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9204D" w14:textId="77777777" w:rsidR="002263FF" w:rsidRDefault="002263FF">
      <w:bookmarkStart w:id="0" w:name="_GoBack"/>
      <w:bookmarkEnd w:id="0"/>
    </w:p>
    <w:p w14:paraId="0548FBF3" w14:textId="77777777" w:rsidR="006B0ED3" w:rsidRDefault="006B0ED3"/>
    <w:p w14:paraId="5BF641D0" w14:textId="77777777" w:rsidR="006B0ED3" w:rsidRDefault="006B0ED3"/>
    <w:p w14:paraId="1147ACAB" w14:textId="77777777" w:rsidR="006B0ED3" w:rsidRDefault="006B0ED3"/>
    <w:p w14:paraId="05B7E960" w14:textId="77777777" w:rsidR="006B0ED3" w:rsidRDefault="006B0ED3"/>
    <w:p w14:paraId="7801EC4C" w14:textId="77777777" w:rsidR="007C5BF4" w:rsidRDefault="007C5BF4"/>
    <w:p w14:paraId="7CD30C1A" w14:textId="77777777" w:rsidR="007C5BF4" w:rsidRDefault="007C5BF4"/>
    <w:p w14:paraId="4784423F" w14:textId="77777777" w:rsidR="007C5BF4" w:rsidRDefault="007C5BF4"/>
    <w:p w14:paraId="7B80C5C3" w14:textId="77777777" w:rsidR="006B0ED3" w:rsidRDefault="006B0ED3"/>
    <w:p w14:paraId="162FCB65" w14:textId="77777777" w:rsidR="006B0ED3" w:rsidRDefault="006B0ED3" w:rsidP="006B0ED3">
      <w:pPr>
        <w:jc w:val="center"/>
        <w:rPr>
          <w:rFonts w:ascii="Arial" w:hAnsi="Arial" w:cs="Arial"/>
          <w:b/>
          <w:sz w:val="28"/>
          <w:szCs w:val="28"/>
        </w:rPr>
      </w:pPr>
    </w:p>
    <w:p w14:paraId="3C45A0E0" w14:textId="032990CD" w:rsidR="006B0ED3" w:rsidRPr="00A1054F" w:rsidRDefault="00E87978" w:rsidP="007E0394">
      <w:pPr>
        <w:jc w:val="center"/>
        <w:rPr>
          <w:rFonts w:ascii="Arial" w:hAnsi="Arial" w:cs="Arial"/>
          <w:b/>
          <w:sz w:val="52"/>
          <w:szCs w:val="52"/>
        </w:rPr>
      </w:pPr>
      <w:r w:rsidRPr="00A1054F">
        <w:rPr>
          <w:rFonts w:ascii="Arial" w:hAnsi="Arial" w:cs="Arial"/>
          <w:b/>
          <w:sz w:val="52"/>
          <w:szCs w:val="52"/>
        </w:rPr>
        <w:t>Booklet on ISO</w:t>
      </w:r>
      <w:r w:rsidR="005C66FC" w:rsidRPr="00A1054F">
        <w:rPr>
          <w:rFonts w:ascii="Arial" w:hAnsi="Arial" w:cs="Arial"/>
          <w:b/>
          <w:sz w:val="52"/>
          <w:szCs w:val="52"/>
        </w:rPr>
        <w:t xml:space="preserve"> </w:t>
      </w:r>
      <w:r w:rsidR="002D54E5">
        <w:rPr>
          <w:rFonts w:ascii="Arial" w:hAnsi="Arial" w:cs="Arial"/>
          <w:b/>
          <w:sz w:val="52"/>
          <w:szCs w:val="52"/>
        </w:rPr>
        <w:t>S</w:t>
      </w:r>
      <w:r w:rsidR="005C66FC" w:rsidRPr="00A1054F">
        <w:rPr>
          <w:rFonts w:ascii="Arial" w:hAnsi="Arial" w:cs="Arial"/>
          <w:b/>
          <w:sz w:val="52"/>
          <w:szCs w:val="52"/>
        </w:rPr>
        <w:t>tandard 24521</w:t>
      </w:r>
    </w:p>
    <w:p w14:paraId="04186C58" w14:textId="3140A524" w:rsidR="007E0394" w:rsidRPr="00A1054F" w:rsidRDefault="007E0394" w:rsidP="007E0394">
      <w:pPr>
        <w:jc w:val="center"/>
        <w:rPr>
          <w:rFonts w:ascii="Arial" w:hAnsi="Arial" w:cs="Arial"/>
          <w:b/>
          <w:sz w:val="52"/>
          <w:szCs w:val="52"/>
        </w:rPr>
      </w:pPr>
    </w:p>
    <w:p w14:paraId="180C20B6" w14:textId="77777777" w:rsidR="007E0394" w:rsidRPr="00A1054F" w:rsidRDefault="007E0394" w:rsidP="007E0394">
      <w:pPr>
        <w:jc w:val="center"/>
        <w:rPr>
          <w:rFonts w:ascii="Arial" w:hAnsi="Arial" w:cs="Arial"/>
          <w:b/>
          <w:sz w:val="52"/>
          <w:szCs w:val="52"/>
        </w:rPr>
      </w:pPr>
    </w:p>
    <w:p w14:paraId="56397901" w14:textId="70D51B70" w:rsidR="006B0ED3" w:rsidRPr="007A2CAD" w:rsidRDefault="00EE5C02" w:rsidP="002D54E5">
      <w:pPr>
        <w:spacing w:before="120" w:after="480" w:line="276" w:lineRule="auto"/>
        <w:jc w:val="center"/>
        <w:rPr>
          <w:rFonts w:ascii="Arial" w:hAnsi="Arial" w:cs="Arial"/>
          <w:b/>
          <w:sz w:val="28"/>
          <w:szCs w:val="28"/>
        </w:rPr>
      </w:pPr>
      <w:r w:rsidRPr="007A2CAD">
        <w:rPr>
          <w:rFonts w:ascii="Arial" w:hAnsi="Arial" w:cs="Arial"/>
          <w:b/>
          <w:sz w:val="28"/>
          <w:szCs w:val="28"/>
        </w:rPr>
        <w:t xml:space="preserve">Activities </w:t>
      </w:r>
      <w:r w:rsidR="007A2CAD">
        <w:rPr>
          <w:rFonts w:ascii="Arial" w:hAnsi="Arial" w:cs="Arial"/>
          <w:b/>
          <w:sz w:val="28"/>
          <w:szCs w:val="28"/>
        </w:rPr>
        <w:t>R</w:t>
      </w:r>
      <w:r w:rsidRPr="007A2CAD">
        <w:rPr>
          <w:rFonts w:ascii="Arial" w:hAnsi="Arial" w:cs="Arial"/>
          <w:b/>
          <w:sz w:val="28"/>
          <w:szCs w:val="28"/>
        </w:rPr>
        <w:t xml:space="preserve">elating to </w:t>
      </w:r>
      <w:r w:rsidR="007A2CAD">
        <w:rPr>
          <w:rFonts w:ascii="Arial" w:hAnsi="Arial" w:cs="Arial"/>
          <w:b/>
          <w:sz w:val="28"/>
          <w:szCs w:val="28"/>
        </w:rPr>
        <w:t>D</w:t>
      </w:r>
      <w:r w:rsidRPr="007A2CAD">
        <w:rPr>
          <w:rFonts w:ascii="Arial" w:hAnsi="Arial" w:cs="Arial"/>
          <w:b/>
          <w:sz w:val="28"/>
          <w:szCs w:val="28"/>
        </w:rPr>
        <w:t xml:space="preserve">rinking </w:t>
      </w:r>
      <w:r w:rsidR="007A2CAD">
        <w:rPr>
          <w:rFonts w:ascii="Arial" w:hAnsi="Arial" w:cs="Arial"/>
          <w:b/>
          <w:sz w:val="28"/>
          <w:szCs w:val="28"/>
        </w:rPr>
        <w:t>W</w:t>
      </w:r>
      <w:r w:rsidRPr="007A2CAD">
        <w:rPr>
          <w:rFonts w:ascii="Arial" w:hAnsi="Arial" w:cs="Arial"/>
          <w:b/>
          <w:sz w:val="28"/>
          <w:szCs w:val="28"/>
        </w:rPr>
        <w:t xml:space="preserve">ater &amp; </w:t>
      </w:r>
      <w:r w:rsidR="007A2CAD">
        <w:rPr>
          <w:rFonts w:ascii="Arial" w:hAnsi="Arial" w:cs="Arial"/>
          <w:b/>
          <w:sz w:val="28"/>
          <w:szCs w:val="28"/>
        </w:rPr>
        <w:t>W</w:t>
      </w:r>
      <w:r w:rsidRPr="007A2CAD">
        <w:rPr>
          <w:rFonts w:ascii="Arial" w:hAnsi="Arial" w:cs="Arial"/>
          <w:b/>
          <w:sz w:val="28"/>
          <w:szCs w:val="28"/>
        </w:rPr>
        <w:t xml:space="preserve">astewater </w:t>
      </w:r>
      <w:r w:rsidR="007A2CAD">
        <w:rPr>
          <w:rFonts w:ascii="Arial" w:hAnsi="Arial" w:cs="Arial"/>
          <w:b/>
          <w:sz w:val="28"/>
          <w:szCs w:val="28"/>
        </w:rPr>
        <w:t>S</w:t>
      </w:r>
      <w:r w:rsidRPr="007A2CAD">
        <w:rPr>
          <w:rFonts w:ascii="Arial" w:hAnsi="Arial" w:cs="Arial"/>
          <w:b/>
          <w:sz w:val="28"/>
          <w:szCs w:val="28"/>
        </w:rPr>
        <w:t xml:space="preserve">ervices </w:t>
      </w:r>
      <w:r w:rsidRPr="007A2CAD">
        <w:rPr>
          <w:rFonts w:ascii="Arial" w:hAnsi="Arial" w:cs="Arial"/>
          <w:i/>
          <w:sz w:val="28"/>
          <w:szCs w:val="28"/>
        </w:rPr>
        <w:t xml:space="preserve">Guidelines for </w:t>
      </w:r>
      <w:r w:rsidR="007A2CAD">
        <w:rPr>
          <w:rFonts w:ascii="Arial" w:hAnsi="Arial" w:cs="Arial"/>
          <w:i/>
          <w:sz w:val="28"/>
          <w:szCs w:val="28"/>
        </w:rPr>
        <w:t>M</w:t>
      </w:r>
      <w:r w:rsidRPr="007A2CAD">
        <w:rPr>
          <w:rFonts w:ascii="Arial" w:hAnsi="Arial" w:cs="Arial"/>
          <w:i/>
          <w:sz w:val="28"/>
          <w:szCs w:val="28"/>
        </w:rPr>
        <w:t xml:space="preserve">anagement of </w:t>
      </w:r>
      <w:r w:rsidR="007A2CAD">
        <w:rPr>
          <w:rFonts w:ascii="Arial" w:hAnsi="Arial" w:cs="Arial"/>
          <w:i/>
          <w:sz w:val="28"/>
          <w:szCs w:val="28"/>
        </w:rPr>
        <w:t>B</w:t>
      </w:r>
      <w:r w:rsidR="007E0394" w:rsidRPr="007A2CAD">
        <w:rPr>
          <w:rFonts w:ascii="Arial" w:hAnsi="Arial" w:cs="Arial"/>
          <w:i/>
          <w:sz w:val="28"/>
          <w:szCs w:val="28"/>
        </w:rPr>
        <w:t xml:space="preserve">asic </w:t>
      </w:r>
      <w:r w:rsidR="007A2CAD">
        <w:rPr>
          <w:rFonts w:ascii="Arial" w:hAnsi="Arial" w:cs="Arial"/>
          <w:i/>
          <w:sz w:val="28"/>
          <w:szCs w:val="28"/>
        </w:rPr>
        <w:t>O</w:t>
      </w:r>
      <w:r w:rsidR="007E0394" w:rsidRPr="007A2CAD">
        <w:rPr>
          <w:rFonts w:ascii="Arial" w:hAnsi="Arial" w:cs="Arial"/>
          <w:i/>
          <w:sz w:val="28"/>
          <w:szCs w:val="28"/>
        </w:rPr>
        <w:t xml:space="preserve">nsite-domestic </w:t>
      </w:r>
      <w:r w:rsidR="007A2CAD">
        <w:rPr>
          <w:rFonts w:ascii="Arial" w:hAnsi="Arial" w:cs="Arial"/>
          <w:i/>
          <w:sz w:val="28"/>
          <w:szCs w:val="28"/>
        </w:rPr>
        <w:t>W</w:t>
      </w:r>
      <w:r w:rsidR="007E0394" w:rsidRPr="007A2CAD">
        <w:rPr>
          <w:rFonts w:ascii="Arial" w:hAnsi="Arial" w:cs="Arial"/>
          <w:i/>
          <w:sz w:val="28"/>
          <w:szCs w:val="28"/>
        </w:rPr>
        <w:t xml:space="preserve">astewater </w:t>
      </w:r>
      <w:r w:rsidR="007A2CAD">
        <w:rPr>
          <w:rFonts w:ascii="Arial" w:hAnsi="Arial" w:cs="Arial"/>
          <w:i/>
          <w:sz w:val="28"/>
          <w:szCs w:val="28"/>
        </w:rPr>
        <w:t>S</w:t>
      </w:r>
      <w:r w:rsidR="007E0394" w:rsidRPr="007A2CAD">
        <w:rPr>
          <w:rFonts w:ascii="Arial" w:hAnsi="Arial" w:cs="Arial"/>
          <w:i/>
          <w:sz w:val="28"/>
          <w:szCs w:val="28"/>
        </w:rPr>
        <w:t>ervices</w:t>
      </w:r>
    </w:p>
    <w:p w14:paraId="75E40E13" w14:textId="37EE4E05" w:rsidR="007C5BF4" w:rsidRDefault="007C5BF4">
      <w:pPr>
        <w:rPr>
          <w:rFonts w:ascii="Arial" w:hAnsi="Arial" w:cs="Arial"/>
          <w:b/>
          <w:sz w:val="40"/>
          <w:szCs w:val="40"/>
        </w:rPr>
      </w:pPr>
      <w:r>
        <w:rPr>
          <w:rFonts w:ascii="Arial" w:hAnsi="Arial" w:cs="Arial"/>
          <w:b/>
          <w:sz w:val="40"/>
          <w:szCs w:val="40"/>
        </w:rPr>
        <w:br w:type="page"/>
      </w:r>
    </w:p>
    <w:sdt>
      <w:sdtPr>
        <w:rPr>
          <w:rFonts w:asciiTheme="minorHAnsi" w:eastAsiaTheme="minorHAnsi" w:hAnsiTheme="minorHAnsi" w:cstheme="minorBidi"/>
          <w:color w:val="auto"/>
          <w:sz w:val="22"/>
          <w:szCs w:val="22"/>
          <w:lang w:val="en-ZA"/>
        </w:rPr>
        <w:id w:val="1796869341"/>
        <w:docPartObj>
          <w:docPartGallery w:val="Table of Contents"/>
          <w:docPartUnique/>
        </w:docPartObj>
      </w:sdtPr>
      <w:sdtEndPr>
        <w:rPr>
          <w:bCs/>
          <w:noProof/>
        </w:rPr>
      </w:sdtEndPr>
      <w:sdtContent>
        <w:p w14:paraId="40C07F28" w14:textId="3F8BBFE4" w:rsidR="00233407" w:rsidRDefault="00233407" w:rsidP="00233407">
          <w:pPr>
            <w:pStyle w:val="TOCHeading"/>
            <w:jc w:val="center"/>
            <w:rPr>
              <w:rFonts w:ascii="Arial" w:hAnsi="Arial" w:cs="Arial"/>
              <w:b/>
              <w:sz w:val="36"/>
              <w:szCs w:val="36"/>
            </w:rPr>
          </w:pPr>
          <w:r w:rsidRPr="00A1054F">
            <w:rPr>
              <w:rFonts w:ascii="Arial" w:hAnsi="Arial" w:cs="Arial"/>
              <w:b/>
              <w:sz w:val="36"/>
              <w:szCs w:val="36"/>
            </w:rPr>
            <w:t>Contents</w:t>
          </w:r>
        </w:p>
        <w:p w14:paraId="17F7AA4C" w14:textId="77777777" w:rsidR="00500961" w:rsidRPr="00500961" w:rsidRDefault="00500961" w:rsidP="00500961">
          <w:pPr>
            <w:rPr>
              <w:lang w:val="en-US"/>
            </w:rPr>
          </w:pPr>
        </w:p>
        <w:p w14:paraId="71AD36C7" w14:textId="42C42A02" w:rsidR="00F24D6D" w:rsidRPr="00E26C96" w:rsidRDefault="0004561A" w:rsidP="006B61F5">
          <w:pPr>
            <w:pStyle w:val="TOC1"/>
          </w:pPr>
          <w:r w:rsidRPr="00C71129">
            <w:rPr>
              <w:noProof w:val="0"/>
            </w:rPr>
            <w:fldChar w:fldCharType="begin"/>
          </w:r>
          <w:r w:rsidRPr="00C71129">
            <w:instrText xml:space="preserve"> TOC \o "1-3" \h \z \u </w:instrText>
          </w:r>
          <w:r w:rsidRPr="00C71129">
            <w:rPr>
              <w:noProof w:val="0"/>
            </w:rPr>
            <w:fldChar w:fldCharType="separate"/>
          </w:r>
          <w:hyperlink w:anchor="_Toc31376179" w:history="1">
            <w:r w:rsidR="00F24D6D" w:rsidRPr="00E26C96">
              <w:rPr>
                <w:rStyle w:val="Hyperlink"/>
              </w:rPr>
              <w:t>List of Figures</w:t>
            </w:r>
            <w:r w:rsidR="00F24D6D" w:rsidRPr="00E26C96">
              <w:rPr>
                <w:webHidden/>
              </w:rPr>
              <w:tab/>
            </w:r>
            <w:r w:rsidR="00F24D6D" w:rsidRPr="00E26C96">
              <w:rPr>
                <w:webHidden/>
              </w:rPr>
              <w:fldChar w:fldCharType="begin"/>
            </w:r>
            <w:r w:rsidR="00F24D6D" w:rsidRPr="00E26C96">
              <w:rPr>
                <w:webHidden/>
              </w:rPr>
              <w:instrText xml:space="preserve"> PAGEREF _Toc31376179 \h </w:instrText>
            </w:r>
            <w:r w:rsidR="00F24D6D" w:rsidRPr="00E26C96">
              <w:rPr>
                <w:webHidden/>
              </w:rPr>
            </w:r>
            <w:r w:rsidR="00F24D6D" w:rsidRPr="00E26C96">
              <w:rPr>
                <w:webHidden/>
              </w:rPr>
              <w:fldChar w:fldCharType="separate"/>
            </w:r>
            <w:r w:rsidR="0016543F">
              <w:rPr>
                <w:webHidden/>
              </w:rPr>
              <w:t>4</w:t>
            </w:r>
            <w:r w:rsidR="00F24D6D" w:rsidRPr="00E26C96">
              <w:rPr>
                <w:webHidden/>
              </w:rPr>
              <w:fldChar w:fldCharType="end"/>
            </w:r>
          </w:hyperlink>
        </w:p>
        <w:p w14:paraId="30C9FC53" w14:textId="58B322BB" w:rsidR="007A2CAD" w:rsidRPr="00E26C96" w:rsidRDefault="007A2CAD" w:rsidP="007A2CAD">
          <w:pPr>
            <w:rPr>
              <w:rFonts w:ascii="Arial" w:hAnsi="Arial" w:cs="Arial"/>
              <w:b/>
              <w:noProof/>
            </w:rPr>
          </w:pPr>
        </w:p>
        <w:p w14:paraId="1D1B76A4" w14:textId="4DB0001E" w:rsidR="00F24D6D" w:rsidRPr="00E26C96" w:rsidRDefault="00390028" w:rsidP="006B61F5">
          <w:pPr>
            <w:pStyle w:val="TOC1"/>
            <w:rPr>
              <w:rFonts w:eastAsiaTheme="minorEastAsia"/>
            </w:rPr>
          </w:pPr>
          <w:hyperlink w:anchor="_Toc31376180" w:history="1">
            <w:r w:rsidR="00F24D6D" w:rsidRPr="00E26C96">
              <w:rPr>
                <w:rStyle w:val="Hyperlink"/>
                <w:color w:val="FF0000"/>
              </w:rPr>
              <w:t>SECTION A</w:t>
            </w:r>
            <w:r w:rsidR="00F24D6D" w:rsidRPr="00E26C96">
              <w:rPr>
                <w:webHidden/>
              </w:rPr>
              <w:tab/>
            </w:r>
            <w:r w:rsidR="00F24D6D" w:rsidRPr="00E26C96">
              <w:rPr>
                <w:webHidden/>
              </w:rPr>
              <w:fldChar w:fldCharType="begin"/>
            </w:r>
            <w:r w:rsidR="00F24D6D" w:rsidRPr="00E26C96">
              <w:rPr>
                <w:webHidden/>
              </w:rPr>
              <w:instrText xml:space="preserve"> PAGEREF _Toc31376180 \h </w:instrText>
            </w:r>
            <w:r w:rsidR="00F24D6D" w:rsidRPr="00E26C96">
              <w:rPr>
                <w:webHidden/>
              </w:rPr>
            </w:r>
            <w:r w:rsidR="00F24D6D" w:rsidRPr="00E26C96">
              <w:rPr>
                <w:webHidden/>
              </w:rPr>
              <w:fldChar w:fldCharType="separate"/>
            </w:r>
            <w:r w:rsidR="0016543F">
              <w:rPr>
                <w:webHidden/>
              </w:rPr>
              <w:t>5</w:t>
            </w:r>
            <w:r w:rsidR="00F24D6D" w:rsidRPr="00E26C96">
              <w:rPr>
                <w:webHidden/>
              </w:rPr>
              <w:fldChar w:fldCharType="end"/>
            </w:r>
          </w:hyperlink>
        </w:p>
        <w:p w14:paraId="41A33F47" w14:textId="2A9E8B23" w:rsidR="00F24D6D" w:rsidRPr="00E26C96" w:rsidRDefault="00390028" w:rsidP="006B61F5">
          <w:pPr>
            <w:pStyle w:val="TOC1"/>
            <w:rPr>
              <w:rFonts w:eastAsiaTheme="minorEastAsia"/>
            </w:rPr>
          </w:pPr>
          <w:hyperlink w:anchor="_Toc31376181" w:history="1">
            <w:r w:rsidR="00F24D6D" w:rsidRPr="00E26C96">
              <w:rPr>
                <w:rStyle w:val="Hyperlink"/>
              </w:rPr>
              <w:t>FORMALITIES</w:t>
            </w:r>
            <w:r w:rsidR="00F24D6D" w:rsidRPr="00E26C96">
              <w:rPr>
                <w:webHidden/>
              </w:rPr>
              <w:tab/>
            </w:r>
            <w:r w:rsidR="00F24D6D" w:rsidRPr="00E26C96">
              <w:rPr>
                <w:webHidden/>
              </w:rPr>
              <w:fldChar w:fldCharType="begin"/>
            </w:r>
            <w:r w:rsidR="00F24D6D" w:rsidRPr="00E26C96">
              <w:rPr>
                <w:webHidden/>
              </w:rPr>
              <w:instrText xml:space="preserve"> PAGEREF _Toc31376181 \h </w:instrText>
            </w:r>
            <w:r w:rsidR="00F24D6D" w:rsidRPr="00E26C96">
              <w:rPr>
                <w:webHidden/>
              </w:rPr>
            </w:r>
            <w:r w:rsidR="00F24D6D" w:rsidRPr="00E26C96">
              <w:rPr>
                <w:webHidden/>
              </w:rPr>
              <w:fldChar w:fldCharType="separate"/>
            </w:r>
            <w:r w:rsidR="0016543F">
              <w:rPr>
                <w:webHidden/>
              </w:rPr>
              <w:t>5</w:t>
            </w:r>
            <w:r w:rsidR="00F24D6D" w:rsidRPr="00E26C96">
              <w:rPr>
                <w:webHidden/>
              </w:rPr>
              <w:fldChar w:fldCharType="end"/>
            </w:r>
          </w:hyperlink>
        </w:p>
        <w:p w14:paraId="2EBF6E7F" w14:textId="26AA5C7C" w:rsidR="00F24D6D" w:rsidRPr="00E26C96" w:rsidRDefault="00390028" w:rsidP="006B61F5">
          <w:pPr>
            <w:pStyle w:val="TOC1"/>
            <w:rPr>
              <w:rFonts w:eastAsiaTheme="minorEastAsia"/>
            </w:rPr>
          </w:pPr>
          <w:hyperlink w:anchor="_Toc31376182" w:history="1">
            <w:r w:rsidR="00F24D6D" w:rsidRPr="00E26C96">
              <w:rPr>
                <w:rStyle w:val="Hyperlink"/>
              </w:rPr>
              <w:t>PURPOSE &amp; LEARNING OUTCOMES</w:t>
            </w:r>
            <w:r w:rsidR="00F24D6D" w:rsidRPr="00E26C96">
              <w:rPr>
                <w:webHidden/>
              </w:rPr>
              <w:tab/>
            </w:r>
            <w:r w:rsidR="00F24D6D" w:rsidRPr="00E26C96">
              <w:rPr>
                <w:webHidden/>
              </w:rPr>
              <w:fldChar w:fldCharType="begin"/>
            </w:r>
            <w:r w:rsidR="00F24D6D" w:rsidRPr="00E26C96">
              <w:rPr>
                <w:webHidden/>
              </w:rPr>
              <w:instrText xml:space="preserve"> PAGEREF _Toc31376182 \h </w:instrText>
            </w:r>
            <w:r w:rsidR="00F24D6D" w:rsidRPr="00E26C96">
              <w:rPr>
                <w:webHidden/>
              </w:rPr>
            </w:r>
            <w:r w:rsidR="00F24D6D" w:rsidRPr="00E26C96">
              <w:rPr>
                <w:webHidden/>
              </w:rPr>
              <w:fldChar w:fldCharType="separate"/>
            </w:r>
            <w:r w:rsidR="0016543F">
              <w:rPr>
                <w:webHidden/>
              </w:rPr>
              <w:t>6</w:t>
            </w:r>
            <w:r w:rsidR="00F24D6D" w:rsidRPr="00E26C96">
              <w:rPr>
                <w:webHidden/>
              </w:rPr>
              <w:fldChar w:fldCharType="end"/>
            </w:r>
          </w:hyperlink>
        </w:p>
        <w:p w14:paraId="00FEC09A" w14:textId="18E7FC31" w:rsidR="00F24D6D" w:rsidRPr="00E26C96" w:rsidRDefault="00C71129" w:rsidP="00C271D8">
          <w:pPr>
            <w:pStyle w:val="TOC2"/>
            <w:rPr>
              <w:rFonts w:eastAsiaTheme="minorEastAsia"/>
              <w:lang w:eastAsia="en-ZA"/>
            </w:rPr>
          </w:pPr>
          <w:r w:rsidRPr="00E26C96">
            <w:rPr>
              <w:rStyle w:val="Hyperlink"/>
              <w:u w:val="none"/>
            </w:rPr>
            <w:tab/>
          </w:r>
          <w:hyperlink w:anchor="_Toc31376183" w:history="1">
            <w:r w:rsidR="00F24D6D" w:rsidRPr="00F4787A">
              <w:rPr>
                <w:rStyle w:val="Hyperlink"/>
                <w:b w:val="0"/>
              </w:rPr>
              <w:t>Purpose</w:t>
            </w:r>
            <w:r w:rsidR="00F24D6D" w:rsidRPr="00E26C96">
              <w:rPr>
                <w:webHidden/>
              </w:rPr>
              <w:tab/>
            </w:r>
            <w:r w:rsidR="00F24D6D" w:rsidRPr="00F4787A">
              <w:rPr>
                <w:b w:val="0"/>
                <w:webHidden/>
              </w:rPr>
              <w:fldChar w:fldCharType="begin"/>
            </w:r>
            <w:r w:rsidR="00F24D6D" w:rsidRPr="00F4787A">
              <w:rPr>
                <w:b w:val="0"/>
                <w:webHidden/>
              </w:rPr>
              <w:instrText xml:space="preserve"> PAGEREF _Toc31376183 \h </w:instrText>
            </w:r>
            <w:r w:rsidR="00F24D6D" w:rsidRPr="00F4787A">
              <w:rPr>
                <w:b w:val="0"/>
                <w:webHidden/>
              </w:rPr>
            </w:r>
            <w:r w:rsidR="00F24D6D" w:rsidRPr="00F4787A">
              <w:rPr>
                <w:b w:val="0"/>
                <w:webHidden/>
              </w:rPr>
              <w:fldChar w:fldCharType="separate"/>
            </w:r>
            <w:r w:rsidR="0016543F">
              <w:rPr>
                <w:b w:val="0"/>
                <w:webHidden/>
              </w:rPr>
              <w:t>6</w:t>
            </w:r>
            <w:r w:rsidR="00F24D6D" w:rsidRPr="00F4787A">
              <w:rPr>
                <w:b w:val="0"/>
                <w:webHidden/>
              </w:rPr>
              <w:fldChar w:fldCharType="end"/>
            </w:r>
          </w:hyperlink>
        </w:p>
        <w:p w14:paraId="482F8BD7" w14:textId="16C2B4BA" w:rsidR="00F24D6D" w:rsidRPr="00E26C96" w:rsidRDefault="00C71129" w:rsidP="00C271D8">
          <w:pPr>
            <w:pStyle w:val="TOC2"/>
            <w:rPr>
              <w:rFonts w:eastAsiaTheme="minorEastAsia"/>
              <w:lang w:eastAsia="en-ZA"/>
            </w:rPr>
          </w:pPr>
          <w:r w:rsidRPr="00E26C96">
            <w:rPr>
              <w:rStyle w:val="Hyperlink"/>
              <w:u w:val="none"/>
            </w:rPr>
            <w:tab/>
          </w:r>
          <w:hyperlink w:anchor="_Toc31376184" w:history="1">
            <w:r w:rsidR="00F24D6D" w:rsidRPr="00F4787A">
              <w:rPr>
                <w:rStyle w:val="Hyperlink"/>
                <w:b w:val="0"/>
              </w:rPr>
              <w:t>Learning Outcomes</w:t>
            </w:r>
            <w:r w:rsidR="00F24D6D" w:rsidRPr="00E26C96">
              <w:rPr>
                <w:webHidden/>
              </w:rPr>
              <w:tab/>
            </w:r>
            <w:r w:rsidR="00F24D6D" w:rsidRPr="00E26C96">
              <w:rPr>
                <w:webHidden/>
              </w:rPr>
              <w:fldChar w:fldCharType="begin"/>
            </w:r>
            <w:r w:rsidR="00F24D6D" w:rsidRPr="00E26C96">
              <w:rPr>
                <w:webHidden/>
              </w:rPr>
              <w:instrText xml:space="preserve"> PAGEREF _Toc31376184 \h </w:instrText>
            </w:r>
            <w:r w:rsidR="00F24D6D" w:rsidRPr="00E26C96">
              <w:rPr>
                <w:webHidden/>
              </w:rPr>
            </w:r>
            <w:r w:rsidR="00F24D6D" w:rsidRPr="00E26C96">
              <w:rPr>
                <w:webHidden/>
              </w:rPr>
              <w:fldChar w:fldCharType="separate"/>
            </w:r>
            <w:r w:rsidR="0016543F">
              <w:rPr>
                <w:webHidden/>
              </w:rPr>
              <w:t>7</w:t>
            </w:r>
            <w:r w:rsidR="00F24D6D" w:rsidRPr="00E26C96">
              <w:rPr>
                <w:webHidden/>
              </w:rPr>
              <w:fldChar w:fldCharType="end"/>
            </w:r>
          </w:hyperlink>
        </w:p>
        <w:p w14:paraId="6314A446" w14:textId="1D7E29FC" w:rsidR="00F24D6D" w:rsidRPr="00E26C96" w:rsidRDefault="00390028" w:rsidP="006B61F5">
          <w:pPr>
            <w:pStyle w:val="TOC1"/>
          </w:pPr>
          <w:hyperlink w:anchor="_Toc31376185" w:history="1">
            <w:r w:rsidR="00F24D6D" w:rsidRPr="00E26C96">
              <w:rPr>
                <w:rStyle w:val="Hyperlink"/>
              </w:rPr>
              <w:t>INTRODUCTION</w:t>
            </w:r>
            <w:r w:rsidR="00F24D6D" w:rsidRPr="00E26C96">
              <w:rPr>
                <w:webHidden/>
              </w:rPr>
              <w:tab/>
            </w:r>
            <w:r w:rsidR="00F24D6D" w:rsidRPr="00E26C96">
              <w:rPr>
                <w:webHidden/>
              </w:rPr>
              <w:fldChar w:fldCharType="begin"/>
            </w:r>
            <w:r w:rsidR="00F24D6D" w:rsidRPr="00E26C96">
              <w:rPr>
                <w:webHidden/>
              </w:rPr>
              <w:instrText xml:space="preserve"> PAGEREF _Toc31376185 \h </w:instrText>
            </w:r>
            <w:r w:rsidR="00F24D6D" w:rsidRPr="00E26C96">
              <w:rPr>
                <w:webHidden/>
              </w:rPr>
            </w:r>
            <w:r w:rsidR="00F24D6D" w:rsidRPr="00E26C96">
              <w:rPr>
                <w:webHidden/>
              </w:rPr>
              <w:fldChar w:fldCharType="separate"/>
            </w:r>
            <w:r w:rsidR="0016543F">
              <w:rPr>
                <w:webHidden/>
              </w:rPr>
              <w:t>8</w:t>
            </w:r>
            <w:r w:rsidR="00F24D6D" w:rsidRPr="00E26C96">
              <w:rPr>
                <w:webHidden/>
              </w:rPr>
              <w:fldChar w:fldCharType="end"/>
            </w:r>
          </w:hyperlink>
        </w:p>
        <w:p w14:paraId="3125F287" w14:textId="77777777" w:rsidR="007A2CAD" w:rsidRPr="00500961" w:rsidRDefault="007A2CAD" w:rsidP="007A2CAD">
          <w:pPr>
            <w:rPr>
              <w:rFonts w:ascii="Arial" w:hAnsi="Arial" w:cs="Arial"/>
              <w:noProof/>
            </w:rPr>
          </w:pPr>
        </w:p>
        <w:p w14:paraId="29EF0FAF" w14:textId="73687983" w:rsidR="00F24D6D" w:rsidRPr="00500961" w:rsidRDefault="00390028" w:rsidP="006B61F5">
          <w:pPr>
            <w:pStyle w:val="TOC1"/>
            <w:rPr>
              <w:rFonts w:eastAsiaTheme="minorEastAsia"/>
            </w:rPr>
          </w:pPr>
          <w:hyperlink w:anchor="_Toc31376186" w:history="1">
            <w:r w:rsidR="00F24D6D" w:rsidRPr="006B61F5">
              <w:rPr>
                <w:rStyle w:val="Hyperlink"/>
                <w:color w:val="FF0000"/>
              </w:rPr>
              <w:t>SECTION B</w:t>
            </w:r>
            <w:r w:rsidR="00F24D6D" w:rsidRPr="006B61F5">
              <w:rPr>
                <w:webHidden/>
              </w:rPr>
              <w:tab/>
            </w:r>
            <w:r w:rsidR="00F24D6D" w:rsidRPr="00500961">
              <w:rPr>
                <w:webHidden/>
              </w:rPr>
              <w:fldChar w:fldCharType="begin"/>
            </w:r>
            <w:r w:rsidR="00F24D6D" w:rsidRPr="00500961">
              <w:rPr>
                <w:webHidden/>
              </w:rPr>
              <w:instrText xml:space="preserve"> PAGEREF _Toc31376186 \h </w:instrText>
            </w:r>
            <w:r w:rsidR="00F24D6D" w:rsidRPr="00500961">
              <w:rPr>
                <w:webHidden/>
              </w:rPr>
            </w:r>
            <w:r w:rsidR="00F24D6D" w:rsidRPr="00500961">
              <w:rPr>
                <w:webHidden/>
              </w:rPr>
              <w:fldChar w:fldCharType="separate"/>
            </w:r>
            <w:r w:rsidR="0016543F">
              <w:rPr>
                <w:webHidden/>
              </w:rPr>
              <w:t>9</w:t>
            </w:r>
            <w:r w:rsidR="00F24D6D" w:rsidRPr="00500961">
              <w:rPr>
                <w:webHidden/>
              </w:rPr>
              <w:fldChar w:fldCharType="end"/>
            </w:r>
          </w:hyperlink>
        </w:p>
        <w:p w14:paraId="533988E3" w14:textId="26948EB6" w:rsidR="00F24D6D" w:rsidRPr="00C271D8" w:rsidRDefault="00390028" w:rsidP="006B61F5">
          <w:pPr>
            <w:pStyle w:val="TOC1"/>
            <w:rPr>
              <w:rFonts w:eastAsiaTheme="minorEastAsia"/>
            </w:rPr>
          </w:pPr>
          <w:hyperlink w:anchor="_Toc31376187" w:history="1">
            <w:r w:rsidR="00F24D6D" w:rsidRPr="006B61F5">
              <w:rPr>
                <w:rStyle w:val="Hyperlink"/>
              </w:rPr>
              <w:t>HISTORY OF STANDARDS</w:t>
            </w:r>
            <w:r w:rsidR="00F24D6D" w:rsidRPr="00C271D8">
              <w:rPr>
                <w:webHidden/>
              </w:rPr>
              <w:tab/>
            </w:r>
            <w:r w:rsidR="00F24D6D" w:rsidRPr="00C271D8">
              <w:rPr>
                <w:webHidden/>
              </w:rPr>
              <w:fldChar w:fldCharType="begin"/>
            </w:r>
            <w:r w:rsidR="00F24D6D" w:rsidRPr="00C271D8">
              <w:rPr>
                <w:webHidden/>
              </w:rPr>
              <w:instrText xml:space="preserve"> PAGEREF _Toc31376187 \h </w:instrText>
            </w:r>
            <w:r w:rsidR="00F24D6D" w:rsidRPr="00C271D8">
              <w:rPr>
                <w:webHidden/>
              </w:rPr>
            </w:r>
            <w:r w:rsidR="00F24D6D" w:rsidRPr="00C271D8">
              <w:rPr>
                <w:webHidden/>
              </w:rPr>
              <w:fldChar w:fldCharType="separate"/>
            </w:r>
            <w:r w:rsidR="0016543F">
              <w:rPr>
                <w:webHidden/>
              </w:rPr>
              <w:t>9</w:t>
            </w:r>
            <w:r w:rsidR="00F24D6D" w:rsidRPr="00C271D8">
              <w:rPr>
                <w:webHidden/>
              </w:rPr>
              <w:fldChar w:fldCharType="end"/>
            </w:r>
          </w:hyperlink>
        </w:p>
        <w:p w14:paraId="61453DE9" w14:textId="533271F7" w:rsidR="00F24D6D" w:rsidRPr="00C271D8" w:rsidRDefault="00390028" w:rsidP="006B61F5">
          <w:pPr>
            <w:pStyle w:val="TOC1"/>
            <w:rPr>
              <w:rFonts w:eastAsiaTheme="minorEastAsia"/>
            </w:rPr>
          </w:pPr>
          <w:hyperlink w:anchor="_Toc31376188" w:history="1">
            <w:r w:rsidR="00F24D6D" w:rsidRPr="006B61F5">
              <w:rPr>
                <w:rStyle w:val="Hyperlink"/>
              </w:rPr>
              <w:t>ISO STANDARDS</w:t>
            </w:r>
            <w:r w:rsidR="00F24D6D" w:rsidRPr="00C271D8">
              <w:rPr>
                <w:webHidden/>
              </w:rPr>
              <w:tab/>
            </w:r>
            <w:r w:rsidR="00F24D6D" w:rsidRPr="00C271D8">
              <w:rPr>
                <w:webHidden/>
              </w:rPr>
              <w:fldChar w:fldCharType="begin"/>
            </w:r>
            <w:r w:rsidR="00F24D6D" w:rsidRPr="00C271D8">
              <w:rPr>
                <w:webHidden/>
              </w:rPr>
              <w:instrText xml:space="preserve"> PAGEREF _Toc31376188 \h </w:instrText>
            </w:r>
            <w:r w:rsidR="00F24D6D" w:rsidRPr="00C271D8">
              <w:rPr>
                <w:webHidden/>
              </w:rPr>
            </w:r>
            <w:r w:rsidR="00F24D6D" w:rsidRPr="00C271D8">
              <w:rPr>
                <w:webHidden/>
              </w:rPr>
              <w:fldChar w:fldCharType="separate"/>
            </w:r>
            <w:r w:rsidR="0016543F">
              <w:rPr>
                <w:webHidden/>
              </w:rPr>
              <w:t>9</w:t>
            </w:r>
            <w:r w:rsidR="00F24D6D" w:rsidRPr="00C271D8">
              <w:rPr>
                <w:webHidden/>
              </w:rPr>
              <w:fldChar w:fldCharType="end"/>
            </w:r>
          </w:hyperlink>
        </w:p>
        <w:p w14:paraId="3864FE7E" w14:textId="2B18826C" w:rsidR="00F24D6D" w:rsidRPr="00C271D8" w:rsidRDefault="00390028" w:rsidP="006B61F5">
          <w:pPr>
            <w:pStyle w:val="TOC1"/>
            <w:rPr>
              <w:rFonts w:eastAsiaTheme="minorEastAsia"/>
            </w:rPr>
          </w:pPr>
          <w:hyperlink w:anchor="_Toc31376189" w:history="1">
            <w:r w:rsidR="00F24D6D" w:rsidRPr="006B61F5">
              <w:rPr>
                <w:rStyle w:val="Hyperlink"/>
              </w:rPr>
              <w:t>PURPOSE OF ISO STANDARDS</w:t>
            </w:r>
            <w:r w:rsidR="00F24D6D" w:rsidRPr="00C271D8">
              <w:rPr>
                <w:webHidden/>
              </w:rPr>
              <w:tab/>
            </w:r>
            <w:r w:rsidR="00F24D6D" w:rsidRPr="00C271D8">
              <w:rPr>
                <w:webHidden/>
              </w:rPr>
              <w:fldChar w:fldCharType="begin"/>
            </w:r>
            <w:r w:rsidR="00F24D6D" w:rsidRPr="00C271D8">
              <w:rPr>
                <w:webHidden/>
              </w:rPr>
              <w:instrText xml:space="preserve"> PAGEREF _Toc31376189 \h </w:instrText>
            </w:r>
            <w:r w:rsidR="00F24D6D" w:rsidRPr="00C271D8">
              <w:rPr>
                <w:webHidden/>
              </w:rPr>
            </w:r>
            <w:r w:rsidR="00F24D6D" w:rsidRPr="00C271D8">
              <w:rPr>
                <w:webHidden/>
              </w:rPr>
              <w:fldChar w:fldCharType="separate"/>
            </w:r>
            <w:r w:rsidR="0016543F">
              <w:rPr>
                <w:webHidden/>
              </w:rPr>
              <w:t>10</w:t>
            </w:r>
            <w:r w:rsidR="00F24D6D" w:rsidRPr="00C271D8">
              <w:rPr>
                <w:webHidden/>
              </w:rPr>
              <w:fldChar w:fldCharType="end"/>
            </w:r>
          </w:hyperlink>
        </w:p>
        <w:p w14:paraId="1584025D" w14:textId="0E2067B5" w:rsidR="00F24D6D" w:rsidRPr="006B61F5" w:rsidRDefault="00390028" w:rsidP="006B61F5">
          <w:pPr>
            <w:pStyle w:val="TOC1"/>
          </w:pPr>
          <w:hyperlink w:anchor="_Toc31376190" w:history="1">
            <w:r w:rsidR="00F24D6D" w:rsidRPr="006B61F5">
              <w:rPr>
                <w:rStyle w:val="Hyperlink"/>
              </w:rPr>
              <w:t>CERTIFICATION</w:t>
            </w:r>
            <w:r w:rsidR="00F24D6D" w:rsidRPr="006B61F5">
              <w:rPr>
                <w:webHidden/>
              </w:rPr>
              <w:tab/>
            </w:r>
            <w:r w:rsidR="00F24D6D" w:rsidRPr="006B61F5">
              <w:rPr>
                <w:webHidden/>
              </w:rPr>
              <w:fldChar w:fldCharType="begin"/>
            </w:r>
            <w:r w:rsidR="00F24D6D" w:rsidRPr="006B61F5">
              <w:rPr>
                <w:webHidden/>
              </w:rPr>
              <w:instrText xml:space="preserve"> PAGEREF _Toc31376190 \h </w:instrText>
            </w:r>
            <w:r w:rsidR="00F24D6D" w:rsidRPr="006B61F5">
              <w:rPr>
                <w:webHidden/>
              </w:rPr>
            </w:r>
            <w:r w:rsidR="00F24D6D" w:rsidRPr="006B61F5">
              <w:rPr>
                <w:webHidden/>
              </w:rPr>
              <w:fldChar w:fldCharType="separate"/>
            </w:r>
            <w:r w:rsidR="0016543F">
              <w:rPr>
                <w:webHidden/>
              </w:rPr>
              <w:t>10</w:t>
            </w:r>
            <w:r w:rsidR="00F24D6D" w:rsidRPr="006B61F5">
              <w:rPr>
                <w:webHidden/>
              </w:rPr>
              <w:fldChar w:fldCharType="end"/>
            </w:r>
          </w:hyperlink>
        </w:p>
        <w:p w14:paraId="17D5EE8D" w14:textId="77777777" w:rsidR="007A2CAD" w:rsidRPr="00F53F19" w:rsidRDefault="007A2CAD" w:rsidP="007A2CAD">
          <w:pPr>
            <w:rPr>
              <w:rFonts w:ascii="Arial" w:hAnsi="Arial" w:cs="Arial"/>
              <w:b/>
              <w:noProof/>
            </w:rPr>
          </w:pPr>
        </w:p>
        <w:p w14:paraId="045B746B" w14:textId="3BC7067D" w:rsidR="00F24D6D" w:rsidRPr="007B035B" w:rsidRDefault="00390028" w:rsidP="006B61F5">
          <w:pPr>
            <w:pStyle w:val="TOC1"/>
            <w:rPr>
              <w:rFonts w:eastAsiaTheme="minorEastAsia"/>
            </w:rPr>
          </w:pPr>
          <w:hyperlink w:anchor="_Toc31376191" w:history="1">
            <w:r w:rsidR="00F24D6D" w:rsidRPr="007B035B">
              <w:rPr>
                <w:rStyle w:val="Hyperlink"/>
                <w:color w:val="FF0000"/>
              </w:rPr>
              <w:t>SECTION C</w:t>
            </w:r>
            <w:r w:rsidR="00F24D6D" w:rsidRPr="007B035B">
              <w:rPr>
                <w:webHidden/>
              </w:rPr>
              <w:tab/>
            </w:r>
            <w:r w:rsidR="00F24D6D" w:rsidRPr="007B035B">
              <w:rPr>
                <w:webHidden/>
              </w:rPr>
              <w:fldChar w:fldCharType="begin"/>
            </w:r>
            <w:r w:rsidR="00F24D6D" w:rsidRPr="007B035B">
              <w:rPr>
                <w:webHidden/>
              </w:rPr>
              <w:instrText xml:space="preserve"> PAGEREF _Toc31376191 \h </w:instrText>
            </w:r>
            <w:r w:rsidR="00F24D6D" w:rsidRPr="007B035B">
              <w:rPr>
                <w:webHidden/>
              </w:rPr>
            </w:r>
            <w:r w:rsidR="00F24D6D" w:rsidRPr="007B035B">
              <w:rPr>
                <w:webHidden/>
              </w:rPr>
              <w:fldChar w:fldCharType="separate"/>
            </w:r>
            <w:r w:rsidR="0016543F">
              <w:rPr>
                <w:webHidden/>
              </w:rPr>
              <w:t>11</w:t>
            </w:r>
            <w:r w:rsidR="00F24D6D" w:rsidRPr="007B035B">
              <w:rPr>
                <w:webHidden/>
              </w:rPr>
              <w:fldChar w:fldCharType="end"/>
            </w:r>
          </w:hyperlink>
        </w:p>
        <w:p w14:paraId="438DDD0D" w14:textId="20A7C5FA" w:rsidR="00F24D6D" w:rsidRPr="007B035B" w:rsidRDefault="00390028" w:rsidP="006B61F5">
          <w:pPr>
            <w:pStyle w:val="TOC1"/>
            <w:rPr>
              <w:rFonts w:eastAsiaTheme="minorEastAsia"/>
            </w:rPr>
          </w:pPr>
          <w:hyperlink w:anchor="_Toc31376192" w:history="1">
            <w:r w:rsidR="00F24D6D" w:rsidRPr="007B035B">
              <w:rPr>
                <w:rStyle w:val="Hyperlink"/>
              </w:rPr>
              <w:t>1. HISTORY OF SOUTH AFRICA’S SANITATION</w:t>
            </w:r>
            <w:r w:rsidR="00F24D6D" w:rsidRPr="007B035B">
              <w:rPr>
                <w:webHidden/>
              </w:rPr>
              <w:tab/>
            </w:r>
            <w:r w:rsidR="00F24D6D" w:rsidRPr="007B035B">
              <w:rPr>
                <w:webHidden/>
              </w:rPr>
              <w:fldChar w:fldCharType="begin"/>
            </w:r>
            <w:r w:rsidR="00F24D6D" w:rsidRPr="007B035B">
              <w:rPr>
                <w:webHidden/>
              </w:rPr>
              <w:instrText xml:space="preserve"> PAGEREF _Toc31376192 \h </w:instrText>
            </w:r>
            <w:r w:rsidR="00F24D6D" w:rsidRPr="007B035B">
              <w:rPr>
                <w:webHidden/>
              </w:rPr>
            </w:r>
            <w:r w:rsidR="00F24D6D" w:rsidRPr="007B035B">
              <w:rPr>
                <w:webHidden/>
              </w:rPr>
              <w:fldChar w:fldCharType="separate"/>
            </w:r>
            <w:r w:rsidR="0016543F">
              <w:rPr>
                <w:webHidden/>
              </w:rPr>
              <w:t>11</w:t>
            </w:r>
            <w:r w:rsidR="00F24D6D" w:rsidRPr="007B035B">
              <w:rPr>
                <w:webHidden/>
              </w:rPr>
              <w:fldChar w:fldCharType="end"/>
            </w:r>
          </w:hyperlink>
        </w:p>
        <w:p w14:paraId="34660DB2" w14:textId="65205706" w:rsidR="00F24D6D" w:rsidRPr="00500961" w:rsidRDefault="00390028" w:rsidP="00C271D8">
          <w:pPr>
            <w:pStyle w:val="TOC2"/>
            <w:rPr>
              <w:rFonts w:eastAsiaTheme="minorEastAsia"/>
              <w:lang w:eastAsia="en-ZA"/>
            </w:rPr>
          </w:pPr>
          <w:hyperlink w:anchor="_Toc31376193" w:history="1">
            <w:r w:rsidR="00F24D6D" w:rsidRPr="00C271D8">
              <w:rPr>
                <w:rStyle w:val="Hyperlink"/>
              </w:rPr>
              <w:t xml:space="preserve">2. </w:t>
            </w:r>
            <w:r w:rsidR="003C1BA0" w:rsidRPr="00C271D8">
              <w:rPr>
                <w:rStyle w:val="Hyperlink"/>
              </w:rPr>
              <w:t>HIGHLIGHTS ON SA WATER &amp; SANITATION REGULATIONS</w:t>
            </w:r>
            <w:r w:rsidR="00F24D6D" w:rsidRPr="00C271D8">
              <w:rPr>
                <w:rStyle w:val="Hyperlink"/>
              </w:rPr>
              <w:t xml:space="preserve"> </w:t>
            </w:r>
            <w:r w:rsidR="0096526D" w:rsidRPr="00C271D8">
              <w:t>–</w:t>
            </w:r>
            <w:r w:rsidR="00F24D6D" w:rsidRPr="00C271D8">
              <w:rPr>
                <w:rStyle w:val="Hyperlink"/>
              </w:rPr>
              <w:t xml:space="preserve"> post 1994</w:t>
            </w:r>
            <w:r w:rsidR="00F24D6D" w:rsidRPr="00500961">
              <w:rPr>
                <w:webHidden/>
              </w:rPr>
              <w:tab/>
            </w:r>
            <w:r w:rsidR="00F24D6D" w:rsidRPr="00C271D8">
              <w:rPr>
                <w:webHidden/>
              </w:rPr>
              <w:fldChar w:fldCharType="begin"/>
            </w:r>
            <w:r w:rsidR="00F24D6D" w:rsidRPr="00C271D8">
              <w:rPr>
                <w:webHidden/>
              </w:rPr>
              <w:instrText xml:space="preserve"> PAGEREF _Toc31376193 \h </w:instrText>
            </w:r>
            <w:r w:rsidR="00F24D6D" w:rsidRPr="00C271D8">
              <w:rPr>
                <w:webHidden/>
              </w:rPr>
            </w:r>
            <w:r w:rsidR="00F24D6D" w:rsidRPr="00C271D8">
              <w:rPr>
                <w:webHidden/>
              </w:rPr>
              <w:fldChar w:fldCharType="separate"/>
            </w:r>
            <w:r w:rsidR="0016543F">
              <w:rPr>
                <w:webHidden/>
              </w:rPr>
              <w:t>12</w:t>
            </w:r>
            <w:r w:rsidR="00F24D6D" w:rsidRPr="00C271D8">
              <w:rPr>
                <w:webHidden/>
              </w:rPr>
              <w:fldChar w:fldCharType="end"/>
            </w:r>
          </w:hyperlink>
        </w:p>
        <w:p w14:paraId="4A283490" w14:textId="2A28951C" w:rsidR="00F24D6D" w:rsidRPr="00500961" w:rsidRDefault="00390028" w:rsidP="00C271D8">
          <w:pPr>
            <w:pStyle w:val="TOC2"/>
            <w:rPr>
              <w:rFonts w:eastAsiaTheme="minorEastAsia"/>
              <w:lang w:eastAsia="en-ZA"/>
            </w:rPr>
          </w:pPr>
          <w:hyperlink w:anchor="_Toc31376194" w:history="1">
            <w:r w:rsidR="00F24D6D" w:rsidRPr="00C271D8">
              <w:rPr>
                <w:rStyle w:val="Hyperlink"/>
                <w:lang w:val="en-GB"/>
              </w:rPr>
              <w:t>3</w:t>
            </w:r>
            <w:r w:rsidR="00F24D6D" w:rsidRPr="00500961">
              <w:rPr>
                <w:rStyle w:val="Hyperlink"/>
                <w:b w:val="0"/>
                <w:lang w:val="en-GB"/>
              </w:rPr>
              <w:t xml:space="preserve">. </w:t>
            </w:r>
            <w:r w:rsidR="003C1BA0" w:rsidRPr="00C271D8">
              <w:rPr>
                <w:rStyle w:val="Hyperlink"/>
                <w:lang w:val="en-GB"/>
              </w:rPr>
              <w:t>INSTITUTIONAL ARRANGEMENT IN WATER AND SANITATION</w:t>
            </w:r>
            <w:r w:rsidR="00F24D6D" w:rsidRPr="00C271D8">
              <w:rPr>
                <w:webHidden/>
              </w:rPr>
              <w:tab/>
            </w:r>
            <w:r w:rsidR="00F24D6D" w:rsidRPr="00C271D8">
              <w:rPr>
                <w:webHidden/>
              </w:rPr>
              <w:fldChar w:fldCharType="begin"/>
            </w:r>
            <w:r w:rsidR="00F24D6D" w:rsidRPr="00C271D8">
              <w:rPr>
                <w:webHidden/>
              </w:rPr>
              <w:instrText xml:space="preserve"> PAGEREF _Toc31376194 \h </w:instrText>
            </w:r>
            <w:r w:rsidR="00F24D6D" w:rsidRPr="00C271D8">
              <w:rPr>
                <w:webHidden/>
              </w:rPr>
            </w:r>
            <w:r w:rsidR="00F24D6D" w:rsidRPr="00C271D8">
              <w:rPr>
                <w:webHidden/>
              </w:rPr>
              <w:fldChar w:fldCharType="separate"/>
            </w:r>
            <w:r w:rsidR="0016543F">
              <w:rPr>
                <w:webHidden/>
              </w:rPr>
              <w:t>13</w:t>
            </w:r>
            <w:r w:rsidR="00F24D6D" w:rsidRPr="00C271D8">
              <w:rPr>
                <w:webHidden/>
              </w:rPr>
              <w:fldChar w:fldCharType="end"/>
            </w:r>
          </w:hyperlink>
        </w:p>
        <w:p w14:paraId="03755C6C" w14:textId="14D2088A" w:rsidR="00F24D6D" w:rsidRPr="0093540B" w:rsidRDefault="00390028" w:rsidP="006B61F5">
          <w:pPr>
            <w:pStyle w:val="TOC1"/>
            <w:rPr>
              <w:rFonts w:eastAsiaTheme="minorEastAsia"/>
            </w:rPr>
          </w:pPr>
          <w:hyperlink w:anchor="_Toc31376195" w:history="1">
            <w:r w:rsidR="00F24D6D" w:rsidRPr="0093540B">
              <w:rPr>
                <w:rStyle w:val="Hyperlink"/>
              </w:rPr>
              <w:t>4. SUSTAINABLE DEVELOPMENT GOAL (SDG) 6</w:t>
            </w:r>
            <w:r w:rsidR="00F24D6D" w:rsidRPr="0093540B">
              <w:rPr>
                <w:webHidden/>
              </w:rPr>
              <w:tab/>
            </w:r>
            <w:r w:rsidR="00F24D6D" w:rsidRPr="0093540B">
              <w:rPr>
                <w:webHidden/>
              </w:rPr>
              <w:fldChar w:fldCharType="begin"/>
            </w:r>
            <w:r w:rsidR="00F24D6D" w:rsidRPr="0093540B">
              <w:rPr>
                <w:webHidden/>
              </w:rPr>
              <w:instrText xml:space="preserve"> PAGEREF _Toc31376195 \h </w:instrText>
            </w:r>
            <w:r w:rsidR="00F24D6D" w:rsidRPr="0093540B">
              <w:rPr>
                <w:webHidden/>
              </w:rPr>
            </w:r>
            <w:r w:rsidR="00F24D6D" w:rsidRPr="0093540B">
              <w:rPr>
                <w:webHidden/>
              </w:rPr>
              <w:fldChar w:fldCharType="separate"/>
            </w:r>
            <w:r w:rsidR="0016543F">
              <w:rPr>
                <w:webHidden/>
              </w:rPr>
              <w:t>13</w:t>
            </w:r>
            <w:r w:rsidR="00F24D6D" w:rsidRPr="0093540B">
              <w:rPr>
                <w:webHidden/>
              </w:rPr>
              <w:fldChar w:fldCharType="end"/>
            </w:r>
          </w:hyperlink>
        </w:p>
        <w:p w14:paraId="4867421F" w14:textId="506A0954" w:rsidR="00F24D6D" w:rsidRPr="00500961" w:rsidRDefault="003C1BA0" w:rsidP="00C271D8">
          <w:pPr>
            <w:pStyle w:val="TOC2"/>
            <w:rPr>
              <w:rFonts w:eastAsiaTheme="minorEastAsia"/>
              <w:lang w:eastAsia="en-ZA"/>
            </w:rPr>
          </w:pPr>
          <w:r w:rsidRPr="00500961">
            <w:rPr>
              <w:rStyle w:val="Hyperlink"/>
              <w:b w:val="0"/>
              <w:u w:val="none"/>
            </w:rPr>
            <w:tab/>
          </w:r>
          <w:hyperlink w:anchor="_Toc31376196" w:history="1">
            <w:r w:rsidR="00F24D6D" w:rsidRPr="00500961">
              <w:rPr>
                <w:rStyle w:val="Hyperlink"/>
                <w:b w:val="0"/>
              </w:rPr>
              <w:t>4.1 SDG goals and Targets</w:t>
            </w:r>
            <w:r w:rsidR="00F24D6D" w:rsidRPr="00500961">
              <w:rPr>
                <w:webHidden/>
              </w:rPr>
              <w:tab/>
            </w:r>
            <w:r w:rsidR="00F24D6D" w:rsidRPr="00500961">
              <w:rPr>
                <w:webHidden/>
              </w:rPr>
              <w:fldChar w:fldCharType="begin"/>
            </w:r>
            <w:r w:rsidR="00F24D6D" w:rsidRPr="00500961">
              <w:rPr>
                <w:webHidden/>
              </w:rPr>
              <w:instrText xml:space="preserve"> PAGEREF _Toc31376196 \h </w:instrText>
            </w:r>
            <w:r w:rsidR="00F24D6D" w:rsidRPr="00500961">
              <w:rPr>
                <w:webHidden/>
              </w:rPr>
            </w:r>
            <w:r w:rsidR="00F24D6D" w:rsidRPr="00500961">
              <w:rPr>
                <w:webHidden/>
              </w:rPr>
              <w:fldChar w:fldCharType="separate"/>
            </w:r>
            <w:r w:rsidR="0016543F">
              <w:rPr>
                <w:webHidden/>
              </w:rPr>
              <w:t>13</w:t>
            </w:r>
            <w:r w:rsidR="00F24D6D" w:rsidRPr="00500961">
              <w:rPr>
                <w:webHidden/>
              </w:rPr>
              <w:fldChar w:fldCharType="end"/>
            </w:r>
          </w:hyperlink>
        </w:p>
        <w:p w14:paraId="3C608384" w14:textId="38B09BB2" w:rsidR="00F24D6D" w:rsidRPr="00500961" w:rsidRDefault="00715697" w:rsidP="00C271D8">
          <w:pPr>
            <w:pStyle w:val="TOC2"/>
            <w:rPr>
              <w:rFonts w:eastAsiaTheme="minorEastAsia"/>
              <w:lang w:eastAsia="en-ZA"/>
            </w:rPr>
          </w:pPr>
          <w:r w:rsidRPr="00500961">
            <w:rPr>
              <w:rStyle w:val="Hyperlink"/>
              <w:b w:val="0"/>
              <w:u w:val="none"/>
            </w:rPr>
            <w:tab/>
          </w:r>
          <w:hyperlink w:anchor="_Toc31376197" w:history="1">
            <w:r w:rsidR="00F24D6D" w:rsidRPr="00500961">
              <w:rPr>
                <w:rStyle w:val="Hyperlink"/>
                <w:b w:val="0"/>
              </w:rPr>
              <w:t>4.2 SA Obligation to the International Standard</w:t>
            </w:r>
            <w:r w:rsidR="00F24D6D" w:rsidRPr="00500961">
              <w:rPr>
                <w:webHidden/>
              </w:rPr>
              <w:tab/>
            </w:r>
            <w:r w:rsidR="00F24D6D" w:rsidRPr="00500961">
              <w:rPr>
                <w:webHidden/>
              </w:rPr>
              <w:fldChar w:fldCharType="begin"/>
            </w:r>
            <w:r w:rsidR="00F24D6D" w:rsidRPr="00500961">
              <w:rPr>
                <w:webHidden/>
              </w:rPr>
              <w:instrText xml:space="preserve"> PAGEREF _Toc31376197 \h </w:instrText>
            </w:r>
            <w:r w:rsidR="00F24D6D" w:rsidRPr="00500961">
              <w:rPr>
                <w:webHidden/>
              </w:rPr>
            </w:r>
            <w:r w:rsidR="00F24D6D" w:rsidRPr="00500961">
              <w:rPr>
                <w:webHidden/>
              </w:rPr>
              <w:fldChar w:fldCharType="separate"/>
            </w:r>
            <w:r w:rsidR="0016543F">
              <w:rPr>
                <w:webHidden/>
              </w:rPr>
              <w:t>14</w:t>
            </w:r>
            <w:r w:rsidR="00F24D6D" w:rsidRPr="00500961">
              <w:rPr>
                <w:webHidden/>
              </w:rPr>
              <w:fldChar w:fldCharType="end"/>
            </w:r>
          </w:hyperlink>
        </w:p>
        <w:p w14:paraId="5DA23A24" w14:textId="3807FECD" w:rsidR="00F24D6D" w:rsidRPr="00500961" w:rsidRDefault="00F53F19" w:rsidP="00500961">
          <w:pPr>
            <w:pStyle w:val="TOC3"/>
            <w:rPr>
              <w:rFonts w:eastAsiaTheme="minorEastAsia"/>
              <w:lang w:eastAsia="en-ZA"/>
            </w:rPr>
          </w:pPr>
          <w:r w:rsidRPr="00F53F19">
            <w:rPr>
              <w:rStyle w:val="Hyperlink"/>
              <w:rFonts w:eastAsia="Times New Roman"/>
              <w:u w:val="none"/>
            </w:rPr>
            <w:tab/>
            <w:t xml:space="preserve">   </w:t>
          </w:r>
          <w:hyperlink w:anchor="_Toc31376198" w:history="1">
            <w:r w:rsidR="00F24D6D" w:rsidRPr="00500961">
              <w:rPr>
                <w:rStyle w:val="Hyperlink"/>
                <w:rFonts w:eastAsia="Times New Roman"/>
              </w:rPr>
              <w:t>Policy position</w:t>
            </w:r>
            <w:r w:rsidR="00F24D6D" w:rsidRPr="00500961">
              <w:rPr>
                <w:webHidden/>
              </w:rPr>
              <w:tab/>
            </w:r>
            <w:r w:rsidR="00F24D6D" w:rsidRPr="00500961">
              <w:rPr>
                <w:webHidden/>
              </w:rPr>
              <w:fldChar w:fldCharType="begin"/>
            </w:r>
            <w:r w:rsidR="00F24D6D" w:rsidRPr="00500961">
              <w:rPr>
                <w:webHidden/>
              </w:rPr>
              <w:instrText xml:space="preserve"> PAGEREF _Toc31376198 \h </w:instrText>
            </w:r>
            <w:r w:rsidR="00F24D6D" w:rsidRPr="00500961">
              <w:rPr>
                <w:webHidden/>
              </w:rPr>
            </w:r>
            <w:r w:rsidR="00F24D6D" w:rsidRPr="00500961">
              <w:rPr>
                <w:webHidden/>
              </w:rPr>
              <w:fldChar w:fldCharType="separate"/>
            </w:r>
            <w:r w:rsidR="0016543F">
              <w:rPr>
                <w:webHidden/>
              </w:rPr>
              <w:t>14</w:t>
            </w:r>
            <w:r w:rsidR="00F24D6D" w:rsidRPr="00500961">
              <w:rPr>
                <w:webHidden/>
              </w:rPr>
              <w:fldChar w:fldCharType="end"/>
            </w:r>
          </w:hyperlink>
        </w:p>
        <w:p w14:paraId="339D5317" w14:textId="015B5237" w:rsidR="00F24D6D" w:rsidRPr="00500961" w:rsidRDefault="00715697" w:rsidP="00C271D8">
          <w:pPr>
            <w:pStyle w:val="TOC2"/>
            <w:rPr>
              <w:rFonts w:eastAsiaTheme="minorEastAsia"/>
              <w:lang w:eastAsia="en-ZA"/>
            </w:rPr>
          </w:pPr>
          <w:r w:rsidRPr="00500961">
            <w:rPr>
              <w:rStyle w:val="Hyperlink"/>
              <w:b w:val="0"/>
              <w:u w:val="none"/>
            </w:rPr>
            <w:tab/>
          </w:r>
          <w:hyperlink w:anchor="_Toc31376199" w:history="1">
            <w:r w:rsidR="00F24D6D" w:rsidRPr="00500961">
              <w:rPr>
                <w:rStyle w:val="Hyperlink"/>
                <w:b w:val="0"/>
              </w:rPr>
              <w:t>4.3 South Africa’s Status on SDG 6</w:t>
            </w:r>
            <w:r w:rsidR="00F24D6D" w:rsidRPr="00500961">
              <w:rPr>
                <w:webHidden/>
              </w:rPr>
              <w:tab/>
            </w:r>
            <w:r w:rsidR="00F24D6D" w:rsidRPr="00500961">
              <w:rPr>
                <w:webHidden/>
              </w:rPr>
              <w:fldChar w:fldCharType="begin"/>
            </w:r>
            <w:r w:rsidR="00F24D6D" w:rsidRPr="00500961">
              <w:rPr>
                <w:webHidden/>
              </w:rPr>
              <w:instrText xml:space="preserve"> PAGEREF _Toc31376199 \h </w:instrText>
            </w:r>
            <w:r w:rsidR="00F24D6D" w:rsidRPr="00500961">
              <w:rPr>
                <w:webHidden/>
              </w:rPr>
            </w:r>
            <w:r w:rsidR="00F24D6D" w:rsidRPr="00500961">
              <w:rPr>
                <w:webHidden/>
              </w:rPr>
              <w:fldChar w:fldCharType="separate"/>
            </w:r>
            <w:r w:rsidR="0016543F">
              <w:rPr>
                <w:webHidden/>
              </w:rPr>
              <w:t>15</w:t>
            </w:r>
            <w:r w:rsidR="00F24D6D" w:rsidRPr="00500961">
              <w:rPr>
                <w:webHidden/>
              </w:rPr>
              <w:fldChar w:fldCharType="end"/>
            </w:r>
          </w:hyperlink>
        </w:p>
        <w:p w14:paraId="3589754B" w14:textId="28A9CE61" w:rsidR="00F24D6D" w:rsidRPr="00500961" w:rsidRDefault="00390028" w:rsidP="00500961">
          <w:pPr>
            <w:pStyle w:val="TOC3"/>
            <w:rPr>
              <w:rFonts w:eastAsiaTheme="minorEastAsia"/>
              <w:lang w:eastAsia="en-ZA"/>
            </w:rPr>
          </w:pPr>
          <w:hyperlink w:anchor="_Toc31376200" w:history="1">
            <w:r w:rsidR="00F24D6D" w:rsidRPr="00500961">
              <w:rPr>
                <w:rStyle w:val="Hyperlink"/>
              </w:rPr>
              <w:t>4.3.1 Access to safe drinking water</w:t>
            </w:r>
            <w:r w:rsidR="00F24D6D" w:rsidRPr="00500961">
              <w:rPr>
                <w:webHidden/>
              </w:rPr>
              <w:tab/>
            </w:r>
            <w:r w:rsidR="00F24D6D" w:rsidRPr="00500961">
              <w:rPr>
                <w:webHidden/>
              </w:rPr>
              <w:fldChar w:fldCharType="begin"/>
            </w:r>
            <w:r w:rsidR="00F24D6D" w:rsidRPr="00500961">
              <w:rPr>
                <w:webHidden/>
              </w:rPr>
              <w:instrText xml:space="preserve"> PAGEREF _Toc31376200 \h </w:instrText>
            </w:r>
            <w:r w:rsidR="00F24D6D" w:rsidRPr="00500961">
              <w:rPr>
                <w:webHidden/>
              </w:rPr>
            </w:r>
            <w:r w:rsidR="00F24D6D" w:rsidRPr="00500961">
              <w:rPr>
                <w:webHidden/>
              </w:rPr>
              <w:fldChar w:fldCharType="separate"/>
            </w:r>
            <w:r w:rsidR="0016543F">
              <w:rPr>
                <w:webHidden/>
              </w:rPr>
              <w:t>15</w:t>
            </w:r>
            <w:r w:rsidR="00F24D6D" w:rsidRPr="00500961">
              <w:rPr>
                <w:webHidden/>
              </w:rPr>
              <w:fldChar w:fldCharType="end"/>
            </w:r>
          </w:hyperlink>
        </w:p>
        <w:p w14:paraId="75659336" w14:textId="529EDF56" w:rsidR="00F24D6D" w:rsidRPr="00500961" w:rsidRDefault="00390028" w:rsidP="00500961">
          <w:pPr>
            <w:pStyle w:val="TOC3"/>
            <w:rPr>
              <w:rFonts w:eastAsiaTheme="minorEastAsia"/>
              <w:lang w:eastAsia="en-ZA"/>
            </w:rPr>
          </w:pPr>
          <w:hyperlink w:anchor="_Toc31376201" w:history="1">
            <w:r w:rsidR="00F24D6D" w:rsidRPr="00500961">
              <w:rPr>
                <w:rStyle w:val="Hyperlink"/>
              </w:rPr>
              <w:t>4.3.2  Access to basic sanitation services</w:t>
            </w:r>
            <w:r w:rsidR="00F24D6D" w:rsidRPr="00500961">
              <w:rPr>
                <w:webHidden/>
              </w:rPr>
              <w:tab/>
            </w:r>
            <w:r w:rsidR="00F24D6D" w:rsidRPr="00500961">
              <w:rPr>
                <w:webHidden/>
              </w:rPr>
              <w:fldChar w:fldCharType="begin"/>
            </w:r>
            <w:r w:rsidR="00F24D6D" w:rsidRPr="00500961">
              <w:rPr>
                <w:webHidden/>
              </w:rPr>
              <w:instrText xml:space="preserve"> PAGEREF _Toc31376201 \h </w:instrText>
            </w:r>
            <w:r w:rsidR="00F24D6D" w:rsidRPr="00500961">
              <w:rPr>
                <w:webHidden/>
              </w:rPr>
            </w:r>
            <w:r w:rsidR="00F24D6D" w:rsidRPr="00500961">
              <w:rPr>
                <w:webHidden/>
              </w:rPr>
              <w:fldChar w:fldCharType="separate"/>
            </w:r>
            <w:r w:rsidR="0016543F">
              <w:rPr>
                <w:webHidden/>
              </w:rPr>
              <w:t>16</w:t>
            </w:r>
            <w:r w:rsidR="00F24D6D" w:rsidRPr="00500961">
              <w:rPr>
                <w:webHidden/>
              </w:rPr>
              <w:fldChar w:fldCharType="end"/>
            </w:r>
          </w:hyperlink>
        </w:p>
        <w:p w14:paraId="54CD7E12" w14:textId="58A02569" w:rsidR="00F24D6D" w:rsidRPr="00500961" w:rsidRDefault="00390028" w:rsidP="00500961">
          <w:pPr>
            <w:pStyle w:val="TOC3"/>
          </w:pPr>
          <w:hyperlink w:anchor="_Toc31376202" w:history="1">
            <w:r w:rsidR="00F24D6D" w:rsidRPr="00500961">
              <w:rPr>
                <w:rStyle w:val="Hyperlink"/>
              </w:rPr>
              <w:t>4.3.3 Access to hygiene services</w:t>
            </w:r>
            <w:r w:rsidR="00F24D6D" w:rsidRPr="00500961">
              <w:rPr>
                <w:webHidden/>
              </w:rPr>
              <w:tab/>
            </w:r>
            <w:r w:rsidR="00F24D6D" w:rsidRPr="00500961">
              <w:rPr>
                <w:webHidden/>
              </w:rPr>
              <w:fldChar w:fldCharType="begin"/>
            </w:r>
            <w:r w:rsidR="00F24D6D" w:rsidRPr="00500961">
              <w:rPr>
                <w:webHidden/>
              </w:rPr>
              <w:instrText xml:space="preserve"> PAGEREF _Toc31376202 \h </w:instrText>
            </w:r>
            <w:r w:rsidR="00F24D6D" w:rsidRPr="00500961">
              <w:rPr>
                <w:webHidden/>
              </w:rPr>
            </w:r>
            <w:r w:rsidR="00F24D6D" w:rsidRPr="00500961">
              <w:rPr>
                <w:webHidden/>
              </w:rPr>
              <w:fldChar w:fldCharType="separate"/>
            </w:r>
            <w:r w:rsidR="0016543F">
              <w:rPr>
                <w:webHidden/>
              </w:rPr>
              <w:t>16</w:t>
            </w:r>
            <w:r w:rsidR="00F24D6D" w:rsidRPr="00500961">
              <w:rPr>
                <w:webHidden/>
              </w:rPr>
              <w:fldChar w:fldCharType="end"/>
            </w:r>
          </w:hyperlink>
        </w:p>
        <w:p w14:paraId="052D51F8" w14:textId="77777777" w:rsidR="007A2CAD" w:rsidRPr="00500961" w:rsidRDefault="007A2CAD" w:rsidP="007A2CAD">
          <w:pPr>
            <w:rPr>
              <w:rFonts w:ascii="Arial" w:hAnsi="Arial" w:cs="Arial"/>
              <w:noProof/>
            </w:rPr>
          </w:pPr>
        </w:p>
        <w:p w14:paraId="6A6A5154" w14:textId="03E3F088" w:rsidR="00F24D6D" w:rsidRPr="00500961" w:rsidRDefault="00390028" w:rsidP="006B61F5">
          <w:pPr>
            <w:pStyle w:val="TOC1"/>
            <w:rPr>
              <w:rFonts w:eastAsiaTheme="minorEastAsia"/>
            </w:rPr>
          </w:pPr>
          <w:hyperlink w:anchor="_Toc31376203" w:history="1">
            <w:r w:rsidR="00F24D6D" w:rsidRPr="0016543F">
              <w:rPr>
                <w:rStyle w:val="Hyperlink"/>
                <w:color w:val="FF0000"/>
              </w:rPr>
              <w:t>SECTION D</w:t>
            </w:r>
            <w:r w:rsidR="00F24D6D" w:rsidRPr="00500961">
              <w:rPr>
                <w:webHidden/>
              </w:rPr>
              <w:tab/>
            </w:r>
            <w:r w:rsidR="00F24D6D" w:rsidRPr="00500961">
              <w:rPr>
                <w:webHidden/>
              </w:rPr>
              <w:fldChar w:fldCharType="begin"/>
            </w:r>
            <w:r w:rsidR="00F24D6D" w:rsidRPr="00500961">
              <w:rPr>
                <w:webHidden/>
              </w:rPr>
              <w:instrText xml:space="preserve"> PAGEREF _Toc31376203 \h </w:instrText>
            </w:r>
            <w:r w:rsidR="00F24D6D" w:rsidRPr="00500961">
              <w:rPr>
                <w:webHidden/>
              </w:rPr>
            </w:r>
            <w:r w:rsidR="00F24D6D" w:rsidRPr="00500961">
              <w:rPr>
                <w:webHidden/>
              </w:rPr>
              <w:fldChar w:fldCharType="separate"/>
            </w:r>
            <w:r w:rsidR="0016543F">
              <w:rPr>
                <w:webHidden/>
              </w:rPr>
              <w:t>18</w:t>
            </w:r>
            <w:r w:rsidR="00F24D6D" w:rsidRPr="00500961">
              <w:rPr>
                <w:webHidden/>
              </w:rPr>
              <w:fldChar w:fldCharType="end"/>
            </w:r>
          </w:hyperlink>
        </w:p>
        <w:p w14:paraId="0BBEE6B9" w14:textId="0606961F" w:rsidR="00F24D6D" w:rsidRPr="00C271D8" w:rsidRDefault="00390028" w:rsidP="006B61F5">
          <w:pPr>
            <w:pStyle w:val="TOC1"/>
            <w:rPr>
              <w:rFonts w:eastAsiaTheme="minorEastAsia"/>
            </w:rPr>
          </w:pPr>
          <w:hyperlink w:anchor="_Toc31376204" w:history="1">
            <w:r w:rsidR="00F24D6D" w:rsidRPr="00C271D8">
              <w:rPr>
                <w:rStyle w:val="Hyperlink"/>
              </w:rPr>
              <w:t>1. ISO 24521</w:t>
            </w:r>
            <w:r w:rsidR="00F24D6D" w:rsidRPr="00C271D8">
              <w:rPr>
                <w:webHidden/>
              </w:rPr>
              <w:tab/>
            </w:r>
            <w:r w:rsidR="00F24D6D" w:rsidRPr="00C271D8">
              <w:rPr>
                <w:webHidden/>
              </w:rPr>
              <w:fldChar w:fldCharType="begin"/>
            </w:r>
            <w:r w:rsidR="00F24D6D" w:rsidRPr="00C271D8">
              <w:rPr>
                <w:webHidden/>
              </w:rPr>
              <w:instrText xml:space="preserve"> PAGEREF _Toc31376204 \h </w:instrText>
            </w:r>
            <w:r w:rsidR="00F24D6D" w:rsidRPr="00C271D8">
              <w:rPr>
                <w:webHidden/>
              </w:rPr>
            </w:r>
            <w:r w:rsidR="00F24D6D" w:rsidRPr="00C271D8">
              <w:rPr>
                <w:webHidden/>
              </w:rPr>
              <w:fldChar w:fldCharType="separate"/>
            </w:r>
            <w:r w:rsidR="0016543F">
              <w:rPr>
                <w:webHidden/>
              </w:rPr>
              <w:t>18</w:t>
            </w:r>
            <w:r w:rsidR="00F24D6D" w:rsidRPr="00C271D8">
              <w:rPr>
                <w:webHidden/>
              </w:rPr>
              <w:fldChar w:fldCharType="end"/>
            </w:r>
          </w:hyperlink>
        </w:p>
        <w:p w14:paraId="35A60D91" w14:textId="4142CC88" w:rsidR="00F24D6D" w:rsidRPr="00500961" w:rsidRDefault="00715697" w:rsidP="00C271D8">
          <w:pPr>
            <w:pStyle w:val="TOC2"/>
            <w:rPr>
              <w:rFonts w:eastAsiaTheme="minorEastAsia"/>
              <w:lang w:eastAsia="en-ZA"/>
            </w:rPr>
          </w:pPr>
          <w:r w:rsidRPr="00500961">
            <w:rPr>
              <w:rStyle w:val="Hyperlink"/>
              <w:b w:val="0"/>
              <w:u w:val="none"/>
            </w:rPr>
            <w:tab/>
          </w:r>
          <w:hyperlink w:anchor="_Toc31376205" w:history="1">
            <w:r w:rsidR="00F24D6D" w:rsidRPr="00500961">
              <w:rPr>
                <w:rStyle w:val="Hyperlink"/>
                <w:b w:val="0"/>
              </w:rPr>
              <w:t>1.1 Scope of ISO 24521</w:t>
            </w:r>
            <w:r w:rsidR="00F24D6D" w:rsidRPr="00500961">
              <w:rPr>
                <w:webHidden/>
              </w:rPr>
              <w:tab/>
            </w:r>
            <w:r w:rsidR="00F24D6D" w:rsidRPr="00500961">
              <w:rPr>
                <w:webHidden/>
              </w:rPr>
              <w:fldChar w:fldCharType="begin"/>
            </w:r>
            <w:r w:rsidR="00F24D6D" w:rsidRPr="00500961">
              <w:rPr>
                <w:webHidden/>
              </w:rPr>
              <w:instrText xml:space="preserve"> PAGEREF _Toc31376205 \h </w:instrText>
            </w:r>
            <w:r w:rsidR="00F24D6D" w:rsidRPr="00500961">
              <w:rPr>
                <w:webHidden/>
              </w:rPr>
            </w:r>
            <w:r w:rsidR="00F24D6D" w:rsidRPr="00500961">
              <w:rPr>
                <w:webHidden/>
              </w:rPr>
              <w:fldChar w:fldCharType="separate"/>
            </w:r>
            <w:r w:rsidR="0016543F">
              <w:rPr>
                <w:webHidden/>
              </w:rPr>
              <w:t>18</w:t>
            </w:r>
            <w:r w:rsidR="00F24D6D" w:rsidRPr="00500961">
              <w:rPr>
                <w:webHidden/>
              </w:rPr>
              <w:fldChar w:fldCharType="end"/>
            </w:r>
          </w:hyperlink>
        </w:p>
        <w:p w14:paraId="3E633CA8" w14:textId="3AAD5539" w:rsidR="00F24D6D" w:rsidRPr="00500961" w:rsidRDefault="00715697" w:rsidP="00C271D8">
          <w:pPr>
            <w:pStyle w:val="TOC2"/>
            <w:rPr>
              <w:rFonts w:eastAsiaTheme="minorEastAsia"/>
              <w:lang w:eastAsia="en-ZA"/>
            </w:rPr>
          </w:pPr>
          <w:r w:rsidRPr="00500961">
            <w:rPr>
              <w:rStyle w:val="Hyperlink"/>
              <w:b w:val="0"/>
              <w:u w:val="none"/>
            </w:rPr>
            <w:tab/>
          </w:r>
          <w:hyperlink w:anchor="_Toc31376206" w:history="1">
            <w:r w:rsidR="00F24D6D" w:rsidRPr="00500961">
              <w:rPr>
                <w:rStyle w:val="Hyperlink"/>
                <w:b w:val="0"/>
              </w:rPr>
              <w:t>1.2 Objectives of ISO 24521</w:t>
            </w:r>
            <w:r w:rsidR="00F24D6D" w:rsidRPr="00500961">
              <w:rPr>
                <w:webHidden/>
              </w:rPr>
              <w:tab/>
            </w:r>
            <w:r w:rsidR="00F24D6D" w:rsidRPr="00500961">
              <w:rPr>
                <w:webHidden/>
              </w:rPr>
              <w:fldChar w:fldCharType="begin"/>
            </w:r>
            <w:r w:rsidR="00F24D6D" w:rsidRPr="00500961">
              <w:rPr>
                <w:webHidden/>
              </w:rPr>
              <w:instrText xml:space="preserve"> PAGEREF _Toc31376206 \h </w:instrText>
            </w:r>
            <w:r w:rsidR="00F24D6D" w:rsidRPr="00500961">
              <w:rPr>
                <w:webHidden/>
              </w:rPr>
            </w:r>
            <w:r w:rsidR="00F24D6D" w:rsidRPr="00500961">
              <w:rPr>
                <w:webHidden/>
              </w:rPr>
              <w:fldChar w:fldCharType="separate"/>
            </w:r>
            <w:r w:rsidR="0016543F">
              <w:rPr>
                <w:webHidden/>
              </w:rPr>
              <w:t>19</w:t>
            </w:r>
            <w:r w:rsidR="00F24D6D" w:rsidRPr="00500961">
              <w:rPr>
                <w:webHidden/>
              </w:rPr>
              <w:fldChar w:fldCharType="end"/>
            </w:r>
          </w:hyperlink>
        </w:p>
        <w:p w14:paraId="001ACFBA" w14:textId="61D5C7AC" w:rsidR="00C71129" w:rsidRPr="00500961" w:rsidRDefault="00715697" w:rsidP="00C271D8">
          <w:pPr>
            <w:pStyle w:val="TOC2"/>
          </w:pPr>
          <w:r w:rsidRPr="00500961">
            <w:rPr>
              <w:rStyle w:val="Hyperlink"/>
              <w:b w:val="0"/>
              <w:u w:val="none"/>
            </w:rPr>
            <w:tab/>
          </w:r>
          <w:hyperlink w:anchor="_Toc31376207" w:history="1">
            <w:r w:rsidR="00F24D6D" w:rsidRPr="00500961">
              <w:rPr>
                <w:rStyle w:val="Hyperlink"/>
                <w:b w:val="0"/>
              </w:rPr>
              <w:t>1.3 The benefits of adopting ISO 24521</w:t>
            </w:r>
            <w:r w:rsidR="00F24D6D" w:rsidRPr="00500961">
              <w:rPr>
                <w:webHidden/>
              </w:rPr>
              <w:tab/>
            </w:r>
            <w:r w:rsidR="00F24D6D" w:rsidRPr="00500961">
              <w:rPr>
                <w:webHidden/>
              </w:rPr>
              <w:fldChar w:fldCharType="begin"/>
            </w:r>
            <w:r w:rsidR="00F24D6D" w:rsidRPr="00500961">
              <w:rPr>
                <w:webHidden/>
              </w:rPr>
              <w:instrText xml:space="preserve"> PAGEREF _Toc31376207 \h </w:instrText>
            </w:r>
            <w:r w:rsidR="00F24D6D" w:rsidRPr="00500961">
              <w:rPr>
                <w:webHidden/>
              </w:rPr>
            </w:r>
            <w:r w:rsidR="00F24D6D" w:rsidRPr="00500961">
              <w:rPr>
                <w:webHidden/>
              </w:rPr>
              <w:fldChar w:fldCharType="separate"/>
            </w:r>
            <w:r w:rsidR="0016543F">
              <w:rPr>
                <w:webHidden/>
              </w:rPr>
              <w:t>19</w:t>
            </w:r>
            <w:r w:rsidR="00F24D6D" w:rsidRPr="00500961">
              <w:rPr>
                <w:webHidden/>
              </w:rPr>
              <w:fldChar w:fldCharType="end"/>
            </w:r>
          </w:hyperlink>
        </w:p>
        <w:p w14:paraId="615A00AD" w14:textId="77777777" w:rsidR="00C71129" w:rsidRPr="00500961" w:rsidRDefault="00C71129">
          <w:pPr>
            <w:rPr>
              <w:rFonts w:ascii="Arial" w:hAnsi="Arial" w:cs="Arial"/>
              <w:noProof/>
            </w:rPr>
          </w:pPr>
          <w:r w:rsidRPr="00500961">
            <w:rPr>
              <w:rFonts w:ascii="Arial" w:hAnsi="Arial" w:cs="Arial"/>
              <w:b/>
            </w:rPr>
            <w:br w:type="page"/>
          </w:r>
        </w:p>
        <w:p w14:paraId="1F9FCC1E" w14:textId="4BA6376D" w:rsidR="00F24D6D" w:rsidRPr="00C271D8" w:rsidRDefault="00390028" w:rsidP="006B61F5">
          <w:pPr>
            <w:pStyle w:val="TOC1"/>
            <w:rPr>
              <w:rFonts w:eastAsiaTheme="minorEastAsia"/>
            </w:rPr>
          </w:pPr>
          <w:hyperlink w:anchor="_Toc31376208" w:history="1">
            <w:r w:rsidR="00F24D6D" w:rsidRPr="00C271D8">
              <w:rPr>
                <w:rStyle w:val="Hyperlink"/>
              </w:rPr>
              <w:t>2. OBJECTIVES FOR WASTEWATER UTILITIES</w:t>
            </w:r>
            <w:r w:rsidR="00F24D6D" w:rsidRPr="00C271D8">
              <w:rPr>
                <w:webHidden/>
              </w:rPr>
              <w:tab/>
            </w:r>
            <w:r w:rsidR="00F24D6D" w:rsidRPr="00C271D8">
              <w:rPr>
                <w:webHidden/>
              </w:rPr>
              <w:fldChar w:fldCharType="begin"/>
            </w:r>
            <w:r w:rsidR="00F24D6D" w:rsidRPr="00C271D8">
              <w:rPr>
                <w:webHidden/>
              </w:rPr>
              <w:instrText xml:space="preserve"> PAGEREF _Toc31376208 \h </w:instrText>
            </w:r>
            <w:r w:rsidR="00F24D6D" w:rsidRPr="00C271D8">
              <w:rPr>
                <w:webHidden/>
              </w:rPr>
            </w:r>
            <w:r w:rsidR="00F24D6D" w:rsidRPr="00C271D8">
              <w:rPr>
                <w:webHidden/>
              </w:rPr>
              <w:fldChar w:fldCharType="separate"/>
            </w:r>
            <w:r w:rsidR="0016543F">
              <w:rPr>
                <w:webHidden/>
              </w:rPr>
              <w:t>20</w:t>
            </w:r>
            <w:r w:rsidR="00F24D6D" w:rsidRPr="00C271D8">
              <w:rPr>
                <w:webHidden/>
              </w:rPr>
              <w:fldChar w:fldCharType="end"/>
            </w:r>
          </w:hyperlink>
        </w:p>
        <w:p w14:paraId="5066618E" w14:textId="025C2B2C" w:rsidR="00F24D6D" w:rsidRPr="00500961" w:rsidRDefault="00715697" w:rsidP="00C271D8">
          <w:pPr>
            <w:pStyle w:val="TOC2"/>
            <w:rPr>
              <w:rFonts w:eastAsiaTheme="minorEastAsia"/>
              <w:lang w:eastAsia="en-ZA"/>
            </w:rPr>
          </w:pPr>
          <w:r w:rsidRPr="00500961">
            <w:rPr>
              <w:rStyle w:val="Hyperlink"/>
              <w:b w:val="0"/>
              <w:u w:val="none"/>
            </w:rPr>
            <w:tab/>
          </w:r>
          <w:hyperlink w:anchor="_Toc31376209" w:history="1">
            <w:r w:rsidR="00F24D6D" w:rsidRPr="00500961">
              <w:rPr>
                <w:rStyle w:val="Hyperlink"/>
                <w:b w:val="0"/>
              </w:rPr>
              <w:t>2.1 Protection of public health</w:t>
            </w:r>
            <w:r w:rsidR="00F24D6D" w:rsidRPr="00500961">
              <w:rPr>
                <w:webHidden/>
              </w:rPr>
              <w:tab/>
            </w:r>
            <w:r w:rsidR="00F24D6D" w:rsidRPr="00500961">
              <w:rPr>
                <w:webHidden/>
              </w:rPr>
              <w:fldChar w:fldCharType="begin"/>
            </w:r>
            <w:r w:rsidR="00F24D6D" w:rsidRPr="00500961">
              <w:rPr>
                <w:webHidden/>
              </w:rPr>
              <w:instrText xml:space="preserve"> PAGEREF _Toc31376209 \h </w:instrText>
            </w:r>
            <w:r w:rsidR="00F24D6D" w:rsidRPr="00500961">
              <w:rPr>
                <w:webHidden/>
              </w:rPr>
            </w:r>
            <w:r w:rsidR="00F24D6D" w:rsidRPr="00500961">
              <w:rPr>
                <w:webHidden/>
              </w:rPr>
              <w:fldChar w:fldCharType="separate"/>
            </w:r>
            <w:r w:rsidR="0016543F">
              <w:rPr>
                <w:webHidden/>
              </w:rPr>
              <w:t>20</w:t>
            </w:r>
            <w:r w:rsidR="00F24D6D" w:rsidRPr="00500961">
              <w:rPr>
                <w:webHidden/>
              </w:rPr>
              <w:fldChar w:fldCharType="end"/>
            </w:r>
          </w:hyperlink>
        </w:p>
        <w:p w14:paraId="02B977D4" w14:textId="24F0EFDB" w:rsidR="00F24D6D" w:rsidRPr="00500961" w:rsidRDefault="00715697" w:rsidP="00C271D8">
          <w:pPr>
            <w:pStyle w:val="TOC2"/>
            <w:rPr>
              <w:rFonts w:eastAsiaTheme="minorEastAsia"/>
              <w:lang w:eastAsia="en-ZA"/>
            </w:rPr>
          </w:pPr>
          <w:r w:rsidRPr="00500961">
            <w:rPr>
              <w:rStyle w:val="Hyperlink"/>
              <w:b w:val="0"/>
              <w:u w:val="none"/>
            </w:rPr>
            <w:tab/>
          </w:r>
          <w:hyperlink w:anchor="_Toc31376210" w:history="1">
            <w:r w:rsidR="00F24D6D" w:rsidRPr="00500961">
              <w:rPr>
                <w:rStyle w:val="Hyperlink"/>
                <w:b w:val="0"/>
              </w:rPr>
              <w:t>2.2 Protection users and operators</w:t>
            </w:r>
            <w:r w:rsidR="00F24D6D" w:rsidRPr="00500961">
              <w:rPr>
                <w:webHidden/>
              </w:rPr>
              <w:tab/>
            </w:r>
            <w:r w:rsidR="00F24D6D" w:rsidRPr="00500961">
              <w:rPr>
                <w:webHidden/>
              </w:rPr>
              <w:fldChar w:fldCharType="begin"/>
            </w:r>
            <w:r w:rsidR="00F24D6D" w:rsidRPr="00500961">
              <w:rPr>
                <w:webHidden/>
              </w:rPr>
              <w:instrText xml:space="preserve"> PAGEREF _Toc31376210 \h </w:instrText>
            </w:r>
            <w:r w:rsidR="00F24D6D" w:rsidRPr="00500961">
              <w:rPr>
                <w:webHidden/>
              </w:rPr>
            </w:r>
            <w:r w:rsidR="00F24D6D" w:rsidRPr="00500961">
              <w:rPr>
                <w:webHidden/>
              </w:rPr>
              <w:fldChar w:fldCharType="separate"/>
            </w:r>
            <w:r w:rsidR="0016543F">
              <w:rPr>
                <w:webHidden/>
              </w:rPr>
              <w:t>20</w:t>
            </w:r>
            <w:r w:rsidR="00F24D6D" w:rsidRPr="00500961">
              <w:rPr>
                <w:webHidden/>
              </w:rPr>
              <w:fldChar w:fldCharType="end"/>
            </w:r>
          </w:hyperlink>
        </w:p>
        <w:p w14:paraId="2036C16E" w14:textId="4A2E793B" w:rsidR="00F24D6D" w:rsidRPr="00500961" w:rsidRDefault="00715697" w:rsidP="00C271D8">
          <w:pPr>
            <w:pStyle w:val="TOC2"/>
            <w:rPr>
              <w:rFonts w:eastAsiaTheme="minorEastAsia"/>
              <w:lang w:eastAsia="en-ZA"/>
            </w:rPr>
          </w:pPr>
          <w:r w:rsidRPr="00500961">
            <w:rPr>
              <w:rStyle w:val="Hyperlink"/>
              <w:b w:val="0"/>
              <w:u w:val="none"/>
            </w:rPr>
            <w:tab/>
          </w:r>
          <w:hyperlink w:anchor="_Toc31376211" w:history="1">
            <w:r w:rsidR="00F24D6D" w:rsidRPr="00500961">
              <w:rPr>
                <w:rStyle w:val="Hyperlink"/>
                <w:b w:val="0"/>
              </w:rPr>
              <w:t>2.3 Meeting the needs &amp; expectations of users</w:t>
            </w:r>
            <w:r w:rsidR="00F24D6D" w:rsidRPr="00500961">
              <w:rPr>
                <w:webHidden/>
              </w:rPr>
              <w:tab/>
            </w:r>
            <w:r w:rsidR="00F24D6D" w:rsidRPr="00500961">
              <w:rPr>
                <w:webHidden/>
              </w:rPr>
              <w:fldChar w:fldCharType="begin"/>
            </w:r>
            <w:r w:rsidR="00F24D6D" w:rsidRPr="00500961">
              <w:rPr>
                <w:webHidden/>
              </w:rPr>
              <w:instrText xml:space="preserve"> PAGEREF _Toc31376211 \h </w:instrText>
            </w:r>
            <w:r w:rsidR="00F24D6D" w:rsidRPr="00500961">
              <w:rPr>
                <w:webHidden/>
              </w:rPr>
            </w:r>
            <w:r w:rsidR="00F24D6D" w:rsidRPr="00500961">
              <w:rPr>
                <w:webHidden/>
              </w:rPr>
              <w:fldChar w:fldCharType="separate"/>
            </w:r>
            <w:r w:rsidR="0016543F">
              <w:rPr>
                <w:webHidden/>
              </w:rPr>
              <w:t>21</w:t>
            </w:r>
            <w:r w:rsidR="00F24D6D" w:rsidRPr="00500961">
              <w:rPr>
                <w:webHidden/>
              </w:rPr>
              <w:fldChar w:fldCharType="end"/>
            </w:r>
          </w:hyperlink>
        </w:p>
        <w:p w14:paraId="6FA76264" w14:textId="73EDA0A6" w:rsidR="00F24D6D" w:rsidRPr="00500961" w:rsidRDefault="00715697" w:rsidP="00C271D8">
          <w:pPr>
            <w:pStyle w:val="TOC2"/>
            <w:rPr>
              <w:rFonts w:eastAsiaTheme="minorEastAsia"/>
              <w:lang w:eastAsia="en-ZA"/>
            </w:rPr>
          </w:pPr>
          <w:r w:rsidRPr="00500961">
            <w:rPr>
              <w:rStyle w:val="Hyperlink"/>
              <w:b w:val="0"/>
              <w:u w:val="none"/>
            </w:rPr>
            <w:tab/>
          </w:r>
          <w:hyperlink w:anchor="_Toc31376212" w:history="1">
            <w:r w:rsidR="00F24D6D" w:rsidRPr="00500961">
              <w:rPr>
                <w:rStyle w:val="Hyperlink"/>
                <w:b w:val="0"/>
              </w:rPr>
              <w:t>2.4 Provision of service under normal &amp; emergency situations</w:t>
            </w:r>
            <w:r w:rsidR="00F24D6D" w:rsidRPr="00500961">
              <w:rPr>
                <w:webHidden/>
              </w:rPr>
              <w:tab/>
            </w:r>
            <w:r w:rsidR="00F24D6D" w:rsidRPr="00500961">
              <w:rPr>
                <w:webHidden/>
              </w:rPr>
              <w:fldChar w:fldCharType="begin"/>
            </w:r>
            <w:r w:rsidR="00F24D6D" w:rsidRPr="00500961">
              <w:rPr>
                <w:webHidden/>
              </w:rPr>
              <w:instrText xml:space="preserve"> PAGEREF _Toc31376212 \h </w:instrText>
            </w:r>
            <w:r w:rsidR="00F24D6D" w:rsidRPr="00500961">
              <w:rPr>
                <w:webHidden/>
              </w:rPr>
            </w:r>
            <w:r w:rsidR="00F24D6D" w:rsidRPr="00500961">
              <w:rPr>
                <w:webHidden/>
              </w:rPr>
              <w:fldChar w:fldCharType="separate"/>
            </w:r>
            <w:r w:rsidR="0016543F">
              <w:rPr>
                <w:webHidden/>
              </w:rPr>
              <w:t>21</w:t>
            </w:r>
            <w:r w:rsidR="00F24D6D" w:rsidRPr="00500961">
              <w:rPr>
                <w:webHidden/>
              </w:rPr>
              <w:fldChar w:fldCharType="end"/>
            </w:r>
          </w:hyperlink>
        </w:p>
        <w:p w14:paraId="03768779" w14:textId="7E3906CC" w:rsidR="00F24D6D" w:rsidRPr="00500961" w:rsidRDefault="00715697" w:rsidP="00C271D8">
          <w:pPr>
            <w:pStyle w:val="TOC2"/>
            <w:rPr>
              <w:rFonts w:eastAsiaTheme="minorEastAsia"/>
              <w:lang w:eastAsia="en-ZA"/>
            </w:rPr>
          </w:pPr>
          <w:r w:rsidRPr="00500961">
            <w:rPr>
              <w:rStyle w:val="Hyperlink"/>
              <w:b w:val="0"/>
              <w:u w:val="none"/>
            </w:rPr>
            <w:tab/>
          </w:r>
          <w:hyperlink w:anchor="_Toc31376213" w:history="1">
            <w:r w:rsidR="00F24D6D" w:rsidRPr="00500961">
              <w:rPr>
                <w:rStyle w:val="Hyperlink"/>
                <w:b w:val="0"/>
              </w:rPr>
              <w:t>2.5 Sustainability of basic on-site domestic wastewater system</w:t>
            </w:r>
            <w:r w:rsidR="00F24D6D" w:rsidRPr="00500961">
              <w:rPr>
                <w:webHidden/>
              </w:rPr>
              <w:tab/>
            </w:r>
            <w:r w:rsidR="00F24D6D" w:rsidRPr="00500961">
              <w:rPr>
                <w:webHidden/>
              </w:rPr>
              <w:fldChar w:fldCharType="begin"/>
            </w:r>
            <w:r w:rsidR="00F24D6D" w:rsidRPr="00500961">
              <w:rPr>
                <w:webHidden/>
              </w:rPr>
              <w:instrText xml:space="preserve"> PAGEREF _Toc31376213 \h </w:instrText>
            </w:r>
            <w:r w:rsidR="00F24D6D" w:rsidRPr="00500961">
              <w:rPr>
                <w:webHidden/>
              </w:rPr>
            </w:r>
            <w:r w:rsidR="00F24D6D" w:rsidRPr="00500961">
              <w:rPr>
                <w:webHidden/>
              </w:rPr>
              <w:fldChar w:fldCharType="separate"/>
            </w:r>
            <w:r w:rsidR="0016543F">
              <w:rPr>
                <w:webHidden/>
              </w:rPr>
              <w:t>22</w:t>
            </w:r>
            <w:r w:rsidR="00F24D6D" w:rsidRPr="00500961">
              <w:rPr>
                <w:webHidden/>
              </w:rPr>
              <w:fldChar w:fldCharType="end"/>
            </w:r>
          </w:hyperlink>
        </w:p>
        <w:p w14:paraId="7537EB38" w14:textId="6CC6C21C" w:rsidR="00F24D6D" w:rsidRPr="00500961" w:rsidRDefault="00715697" w:rsidP="00C271D8">
          <w:pPr>
            <w:pStyle w:val="TOC2"/>
            <w:rPr>
              <w:rFonts w:eastAsiaTheme="minorEastAsia"/>
              <w:lang w:eastAsia="en-ZA"/>
            </w:rPr>
          </w:pPr>
          <w:r w:rsidRPr="00500961">
            <w:rPr>
              <w:rStyle w:val="Hyperlink"/>
              <w:b w:val="0"/>
              <w:u w:val="none"/>
            </w:rPr>
            <w:tab/>
          </w:r>
          <w:hyperlink w:anchor="_Toc31376214" w:history="1">
            <w:r w:rsidR="00F24D6D" w:rsidRPr="00500961">
              <w:rPr>
                <w:rStyle w:val="Hyperlink"/>
                <w:b w:val="0"/>
              </w:rPr>
              <w:t>2.6 Promotion of sustainable development of the community</w:t>
            </w:r>
            <w:r w:rsidR="00F24D6D" w:rsidRPr="00500961">
              <w:rPr>
                <w:webHidden/>
              </w:rPr>
              <w:tab/>
            </w:r>
            <w:r w:rsidR="00F24D6D" w:rsidRPr="00500961">
              <w:rPr>
                <w:webHidden/>
              </w:rPr>
              <w:fldChar w:fldCharType="begin"/>
            </w:r>
            <w:r w:rsidR="00F24D6D" w:rsidRPr="00500961">
              <w:rPr>
                <w:webHidden/>
              </w:rPr>
              <w:instrText xml:space="preserve"> PAGEREF _Toc31376214 \h </w:instrText>
            </w:r>
            <w:r w:rsidR="00F24D6D" w:rsidRPr="00500961">
              <w:rPr>
                <w:webHidden/>
              </w:rPr>
            </w:r>
            <w:r w:rsidR="00F24D6D" w:rsidRPr="00500961">
              <w:rPr>
                <w:webHidden/>
              </w:rPr>
              <w:fldChar w:fldCharType="separate"/>
            </w:r>
            <w:r w:rsidR="0016543F">
              <w:rPr>
                <w:webHidden/>
              </w:rPr>
              <w:t>23</w:t>
            </w:r>
            <w:r w:rsidR="00F24D6D" w:rsidRPr="00500961">
              <w:rPr>
                <w:webHidden/>
              </w:rPr>
              <w:fldChar w:fldCharType="end"/>
            </w:r>
          </w:hyperlink>
        </w:p>
        <w:p w14:paraId="7D47C15F" w14:textId="559B7BF5" w:rsidR="00F24D6D" w:rsidRPr="00C271D8" w:rsidRDefault="00390028" w:rsidP="00C271D8">
          <w:pPr>
            <w:pStyle w:val="TOC2"/>
            <w:rPr>
              <w:rFonts w:eastAsiaTheme="minorEastAsia"/>
              <w:lang w:eastAsia="en-ZA"/>
            </w:rPr>
          </w:pPr>
          <w:hyperlink w:anchor="_Toc31376215" w:history="1">
            <w:r w:rsidR="00F24D6D" w:rsidRPr="00C271D8">
              <w:rPr>
                <w:rStyle w:val="Hyperlink"/>
              </w:rPr>
              <w:t xml:space="preserve">3. </w:t>
            </w:r>
            <w:r w:rsidR="00500961" w:rsidRPr="00C271D8">
              <w:rPr>
                <w:rStyle w:val="Hyperlink"/>
              </w:rPr>
              <w:t>COMPONENTS OF BASIC ON-SITE DOMESTIC WASTEWATER SYSTEMS</w:t>
            </w:r>
            <w:r w:rsidR="00F24D6D" w:rsidRPr="00C271D8">
              <w:rPr>
                <w:webHidden/>
              </w:rPr>
              <w:tab/>
            </w:r>
            <w:r w:rsidR="00F24D6D" w:rsidRPr="00C271D8">
              <w:rPr>
                <w:webHidden/>
              </w:rPr>
              <w:fldChar w:fldCharType="begin"/>
            </w:r>
            <w:r w:rsidR="00F24D6D" w:rsidRPr="00C271D8">
              <w:rPr>
                <w:webHidden/>
              </w:rPr>
              <w:instrText xml:space="preserve"> PAGEREF _Toc31376215 \h </w:instrText>
            </w:r>
            <w:r w:rsidR="00F24D6D" w:rsidRPr="00C271D8">
              <w:rPr>
                <w:webHidden/>
              </w:rPr>
            </w:r>
            <w:r w:rsidR="00F24D6D" w:rsidRPr="00C271D8">
              <w:rPr>
                <w:webHidden/>
              </w:rPr>
              <w:fldChar w:fldCharType="separate"/>
            </w:r>
            <w:r w:rsidR="0016543F">
              <w:rPr>
                <w:webHidden/>
              </w:rPr>
              <w:t>24</w:t>
            </w:r>
            <w:r w:rsidR="00F24D6D" w:rsidRPr="00C271D8">
              <w:rPr>
                <w:webHidden/>
              </w:rPr>
              <w:fldChar w:fldCharType="end"/>
            </w:r>
          </w:hyperlink>
        </w:p>
        <w:p w14:paraId="44D2476E" w14:textId="1D3795BB" w:rsidR="00F24D6D" w:rsidRPr="00C271D8" w:rsidRDefault="00390028" w:rsidP="00C271D8">
          <w:pPr>
            <w:pStyle w:val="TOC2"/>
            <w:rPr>
              <w:rFonts w:eastAsiaTheme="minorEastAsia"/>
              <w:lang w:eastAsia="en-ZA"/>
            </w:rPr>
          </w:pPr>
          <w:hyperlink w:anchor="_Toc31376216" w:history="1">
            <w:r w:rsidR="00F24D6D" w:rsidRPr="00C271D8">
              <w:rPr>
                <w:rStyle w:val="Hyperlink"/>
              </w:rPr>
              <w:t xml:space="preserve">4. </w:t>
            </w:r>
            <w:r w:rsidR="00500961" w:rsidRPr="00C271D8">
              <w:rPr>
                <w:rStyle w:val="Hyperlink"/>
              </w:rPr>
              <w:t>BASIC ON-SITE DOMESTIC WASTEWATER SYSTEMS</w:t>
            </w:r>
            <w:r w:rsidR="00F24D6D" w:rsidRPr="00C271D8">
              <w:rPr>
                <w:webHidden/>
              </w:rPr>
              <w:tab/>
            </w:r>
            <w:r w:rsidR="00F24D6D" w:rsidRPr="00C271D8">
              <w:rPr>
                <w:webHidden/>
              </w:rPr>
              <w:fldChar w:fldCharType="begin"/>
            </w:r>
            <w:r w:rsidR="00F24D6D" w:rsidRPr="00C271D8">
              <w:rPr>
                <w:webHidden/>
              </w:rPr>
              <w:instrText xml:space="preserve"> PAGEREF _Toc31376216 \h </w:instrText>
            </w:r>
            <w:r w:rsidR="00F24D6D" w:rsidRPr="00C271D8">
              <w:rPr>
                <w:webHidden/>
              </w:rPr>
            </w:r>
            <w:r w:rsidR="00F24D6D" w:rsidRPr="00C271D8">
              <w:rPr>
                <w:webHidden/>
              </w:rPr>
              <w:fldChar w:fldCharType="separate"/>
            </w:r>
            <w:r w:rsidR="0016543F">
              <w:rPr>
                <w:webHidden/>
              </w:rPr>
              <w:t>24</w:t>
            </w:r>
            <w:r w:rsidR="00F24D6D" w:rsidRPr="00C271D8">
              <w:rPr>
                <w:webHidden/>
              </w:rPr>
              <w:fldChar w:fldCharType="end"/>
            </w:r>
          </w:hyperlink>
        </w:p>
        <w:p w14:paraId="520B32C8" w14:textId="1E7B7AE2" w:rsidR="00F24D6D" w:rsidRPr="00500961" w:rsidRDefault="00390028" w:rsidP="00500961">
          <w:pPr>
            <w:pStyle w:val="TOC3"/>
            <w:rPr>
              <w:rFonts w:eastAsiaTheme="minorEastAsia"/>
              <w:lang w:eastAsia="en-ZA"/>
            </w:rPr>
          </w:pPr>
          <w:hyperlink w:anchor="_Toc31376217" w:history="1">
            <w:r w:rsidR="00F24D6D" w:rsidRPr="00500961">
              <w:rPr>
                <w:rStyle w:val="Hyperlink"/>
              </w:rPr>
              <w:t>4.</w:t>
            </w:r>
            <w:r w:rsidR="00C71129" w:rsidRPr="00500961">
              <w:rPr>
                <w:rStyle w:val="Hyperlink"/>
              </w:rPr>
              <w:t>1</w:t>
            </w:r>
            <w:r w:rsidR="00F24D6D" w:rsidRPr="00500961">
              <w:rPr>
                <w:rStyle w:val="Hyperlink"/>
              </w:rPr>
              <w:t xml:space="preserve"> Collection &amp; Transport</w:t>
            </w:r>
            <w:r w:rsidR="00F24D6D" w:rsidRPr="00500961">
              <w:rPr>
                <w:webHidden/>
              </w:rPr>
              <w:tab/>
            </w:r>
            <w:r w:rsidR="00F24D6D" w:rsidRPr="00500961">
              <w:rPr>
                <w:webHidden/>
              </w:rPr>
              <w:fldChar w:fldCharType="begin"/>
            </w:r>
            <w:r w:rsidR="00F24D6D" w:rsidRPr="00500961">
              <w:rPr>
                <w:webHidden/>
              </w:rPr>
              <w:instrText xml:space="preserve"> PAGEREF _Toc31376217 \h </w:instrText>
            </w:r>
            <w:r w:rsidR="00F24D6D" w:rsidRPr="00500961">
              <w:rPr>
                <w:webHidden/>
              </w:rPr>
            </w:r>
            <w:r w:rsidR="00F24D6D" w:rsidRPr="00500961">
              <w:rPr>
                <w:webHidden/>
              </w:rPr>
              <w:fldChar w:fldCharType="separate"/>
            </w:r>
            <w:r w:rsidR="0016543F">
              <w:rPr>
                <w:webHidden/>
              </w:rPr>
              <w:t>25</w:t>
            </w:r>
            <w:r w:rsidR="00F24D6D" w:rsidRPr="00500961">
              <w:rPr>
                <w:webHidden/>
              </w:rPr>
              <w:fldChar w:fldCharType="end"/>
            </w:r>
          </w:hyperlink>
        </w:p>
        <w:p w14:paraId="12A80B1C" w14:textId="055B96A1" w:rsidR="00F24D6D" w:rsidRPr="00500961" w:rsidRDefault="00390028" w:rsidP="00500961">
          <w:pPr>
            <w:pStyle w:val="TOC3"/>
            <w:rPr>
              <w:rFonts w:eastAsiaTheme="minorEastAsia"/>
              <w:lang w:eastAsia="en-ZA"/>
            </w:rPr>
          </w:pPr>
          <w:hyperlink w:anchor="_Toc31376218" w:history="1">
            <w:r w:rsidR="00F24D6D" w:rsidRPr="00500961">
              <w:rPr>
                <w:rStyle w:val="Hyperlink"/>
              </w:rPr>
              <w:t>4.</w:t>
            </w:r>
            <w:r w:rsidR="00C71129" w:rsidRPr="00500961">
              <w:rPr>
                <w:rStyle w:val="Hyperlink"/>
              </w:rPr>
              <w:t>2</w:t>
            </w:r>
            <w:r w:rsidR="00F24D6D" w:rsidRPr="00500961">
              <w:rPr>
                <w:rStyle w:val="Hyperlink"/>
              </w:rPr>
              <w:t xml:space="preserve"> Treatment</w:t>
            </w:r>
            <w:r w:rsidR="00F24D6D" w:rsidRPr="00500961">
              <w:rPr>
                <w:webHidden/>
              </w:rPr>
              <w:tab/>
            </w:r>
            <w:r w:rsidR="00F24D6D" w:rsidRPr="00500961">
              <w:rPr>
                <w:webHidden/>
              </w:rPr>
              <w:fldChar w:fldCharType="begin"/>
            </w:r>
            <w:r w:rsidR="00F24D6D" w:rsidRPr="00500961">
              <w:rPr>
                <w:webHidden/>
              </w:rPr>
              <w:instrText xml:space="preserve"> PAGEREF _Toc31376218 \h </w:instrText>
            </w:r>
            <w:r w:rsidR="00F24D6D" w:rsidRPr="00500961">
              <w:rPr>
                <w:webHidden/>
              </w:rPr>
            </w:r>
            <w:r w:rsidR="00F24D6D" w:rsidRPr="00500961">
              <w:rPr>
                <w:webHidden/>
              </w:rPr>
              <w:fldChar w:fldCharType="separate"/>
            </w:r>
            <w:r w:rsidR="0016543F">
              <w:rPr>
                <w:webHidden/>
              </w:rPr>
              <w:t>26</w:t>
            </w:r>
            <w:r w:rsidR="00F24D6D" w:rsidRPr="00500961">
              <w:rPr>
                <w:webHidden/>
              </w:rPr>
              <w:fldChar w:fldCharType="end"/>
            </w:r>
          </w:hyperlink>
        </w:p>
        <w:p w14:paraId="53BEEC97" w14:textId="2907765E" w:rsidR="00F24D6D" w:rsidRPr="00500961" w:rsidRDefault="00390028" w:rsidP="00500961">
          <w:pPr>
            <w:pStyle w:val="TOC3"/>
            <w:rPr>
              <w:rFonts w:eastAsiaTheme="minorEastAsia"/>
              <w:lang w:eastAsia="en-ZA"/>
            </w:rPr>
          </w:pPr>
          <w:hyperlink w:anchor="_Toc31376219" w:history="1">
            <w:r w:rsidR="00F24D6D" w:rsidRPr="00500961">
              <w:rPr>
                <w:rStyle w:val="Hyperlink"/>
              </w:rPr>
              <w:t>4.</w:t>
            </w:r>
            <w:r w:rsidR="00C71129" w:rsidRPr="00500961">
              <w:rPr>
                <w:rStyle w:val="Hyperlink"/>
              </w:rPr>
              <w:t>3</w:t>
            </w:r>
            <w:r w:rsidR="00F24D6D" w:rsidRPr="00500961">
              <w:rPr>
                <w:rStyle w:val="Hyperlink"/>
              </w:rPr>
              <w:t xml:space="preserve"> Disposal/Reuse</w:t>
            </w:r>
            <w:r w:rsidR="00F24D6D" w:rsidRPr="00500961">
              <w:rPr>
                <w:webHidden/>
              </w:rPr>
              <w:tab/>
            </w:r>
            <w:r w:rsidR="00F24D6D" w:rsidRPr="00500961">
              <w:rPr>
                <w:webHidden/>
              </w:rPr>
              <w:fldChar w:fldCharType="begin"/>
            </w:r>
            <w:r w:rsidR="00F24D6D" w:rsidRPr="00500961">
              <w:rPr>
                <w:webHidden/>
              </w:rPr>
              <w:instrText xml:space="preserve"> PAGEREF _Toc31376219 \h </w:instrText>
            </w:r>
            <w:r w:rsidR="00F24D6D" w:rsidRPr="00500961">
              <w:rPr>
                <w:webHidden/>
              </w:rPr>
            </w:r>
            <w:r w:rsidR="00F24D6D" w:rsidRPr="00500961">
              <w:rPr>
                <w:webHidden/>
              </w:rPr>
              <w:fldChar w:fldCharType="separate"/>
            </w:r>
            <w:r w:rsidR="0016543F">
              <w:rPr>
                <w:webHidden/>
              </w:rPr>
              <w:t>27</w:t>
            </w:r>
            <w:r w:rsidR="00F24D6D" w:rsidRPr="00500961">
              <w:rPr>
                <w:webHidden/>
              </w:rPr>
              <w:fldChar w:fldCharType="end"/>
            </w:r>
          </w:hyperlink>
        </w:p>
        <w:p w14:paraId="5E873844" w14:textId="29CBF6C4" w:rsidR="00F24D6D" w:rsidRPr="00500961" w:rsidRDefault="00390028" w:rsidP="006B61F5">
          <w:pPr>
            <w:pStyle w:val="TOC1"/>
            <w:rPr>
              <w:rFonts w:eastAsiaTheme="minorEastAsia"/>
            </w:rPr>
          </w:pPr>
          <w:hyperlink w:anchor="_Toc31376220" w:history="1">
            <w:r w:rsidR="00F24D6D" w:rsidRPr="00C271D8">
              <w:rPr>
                <w:rStyle w:val="Hyperlink"/>
              </w:rPr>
              <w:t>5.</w:t>
            </w:r>
            <w:r w:rsidR="00F24D6D" w:rsidRPr="00500961">
              <w:rPr>
                <w:rStyle w:val="Hyperlink"/>
                <w:b w:val="0"/>
              </w:rPr>
              <w:t xml:space="preserve"> </w:t>
            </w:r>
            <w:r w:rsidR="00500961" w:rsidRPr="00500961">
              <w:rPr>
                <w:rStyle w:val="Hyperlink"/>
              </w:rPr>
              <w:t>MANAGEMENT OF BASIC ON-SITE DOMESTIC WASTEWATER SYSTEMS</w:t>
            </w:r>
            <w:r w:rsidR="00F24D6D" w:rsidRPr="00500961">
              <w:rPr>
                <w:webHidden/>
              </w:rPr>
              <w:tab/>
            </w:r>
            <w:r w:rsidR="00F24D6D" w:rsidRPr="00500961">
              <w:rPr>
                <w:webHidden/>
              </w:rPr>
              <w:fldChar w:fldCharType="begin"/>
            </w:r>
            <w:r w:rsidR="00F24D6D" w:rsidRPr="00500961">
              <w:rPr>
                <w:webHidden/>
              </w:rPr>
              <w:instrText xml:space="preserve"> PAGEREF _Toc31376220 \h </w:instrText>
            </w:r>
            <w:r w:rsidR="00F24D6D" w:rsidRPr="00500961">
              <w:rPr>
                <w:webHidden/>
              </w:rPr>
            </w:r>
            <w:r w:rsidR="00F24D6D" w:rsidRPr="00500961">
              <w:rPr>
                <w:webHidden/>
              </w:rPr>
              <w:fldChar w:fldCharType="separate"/>
            </w:r>
            <w:r w:rsidR="0016543F">
              <w:rPr>
                <w:webHidden/>
              </w:rPr>
              <w:t>30</w:t>
            </w:r>
            <w:r w:rsidR="00F24D6D" w:rsidRPr="00500961">
              <w:rPr>
                <w:webHidden/>
              </w:rPr>
              <w:fldChar w:fldCharType="end"/>
            </w:r>
          </w:hyperlink>
        </w:p>
        <w:p w14:paraId="048679A0" w14:textId="20118BB5" w:rsidR="00F24D6D" w:rsidRPr="00500961" w:rsidRDefault="00715697" w:rsidP="00C271D8">
          <w:pPr>
            <w:pStyle w:val="TOC2"/>
            <w:rPr>
              <w:rFonts w:eastAsiaTheme="minorEastAsia"/>
              <w:lang w:eastAsia="en-ZA"/>
            </w:rPr>
          </w:pPr>
          <w:r w:rsidRPr="00500961">
            <w:rPr>
              <w:rStyle w:val="Hyperlink"/>
              <w:b w:val="0"/>
              <w:u w:val="none"/>
            </w:rPr>
            <w:tab/>
          </w:r>
          <w:hyperlink w:anchor="_Toc31376221" w:history="1">
            <w:r w:rsidR="00F24D6D" w:rsidRPr="00500961">
              <w:rPr>
                <w:rStyle w:val="Hyperlink"/>
                <w:b w:val="0"/>
              </w:rPr>
              <w:t>5.1 Independent management of system function and stakeholder communication</w:t>
            </w:r>
            <w:r w:rsidR="00F24D6D" w:rsidRPr="00500961">
              <w:rPr>
                <w:webHidden/>
              </w:rPr>
              <w:tab/>
            </w:r>
            <w:r w:rsidR="00F24D6D" w:rsidRPr="00500961">
              <w:rPr>
                <w:webHidden/>
              </w:rPr>
              <w:fldChar w:fldCharType="begin"/>
            </w:r>
            <w:r w:rsidR="00F24D6D" w:rsidRPr="00500961">
              <w:rPr>
                <w:webHidden/>
              </w:rPr>
              <w:instrText xml:space="preserve"> PAGEREF _Toc31376221 \h </w:instrText>
            </w:r>
            <w:r w:rsidR="00F24D6D" w:rsidRPr="00500961">
              <w:rPr>
                <w:webHidden/>
              </w:rPr>
            </w:r>
            <w:r w:rsidR="00F24D6D" w:rsidRPr="00500961">
              <w:rPr>
                <w:webHidden/>
              </w:rPr>
              <w:fldChar w:fldCharType="separate"/>
            </w:r>
            <w:r w:rsidR="0016543F">
              <w:rPr>
                <w:webHidden/>
              </w:rPr>
              <w:t>30</w:t>
            </w:r>
            <w:r w:rsidR="00F24D6D" w:rsidRPr="00500961">
              <w:rPr>
                <w:webHidden/>
              </w:rPr>
              <w:fldChar w:fldCharType="end"/>
            </w:r>
          </w:hyperlink>
        </w:p>
        <w:p w14:paraId="35F49856" w14:textId="5C296902" w:rsidR="00F24D6D" w:rsidRPr="00500961" w:rsidRDefault="00715697" w:rsidP="00C271D8">
          <w:pPr>
            <w:pStyle w:val="TOC2"/>
            <w:rPr>
              <w:rFonts w:eastAsiaTheme="minorEastAsia"/>
              <w:lang w:eastAsia="en-ZA"/>
            </w:rPr>
          </w:pPr>
          <w:r w:rsidRPr="00500961">
            <w:rPr>
              <w:rStyle w:val="Hyperlink"/>
              <w:b w:val="0"/>
              <w:u w:val="none"/>
            </w:rPr>
            <w:tab/>
          </w:r>
          <w:hyperlink w:anchor="_Toc31376222" w:history="1">
            <w:r w:rsidR="00F24D6D" w:rsidRPr="00500961">
              <w:rPr>
                <w:rStyle w:val="Hyperlink"/>
                <w:b w:val="0"/>
              </w:rPr>
              <w:t>5.2 Basic Management Activities</w:t>
            </w:r>
            <w:r w:rsidR="00F24D6D" w:rsidRPr="00500961">
              <w:rPr>
                <w:webHidden/>
              </w:rPr>
              <w:tab/>
            </w:r>
            <w:r w:rsidR="00F24D6D" w:rsidRPr="00500961">
              <w:rPr>
                <w:webHidden/>
              </w:rPr>
              <w:fldChar w:fldCharType="begin"/>
            </w:r>
            <w:r w:rsidR="00F24D6D" w:rsidRPr="00500961">
              <w:rPr>
                <w:webHidden/>
              </w:rPr>
              <w:instrText xml:space="preserve"> PAGEREF _Toc31376222 \h </w:instrText>
            </w:r>
            <w:r w:rsidR="00F24D6D" w:rsidRPr="00500961">
              <w:rPr>
                <w:webHidden/>
              </w:rPr>
            </w:r>
            <w:r w:rsidR="00F24D6D" w:rsidRPr="00500961">
              <w:rPr>
                <w:webHidden/>
              </w:rPr>
              <w:fldChar w:fldCharType="separate"/>
            </w:r>
            <w:r w:rsidR="0016543F">
              <w:rPr>
                <w:webHidden/>
              </w:rPr>
              <w:t>31</w:t>
            </w:r>
            <w:r w:rsidR="00F24D6D" w:rsidRPr="00500961">
              <w:rPr>
                <w:webHidden/>
              </w:rPr>
              <w:fldChar w:fldCharType="end"/>
            </w:r>
          </w:hyperlink>
        </w:p>
        <w:p w14:paraId="0384F157" w14:textId="3BAE4BCA" w:rsidR="00F24D6D" w:rsidRPr="00500961" w:rsidRDefault="00715697" w:rsidP="00C271D8">
          <w:pPr>
            <w:pStyle w:val="TOC2"/>
            <w:rPr>
              <w:rFonts w:eastAsiaTheme="minorEastAsia"/>
              <w:lang w:eastAsia="en-ZA"/>
            </w:rPr>
          </w:pPr>
          <w:r w:rsidRPr="00500961">
            <w:rPr>
              <w:rStyle w:val="Hyperlink"/>
              <w:b w:val="0"/>
              <w:u w:val="none"/>
            </w:rPr>
            <w:tab/>
          </w:r>
          <w:hyperlink w:anchor="_Toc31376223" w:history="1">
            <w:r w:rsidR="00F24D6D" w:rsidRPr="00500961">
              <w:rPr>
                <w:rStyle w:val="Hyperlink"/>
                <w:b w:val="0"/>
              </w:rPr>
              <w:t>5.3 Stakeholder Relations</w:t>
            </w:r>
            <w:r w:rsidR="00F24D6D" w:rsidRPr="00500961">
              <w:rPr>
                <w:webHidden/>
              </w:rPr>
              <w:tab/>
            </w:r>
            <w:r w:rsidR="00F24D6D" w:rsidRPr="00500961">
              <w:rPr>
                <w:webHidden/>
              </w:rPr>
              <w:fldChar w:fldCharType="begin"/>
            </w:r>
            <w:r w:rsidR="00F24D6D" w:rsidRPr="00500961">
              <w:rPr>
                <w:webHidden/>
              </w:rPr>
              <w:instrText xml:space="preserve"> PAGEREF _Toc31376223 \h </w:instrText>
            </w:r>
            <w:r w:rsidR="00F24D6D" w:rsidRPr="00500961">
              <w:rPr>
                <w:webHidden/>
              </w:rPr>
            </w:r>
            <w:r w:rsidR="00F24D6D" w:rsidRPr="00500961">
              <w:rPr>
                <w:webHidden/>
              </w:rPr>
              <w:fldChar w:fldCharType="separate"/>
            </w:r>
            <w:r w:rsidR="0016543F">
              <w:rPr>
                <w:webHidden/>
              </w:rPr>
              <w:t>32</w:t>
            </w:r>
            <w:r w:rsidR="00F24D6D" w:rsidRPr="00500961">
              <w:rPr>
                <w:webHidden/>
              </w:rPr>
              <w:fldChar w:fldCharType="end"/>
            </w:r>
          </w:hyperlink>
        </w:p>
        <w:p w14:paraId="1E2B3EC5" w14:textId="289E6AF6" w:rsidR="00F24D6D" w:rsidRPr="00500961" w:rsidRDefault="00715697" w:rsidP="00C271D8">
          <w:pPr>
            <w:pStyle w:val="TOC2"/>
            <w:rPr>
              <w:rFonts w:eastAsiaTheme="minorEastAsia"/>
              <w:lang w:eastAsia="en-ZA"/>
            </w:rPr>
          </w:pPr>
          <w:r w:rsidRPr="00500961">
            <w:rPr>
              <w:rStyle w:val="Hyperlink"/>
              <w:b w:val="0"/>
              <w:u w:val="none"/>
            </w:rPr>
            <w:tab/>
          </w:r>
          <w:hyperlink w:anchor="_Toc31376224" w:history="1">
            <w:r w:rsidR="00F24D6D" w:rsidRPr="00500961">
              <w:rPr>
                <w:rStyle w:val="Hyperlink"/>
                <w:b w:val="0"/>
              </w:rPr>
              <w:t>5.4 Causes of failure</w:t>
            </w:r>
            <w:r w:rsidR="00F24D6D" w:rsidRPr="00500961">
              <w:rPr>
                <w:webHidden/>
              </w:rPr>
              <w:tab/>
            </w:r>
            <w:r w:rsidR="00F24D6D" w:rsidRPr="00500961">
              <w:rPr>
                <w:webHidden/>
              </w:rPr>
              <w:fldChar w:fldCharType="begin"/>
            </w:r>
            <w:r w:rsidR="00F24D6D" w:rsidRPr="00500961">
              <w:rPr>
                <w:webHidden/>
              </w:rPr>
              <w:instrText xml:space="preserve"> PAGEREF _Toc31376224 \h </w:instrText>
            </w:r>
            <w:r w:rsidR="00F24D6D" w:rsidRPr="00500961">
              <w:rPr>
                <w:webHidden/>
              </w:rPr>
            </w:r>
            <w:r w:rsidR="00F24D6D" w:rsidRPr="00500961">
              <w:rPr>
                <w:webHidden/>
              </w:rPr>
              <w:fldChar w:fldCharType="separate"/>
            </w:r>
            <w:r w:rsidR="0016543F">
              <w:rPr>
                <w:webHidden/>
              </w:rPr>
              <w:t>36</w:t>
            </w:r>
            <w:r w:rsidR="00F24D6D" w:rsidRPr="00500961">
              <w:rPr>
                <w:webHidden/>
              </w:rPr>
              <w:fldChar w:fldCharType="end"/>
            </w:r>
          </w:hyperlink>
        </w:p>
        <w:p w14:paraId="7C13CCD3" w14:textId="43F4C7A3" w:rsidR="00F24D6D" w:rsidRPr="00500961" w:rsidRDefault="00390028" w:rsidP="006B61F5">
          <w:pPr>
            <w:pStyle w:val="TOC1"/>
            <w:rPr>
              <w:rFonts w:eastAsiaTheme="minorEastAsia"/>
            </w:rPr>
          </w:pPr>
          <w:hyperlink w:anchor="_Toc31376225" w:history="1">
            <w:r w:rsidR="00F24D6D" w:rsidRPr="00C271D8">
              <w:rPr>
                <w:rStyle w:val="Hyperlink"/>
              </w:rPr>
              <w:t>6.</w:t>
            </w:r>
            <w:r w:rsidR="00500961" w:rsidRPr="00500961">
              <w:rPr>
                <w:rStyle w:val="Hyperlink"/>
              </w:rPr>
              <w:t xml:space="preserve"> </w:t>
            </w:r>
            <w:r w:rsidR="00500961" w:rsidRPr="00500961">
              <w:rPr>
                <w:rStyle w:val="Hyperlink"/>
                <w:bCs/>
                <w:iCs/>
              </w:rPr>
              <w:t>PLANNING &amp; CONSTRUCTION</w:t>
            </w:r>
            <w:r w:rsidR="00F24D6D" w:rsidRPr="00500961">
              <w:rPr>
                <w:webHidden/>
              </w:rPr>
              <w:tab/>
            </w:r>
            <w:r w:rsidR="00F24D6D" w:rsidRPr="00500961">
              <w:rPr>
                <w:webHidden/>
              </w:rPr>
              <w:fldChar w:fldCharType="begin"/>
            </w:r>
            <w:r w:rsidR="00F24D6D" w:rsidRPr="00500961">
              <w:rPr>
                <w:webHidden/>
              </w:rPr>
              <w:instrText xml:space="preserve"> PAGEREF _Toc31376225 \h </w:instrText>
            </w:r>
            <w:r w:rsidR="00F24D6D" w:rsidRPr="00500961">
              <w:rPr>
                <w:webHidden/>
              </w:rPr>
            </w:r>
            <w:r w:rsidR="00F24D6D" w:rsidRPr="00500961">
              <w:rPr>
                <w:webHidden/>
              </w:rPr>
              <w:fldChar w:fldCharType="separate"/>
            </w:r>
            <w:r w:rsidR="0016543F">
              <w:rPr>
                <w:webHidden/>
              </w:rPr>
              <w:t>36</w:t>
            </w:r>
            <w:r w:rsidR="00F24D6D" w:rsidRPr="00500961">
              <w:rPr>
                <w:webHidden/>
              </w:rPr>
              <w:fldChar w:fldCharType="end"/>
            </w:r>
          </w:hyperlink>
        </w:p>
        <w:p w14:paraId="1EA5C2E0" w14:textId="607A2C64" w:rsidR="00F24D6D" w:rsidRPr="00500961" w:rsidRDefault="00715697" w:rsidP="00C271D8">
          <w:pPr>
            <w:pStyle w:val="TOC2"/>
            <w:rPr>
              <w:rFonts w:eastAsiaTheme="minorEastAsia"/>
              <w:lang w:eastAsia="en-ZA"/>
            </w:rPr>
          </w:pPr>
          <w:r w:rsidRPr="00500961">
            <w:rPr>
              <w:rStyle w:val="Hyperlink"/>
              <w:b w:val="0"/>
              <w:u w:val="none"/>
            </w:rPr>
            <w:tab/>
          </w:r>
          <w:hyperlink w:anchor="_Toc31376226" w:history="1">
            <w:r w:rsidR="00F24D6D" w:rsidRPr="00500961">
              <w:rPr>
                <w:rStyle w:val="Hyperlink"/>
                <w:b w:val="0"/>
              </w:rPr>
              <w:t>6.1 Planning and construction of basic on-site domestic wastewater systems</w:t>
            </w:r>
            <w:r w:rsidR="00F24D6D" w:rsidRPr="00500961">
              <w:rPr>
                <w:webHidden/>
              </w:rPr>
              <w:tab/>
            </w:r>
            <w:r w:rsidR="00F24D6D" w:rsidRPr="00500961">
              <w:rPr>
                <w:webHidden/>
              </w:rPr>
              <w:fldChar w:fldCharType="begin"/>
            </w:r>
            <w:r w:rsidR="00F24D6D" w:rsidRPr="00500961">
              <w:rPr>
                <w:webHidden/>
              </w:rPr>
              <w:instrText xml:space="preserve"> PAGEREF _Toc31376226 \h </w:instrText>
            </w:r>
            <w:r w:rsidR="00F24D6D" w:rsidRPr="00500961">
              <w:rPr>
                <w:webHidden/>
              </w:rPr>
            </w:r>
            <w:r w:rsidR="00F24D6D" w:rsidRPr="00500961">
              <w:rPr>
                <w:webHidden/>
              </w:rPr>
              <w:fldChar w:fldCharType="separate"/>
            </w:r>
            <w:r w:rsidR="0016543F">
              <w:rPr>
                <w:webHidden/>
              </w:rPr>
              <w:t>36</w:t>
            </w:r>
            <w:r w:rsidR="00F24D6D" w:rsidRPr="00500961">
              <w:rPr>
                <w:webHidden/>
              </w:rPr>
              <w:fldChar w:fldCharType="end"/>
            </w:r>
          </w:hyperlink>
        </w:p>
        <w:p w14:paraId="5831C78B" w14:textId="4A05EE0A" w:rsidR="00F24D6D" w:rsidRPr="00500961" w:rsidRDefault="00715697" w:rsidP="00C271D8">
          <w:pPr>
            <w:pStyle w:val="TOC2"/>
            <w:rPr>
              <w:rFonts w:eastAsiaTheme="minorEastAsia"/>
              <w:lang w:eastAsia="en-ZA"/>
            </w:rPr>
          </w:pPr>
          <w:r w:rsidRPr="00500961">
            <w:rPr>
              <w:rStyle w:val="Hyperlink"/>
              <w:b w:val="0"/>
              <w:u w:val="none"/>
            </w:rPr>
            <w:tab/>
          </w:r>
          <w:hyperlink w:anchor="_Toc31376227" w:history="1">
            <w:r w:rsidR="00F24D6D" w:rsidRPr="00500961">
              <w:rPr>
                <w:rStyle w:val="Hyperlink"/>
                <w:b w:val="0"/>
              </w:rPr>
              <w:t>6.2 Criteria for selecting appropriate basic on-site domestic wastewater technologies</w:t>
            </w:r>
            <w:r w:rsidR="00F24D6D" w:rsidRPr="00500961">
              <w:rPr>
                <w:webHidden/>
              </w:rPr>
              <w:tab/>
            </w:r>
            <w:r w:rsidR="00F24D6D" w:rsidRPr="00500961">
              <w:rPr>
                <w:webHidden/>
              </w:rPr>
              <w:fldChar w:fldCharType="begin"/>
            </w:r>
            <w:r w:rsidR="00F24D6D" w:rsidRPr="00500961">
              <w:rPr>
                <w:webHidden/>
              </w:rPr>
              <w:instrText xml:space="preserve"> PAGEREF _Toc31376227 \h </w:instrText>
            </w:r>
            <w:r w:rsidR="00F24D6D" w:rsidRPr="00500961">
              <w:rPr>
                <w:webHidden/>
              </w:rPr>
            </w:r>
            <w:r w:rsidR="00F24D6D" w:rsidRPr="00500961">
              <w:rPr>
                <w:webHidden/>
              </w:rPr>
              <w:fldChar w:fldCharType="separate"/>
            </w:r>
            <w:r w:rsidR="0016543F">
              <w:rPr>
                <w:webHidden/>
              </w:rPr>
              <w:t>37</w:t>
            </w:r>
            <w:r w:rsidR="00F24D6D" w:rsidRPr="00500961">
              <w:rPr>
                <w:webHidden/>
              </w:rPr>
              <w:fldChar w:fldCharType="end"/>
            </w:r>
          </w:hyperlink>
        </w:p>
        <w:p w14:paraId="08C0F3DE" w14:textId="6089DD2F" w:rsidR="00F24D6D" w:rsidRPr="00500961" w:rsidRDefault="00715697" w:rsidP="00C271D8">
          <w:pPr>
            <w:pStyle w:val="TOC2"/>
            <w:rPr>
              <w:rFonts w:eastAsiaTheme="minorEastAsia"/>
              <w:lang w:eastAsia="en-ZA"/>
            </w:rPr>
          </w:pPr>
          <w:r w:rsidRPr="00500961">
            <w:rPr>
              <w:rStyle w:val="Hyperlink"/>
              <w:b w:val="0"/>
              <w:u w:val="none"/>
            </w:rPr>
            <w:tab/>
          </w:r>
          <w:hyperlink w:anchor="_Toc31376228" w:history="1">
            <w:r w:rsidR="00F24D6D" w:rsidRPr="00500961">
              <w:rPr>
                <w:rStyle w:val="Hyperlink"/>
                <w:b w:val="0"/>
              </w:rPr>
              <w:t>6.3 User Interface</w:t>
            </w:r>
            <w:r w:rsidR="00F24D6D" w:rsidRPr="00500961">
              <w:rPr>
                <w:webHidden/>
              </w:rPr>
              <w:tab/>
            </w:r>
            <w:r w:rsidR="00F24D6D" w:rsidRPr="00500961">
              <w:rPr>
                <w:webHidden/>
              </w:rPr>
              <w:fldChar w:fldCharType="begin"/>
            </w:r>
            <w:r w:rsidR="00F24D6D" w:rsidRPr="00500961">
              <w:rPr>
                <w:webHidden/>
              </w:rPr>
              <w:instrText xml:space="preserve"> PAGEREF _Toc31376228 \h </w:instrText>
            </w:r>
            <w:r w:rsidR="00F24D6D" w:rsidRPr="00500961">
              <w:rPr>
                <w:webHidden/>
              </w:rPr>
            </w:r>
            <w:r w:rsidR="00F24D6D" w:rsidRPr="00500961">
              <w:rPr>
                <w:webHidden/>
              </w:rPr>
              <w:fldChar w:fldCharType="separate"/>
            </w:r>
            <w:r w:rsidR="0016543F">
              <w:rPr>
                <w:webHidden/>
              </w:rPr>
              <w:t>37</w:t>
            </w:r>
            <w:r w:rsidR="00F24D6D" w:rsidRPr="00500961">
              <w:rPr>
                <w:webHidden/>
              </w:rPr>
              <w:fldChar w:fldCharType="end"/>
            </w:r>
          </w:hyperlink>
        </w:p>
        <w:p w14:paraId="6D58535A" w14:textId="23F72EF7" w:rsidR="00F24D6D" w:rsidRPr="00500961" w:rsidRDefault="00715697" w:rsidP="00C271D8">
          <w:pPr>
            <w:pStyle w:val="TOC2"/>
            <w:rPr>
              <w:rFonts w:eastAsiaTheme="minorEastAsia"/>
              <w:lang w:eastAsia="en-ZA"/>
            </w:rPr>
          </w:pPr>
          <w:r w:rsidRPr="00500961">
            <w:rPr>
              <w:rStyle w:val="Hyperlink"/>
              <w:b w:val="0"/>
              <w:u w:val="none"/>
            </w:rPr>
            <w:tab/>
          </w:r>
          <w:hyperlink w:anchor="_Toc31376229" w:history="1">
            <w:r w:rsidR="00F24D6D" w:rsidRPr="00500961">
              <w:rPr>
                <w:rStyle w:val="Hyperlink"/>
                <w:b w:val="0"/>
              </w:rPr>
              <w:t>6.4 Collection</w:t>
            </w:r>
            <w:r w:rsidR="00F24D6D" w:rsidRPr="00500961">
              <w:rPr>
                <w:webHidden/>
              </w:rPr>
              <w:tab/>
            </w:r>
            <w:r w:rsidR="00F24D6D" w:rsidRPr="00500961">
              <w:rPr>
                <w:webHidden/>
              </w:rPr>
              <w:fldChar w:fldCharType="begin"/>
            </w:r>
            <w:r w:rsidR="00F24D6D" w:rsidRPr="00500961">
              <w:rPr>
                <w:webHidden/>
              </w:rPr>
              <w:instrText xml:space="preserve"> PAGEREF _Toc31376229 \h </w:instrText>
            </w:r>
            <w:r w:rsidR="00F24D6D" w:rsidRPr="00500961">
              <w:rPr>
                <w:webHidden/>
              </w:rPr>
            </w:r>
            <w:r w:rsidR="00F24D6D" w:rsidRPr="00500961">
              <w:rPr>
                <w:webHidden/>
              </w:rPr>
              <w:fldChar w:fldCharType="separate"/>
            </w:r>
            <w:r w:rsidR="0016543F">
              <w:rPr>
                <w:webHidden/>
              </w:rPr>
              <w:t>38</w:t>
            </w:r>
            <w:r w:rsidR="00F24D6D" w:rsidRPr="00500961">
              <w:rPr>
                <w:webHidden/>
              </w:rPr>
              <w:fldChar w:fldCharType="end"/>
            </w:r>
          </w:hyperlink>
        </w:p>
        <w:p w14:paraId="70829D60" w14:textId="5CD179DE" w:rsidR="00F24D6D" w:rsidRPr="00500961" w:rsidRDefault="00715697" w:rsidP="00C271D8">
          <w:pPr>
            <w:pStyle w:val="TOC2"/>
            <w:rPr>
              <w:rFonts w:eastAsiaTheme="minorEastAsia"/>
              <w:lang w:eastAsia="en-ZA"/>
            </w:rPr>
          </w:pPr>
          <w:r w:rsidRPr="00500961">
            <w:rPr>
              <w:rStyle w:val="Hyperlink"/>
              <w:b w:val="0"/>
              <w:u w:val="none"/>
            </w:rPr>
            <w:tab/>
          </w:r>
          <w:hyperlink w:anchor="_Toc31376230" w:history="1">
            <w:r w:rsidR="00F24D6D" w:rsidRPr="00500961">
              <w:rPr>
                <w:rStyle w:val="Hyperlink"/>
                <w:b w:val="0"/>
              </w:rPr>
              <w:t>6.5 Transportation</w:t>
            </w:r>
            <w:r w:rsidR="00F24D6D" w:rsidRPr="00500961">
              <w:rPr>
                <w:webHidden/>
              </w:rPr>
              <w:tab/>
            </w:r>
            <w:r w:rsidR="00F24D6D" w:rsidRPr="00500961">
              <w:rPr>
                <w:webHidden/>
              </w:rPr>
              <w:fldChar w:fldCharType="begin"/>
            </w:r>
            <w:r w:rsidR="00F24D6D" w:rsidRPr="00500961">
              <w:rPr>
                <w:webHidden/>
              </w:rPr>
              <w:instrText xml:space="preserve"> PAGEREF _Toc31376230 \h </w:instrText>
            </w:r>
            <w:r w:rsidR="00F24D6D" w:rsidRPr="00500961">
              <w:rPr>
                <w:webHidden/>
              </w:rPr>
            </w:r>
            <w:r w:rsidR="00F24D6D" w:rsidRPr="00500961">
              <w:rPr>
                <w:webHidden/>
              </w:rPr>
              <w:fldChar w:fldCharType="separate"/>
            </w:r>
            <w:r w:rsidR="0016543F">
              <w:rPr>
                <w:webHidden/>
              </w:rPr>
              <w:t>38</w:t>
            </w:r>
            <w:r w:rsidR="00F24D6D" w:rsidRPr="00500961">
              <w:rPr>
                <w:webHidden/>
              </w:rPr>
              <w:fldChar w:fldCharType="end"/>
            </w:r>
          </w:hyperlink>
        </w:p>
        <w:p w14:paraId="5DDC6B7A" w14:textId="6B3D2611" w:rsidR="00F24D6D" w:rsidRPr="00500961" w:rsidRDefault="00715697" w:rsidP="00C271D8">
          <w:pPr>
            <w:pStyle w:val="TOC2"/>
            <w:rPr>
              <w:rFonts w:eastAsiaTheme="minorEastAsia"/>
              <w:lang w:eastAsia="en-ZA"/>
            </w:rPr>
          </w:pPr>
          <w:r w:rsidRPr="00500961">
            <w:rPr>
              <w:rStyle w:val="Hyperlink"/>
              <w:b w:val="0"/>
              <w:u w:val="none"/>
            </w:rPr>
            <w:tab/>
          </w:r>
          <w:hyperlink w:anchor="_Toc31376231" w:history="1">
            <w:r w:rsidR="00F24D6D" w:rsidRPr="00500961">
              <w:rPr>
                <w:rStyle w:val="Hyperlink"/>
                <w:b w:val="0"/>
              </w:rPr>
              <w:t>6.6 Treatment</w:t>
            </w:r>
            <w:r w:rsidR="00F24D6D" w:rsidRPr="00500961">
              <w:rPr>
                <w:webHidden/>
              </w:rPr>
              <w:tab/>
            </w:r>
            <w:r w:rsidR="00F24D6D" w:rsidRPr="00500961">
              <w:rPr>
                <w:webHidden/>
              </w:rPr>
              <w:fldChar w:fldCharType="begin"/>
            </w:r>
            <w:r w:rsidR="00F24D6D" w:rsidRPr="00500961">
              <w:rPr>
                <w:webHidden/>
              </w:rPr>
              <w:instrText xml:space="preserve"> PAGEREF _Toc31376231 \h </w:instrText>
            </w:r>
            <w:r w:rsidR="00F24D6D" w:rsidRPr="00500961">
              <w:rPr>
                <w:webHidden/>
              </w:rPr>
            </w:r>
            <w:r w:rsidR="00F24D6D" w:rsidRPr="00500961">
              <w:rPr>
                <w:webHidden/>
              </w:rPr>
              <w:fldChar w:fldCharType="separate"/>
            </w:r>
            <w:r w:rsidR="0016543F">
              <w:rPr>
                <w:webHidden/>
              </w:rPr>
              <w:t>38</w:t>
            </w:r>
            <w:r w:rsidR="00F24D6D" w:rsidRPr="00500961">
              <w:rPr>
                <w:webHidden/>
              </w:rPr>
              <w:fldChar w:fldCharType="end"/>
            </w:r>
          </w:hyperlink>
        </w:p>
        <w:p w14:paraId="6C140E0B" w14:textId="23EA5403" w:rsidR="00F24D6D" w:rsidRPr="00500961" w:rsidRDefault="00715697" w:rsidP="00C271D8">
          <w:pPr>
            <w:pStyle w:val="TOC2"/>
            <w:rPr>
              <w:rFonts w:eastAsiaTheme="minorEastAsia"/>
              <w:lang w:eastAsia="en-ZA"/>
            </w:rPr>
          </w:pPr>
          <w:r w:rsidRPr="00500961">
            <w:rPr>
              <w:rStyle w:val="Hyperlink"/>
              <w:b w:val="0"/>
              <w:u w:val="none"/>
            </w:rPr>
            <w:tab/>
          </w:r>
          <w:hyperlink w:anchor="_Toc31376232" w:history="1">
            <w:r w:rsidR="00F24D6D" w:rsidRPr="00500961">
              <w:rPr>
                <w:rStyle w:val="Hyperlink"/>
                <w:b w:val="0"/>
              </w:rPr>
              <w:t>6.7 Disposal/reuse</w:t>
            </w:r>
            <w:r w:rsidR="00F24D6D" w:rsidRPr="00500961">
              <w:rPr>
                <w:webHidden/>
              </w:rPr>
              <w:tab/>
            </w:r>
            <w:r w:rsidR="00F24D6D" w:rsidRPr="00500961">
              <w:rPr>
                <w:webHidden/>
              </w:rPr>
              <w:fldChar w:fldCharType="begin"/>
            </w:r>
            <w:r w:rsidR="00F24D6D" w:rsidRPr="00500961">
              <w:rPr>
                <w:webHidden/>
              </w:rPr>
              <w:instrText xml:space="preserve"> PAGEREF _Toc31376232 \h </w:instrText>
            </w:r>
            <w:r w:rsidR="00F24D6D" w:rsidRPr="00500961">
              <w:rPr>
                <w:webHidden/>
              </w:rPr>
            </w:r>
            <w:r w:rsidR="00F24D6D" w:rsidRPr="00500961">
              <w:rPr>
                <w:webHidden/>
              </w:rPr>
              <w:fldChar w:fldCharType="separate"/>
            </w:r>
            <w:r w:rsidR="0016543F">
              <w:rPr>
                <w:webHidden/>
              </w:rPr>
              <w:t>39</w:t>
            </w:r>
            <w:r w:rsidR="00F24D6D" w:rsidRPr="00500961">
              <w:rPr>
                <w:webHidden/>
              </w:rPr>
              <w:fldChar w:fldCharType="end"/>
            </w:r>
          </w:hyperlink>
        </w:p>
        <w:p w14:paraId="586BBD52" w14:textId="660BF571" w:rsidR="00F24D6D" w:rsidRPr="00500961" w:rsidRDefault="00390028" w:rsidP="006B61F5">
          <w:pPr>
            <w:pStyle w:val="TOC1"/>
            <w:rPr>
              <w:rFonts w:eastAsiaTheme="minorEastAsia"/>
            </w:rPr>
          </w:pPr>
          <w:hyperlink w:anchor="_Toc31376233" w:history="1">
            <w:r w:rsidR="00500961" w:rsidRPr="00500961">
              <w:rPr>
                <w:rStyle w:val="Hyperlink"/>
              </w:rPr>
              <w:t>7.</w:t>
            </w:r>
            <w:r w:rsidR="00500961" w:rsidRPr="00500961">
              <w:rPr>
                <w:rStyle w:val="Hyperlink"/>
                <w:bCs/>
                <w:iCs/>
                <w:kern w:val="24"/>
              </w:rPr>
              <w:t xml:space="preserve"> </w:t>
            </w:r>
            <w:r w:rsidR="00500961" w:rsidRPr="00500961">
              <w:rPr>
                <w:rStyle w:val="Hyperlink"/>
                <w:bCs/>
                <w:iCs/>
              </w:rPr>
              <w:t>OPERATION &amp; MAINTENANCE</w:t>
            </w:r>
            <w:r w:rsidR="00500961" w:rsidRPr="00500961">
              <w:rPr>
                <w:webHidden/>
              </w:rPr>
              <w:tab/>
            </w:r>
            <w:r w:rsidR="00F24D6D" w:rsidRPr="00500961">
              <w:rPr>
                <w:webHidden/>
              </w:rPr>
              <w:fldChar w:fldCharType="begin"/>
            </w:r>
            <w:r w:rsidR="00F24D6D" w:rsidRPr="00500961">
              <w:rPr>
                <w:webHidden/>
              </w:rPr>
              <w:instrText xml:space="preserve"> PAGEREF _Toc31376233 \h </w:instrText>
            </w:r>
            <w:r w:rsidR="00F24D6D" w:rsidRPr="00500961">
              <w:rPr>
                <w:webHidden/>
              </w:rPr>
            </w:r>
            <w:r w:rsidR="00F24D6D" w:rsidRPr="00500961">
              <w:rPr>
                <w:webHidden/>
              </w:rPr>
              <w:fldChar w:fldCharType="separate"/>
            </w:r>
            <w:r w:rsidR="0016543F">
              <w:rPr>
                <w:webHidden/>
              </w:rPr>
              <w:t>39</w:t>
            </w:r>
            <w:r w:rsidR="00F24D6D" w:rsidRPr="00500961">
              <w:rPr>
                <w:webHidden/>
              </w:rPr>
              <w:fldChar w:fldCharType="end"/>
            </w:r>
          </w:hyperlink>
        </w:p>
        <w:p w14:paraId="384AE069" w14:textId="6FA5B80D" w:rsidR="00F24D6D" w:rsidRPr="00500961" w:rsidRDefault="00715697" w:rsidP="00C271D8">
          <w:pPr>
            <w:pStyle w:val="TOC2"/>
            <w:rPr>
              <w:rFonts w:eastAsiaTheme="minorEastAsia"/>
              <w:lang w:eastAsia="en-ZA"/>
            </w:rPr>
          </w:pPr>
          <w:r w:rsidRPr="00500961">
            <w:rPr>
              <w:rStyle w:val="Hyperlink"/>
              <w:b w:val="0"/>
              <w:u w:val="none"/>
            </w:rPr>
            <w:tab/>
          </w:r>
          <w:hyperlink w:anchor="_Toc31376234" w:history="1">
            <w:r w:rsidR="00F24D6D" w:rsidRPr="00500961">
              <w:rPr>
                <w:rStyle w:val="Hyperlink"/>
                <w:b w:val="0"/>
              </w:rPr>
              <w:t>7.1 Developing operational plans and instructions</w:t>
            </w:r>
            <w:r w:rsidR="00F24D6D" w:rsidRPr="00500961">
              <w:rPr>
                <w:webHidden/>
              </w:rPr>
              <w:tab/>
            </w:r>
            <w:r w:rsidR="00F24D6D" w:rsidRPr="00500961">
              <w:rPr>
                <w:webHidden/>
              </w:rPr>
              <w:fldChar w:fldCharType="begin"/>
            </w:r>
            <w:r w:rsidR="00F24D6D" w:rsidRPr="00500961">
              <w:rPr>
                <w:webHidden/>
              </w:rPr>
              <w:instrText xml:space="preserve"> PAGEREF _Toc31376234 \h </w:instrText>
            </w:r>
            <w:r w:rsidR="00F24D6D" w:rsidRPr="00500961">
              <w:rPr>
                <w:webHidden/>
              </w:rPr>
            </w:r>
            <w:r w:rsidR="00F24D6D" w:rsidRPr="00500961">
              <w:rPr>
                <w:webHidden/>
              </w:rPr>
              <w:fldChar w:fldCharType="separate"/>
            </w:r>
            <w:r w:rsidR="0016543F">
              <w:rPr>
                <w:webHidden/>
              </w:rPr>
              <w:t>40</w:t>
            </w:r>
            <w:r w:rsidR="00F24D6D" w:rsidRPr="00500961">
              <w:rPr>
                <w:webHidden/>
              </w:rPr>
              <w:fldChar w:fldCharType="end"/>
            </w:r>
          </w:hyperlink>
        </w:p>
        <w:p w14:paraId="2B8FEC05" w14:textId="4392B712" w:rsidR="00F24D6D" w:rsidRPr="00500961" w:rsidRDefault="00715697" w:rsidP="00C271D8">
          <w:pPr>
            <w:pStyle w:val="TOC2"/>
            <w:rPr>
              <w:rFonts w:eastAsiaTheme="minorEastAsia"/>
              <w:lang w:eastAsia="en-ZA"/>
            </w:rPr>
          </w:pPr>
          <w:r w:rsidRPr="00500961">
            <w:rPr>
              <w:rStyle w:val="Hyperlink"/>
              <w:b w:val="0"/>
              <w:u w:val="none"/>
            </w:rPr>
            <w:tab/>
          </w:r>
          <w:hyperlink w:anchor="_Toc31376235" w:history="1">
            <w:r w:rsidR="00F24D6D" w:rsidRPr="00500961">
              <w:rPr>
                <w:rStyle w:val="Hyperlink"/>
                <w:b w:val="0"/>
              </w:rPr>
              <w:t>7.2 Developing maintenance plans and instructions</w:t>
            </w:r>
            <w:r w:rsidR="00F24D6D" w:rsidRPr="00500961">
              <w:rPr>
                <w:webHidden/>
              </w:rPr>
              <w:tab/>
            </w:r>
            <w:r w:rsidR="00F24D6D" w:rsidRPr="00500961">
              <w:rPr>
                <w:webHidden/>
              </w:rPr>
              <w:fldChar w:fldCharType="begin"/>
            </w:r>
            <w:r w:rsidR="00F24D6D" w:rsidRPr="00500961">
              <w:rPr>
                <w:webHidden/>
              </w:rPr>
              <w:instrText xml:space="preserve"> PAGEREF _Toc31376235 \h </w:instrText>
            </w:r>
            <w:r w:rsidR="00F24D6D" w:rsidRPr="00500961">
              <w:rPr>
                <w:webHidden/>
              </w:rPr>
            </w:r>
            <w:r w:rsidR="00F24D6D" w:rsidRPr="00500961">
              <w:rPr>
                <w:webHidden/>
              </w:rPr>
              <w:fldChar w:fldCharType="separate"/>
            </w:r>
            <w:r w:rsidR="0016543F">
              <w:rPr>
                <w:webHidden/>
              </w:rPr>
              <w:t>41</w:t>
            </w:r>
            <w:r w:rsidR="00F24D6D" w:rsidRPr="00500961">
              <w:rPr>
                <w:webHidden/>
              </w:rPr>
              <w:fldChar w:fldCharType="end"/>
            </w:r>
          </w:hyperlink>
        </w:p>
        <w:p w14:paraId="4B5E476B" w14:textId="6E85FA30" w:rsidR="00F24D6D" w:rsidRPr="00500961" w:rsidRDefault="00715697" w:rsidP="00C271D8">
          <w:pPr>
            <w:pStyle w:val="TOC2"/>
            <w:rPr>
              <w:rFonts w:eastAsiaTheme="minorEastAsia"/>
              <w:lang w:eastAsia="en-ZA"/>
            </w:rPr>
          </w:pPr>
          <w:r w:rsidRPr="00500961">
            <w:rPr>
              <w:rStyle w:val="Hyperlink"/>
              <w:b w:val="0"/>
              <w:u w:val="none"/>
            </w:rPr>
            <w:tab/>
          </w:r>
          <w:hyperlink w:anchor="_Toc31376236" w:history="1">
            <w:r w:rsidR="00F24D6D" w:rsidRPr="00500961">
              <w:rPr>
                <w:rStyle w:val="Hyperlink"/>
                <w:b w:val="0"/>
              </w:rPr>
              <w:t>7.3 Developing plans and instructions for collection of waste</w:t>
            </w:r>
            <w:r w:rsidR="00F24D6D" w:rsidRPr="00500961">
              <w:rPr>
                <w:webHidden/>
              </w:rPr>
              <w:tab/>
            </w:r>
            <w:r w:rsidR="00F24D6D" w:rsidRPr="00500961">
              <w:rPr>
                <w:webHidden/>
              </w:rPr>
              <w:fldChar w:fldCharType="begin"/>
            </w:r>
            <w:r w:rsidR="00F24D6D" w:rsidRPr="00500961">
              <w:rPr>
                <w:webHidden/>
              </w:rPr>
              <w:instrText xml:space="preserve"> PAGEREF _Toc31376236 \h </w:instrText>
            </w:r>
            <w:r w:rsidR="00F24D6D" w:rsidRPr="00500961">
              <w:rPr>
                <w:webHidden/>
              </w:rPr>
            </w:r>
            <w:r w:rsidR="00F24D6D" w:rsidRPr="00500961">
              <w:rPr>
                <w:webHidden/>
              </w:rPr>
              <w:fldChar w:fldCharType="separate"/>
            </w:r>
            <w:r w:rsidR="0016543F">
              <w:rPr>
                <w:webHidden/>
              </w:rPr>
              <w:t>41</w:t>
            </w:r>
            <w:r w:rsidR="00F24D6D" w:rsidRPr="00500961">
              <w:rPr>
                <w:webHidden/>
              </w:rPr>
              <w:fldChar w:fldCharType="end"/>
            </w:r>
          </w:hyperlink>
        </w:p>
        <w:p w14:paraId="7AE6B846" w14:textId="24DBFCAC" w:rsidR="00F24D6D" w:rsidRPr="00500961" w:rsidRDefault="00715697" w:rsidP="00C271D8">
          <w:pPr>
            <w:pStyle w:val="TOC2"/>
          </w:pPr>
          <w:r w:rsidRPr="00500961">
            <w:rPr>
              <w:rStyle w:val="Hyperlink"/>
              <w:b w:val="0"/>
              <w:u w:val="none"/>
            </w:rPr>
            <w:tab/>
          </w:r>
          <w:hyperlink w:anchor="_Toc31376237" w:history="1">
            <w:r w:rsidR="00F24D6D" w:rsidRPr="00500961">
              <w:rPr>
                <w:rStyle w:val="Hyperlink"/>
                <w:b w:val="0"/>
              </w:rPr>
              <w:t>7.4 Developing plans and instructions for transportation of waste</w:t>
            </w:r>
            <w:r w:rsidR="00F24D6D" w:rsidRPr="00500961">
              <w:rPr>
                <w:webHidden/>
              </w:rPr>
              <w:tab/>
            </w:r>
            <w:r w:rsidR="00F24D6D" w:rsidRPr="00500961">
              <w:rPr>
                <w:webHidden/>
              </w:rPr>
              <w:fldChar w:fldCharType="begin"/>
            </w:r>
            <w:r w:rsidR="00F24D6D" w:rsidRPr="00500961">
              <w:rPr>
                <w:webHidden/>
              </w:rPr>
              <w:instrText xml:space="preserve"> PAGEREF _Toc31376237 \h </w:instrText>
            </w:r>
            <w:r w:rsidR="00F24D6D" w:rsidRPr="00500961">
              <w:rPr>
                <w:webHidden/>
              </w:rPr>
            </w:r>
            <w:r w:rsidR="00F24D6D" w:rsidRPr="00500961">
              <w:rPr>
                <w:webHidden/>
              </w:rPr>
              <w:fldChar w:fldCharType="separate"/>
            </w:r>
            <w:r w:rsidR="0016543F">
              <w:rPr>
                <w:webHidden/>
              </w:rPr>
              <w:t>41</w:t>
            </w:r>
            <w:r w:rsidR="00F24D6D" w:rsidRPr="00500961">
              <w:rPr>
                <w:webHidden/>
              </w:rPr>
              <w:fldChar w:fldCharType="end"/>
            </w:r>
          </w:hyperlink>
        </w:p>
        <w:p w14:paraId="69391AB9" w14:textId="4F2E3431" w:rsidR="00500961" w:rsidRPr="00500961" w:rsidRDefault="00390028" w:rsidP="006B61F5">
          <w:pPr>
            <w:pStyle w:val="TOC1"/>
            <w:rPr>
              <w:rFonts w:eastAsiaTheme="minorEastAsia"/>
            </w:rPr>
          </w:pPr>
          <w:hyperlink w:anchor="_Toc31376233" w:history="1">
            <w:r w:rsidR="00500961" w:rsidRPr="00500961">
              <w:rPr>
                <w:rStyle w:val="Hyperlink"/>
              </w:rPr>
              <w:t>8</w:t>
            </w:r>
            <w:r w:rsidR="00500961" w:rsidRPr="00500961">
              <w:rPr>
                <w:rStyle w:val="Hyperlink"/>
                <w:b w:val="0"/>
              </w:rPr>
              <w:t>.</w:t>
            </w:r>
            <w:r w:rsidR="00500961" w:rsidRPr="00500961">
              <w:rPr>
                <w:rStyle w:val="Hyperlink"/>
                <w:b w:val="0"/>
                <w:bCs/>
                <w:iCs/>
                <w:kern w:val="24"/>
              </w:rPr>
              <w:t xml:space="preserve"> </w:t>
            </w:r>
            <w:r w:rsidR="00500961" w:rsidRPr="00500961">
              <w:rPr>
                <w:rStyle w:val="Hyperlink"/>
                <w:bCs/>
                <w:iCs/>
                <w:kern w:val="24"/>
              </w:rPr>
              <w:t>HEALTH AND SAFETY ISSUES</w:t>
            </w:r>
            <w:r w:rsidR="00500961" w:rsidRPr="00500961">
              <w:rPr>
                <w:webHidden/>
              </w:rPr>
              <w:tab/>
            </w:r>
          </w:hyperlink>
          <w:r w:rsidR="00500961" w:rsidRPr="00500961">
            <w:t>42</w:t>
          </w:r>
        </w:p>
        <w:p w14:paraId="00383E8F" w14:textId="2679286E" w:rsidR="00F24D6D" w:rsidRPr="00500961" w:rsidRDefault="00715697" w:rsidP="00C271D8">
          <w:pPr>
            <w:pStyle w:val="TOC2"/>
            <w:rPr>
              <w:rFonts w:eastAsiaTheme="minorEastAsia"/>
              <w:lang w:eastAsia="en-ZA"/>
            </w:rPr>
          </w:pPr>
          <w:r w:rsidRPr="00500961">
            <w:rPr>
              <w:rStyle w:val="Hyperlink"/>
              <w:b w:val="0"/>
              <w:u w:val="none"/>
            </w:rPr>
            <w:tab/>
          </w:r>
          <w:hyperlink w:anchor="_Toc31376238" w:history="1">
            <w:r w:rsidR="00F24D6D" w:rsidRPr="00500961">
              <w:rPr>
                <w:rStyle w:val="Hyperlink"/>
                <w:b w:val="0"/>
              </w:rPr>
              <w:t>8.1 Health and safety measures and training</w:t>
            </w:r>
            <w:r w:rsidR="00F24D6D" w:rsidRPr="00500961">
              <w:rPr>
                <w:webHidden/>
              </w:rPr>
              <w:tab/>
            </w:r>
            <w:r w:rsidR="00F24D6D" w:rsidRPr="00500961">
              <w:rPr>
                <w:webHidden/>
              </w:rPr>
              <w:fldChar w:fldCharType="begin"/>
            </w:r>
            <w:r w:rsidR="00F24D6D" w:rsidRPr="00500961">
              <w:rPr>
                <w:webHidden/>
              </w:rPr>
              <w:instrText xml:space="preserve"> PAGEREF _Toc31376238 \h </w:instrText>
            </w:r>
            <w:r w:rsidR="00F24D6D" w:rsidRPr="00500961">
              <w:rPr>
                <w:webHidden/>
              </w:rPr>
            </w:r>
            <w:r w:rsidR="00F24D6D" w:rsidRPr="00500961">
              <w:rPr>
                <w:webHidden/>
              </w:rPr>
              <w:fldChar w:fldCharType="separate"/>
            </w:r>
            <w:r w:rsidR="0016543F">
              <w:rPr>
                <w:webHidden/>
              </w:rPr>
              <w:t>42</w:t>
            </w:r>
            <w:r w:rsidR="00F24D6D" w:rsidRPr="00500961">
              <w:rPr>
                <w:webHidden/>
              </w:rPr>
              <w:fldChar w:fldCharType="end"/>
            </w:r>
          </w:hyperlink>
        </w:p>
        <w:p w14:paraId="7D297194" w14:textId="03A2CF4F" w:rsidR="00F24D6D" w:rsidRPr="00500961" w:rsidRDefault="00390028" w:rsidP="006B61F5">
          <w:pPr>
            <w:pStyle w:val="TOC1"/>
            <w:rPr>
              <w:rFonts w:eastAsiaTheme="minorEastAsia"/>
            </w:rPr>
          </w:pPr>
          <w:hyperlink w:anchor="_Toc31376241" w:history="1">
            <w:r w:rsidR="00500961" w:rsidRPr="00500961">
              <w:rPr>
                <w:rStyle w:val="Hyperlink"/>
              </w:rPr>
              <w:t>REFERENCES</w:t>
            </w:r>
            <w:r w:rsidR="00F24D6D" w:rsidRPr="00500961">
              <w:rPr>
                <w:webHidden/>
              </w:rPr>
              <w:tab/>
            </w:r>
            <w:r w:rsidR="00F24D6D" w:rsidRPr="00500961">
              <w:rPr>
                <w:webHidden/>
              </w:rPr>
              <w:fldChar w:fldCharType="begin"/>
            </w:r>
            <w:r w:rsidR="00F24D6D" w:rsidRPr="00500961">
              <w:rPr>
                <w:webHidden/>
              </w:rPr>
              <w:instrText xml:space="preserve"> PAGEREF _Toc31376241 \h </w:instrText>
            </w:r>
            <w:r w:rsidR="00F24D6D" w:rsidRPr="00500961">
              <w:rPr>
                <w:webHidden/>
              </w:rPr>
            </w:r>
            <w:r w:rsidR="00F24D6D" w:rsidRPr="00500961">
              <w:rPr>
                <w:webHidden/>
              </w:rPr>
              <w:fldChar w:fldCharType="separate"/>
            </w:r>
            <w:r w:rsidR="0016543F">
              <w:rPr>
                <w:webHidden/>
              </w:rPr>
              <w:t>44</w:t>
            </w:r>
            <w:r w:rsidR="00F24D6D" w:rsidRPr="00500961">
              <w:rPr>
                <w:webHidden/>
              </w:rPr>
              <w:fldChar w:fldCharType="end"/>
            </w:r>
          </w:hyperlink>
        </w:p>
        <w:p w14:paraId="258A0A64" w14:textId="66D0C1F1" w:rsidR="00AD527A" w:rsidRPr="00C71129" w:rsidRDefault="0004561A" w:rsidP="00AD527A">
          <w:r w:rsidRPr="00C71129">
            <w:rPr>
              <w:bCs/>
              <w:noProof/>
            </w:rPr>
            <w:fldChar w:fldCharType="end"/>
          </w:r>
        </w:p>
      </w:sdtContent>
    </w:sdt>
    <w:p w14:paraId="519F0025" w14:textId="3E395E86" w:rsidR="007C5BF4" w:rsidRDefault="007C5BF4">
      <w:pPr>
        <w:rPr>
          <w:rFonts w:ascii="Arial" w:eastAsiaTheme="majorEastAsia" w:hAnsi="Arial" w:cs="Arial"/>
          <w:b/>
          <w:color w:val="FF0000"/>
          <w:sz w:val="36"/>
          <w:szCs w:val="36"/>
        </w:rPr>
      </w:pPr>
      <w:r>
        <w:rPr>
          <w:rFonts w:ascii="Arial" w:hAnsi="Arial" w:cs="Arial"/>
          <w:b/>
          <w:color w:val="FF0000"/>
          <w:sz w:val="36"/>
          <w:szCs w:val="36"/>
        </w:rPr>
        <w:br w:type="page"/>
      </w:r>
    </w:p>
    <w:p w14:paraId="62099C62" w14:textId="2A80B193" w:rsidR="002F7EFE" w:rsidRPr="002F7EFE" w:rsidRDefault="002F7EFE" w:rsidP="002F7EFE">
      <w:pPr>
        <w:pStyle w:val="Heading1"/>
        <w:rPr>
          <w:rFonts w:ascii="Arial" w:hAnsi="Arial" w:cs="Arial"/>
          <w:b/>
          <w:color w:val="auto"/>
        </w:rPr>
      </w:pPr>
      <w:bookmarkStart w:id="1" w:name="_Toc31376179"/>
      <w:r w:rsidRPr="002F7EFE">
        <w:rPr>
          <w:rFonts w:ascii="Arial" w:hAnsi="Arial" w:cs="Arial"/>
          <w:b/>
          <w:color w:val="auto"/>
        </w:rPr>
        <w:t>List of Figures</w:t>
      </w:r>
      <w:bookmarkEnd w:id="1"/>
      <w:r w:rsidRPr="002F7EFE">
        <w:rPr>
          <w:rFonts w:ascii="Arial" w:hAnsi="Arial" w:cs="Arial"/>
          <w:b/>
          <w:color w:val="auto"/>
        </w:rPr>
        <w:t xml:space="preserve"> </w:t>
      </w:r>
    </w:p>
    <w:p w14:paraId="2629209B" w14:textId="73D1E73C" w:rsidR="002F7EFE" w:rsidRDefault="002F7EFE" w:rsidP="002F7EFE"/>
    <w:p w14:paraId="5D2E8E01" w14:textId="79907243" w:rsidR="00F24D6D" w:rsidRPr="00F24D6D" w:rsidRDefault="00F24D6D" w:rsidP="005E3560">
      <w:pPr>
        <w:pStyle w:val="TableofFigures"/>
        <w:tabs>
          <w:tab w:val="right" w:leader="dot" w:pos="9016"/>
        </w:tabs>
        <w:spacing w:line="360" w:lineRule="auto"/>
        <w:ind w:left="720" w:hanging="720"/>
        <w:rPr>
          <w:noProof/>
        </w:rPr>
      </w:pPr>
      <w:r>
        <w:fldChar w:fldCharType="begin"/>
      </w:r>
      <w:r>
        <w:instrText xml:space="preserve"> TOC \h \z \c "Figure" </w:instrText>
      </w:r>
      <w:r>
        <w:fldChar w:fldCharType="separate"/>
      </w:r>
      <w:hyperlink w:anchor="_Toc31376242" w:history="1">
        <w:r w:rsidRPr="00F24D6D">
          <w:rPr>
            <w:rStyle w:val="Hyperlink"/>
            <w:rFonts w:ascii="Arial" w:hAnsi="Arial" w:cs="Arial"/>
            <w:noProof/>
          </w:rPr>
          <w:t>Figure 1: Hi</w:t>
        </w:r>
        <w:r w:rsidRPr="00F24D6D">
          <w:rPr>
            <w:rStyle w:val="Hyperlink"/>
            <w:rFonts w:ascii="Arial" w:hAnsi="Arial" w:cs="Arial"/>
            <w:bCs/>
            <w:noProof/>
          </w:rPr>
          <w:t>story of important legislation on Sanitation in South Africa</w:t>
        </w:r>
        <w:r w:rsidRPr="00F24D6D">
          <w:rPr>
            <w:noProof/>
            <w:webHidden/>
          </w:rPr>
          <w:tab/>
        </w:r>
        <w:r w:rsidRPr="00F24D6D">
          <w:rPr>
            <w:noProof/>
            <w:webHidden/>
          </w:rPr>
          <w:fldChar w:fldCharType="begin"/>
        </w:r>
        <w:r w:rsidRPr="00F24D6D">
          <w:rPr>
            <w:noProof/>
            <w:webHidden/>
          </w:rPr>
          <w:instrText xml:space="preserve"> PAGEREF _Toc31376242 \h </w:instrText>
        </w:r>
        <w:r w:rsidRPr="00F24D6D">
          <w:rPr>
            <w:noProof/>
            <w:webHidden/>
          </w:rPr>
        </w:r>
        <w:r w:rsidRPr="00F24D6D">
          <w:rPr>
            <w:noProof/>
            <w:webHidden/>
          </w:rPr>
          <w:fldChar w:fldCharType="separate"/>
        </w:r>
        <w:r w:rsidR="0016543F">
          <w:rPr>
            <w:noProof/>
            <w:webHidden/>
          </w:rPr>
          <w:t>11</w:t>
        </w:r>
        <w:r w:rsidRPr="00F24D6D">
          <w:rPr>
            <w:noProof/>
            <w:webHidden/>
          </w:rPr>
          <w:fldChar w:fldCharType="end"/>
        </w:r>
      </w:hyperlink>
    </w:p>
    <w:p w14:paraId="5E0A98E6" w14:textId="279A36ED" w:rsidR="00F24D6D" w:rsidRPr="00F24D6D" w:rsidRDefault="00390028" w:rsidP="005E3560">
      <w:pPr>
        <w:pStyle w:val="TableofFigures"/>
        <w:tabs>
          <w:tab w:val="right" w:leader="dot" w:pos="9016"/>
        </w:tabs>
        <w:spacing w:line="360" w:lineRule="auto"/>
        <w:ind w:left="720" w:hanging="720"/>
        <w:rPr>
          <w:noProof/>
        </w:rPr>
      </w:pPr>
      <w:hyperlink w:anchor="_Toc31376243" w:history="1">
        <w:r w:rsidR="00F24D6D" w:rsidRPr="00F24D6D">
          <w:rPr>
            <w:rStyle w:val="Hyperlink"/>
            <w:rFonts w:ascii="Arial" w:hAnsi="Arial" w:cs="Arial"/>
            <w:noProof/>
          </w:rPr>
          <w:t>Figure 2: Institutional arrangements in SA (water and sanitation)</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_Toc31376243 \h </w:instrText>
        </w:r>
        <w:r w:rsidR="00F24D6D" w:rsidRPr="00F24D6D">
          <w:rPr>
            <w:noProof/>
            <w:webHidden/>
          </w:rPr>
        </w:r>
        <w:r w:rsidR="00F24D6D" w:rsidRPr="00F24D6D">
          <w:rPr>
            <w:noProof/>
            <w:webHidden/>
          </w:rPr>
          <w:fldChar w:fldCharType="separate"/>
        </w:r>
        <w:r w:rsidR="0016543F">
          <w:rPr>
            <w:noProof/>
            <w:webHidden/>
          </w:rPr>
          <w:t>13</w:t>
        </w:r>
        <w:r w:rsidR="00F24D6D" w:rsidRPr="00F24D6D">
          <w:rPr>
            <w:noProof/>
            <w:webHidden/>
          </w:rPr>
          <w:fldChar w:fldCharType="end"/>
        </w:r>
      </w:hyperlink>
    </w:p>
    <w:p w14:paraId="579895E8" w14:textId="2C65D859" w:rsidR="00F24D6D" w:rsidRPr="00F24D6D" w:rsidRDefault="00390028" w:rsidP="005E3560">
      <w:pPr>
        <w:pStyle w:val="TableofFigures"/>
        <w:tabs>
          <w:tab w:val="right" w:leader="dot" w:pos="9016"/>
        </w:tabs>
        <w:spacing w:line="360" w:lineRule="auto"/>
        <w:ind w:left="720" w:hanging="720"/>
        <w:rPr>
          <w:noProof/>
        </w:rPr>
      </w:pPr>
      <w:hyperlink w:anchor="_Toc31376244" w:history="1">
        <w:r w:rsidR="00F24D6D" w:rsidRPr="00F24D6D">
          <w:rPr>
            <w:rStyle w:val="Hyperlink"/>
            <w:rFonts w:ascii="Arial" w:hAnsi="Arial" w:cs="Arial"/>
            <w:noProof/>
          </w:rPr>
          <w:t>Figure 3: Access to safe drinking water services (Source: GHS 2015 2017, StatsSA)</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_Toc31376244 \h </w:instrText>
        </w:r>
        <w:r w:rsidR="00F24D6D" w:rsidRPr="00F24D6D">
          <w:rPr>
            <w:noProof/>
            <w:webHidden/>
          </w:rPr>
        </w:r>
        <w:r w:rsidR="00F24D6D" w:rsidRPr="00F24D6D">
          <w:rPr>
            <w:noProof/>
            <w:webHidden/>
          </w:rPr>
          <w:fldChar w:fldCharType="separate"/>
        </w:r>
        <w:r w:rsidR="0016543F">
          <w:rPr>
            <w:noProof/>
            <w:webHidden/>
          </w:rPr>
          <w:t>15</w:t>
        </w:r>
        <w:r w:rsidR="00F24D6D" w:rsidRPr="00F24D6D">
          <w:rPr>
            <w:noProof/>
            <w:webHidden/>
          </w:rPr>
          <w:fldChar w:fldCharType="end"/>
        </w:r>
      </w:hyperlink>
    </w:p>
    <w:p w14:paraId="13BBC3C5" w14:textId="5A29918B" w:rsidR="00F24D6D" w:rsidRPr="00F24D6D" w:rsidRDefault="00390028" w:rsidP="005E3560">
      <w:pPr>
        <w:pStyle w:val="TableofFigures"/>
        <w:tabs>
          <w:tab w:val="right" w:leader="dot" w:pos="9016"/>
        </w:tabs>
        <w:spacing w:line="360" w:lineRule="auto"/>
        <w:ind w:left="720" w:hanging="720"/>
        <w:rPr>
          <w:noProof/>
        </w:rPr>
      </w:pPr>
      <w:hyperlink w:anchor="_Toc31376245" w:history="1">
        <w:r w:rsidR="00F24D6D" w:rsidRPr="00F24D6D">
          <w:rPr>
            <w:rStyle w:val="Hyperlink"/>
            <w:rFonts w:ascii="Arial" w:hAnsi="Arial" w:cs="Arial"/>
            <w:noProof/>
          </w:rPr>
          <w:t>Figure 4: access to basic sanitation services (Source: GHS 2015 2017, StatsSA)</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_Toc31376245 \h </w:instrText>
        </w:r>
        <w:r w:rsidR="00F24D6D" w:rsidRPr="00F24D6D">
          <w:rPr>
            <w:noProof/>
            <w:webHidden/>
          </w:rPr>
        </w:r>
        <w:r w:rsidR="00F24D6D" w:rsidRPr="00F24D6D">
          <w:rPr>
            <w:noProof/>
            <w:webHidden/>
          </w:rPr>
          <w:fldChar w:fldCharType="separate"/>
        </w:r>
        <w:r w:rsidR="0016543F">
          <w:rPr>
            <w:noProof/>
            <w:webHidden/>
          </w:rPr>
          <w:t>16</w:t>
        </w:r>
        <w:r w:rsidR="00F24D6D" w:rsidRPr="00F24D6D">
          <w:rPr>
            <w:noProof/>
            <w:webHidden/>
          </w:rPr>
          <w:fldChar w:fldCharType="end"/>
        </w:r>
      </w:hyperlink>
    </w:p>
    <w:p w14:paraId="255211EB" w14:textId="07C158B7" w:rsidR="00F24D6D" w:rsidRPr="00F24D6D" w:rsidRDefault="00390028" w:rsidP="005E3560">
      <w:pPr>
        <w:pStyle w:val="TableofFigures"/>
        <w:tabs>
          <w:tab w:val="right" w:leader="dot" w:pos="9016"/>
        </w:tabs>
        <w:spacing w:line="360" w:lineRule="auto"/>
        <w:ind w:left="720" w:hanging="720"/>
        <w:rPr>
          <w:noProof/>
        </w:rPr>
      </w:pPr>
      <w:hyperlink w:anchor="_Toc31376246" w:history="1">
        <w:r w:rsidR="00F24D6D" w:rsidRPr="00F24D6D">
          <w:rPr>
            <w:rStyle w:val="Hyperlink"/>
            <w:rFonts w:ascii="Arial" w:hAnsi="Arial" w:cs="Arial"/>
            <w:noProof/>
          </w:rPr>
          <w:t>Figure 5: Access to hygiene services (Source: GHS 2015 2017, StatsSA)</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_Toc31376246 \h </w:instrText>
        </w:r>
        <w:r w:rsidR="00F24D6D" w:rsidRPr="00F24D6D">
          <w:rPr>
            <w:noProof/>
            <w:webHidden/>
          </w:rPr>
        </w:r>
        <w:r w:rsidR="00F24D6D" w:rsidRPr="00F24D6D">
          <w:rPr>
            <w:noProof/>
            <w:webHidden/>
          </w:rPr>
          <w:fldChar w:fldCharType="separate"/>
        </w:r>
        <w:r w:rsidR="0016543F">
          <w:rPr>
            <w:noProof/>
            <w:webHidden/>
          </w:rPr>
          <w:t>16</w:t>
        </w:r>
        <w:r w:rsidR="00F24D6D" w:rsidRPr="00F24D6D">
          <w:rPr>
            <w:noProof/>
            <w:webHidden/>
          </w:rPr>
          <w:fldChar w:fldCharType="end"/>
        </w:r>
      </w:hyperlink>
    </w:p>
    <w:p w14:paraId="5886246F" w14:textId="0FC67F1C" w:rsidR="00F24D6D" w:rsidRPr="005E3560" w:rsidRDefault="00F24D6D" w:rsidP="005E3560">
      <w:pPr>
        <w:pStyle w:val="TableofFigures"/>
        <w:tabs>
          <w:tab w:val="right" w:leader="dot" w:pos="9016"/>
        </w:tabs>
        <w:spacing w:line="360" w:lineRule="auto"/>
        <w:ind w:left="900" w:hanging="900"/>
        <w:rPr>
          <w:noProof/>
        </w:rPr>
      </w:pPr>
      <w:r w:rsidRPr="005E3560">
        <w:rPr>
          <w:rStyle w:val="Hyperlink"/>
          <w:rFonts w:ascii="Arial" w:hAnsi="Arial" w:cs="Arial"/>
          <w:noProof/>
          <w:color w:val="auto"/>
          <w:u w:val="none"/>
        </w:rPr>
        <w:t>Figure 6: Personal protective equipment (https://www.ccohs.ca/teach_tools/phys_hazards/</w:t>
      </w:r>
      <w:r w:rsidR="001C5953" w:rsidRPr="005E3560">
        <w:rPr>
          <w:rStyle w:val="Hyperlink"/>
          <w:rFonts w:ascii="Arial" w:hAnsi="Arial" w:cs="Arial"/>
          <w:noProof/>
          <w:color w:val="auto"/>
          <w:u w:val="none"/>
        </w:rPr>
        <w:t xml:space="preserve"> </w:t>
      </w:r>
      <w:r w:rsidRPr="005E3560">
        <w:rPr>
          <w:rStyle w:val="Hyperlink"/>
          <w:rFonts w:ascii="Arial" w:hAnsi="Arial" w:cs="Arial"/>
          <w:noProof/>
          <w:color w:val="auto"/>
          <w:u w:val="none"/>
        </w:rPr>
        <w:t>ppe.html</w:t>
      </w:r>
      <w:r w:rsidRPr="005E3560">
        <w:rPr>
          <w:rStyle w:val="Hyperlink"/>
          <w:noProof/>
          <w:color w:val="auto"/>
          <w:u w:val="none"/>
        </w:rPr>
        <w:t>)</w:t>
      </w:r>
      <w:r w:rsidRPr="005E3560">
        <w:rPr>
          <w:noProof/>
          <w:webHidden/>
        </w:rPr>
        <w:tab/>
      </w:r>
      <w:r w:rsidRPr="005E3560">
        <w:rPr>
          <w:noProof/>
          <w:webHidden/>
        </w:rPr>
        <w:fldChar w:fldCharType="begin"/>
      </w:r>
      <w:r w:rsidRPr="005E3560">
        <w:rPr>
          <w:noProof/>
          <w:webHidden/>
        </w:rPr>
        <w:instrText xml:space="preserve"> PAGEREF _Toc31376247 \h </w:instrText>
      </w:r>
      <w:r w:rsidRPr="005E3560">
        <w:rPr>
          <w:noProof/>
          <w:webHidden/>
        </w:rPr>
      </w:r>
      <w:r w:rsidRPr="005E3560">
        <w:rPr>
          <w:noProof/>
          <w:webHidden/>
        </w:rPr>
        <w:fldChar w:fldCharType="separate"/>
      </w:r>
      <w:r w:rsidR="0016543F">
        <w:rPr>
          <w:noProof/>
          <w:webHidden/>
        </w:rPr>
        <w:t>21</w:t>
      </w:r>
      <w:r w:rsidRPr="005E3560">
        <w:rPr>
          <w:noProof/>
          <w:webHidden/>
        </w:rPr>
        <w:fldChar w:fldCharType="end"/>
      </w:r>
    </w:p>
    <w:p w14:paraId="2D309BC7" w14:textId="08ACD64C" w:rsidR="00F24D6D" w:rsidRPr="005E3560" w:rsidRDefault="00F24D6D" w:rsidP="005E3560">
      <w:pPr>
        <w:pStyle w:val="TableofFigures"/>
        <w:tabs>
          <w:tab w:val="right" w:leader="dot" w:pos="9016"/>
        </w:tabs>
        <w:spacing w:line="360" w:lineRule="auto"/>
        <w:ind w:left="900" w:hanging="900"/>
        <w:rPr>
          <w:noProof/>
        </w:rPr>
      </w:pPr>
      <w:r w:rsidRPr="005E3560">
        <w:rPr>
          <w:rStyle w:val="Hyperlink"/>
          <w:rFonts w:ascii="Arial" w:hAnsi="Arial" w:cs="Arial"/>
          <w:noProof/>
          <w:color w:val="auto"/>
          <w:u w:val="none"/>
        </w:rPr>
        <w:t xml:space="preserve">Figure 7: </w:t>
      </w:r>
      <w:r w:rsidRPr="005E3560">
        <w:rPr>
          <w:rStyle w:val="Hyperlink"/>
          <w:rFonts w:ascii="Arial" w:hAnsi="Arial" w:cs="Arial"/>
          <w:bCs/>
          <w:noProof/>
          <w:color w:val="auto"/>
          <w:u w:val="none"/>
          <w:lang w:val="en-US"/>
        </w:rPr>
        <w:t>Emergency sanitation solutions (</w:t>
      </w:r>
      <w:r w:rsidRPr="005E3560">
        <w:rPr>
          <w:rStyle w:val="Hyperlink"/>
          <w:rFonts w:ascii="Arial" w:hAnsi="Arial" w:cs="Arial"/>
          <w:noProof/>
          <w:color w:val="auto"/>
          <w:u w:val="none"/>
        </w:rPr>
        <w:t>https://emergencysanitationproject.wordpress.</w:t>
      </w:r>
      <w:r w:rsidR="001C5953" w:rsidRPr="005E3560">
        <w:rPr>
          <w:rStyle w:val="Hyperlink"/>
          <w:rFonts w:ascii="Arial" w:hAnsi="Arial" w:cs="Arial"/>
          <w:noProof/>
          <w:color w:val="auto"/>
          <w:u w:val="none"/>
        </w:rPr>
        <w:t xml:space="preserve"> </w:t>
      </w:r>
      <w:r w:rsidRPr="005E3560">
        <w:rPr>
          <w:rStyle w:val="Hyperlink"/>
          <w:rFonts w:ascii="Arial" w:hAnsi="Arial" w:cs="Arial"/>
          <w:noProof/>
          <w:color w:val="auto"/>
          <w:u w:val="none"/>
        </w:rPr>
        <w:t>com/)</w:t>
      </w:r>
      <w:r w:rsidRPr="005E3560">
        <w:rPr>
          <w:noProof/>
          <w:webHidden/>
        </w:rPr>
        <w:tab/>
      </w:r>
      <w:r w:rsidRPr="005E3560">
        <w:rPr>
          <w:noProof/>
          <w:webHidden/>
        </w:rPr>
        <w:fldChar w:fldCharType="begin"/>
      </w:r>
      <w:r w:rsidRPr="005E3560">
        <w:rPr>
          <w:noProof/>
          <w:webHidden/>
        </w:rPr>
        <w:instrText xml:space="preserve"> PAGEREF _Toc31376248 \h </w:instrText>
      </w:r>
      <w:r w:rsidRPr="005E3560">
        <w:rPr>
          <w:noProof/>
          <w:webHidden/>
        </w:rPr>
      </w:r>
      <w:r w:rsidRPr="005E3560">
        <w:rPr>
          <w:noProof/>
          <w:webHidden/>
        </w:rPr>
        <w:fldChar w:fldCharType="separate"/>
      </w:r>
      <w:r w:rsidR="0016543F">
        <w:rPr>
          <w:noProof/>
          <w:webHidden/>
        </w:rPr>
        <w:t>22</w:t>
      </w:r>
      <w:r w:rsidRPr="005E3560">
        <w:rPr>
          <w:noProof/>
          <w:webHidden/>
        </w:rPr>
        <w:fldChar w:fldCharType="end"/>
      </w:r>
    </w:p>
    <w:p w14:paraId="3CD4F8E2" w14:textId="235F6B86" w:rsidR="00F24D6D" w:rsidRPr="00F24D6D" w:rsidRDefault="00390028" w:rsidP="005E3560">
      <w:pPr>
        <w:pStyle w:val="TableofFigures"/>
        <w:tabs>
          <w:tab w:val="right" w:leader="dot" w:pos="9016"/>
        </w:tabs>
        <w:spacing w:line="360" w:lineRule="auto"/>
        <w:ind w:left="720" w:hanging="720"/>
        <w:rPr>
          <w:noProof/>
        </w:rPr>
      </w:pPr>
      <w:hyperlink w:anchor="_Toc31376249" w:history="1">
        <w:r w:rsidR="00F24D6D" w:rsidRPr="005E3560">
          <w:rPr>
            <w:rStyle w:val="Hyperlink"/>
            <w:rFonts w:ascii="Arial" w:hAnsi="Arial" w:cs="Arial"/>
            <w:noProof/>
            <w:color w:val="auto"/>
            <w:u w:val="none"/>
          </w:rPr>
          <w:t>Figure 8: Sanitation Value Chain  [Source: BMGF, 2012]</w:t>
        </w:r>
        <w:r w:rsidR="00F24D6D" w:rsidRPr="005E3560">
          <w:rPr>
            <w:noProof/>
            <w:webHidden/>
          </w:rPr>
          <w:tab/>
        </w:r>
        <w:r w:rsidR="00F24D6D" w:rsidRPr="005E3560">
          <w:rPr>
            <w:noProof/>
            <w:webHidden/>
          </w:rPr>
          <w:fldChar w:fldCharType="begin"/>
        </w:r>
        <w:r w:rsidR="00F24D6D" w:rsidRPr="005E3560">
          <w:rPr>
            <w:noProof/>
            <w:webHidden/>
          </w:rPr>
          <w:instrText xml:space="preserve"> PAGEREF _Toc31376249 \h </w:instrText>
        </w:r>
        <w:r w:rsidR="00F24D6D" w:rsidRPr="005E3560">
          <w:rPr>
            <w:noProof/>
            <w:webHidden/>
          </w:rPr>
        </w:r>
        <w:r w:rsidR="00F24D6D" w:rsidRPr="005E3560">
          <w:rPr>
            <w:noProof/>
            <w:webHidden/>
          </w:rPr>
          <w:fldChar w:fldCharType="separate"/>
        </w:r>
        <w:r w:rsidR="0016543F">
          <w:rPr>
            <w:noProof/>
            <w:webHidden/>
          </w:rPr>
          <w:t>24</w:t>
        </w:r>
        <w:r w:rsidR="00F24D6D" w:rsidRPr="005E3560">
          <w:rPr>
            <w:noProof/>
            <w:webHidden/>
          </w:rPr>
          <w:fldChar w:fldCharType="end"/>
        </w:r>
      </w:hyperlink>
    </w:p>
    <w:p w14:paraId="515CDCE7" w14:textId="2974BE32" w:rsidR="00F24D6D" w:rsidRPr="00F24D6D" w:rsidRDefault="00390028" w:rsidP="005E3560">
      <w:pPr>
        <w:pStyle w:val="TableofFigures"/>
        <w:tabs>
          <w:tab w:val="left" w:pos="900"/>
          <w:tab w:val="right" w:leader="dot" w:pos="9016"/>
        </w:tabs>
        <w:spacing w:line="360" w:lineRule="auto"/>
        <w:ind w:left="900" w:hanging="990"/>
        <w:rPr>
          <w:noProof/>
        </w:rPr>
      </w:pPr>
      <w:hyperlink w:anchor="_Toc31376250" w:history="1">
        <w:r w:rsidR="00F24D6D" w:rsidRPr="00F24D6D">
          <w:rPr>
            <w:rStyle w:val="Hyperlink"/>
            <w:rFonts w:ascii="Arial" w:hAnsi="Arial" w:cs="Arial"/>
            <w:noProof/>
          </w:rPr>
          <w:t xml:space="preserve">Figure 9: Illustrating user interface facilities (a) Ventilated Improved pit latrine, (b) Urinary diversion toilets, (c) </w:t>
        </w:r>
        <w:r w:rsidR="00F24D6D" w:rsidRPr="00F24D6D">
          <w:rPr>
            <w:rStyle w:val="Hyperlink"/>
            <w:rFonts w:ascii="Arial" w:hAnsi="Arial" w:cs="Arial"/>
            <w:bCs/>
            <w:noProof/>
          </w:rPr>
          <w:t>Double ventilated improved pit latrines; (d) composting toilet; (e) Waterless urinal and (f) cistern pourflush.</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_Toc31376250 \h </w:instrText>
        </w:r>
        <w:r w:rsidR="00F24D6D" w:rsidRPr="00F24D6D">
          <w:rPr>
            <w:noProof/>
            <w:webHidden/>
          </w:rPr>
        </w:r>
        <w:r w:rsidR="00F24D6D" w:rsidRPr="00F24D6D">
          <w:rPr>
            <w:noProof/>
            <w:webHidden/>
          </w:rPr>
          <w:fldChar w:fldCharType="separate"/>
        </w:r>
        <w:r w:rsidR="0016543F">
          <w:rPr>
            <w:noProof/>
            <w:webHidden/>
          </w:rPr>
          <w:t>25</w:t>
        </w:r>
        <w:r w:rsidR="00F24D6D" w:rsidRPr="00F24D6D">
          <w:rPr>
            <w:noProof/>
            <w:webHidden/>
          </w:rPr>
          <w:fldChar w:fldCharType="end"/>
        </w:r>
      </w:hyperlink>
    </w:p>
    <w:p w14:paraId="72936BD9" w14:textId="745D7D2B" w:rsidR="00F24D6D" w:rsidRPr="00F24D6D" w:rsidRDefault="00390028" w:rsidP="005E3560">
      <w:pPr>
        <w:pStyle w:val="TableofFigures"/>
        <w:tabs>
          <w:tab w:val="right" w:leader="dot" w:pos="9016"/>
        </w:tabs>
        <w:spacing w:line="360" w:lineRule="auto"/>
        <w:ind w:left="720" w:hanging="720"/>
        <w:rPr>
          <w:noProof/>
        </w:rPr>
      </w:pPr>
      <w:hyperlink w:anchor="_Toc31376251" w:history="1">
        <w:r w:rsidR="00F24D6D" w:rsidRPr="00F24D6D">
          <w:rPr>
            <w:rStyle w:val="Hyperlink"/>
            <w:rFonts w:ascii="Arial" w:hAnsi="Arial" w:cs="Arial"/>
            <w:noProof/>
          </w:rPr>
          <w:t xml:space="preserve">Figure 10: Illustrating (a) human power emptying; (b) </w:t>
        </w:r>
        <w:r w:rsidR="00F24D6D" w:rsidRPr="00F24D6D">
          <w:rPr>
            <w:rStyle w:val="Hyperlink"/>
            <w:rFonts w:ascii="Arial" w:hAnsi="Arial" w:cs="Arial"/>
            <w:noProof/>
            <w:lang w:val="en-US"/>
          </w:rPr>
          <w:t xml:space="preserve">motorized (pump or vacuum) emptying </w:t>
        </w:r>
        <w:r w:rsidR="00F24D6D" w:rsidRPr="00F24D6D">
          <w:rPr>
            <w:rStyle w:val="Hyperlink"/>
            <w:rFonts w:ascii="Arial" w:hAnsi="Arial" w:cs="Arial"/>
            <w:noProof/>
          </w:rPr>
          <w:t>&amp; (c) transportation of FS</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_Toc31376251 \h </w:instrText>
        </w:r>
        <w:r w:rsidR="00F24D6D" w:rsidRPr="00F24D6D">
          <w:rPr>
            <w:noProof/>
            <w:webHidden/>
          </w:rPr>
        </w:r>
        <w:r w:rsidR="00F24D6D" w:rsidRPr="00F24D6D">
          <w:rPr>
            <w:noProof/>
            <w:webHidden/>
          </w:rPr>
          <w:fldChar w:fldCharType="separate"/>
        </w:r>
        <w:r w:rsidR="0016543F">
          <w:rPr>
            <w:noProof/>
            <w:webHidden/>
          </w:rPr>
          <w:t>26</w:t>
        </w:r>
        <w:r w:rsidR="00F24D6D" w:rsidRPr="00F24D6D">
          <w:rPr>
            <w:noProof/>
            <w:webHidden/>
          </w:rPr>
          <w:fldChar w:fldCharType="end"/>
        </w:r>
      </w:hyperlink>
    </w:p>
    <w:p w14:paraId="1C9D4D2F" w14:textId="6EB6256E" w:rsidR="00F24D6D" w:rsidRPr="00F24D6D" w:rsidRDefault="00390028" w:rsidP="005E3560">
      <w:pPr>
        <w:pStyle w:val="TableofFigures"/>
        <w:tabs>
          <w:tab w:val="right" w:leader="dot" w:pos="9016"/>
        </w:tabs>
        <w:spacing w:line="360" w:lineRule="auto"/>
        <w:ind w:left="720" w:hanging="720"/>
        <w:rPr>
          <w:noProof/>
        </w:rPr>
      </w:pPr>
      <w:hyperlink w:anchor="_Toc31376252" w:history="1">
        <w:r w:rsidR="00F24D6D" w:rsidRPr="00F24D6D">
          <w:rPr>
            <w:rStyle w:val="Hyperlink"/>
            <w:rFonts w:ascii="Arial" w:hAnsi="Arial" w:cs="Arial"/>
            <w:noProof/>
          </w:rPr>
          <w:t>Figure 11: illustrating (a) unplanted drying bed and (b) planted drying bed</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_Toc31376252 \h </w:instrText>
        </w:r>
        <w:r w:rsidR="00F24D6D" w:rsidRPr="00F24D6D">
          <w:rPr>
            <w:noProof/>
            <w:webHidden/>
          </w:rPr>
        </w:r>
        <w:r w:rsidR="00F24D6D" w:rsidRPr="00F24D6D">
          <w:rPr>
            <w:noProof/>
            <w:webHidden/>
          </w:rPr>
          <w:fldChar w:fldCharType="separate"/>
        </w:r>
        <w:r w:rsidR="0016543F">
          <w:rPr>
            <w:noProof/>
            <w:webHidden/>
          </w:rPr>
          <w:t>27</w:t>
        </w:r>
        <w:r w:rsidR="00F24D6D" w:rsidRPr="00F24D6D">
          <w:rPr>
            <w:noProof/>
            <w:webHidden/>
          </w:rPr>
          <w:fldChar w:fldCharType="end"/>
        </w:r>
      </w:hyperlink>
    </w:p>
    <w:p w14:paraId="59A6C689" w14:textId="2B35E2F6" w:rsidR="00F24D6D" w:rsidRPr="00F24D6D" w:rsidRDefault="00390028" w:rsidP="005E3560">
      <w:pPr>
        <w:pStyle w:val="TableofFigures"/>
        <w:tabs>
          <w:tab w:val="right" w:leader="dot" w:pos="9016"/>
        </w:tabs>
        <w:spacing w:line="360" w:lineRule="auto"/>
        <w:ind w:left="720" w:hanging="720"/>
        <w:rPr>
          <w:noProof/>
        </w:rPr>
      </w:pPr>
      <w:hyperlink w:anchor="_Toc31376253" w:history="1">
        <w:r w:rsidR="00F24D6D" w:rsidRPr="00F24D6D">
          <w:rPr>
            <w:rStyle w:val="Hyperlink"/>
            <w:rFonts w:ascii="Arial" w:hAnsi="Arial" w:cs="Arial"/>
            <w:noProof/>
          </w:rPr>
          <w:t>Figure 12: Examples of typical available technologies for on-site treatment/disposal</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_Toc31376253 \h </w:instrText>
        </w:r>
        <w:r w:rsidR="00F24D6D" w:rsidRPr="00F24D6D">
          <w:rPr>
            <w:noProof/>
            <w:webHidden/>
          </w:rPr>
        </w:r>
        <w:r w:rsidR="00F24D6D" w:rsidRPr="00F24D6D">
          <w:rPr>
            <w:noProof/>
            <w:webHidden/>
          </w:rPr>
          <w:fldChar w:fldCharType="separate"/>
        </w:r>
        <w:r w:rsidR="0016543F">
          <w:rPr>
            <w:noProof/>
            <w:webHidden/>
          </w:rPr>
          <w:t>28</w:t>
        </w:r>
        <w:r w:rsidR="00F24D6D" w:rsidRPr="00F24D6D">
          <w:rPr>
            <w:noProof/>
            <w:webHidden/>
          </w:rPr>
          <w:fldChar w:fldCharType="end"/>
        </w:r>
      </w:hyperlink>
    </w:p>
    <w:p w14:paraId="6E1B5407" w14:textId="6FC581AC" w:rsidR="00F24D6D" w:rsidRPr="00F24D6D" w:rsidRDefault="00390028" w:rsidP="005E3560">
      <w:pPr>
        <w:pStyle w:val="TableofFigures"/>
        <w:tabs>
          <w:tab w:val="right" w:leader="dot" w:pos="9016"/>
        </w:tabs>
        <w:spacing w:line="360" w:lineRule="auto"/>
        <w:ind w:left="1080" w:hanging="1080"/>
        <w:rPr>
          <w:noProof/>
        </w:rPr>
      </w:pPr>
      <w:hyperlink w:anchor="_Toc31376254" w:history="1">
        <w:r w:rsidR="00F24D6D" w:rsidRPr="00F24D6D">
          <w:rPr>
            <w:rStyle w:val="Hyperlink"/>
            <w:rFonts w:ascii="Arial" w:hAnsi="Arial" w:cs="Arial"/>
            <w:noProof/>
          </w:rPr>
          <w:t>Figure 13: practical example of a products from produced through the treatment of FS from basic on-site domestic wastewater services</w:t>
        </w:r>
        <w:r w:rsidR="00F24D6D" w:rsidRPr="00F24D6D">
          <w:rPr>
            <w:rStyle w:val="Hyperlink"/>
            <w:noProof/>
          </w:rPr>
          <w:t>.</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_Toc31376254 \h </w:instrText>
        </w:r>
        <w:r w:rsidR="00F24D6D" w:rsidRPr="00F24D6D">
          <w:rPr>
            <w:noProof/>
            <w:webHidden/>
          </w:rPr>
        </w:r>
        <w:r w:rsidR="00F24D6D" w:rsidRPr="00F24D6D">
          <w:rPr>
            <w:noProof/>
            <w:webHidden/>
          </w:rPr>
          <w:fldChar w:fldCharType="separate"/>
        </w:r>
        <w:r w:rsidR="0016543F">
          <w:rPr>
            <w:noProof/>
            <w:webHidden/>
          </w:rPr>
          <w:t>28</w:t>
        </w:r>
        <w:r w:rsidR="00F24D6D" w:rsidRPr="00F24D6D">
          <w:rPr>
            <w:noProof/>
            <w:webHidden/>
          </w:rPr>
          <w:fldChar w:fldCharType="end"/>
        </w:r>
      </w:hyperlink>
    </w:p>
    <w:p w14:paraId="29737DB7" w14:textId="195C9B63" w:rsidR="00F24D6D" w:rsidRPr="00F24D6D" w:rsidRDefault="00390028" w:rsidP="005E3560">
      <w:pPr>
        <w:pStyle w:val="TableofFigures"/>
        <w:tabs>
          <w:tab w:val="right" w:leader="dot" w:pos="9016"/>
        </w:tabs>
        <w:spacing w:line="360" w:lineRule="auto"/>
        <w:ind w:left="1080" w:hanging="1080"/>
        <w:rPr>
          <w:noProof/>
        </w:rPr>
      </w:pPr>
      <w:hyperlink w:anchor="_Toc31376255" w:history="1">
        <w:r w:rsidR="00F24D6D" w:rsidRPr="00F24D6D">
          <w:rPr>
            <w:rStyle w:val="Hyperlink"/>
            <w:rFonts w:ascii="Arial" w:hAnsi="Arial" w:cs="Arial"/>
            <w:noProof/>
          </w:rPr>
          <w:t xml:space="preserve">Figure 14: Developing information for the system function and stakeholder communication </w:t>
        </w:r>
        <w:r w:rsidR="00F24D6D" w:rsidRPr="00F24D6D">
          <w:rPr>
            <w:rStyle w:val="Hyperlink"/>
            <w:rFonts w:ascii="Arial" w:hAnsi="Arial" w:cs="Arial"/>
            <w:bCs/>
            <w:noProof/>
          </w:rPr>
          <w:t>process</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_Toc31376255 \h </w:instrText>
        </w:r>
        <w:r w:rsidR="00F24D6D" w:rsidRPr="00F24D6D">
          <w:rPr>
            <w:noProof/>
            <w:webHidden/>
          </w:rPr>
        </w:r>
        <w:r w:rsidR="00F24D6D" w:rsidRPr="00F24D6D">
          <w:rPr>
            <w:noProof/>
            <w:webHidden/>
          </w:rPr>
          <w:fldChar w:fldCharType="separate"/>
        </w:r>
        <w:r w:rsidR="0016543F">
          <w:rPr>
            <w:noProof/>
            <w:webHidden/>
          </w:rPr>
          <w:t>31</w:t>
        </w:r>
        <w:r w:rsidR="00F24D6D" w:rsidRPr="00F24D6D">
          <w:rPr>
            <w:noProof/>
            <w:webHidden/>
          </w:rPr>
          <w:fldChar w:fldCharType="end"/>
        </w:r>
      </w:hyperlink>
    </w:p>
    <w:p w14:paraId="4EAAA1FB" w14:textId="7379F918" w:rsidR="00F24D6D" w:rsidRPr="00F24D6D" w:rsidRDefault="00390028" w:rsidP="005E3560">
      <w:pPr>
        <w:pStyle w:val="TableofFigures"/>
        <w:tabs>
          <w:tab w:val="right" w:leader="dot" w:pos="9016"/>
        </w:tabs>
        <w:spacing w:line="360" w:lineRule="auto"/>
        <w:ind w:left="720" w:hanging="720"/>
        <w:rPr>
          <w:noProof/>
        </w:rPr>
      </w:pPr>
      <w:hyperlink w:anchor="_Toc31376256" w:history="1">
        <w:r w:rsidR="00F24D6D" w:rsidRPr="00F24D6D">
          <w:rPr>
            <w:rStyle w:val="Hyperlink"/>
            <w:rFonts w:ascii="Arial" w:hAnsi="Arial" w:cs="Arial"/>
            <w:noProof/>
          </w:rPr>
          <w:t>Figure 15: Identifying stakeholder requirements and support</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_Toc31376256 \h </w:instrText>
        </w:r>
        <w:r w:rsidR="00F24D6D" w:rsidRPr="00F24D6D">
          <w:rPr>
            <w:noProof/>
            <w:webHidden/>
          </w:rPr>
        </w:r>
        <w:r w:rsidR="00F24D6D" w:rsidRPr="00F24D6D">
          <w:rPr>
            <w:noProof/>
            <w:webHidden/>
          </w:rPr>
          <w:fldChar w:fldCharType="separate"/>
        </w:r>
        <w:r w:rsidR="0016543F">
          <w:rPr>
            <w:noProof/>
            <w:webHidden/>
          </w:rPr>
          <w:t>32</w:t>
        </w:r>
        <w:r w:rsidR="00F24D6D" w:rsidRPr="00F24D6D">
          <w:rPr>
            <w:noProof/>
            <w:webHidden/>
          </w:rPr>
          <w:fldChar w:fldCharType="end"/>
        </w:r>
      </w:hyperlink>
    </w:p>
    <w:p w14:paraId="0315057C" w14:textId="516B1D31" w:rsidR="00F24D6D" w:rsidRPr="00F24D6D" w:rsidRDefault="00390028" w:rsidP="005E3560">
      <w:pPr>
        <w:pStyle w:val="TableofFigures"/>
        <w:tabs>
          <w:tab w:val="right" w:leader="dot" w:pos="9016"/>
        </w:tabs>
        <w:spacing w:line="360" w:lineRule="auto"/>
        <w:ind w:left="1080" w:hanging="1080"/>
        <w:rPr>
          <w:noProof/>
        </w:rPr>
      </w:pPr>
      <w:hyperlink w:anchor="_Toc31376257" w:history="1">
        <w:r w:rsidR="00F24D6D" w:rsidRPr="00F24D6D">
          <w:rPr>
            <w:rStyle w:val="Hyperlink"/>
            <w:rFonts w:ascii="Arial" w:hAnsi="Arial" w:cs="Arial"/>
            <w:noProof/>
          </w:rPr>
          <w:t xml:space="preserve">Figure 16 : Developing instructions for operational and maintenance plans, disposal plans </w:t>
        </w:r>
        <w:r w:rsidR="00F24D6D" w:rsidRPr="00F24D6D">
          <w:rPr>
            <w:rStyle w:val="Hyperlink"/>
            <w:rFonts w:ascii="Arial" w:hAnsi="Arial" w:cs="Arial"/>
            <w:bCs/>
            <w:noProof/>
          </w:rPr>
          <w:t>and/or education and training plans</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_Toc31376257 \h </w:instrText>
        </w:r>
        <w:r w:rsidR="00F24D6D" w:rsidRPr="00F24D6D">
          <w:rPr>
            <w:noProof/>
            <w:webHidden/>
          </w:rPr>
        </w:r>
        <w:r w:rsidR="00F24D6D" w:rsidRPr="00F24D6D">
          <w:rPr>
            <w:noProof/>
            <w:webHidden/>
          </w:rPr>
          <w:fldChar w:fldCharType="separate"/>
        </w:r>
        <w:r w:rsidR="0016543F">
          <w:rPr>
            <w:noProof/>
            <w:webHidden/>
          </w:rPr>
          <w:t>40</w:t>
        </w:r>
        <w:r w:rsidR="00F24D6D" w:rsidRPr="00F24D6D">
          <w:rPr>
            <w:noProof/>
            <w:webHidden/>
          </w:rPr>
          <w:fldChar w:fldCharType="end"/>
        </w:r>
      </w:hyperlink>
    </w:p>
    <w:p w14:paraId="58801DB8" w14:textId="56BC2D33" w:rsidR="00F24D6D" w:rsidRPr="00F24D6D" w:rsidRDefault="00390028" w:rsidP="005E3560">
      <w:pPr>
        <w:pStyle w:val="TableofFigures"/>
        <w:tabs>
          <w:tab w:val="right" w:leader="dot" w:pos="9016"/>
        </w:tabs>
        <w:spacing w:line="360" w:lineRule="auto"/>
        <w:ind w:left="720" w:hanging="720"/>
        <w:rPr>
          <w:noProof/>
        </w:rPr>
      </w:pPr>
      <w:hyperlink w:anchor="_Toc31376258" w:history="1">
        <w:r w:rsidR="00F24D6D" w:rsidRPr="00F24D6D">
          <w:rPr>
            <w:rStyle w:val="Hyperlink"/>
            <w:rFonts w:ascii="Arial" w:hAnsi="Arial" w:cs="Arial"/>
            <w:noProof/>
          </w:rPr>
          <w:t>Figure 17: Example of a visual instruction</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_Toc31376258 \h </w:instrText>
        </w:r>
        <w:r w:rsidR="00F24D6D" w:rsidRPr="00F24D6D">
          <w:rPr>
            <w:noProof/>
            <w:webHidden/>
          </w:rPr>
        </w:r>
        <w:r w:rsidR="00F24D6D" w:rsidRPr="00F24D6D">
          <w:rPr>
            <w:noProof/>
            <w:webHidden/>
          </w:rPr>
          <w:fldChar w:fldCharType="separate"/>
        </w:r>
        <w:r w:rsidR="0016543F">
          <w:rPr>
            <w:noProof/>
            <w:webHidden/>
          </w:rPr>
          <w:t>41</w:t>
        </w:r>
        <w:r w:rsidR="00F24D6D" w:rsidRPr="00F24D6D">
          <w:rPr>
            <w:noProof/>
            <w:webHidden/>
          </w:rPr>
          <w:fldChar w:fldCharType="end"/>
        </w:r>
      </w:hyperlink>
    </w:p>
    <w:p w14:paraId="4600F41D" w14:textId="4A080D30" w:rsidR="00F24D6D" w:rsidRDefault="00390028" w:rsidP="005E3560">
      <w:pPr>
        <w:pStyle w:val="TableofFigures"/>
        <w:tabs>
          <w:tab w:val="right" w:leader="dot" w:pos="9016"/>
        </w:tabs>
        <w:spacing w:line="360" w:lineRule="auto"/>
        <w:ind w:left="720" w:hanging="720"/>
        <w:rPr>
          <w:noProof/>
        </w:rPr>
      </w:pPr>
      <w:hyperlink w:anchor="_Toc31376259" w:history="1">
        <w:r w:rsidR="00F24D6D" w:rsidRPr="00F24D6D">
          <w:rPr>
            <w:rStyle w:val="Hyperlink"/>
            <w:rFonts w:ascii="Arial" w:hAnsi="Arial" w:cs="Arial"/>
            <w:noProof/>
          </w:rPr>
          <w:t>Figure 18: Illustrating transportation facilities</w:t>
        </w:r>
        <w:r w:rsidR="00F24D6D" w:rsidRPr="00F24D6D">
          <w:rPr>
            <w:rStyle w:val="Hyperlink"/>
            <w:noProof/>
          </w:rPr>
          <w:t>.</w:t>
        </w:r>
        <w:r w:rsidR="00F24D6D" w:rsidRPr="00F24D6D">
          <w:rPr>
            <w:noProof/>
            <w:webHidden/>
          </w:rPr>
          <w:tab/>
        </w:r>
        <w:r w:rsidR="00F24D6D" w:rsidRPr="00F24D6D">
          <w:rPr>
            <w:noProof/>
            <w:webHidden/>
          </w:rPr>
          <w:fldChar w:fldCharType="begin"/>
        </w:r>
        <w:r w:rsidR="00F24D6D" w:rsidRPr="00F24D6D">
          <w:rPr>
            <w:noProof/>
            <w:webHidden/>
          </w:rPr>
          <w:instrText xml:space="preserve"> PAGEREF _Toc31376259 \h </w:instrText>
        </w:r>
        <w:r w:rsidR="00F24D6D" w:rsidRPr="00F24D6D">
          <w:rPr>
            <w:noProof/>
            <w:webHidden/>
          </w:rPr>
        </w:r>
        <w:r w:rsidR="00F24D6D" w:rsidRPr="00F24D6D">
          <w:rPr>
            <w:noProof/>
            <w:webHidden/>
          </w:rPr>
          <w:fldChar w:fldCharType="separate"/>
        </w:r>
        <w:r w:rsidR="0016543F">
          <w:rPr>
            <w:noProof/>
            <w:webHidden/>
          </w:rPr>
          <w:t>42</w:t>
        </w:r>
        <w:r w:rsidR="00F24D6D" w:rsidRPr="00F24D6D">
          <w:rPr>
            <w:noProof/>
            <w:webHidden/>
          </w:rPr>
          <w:fldChar w:fldCharType="end"/>
        </w:r>
      </w:hyperlink>
    </w:p>
    <w:p w14:paraId="56A0D897" w14:textId="03B6D242" w:rsidR="007C5BF4" w:rsidRDefault="00F24D6D" w:rsidP="002F7EFE">
      <w:r>
        <w:fldChar w:fldCharType="end"/>
      </w:r>
    </w:p>
    <w:p w14:paraId="17ACD697" w14:textId="77777777" w:rsidR="007C5BF4" w:rsidRDefault="007C5BF4">
      <w:r>
        <w:br w:type="page"/>
      </w:r>
    </w:p>
    <w:p w14:paraId="1DBCCF6C" w14:textId="3A1FA8A9" w:rsidR="002F7EFE" w:rsidRPr="00206331" w:rsidRDefault="002F7EFE" w:rsidP="00F24D6D">
      <w:pPr>
        <w:pStyle w:val="Heading1"/>
        <w:jc w:val="center"/>
        <w:rPr>
          <w:rFonts w:ascii="Arial" w:hAnsi="Arial" w:cs="Arial"/>
          <w:b/>
          <w:color w:val="FF0000"/>
        </w:rPr>
      </w:pPr>
      <w:bookmarkStart w:id="2" w:name="_Toc31376180"/>
      <w:r w:rsidRPr="00206331">
        <w:rPr>
          <w:rFonts w:ascii="Arial" w:hAnsi="Arial" w:cs="Arial"/>
          <w:b/>
          <w:color w:val="FF0000"/>
        </w:rPr>
        <w:t>SECTION A</w:t>
      </w:r>
      <w:bookmarkEnd w:id="2"/>
    </w:p>
    <w:p w14:paraId="16B53A46" w14:textId="672551B7" w:rsidR="006B0ED3" w:rsidRPr="00206331" w:rsidRDefault="0004561A" w:rsidP="00233407">
      <w:pPr>
        <w:pStyle w:val="Heading1"/>
        <w:rPr>
          <w:rFonts w:ascii="Arial" w:hAnsi="Arial" w:cs="Arial"/>
          <w:b/>
          <w:color w:val="auto"/>
          <w:sz w:val="24"/>
          <w:szCs w:val="24"/>
        </w:rPr>
      </w:pPr>
      <w:bookmarkStart w:id="3" w:name="_Toc31376181"/>
      <w:r w:rsidRPr="00206331">
        <w:rPr>
          <w:rFonts w:ascii="Arial" w:hAnsi="Arial" w:cs="Arial"/>
          <w:b/>
          <w:color w:val="auto"/>
          <w:sz w:val="24"/>
          <w:szCs w:val="24"/>
        </w:rPr>
        <w:t>FORMALITIES</w:t>
      </w:r>
      <w:bookmarkEnd w:id="3"/>
    </w:p>
    <w:p w14:paraId="2B0B1EC1" w14:textId="77777777" w:rsidR="00233407" w:rsidRPr="00A1054F" w:rsidRDefault="00233407" w:rsidP="00233407"/>
    <w:p w14:paraId="41894CCC" w14:textId="77777777" w:rsidR="00CF2E8D" w:rsidRPr="00A1054F" w:rsidRDefault="00CF2E8D" w:rsidP="00C44768">
      <w:pPr>
        <w:numPr>
          <w:ilvl w:val="0"/>
          <w:numId w:val="1"/>
        </w:numPr>
        <w:spacing w:after="0" w:line="360" w:lineRule="auto"/>
        <w:ind w:left="1080" w:hanging="360"/>
        <w:rPr>
          <w:rFonts w:ascii="Arial" w:eastAsia="Arial" w:hAnsi="Arial"/>
        </w:rPr>
      </w:pPr>
      <w:r w:rsidRPr="00375219">
        <w:rPr>
          <w:rFonts w:ascii="Arial" w:eastAsia="Arial" w:hAnsi="Arial"/>
          <w:b/>
        </w:rPr>
        <w:t>Introduction</w:t>
      </w:r>
      <w:r w:rsidRPr="00A1054F">
        <w:rPr>
          <w:rFonts w:ascii="Arial" w:eastAsia="Arial" w:hAnsi="Arial"/>
        </w:rPr>
        <w:t xml:space="preserve"> of each one of the group</w:t>
      </w:r>
    </w:p>
    <w:p w14:paraId="4B53FEE2" w14:textId="36E7951B" w:rsidR="00CF2E8D" w:rsidRPr="00A1054F" w:rsidRDefault="00CF2E8D" w:rsidP="00C44768">
      <w:pPr>
        <w:pStyle w:val="ListParagraph"/>
        <w:numPr>
          <w:ilvl w:val="1"/>
          <w:numId w:val="4"/>
        </w:numPr>
        <w:spacing w:after="0" w:line="360" w:lineRule="auto"/>
        <w:rPr>
          <w:rFonts w:ascii="Arial" w:eastAsia="Arial" w:hAnsi="Arial"/>
        </w:rPr>
      </w:pPr>
      <w:r w:rsidRPr="00A1054F">
        <w:rPr>
          <w:rFonts w:ascii="Arial" w:eastAsia="Arial" w:hAnsi="Arial"/>
        </w:rPr>
        <w:t xml:space="preserve">Name &amp; </w:t>
      </w:r>
      <w:r w:rsidR="003801F6">
        <w:rPr>
          <w:rFonts w:ascii="Arial" w:eastAsia="Arial" w:hAnsi="Arial"/>
        </w:rPr>
        <w:t>Affiliation</w:t>
      </w:r>
      <w:r w:rsidR="00375219">
        <w:rPr>
          <w:rFonts w:ascii="Arial" w:eastAsia="Arial" w:hAnsi="Arial"/>
        </w:rPr>
        <w:t>/</w:t>
      </w:r>
      <w:r w:rsidRPr="00A1054F">
        <w:rPr>
          <w:rFonts w:ascii="Arial" w:eastAsia="Arial" w:hAnsi="Arial"/>
        </w:rPr>
        <w:t>Department</w:t>
      </w:r>
    </w:p>
    <w:p w14:paraId="7065F698" w14:textId="77777777" w:rsidR="00CF2E8D" w:rsidRPr="00A1054F" w:rsidRDefault="00CF2E8D" w:rsidP="00C44768">
      <w:pPr>
        <w:pStyle w:val="ListParagraph"/>
        <w:numPr>
          <w:ilvl w:val="1"/>
          <w:numId w:val="4"/>
        </w:numPr>
        <w:spacing w:after="0" w:line="360" w:lineRule="auto"/>
        <w:rPr>
          <w:rFonts w:ascii="Arial" w:eastAsia="Arial" w:hAnsi="Arial"/>
        </w:rPr>
      </w:pPr>
      <w:r w:rsidRPr="00A1054F">
        <w:rPr>
          <w:rFonts w:ascii="Arial" w:eastAsia="Arial" w:hAnsi="Arial"/>
        </w:rPr>
        <w:t>A little background</w:t>
      </w:r>
    </w:p>
    <w:p w14:paraId="0694884F" w14:textId="150BCAAA" w:rsidR="00233407" w:rsidRPr="00A1054F" w:rsidRDefault="00CF2E8D" w:rsidP="00C44768">
      <w:pPr>
        <w:pStyle w:val="ListParagraph"/>
        <w:numPr>
          <w:ilvl w:val="1"/>
          <w:numId w:val="4"/>
        </w:numPr>
        <w:spacing w:after="0" w:line="360" w:lineRule="auto"/>
        <w:rPr>
          <w:rFonts w:ascii="Arial" w:eastAsia="Arial" w:hAnsi="Arial"/>
        </w:rPr>
      </w:pPr>
      <w:r w:rsidRPr="00A1054F">
        <w:rPr>
          <w:rFonts w:ascii="Arial" w:eastAsia="Arial" w:hAnsi="Arial"/>
        </w:rPr>
        <w:t>Expectations from completion of course</w:t>
      </w:r>
      <w:r w:rsidR="00233407" w:rsidRPr="00A1054F">
        <w:rPr>
          <w:rFonts w:ascii="Arial" w:eastAsia="Arial" w:hAnsi="Arial"/>
        </w:rPr>
        <w:t>/workshop</w:t>
      </w:r>
    </w:p>
    <w:p w14:paraId="4E9D1665" w14:textId="77777777" w:rsidR="00233407" w:rsidRPr="00A1054F" w:rsidRDefault="00233407" w:rsidP="00233407">
      <w:pPr>
        <w:tabs>
          <w:tab w:val="left" w:pos="1440"/>
        </w:tabs>
        <w:spacing w:after="0" w:line="360" w:lineRule="auto"/>
        <w:ind w:left="-362"/>
        <w:rPr>
          <w:rFonts w:ascii="Arial" w:eastAsia="Arial" w:hAnsi="Arial"/>
        </w:rPr>
      </w:pPr>
    </w:p>
    <w:p w14:paraId="31D2254B" w14:textId="0CEF7761" w:rsidR="00CF2E8D" w:rsidRPr="00375219" w:rsidRDefault="00375219" w:rsidP="00C44768">
      <w:pPr>
        <w:numPr>
          <w:ilvl w:val="0"/>
          <w:numId w:val="1"/>
        </w:numPr>
        <w:spacing w:after="0" w:line="360" w:lineRule="auto"/>
        <w:ind w:left="1080" w:hanging="360"/>
        <w:rPr>
          <w:rFonts w:ascii="Arial" w:eastAsia="Arial" w:hAnsi="Arial"/>
          <w:b/>
        </w:rPr>
      </w:pPr>
      <w:r w:rsidRPr="00375219">
        <w:rPr>
          <w:rFonts w:ascii="Arial" w:eastAsia="Arial" w:hAnsi="Arial"/>
          <w:b/>
        </w:rPr>
        <w:t>Housekeeping</w:t>
      </w:r>
    </w:p>
    <w:p w14:paraId="606015A4" w14:textId="01D1E6B7" w:rsidR="00CF2E8D" w:rsidRPr="00A1054F" w:rsidRDefault="00CF2E8D" w:rsidP="00C44768">
      <w:pPr>
        <w:numPr>
          <w:ilvl w:val="0"/>
          <w:numId w:val="1"/>
        </w:numPr>
        <w:spacing w:after="0" w:line="360" w:lineRule="auto"/>
        <w:ind w:left="1080" w:hanging="360"/>
        <w:rPr>
          <w:rFonts w:ascii="Arial" w:eastAsia="Arial" w:hAnsi="Arial"/>
        </w:rPr>
      </w:pPr>
      <w:r w:rsidRPr="00A1054F">
        <w:rPr>
          <w:rFonts w:ascii="Arial" w:eastAsia="Arial" w:hAnsi="Arial"/>
        </w:rPr>
        <w:t>Ground Rules: Cell phones, attendance, operational disturbances</w:t>
      </w:r>
    </w:p>
    <w:p w14:paraId="50ABD8CE" w14:textId="4F0BE43B" w:rsidR="00CF2E8D" w:rsidRPr="00A1054F" w:rsidRDefault="00CF2E8D" w:rsidP="00C44768">
      <w:pPr>
        <w:numPr>
          <w:ilvl w:val="0"/>
          <w:numId w:val="1"/>
        </w:numPr>
        <w:spacing w:after="0" w:line="360" w:lineRule="auto"/>
        <w:ind w:left="1080" w:hanging="360"/>
        <w:rPr>
          <w:rFonts w:ascii="Arial" w:eastAsia="Arial" w:hAnsi="Arial"/>
        </w:rPr>
      </w:pPr>
      <w:r w:rsidRPr="00A1054F">
        <w:rPr>
          <w:rFonts w:ascii="Arial" w:eastAsia="Arial" w:hAnsi="Arial"/>
        </w:rPr>
        <w:t>Participation</w:t>
      </w:r>
      <w:r w:rsidR="00375219">
        <w:rPr>
          <w:rFonts w:ascii="Arial" w:eastAsia="Arial" w:hAnsi="Arial"/>
        </w:rPr>
        <w:t>:</w:t>
      </w:r>
      <w:r w:rsidRPr="00A1054F">
        <w:rPr>
          <w:rFonts w:ascii="Arial" w:eastAsia="Arial" w:hAnsi="Arial"/>
        </w:rPr>
        <w:t xml:space="preserve"> it is your course – you need to benefit, ask questions!</w:t>
      </w:r>
    </w:p>
    <w:p w14:paraId="52F42315" w14:textId="4F410800" w:rsidR="00CF2E8D" w:rsidRPr="00A1054F" w:rsidRDefault="00CF2E8D" w:rsidP="00C44768">
      <w:pPr>
        <w:numPr>
          <w:ilvl w:val="0"/>
          <w:numId w:val="1"/>
        </w:numPr>
        <w:spacing w:after="0" w:line="360" w:lineRule="auto"/>
        <w:ind w:left="1080" w:hanging="360"/>
        <w:rPr>
          <w:rFonts w:ascii="Arial" w:eastAsia="Arial" w:hAnsi="Arial"/>
        </w:rPr>
      </w:pPr>
      <w:r w:rsidRPr="00A1054F">
        <w:rPr>
          <w:rFonts w:ascii="Arial" w:eastAsia="Arial" w:hAnsi="Arial"/>
        </w:rPr>
        <w:t>Break</w:t>
      </w:r>
      <w:r w:rsidR="00E62CC9">
        <w:rPr>
          <w:rFonts w:ascii="Arial" w:eastAsia="Arial" w:hAnsi="Arial"/>
        </w:rPr>
        <w:t xml:space="preserve"> times</w:t>
      </w:r>
      <w:r w:rsidR="00233407" w:rsidRPr="00A1054F">
        <w:rPr>
          <w:rFonts w:ascii="Arial" w:eastAsia="Arial" w:hAnsi="Arial"/>
        </w:rPr>
        <w:t xml:space="preserve"> </w:t>
      </w:r>
    </w:p>
    <w:p w14:paraId="7AF2B929" w14:textId="32434656" w:rsidR="00CF2E8D" w:rsidRPr="00A1054F" w:rsidRDefault="00233407" w:rsidP="00C44768">
      <w:pPr>
        <w:numPr>
          <w:ilvl w:val="0"/>
          <w:numId w:val="1"/>
        </w:numPr>
        <w:spacing w:after="0" w:line="360" w:lineRule="auto"/>
        <w:ind w:left="1080" w:hanging="360"/>
        <w:rPr>
          <w:rFonts w:ascii="Arial" w:eastAsia="Arial" w:hAnsi="Arial"/>
        </w:rPr>
      </w:pPr>
      <w:r w:rsidRPr="00A1054F">
        <w:rPr>
          <w:rFonts w:ascii="Arial" w:eastAsia="Arial" w:hAnsi="Arial"/>
        </w:rPr>
        <w:t xml:space="preserve">Attendance Register  </w:t>
      </w:r>
    </w:p>
    <w:p w14:paraId="4CB6669C" w14:textId="5CB12390" w:rsidR="007C5BF4" w:rsidRDefault="007C5BF4">
      <w:pPr>
        <w:rPr>
          <w:rFonts w:ascii="Arial" w:eastAsia="Arial" w:hAnsi="Arial"/>
          <w:sz w:val="24"/>
        </w:rPr>
      </w:pPr>
      <w:r>
        <w:rPr>
          <w:rFonts w:ascii="Arial" w:eastAsia="Arial" w:hAnsi="Arial"/>
          <w:sz w:val="24"/>
        </w:rPr>
        <w:br w:type="page"/>
      </w:r>
    </w:p>
    <w:p w14:paraId="351A7C93" w14:textId="2FC24008" w:rsidR="007164B2" w:rsidRPr="00A1054F" w:rsidRDefault="0004561A" w:rsidP="00D87B8A">
      <w:pPr>
        <w:pStyle w:val="Heading1"/>
        <w:jc w:val="center"/>
        <w:rPr>
          <w:rFonts w:ascii="Arial" w:hAnsi="Arial" w:cs="Arial"/>
          <w:b/>
          <w:color w:val="auto"/>
        </w:rPr>
      </w:pPr>
      <w:bookmarkStart w:id="4" w:name="_Toc31376182"/>
      <w:r w:rsidRPr="00A1054F">
        <w:rPr>
          <w:rFonts w:ascii="Arial" w:hAnsi="Arial" w:cs="Arial"/>
          <w:b/>
          <w:color w:val="auto"/>
        </w:rPr>
        <w:t>PURPOSE &amp; LEARNING OUTCOMES</w:t>
      </w:r>
      <w:bookmarkEnd w:id="4"/>
    </w:p>
    <w:p w14:paraId="64A7F5EA" w14:textId="7296F1EE" w:rsidR="007164B2" w:rsidRPr="00206331" w:rsidRDefault="00295FC0" w:rsidP="00D87B8A">
      <w:pPr>
        <w:pStyle w:val="Heading2"/>
        <w:rPr>
          <w:rFonts w:ascii="Arial" w:hAnsi="Arial" w:cs="Arial"/>
          <w:sz w:val="24"/>
          <w:szCs w:val="24"/>
        </w:rPr>
      </w:pPr>
      <w:bookmarkStart w:id="5" w:name="_Toc31376183"/>
      <w:r w:rsidRPr="00206331">
        <w:rPr>
          <w:rFonts w:ascii="Arial" w:hAnsi="Arial" w:cs="Arial"/>
          <w:sz w:val="24"/>
          <w:szCs w:val="24"/>
        </w:rPr>
        <w:t>Purpose</w:t>
      </w:r>
      <w:bookmarkEnd w:id="5"/>
      <w:r w:rsidRPr="00206331">
        <w:rPr>
          <w:rFonts w:ascii="Arial" w:hAnsi="Arial" w:cs="Arial"/>
          <w:sz w:val="24"/>
          <w:szCs w:val="24"/>
        </w:rPr>
        <w:t xml:space="preserve"> </w:t>
      </w:r>
    </w:p>
    <w:p w14:paraId="06F76618" w14:textId="554C3B8E" w:rsidR="005B00B0" w:rsidRPr="00A1054F" w:rsidRDefault="005B00B0" w:rsidP="00AB4548">
      <w:pPr>
        <w:autoSpaceDE w:val="0"/>
        <w:autoSpaceDN w:val="0"/>
        <w:adjustRightInd w:val="0"/>
        <w:spacing w:after="0" w:line="360" w:lineRule="auto"/>
        <w:jc w:val="both"/>
        <w:rPr>
          <w:rFonts w:ascii="Arial" w:hAnsi="Arial" w:cs="Arial"/>
        </w:rPr>
      </w:pPr>
      <w:r w:rsidRPr="00A1054F">
        <w:rPr>
          <w:rFonts w:ascii="Arial" w:hAnsi="Arial" w:cs="Arial"/>
        </w:rPr>
        <w:t xml:space="preserve">The absence of </w:t>
      </w:r>
      <w:r w:rsidR="00375219">
        <w:rPr>
          <w:rFonts w:ascii="Arial" w:hAnsi="Arial" w:cs="Arial"/>
        </w:rPr>
        <w:t xml:space="preserve">global </w:t>
      </w:r>
      <w:r w:rsidRPr="00A1054F">
        <w:rPr>
          <w:rFonts w:ascii="Arial" w:hAnsi="Arial" w:cs="Arial"/>
        </w:rPr>
        <w:t>basic on-site sanitation services is a major inhibitor of achieving global societal goals</w:t>
      </w:r>
      <w:r w:rsidR="00375219">
        <w:rPr>
          <w:rFonts w:ascii="Arial" w:hAnsi="Arial" w:cs="Arial"/>
        </w:rPr>
        <w:t>,</w:t>
      </w:r>
      <w:r w:rsidRPr="00A1054F">
        <w:rPr>
          <w:rFonts w:ascii="Arial" w:hAnsi="Arial" w:cs="Arial"/>
        </w:rPr>
        <w:t xml:space="preserve"> of improving public health and economic development. This situation prevails in both developed and developing countries. Although often thought of as a rural problem, it is also a fact for many peri-urban and urbanized areas. According to the United Nations </w:t>
      </w:r>
      <w:r w:rsidR="00375219">
        <w:rPr>
          <w:rFonts w:ascii="Arial" w:hAnsi="Arial" w:cs="Arial"/>
        </w:rPr>
        <w:br/>
      </w:r>
      <w:r w:rsidRPr="00A1054F">
        <w:rPr>
          <w:rFonts w:ascii="Arial" w:hAnsi="Arial" w:cs="Arial"/>
        </w:rPr>
        <w:t>2</w:t>
      </w:r>
      <w:r w:rsidR="00375219">
        <w:rPr>
          <w:rFonts w:ascii="Arial" w:hAnsi="Arial" w:cs="Arial"/>
        </w:rPr>
        <w:t>.</w:t>
      </w:r>
      <w:r w:rsidRPr="00A1054F">
        <w:rPr>
          <w:rFonts w:ascii="Arial" w:hAnsi="Arial" w:cs="Arial"/>
        </w:rPr>
        <w:t>1 billion people gained access to improved sanitation facilities between 1990 and 2015. However, by 2015, 2</w:t>
      </w:r>
      <w:r w:rsidR="00AB309E">
        <w:rPr>
          <w:rFonts w:ascii="Arial" w:hAnsi="Arial" w:cs="Arial"/>
        </w:rPr>
        <w:t>.</w:t>
      </w:r>
      <w:r w:rsidRPr="00A1054F">
        <w:rPr>
          <w:rFonts w:ascii="Arial" w:hAnsi="Arial" w:cs="Arial"/>
        </w:rPr>
        <w:t xml:space="preserve">4 billion people still lacked improved sanitation and 946 million people </w:t>
      </w:r>
      <w:r w:rsidR="00AB309E">
        <w:rPr>
          <w:rFonts w:ascii="Arial" w:hAnsi="Arial" w:cs="Arial"/>
        </w:rPr>
        <w:t>(</w:t>
      </w:r>
      <w:r w:rsidRPr="00A1054F">
        <w:rPr>
          <w:rFonts w:ascii="Arial" w:hAnsi="Arial" w:cs="Arial"/>
        </w:rPr>
        <w:t>accounting for 13% of the world’s population</w:t>
      </w:r>
      <w:r w:rsidR="00AB309E">
        <w:rPr>
          <w:rFonts w:ascii="Arial" w:hAnsi="Arial" w:cs="Arial"/>
        </w:rPr>
        <w:t>)</w:t>
      </w:r>
      <w:r w:rsidRPr="00A1054F">
        <w:rPr>
          <w:rFonts w:ascii="Arial" w:hAnsi="Arial" w:cs="Arial"/>
        </w:rPr>
        <w:t xml:space="preserve"> practiced open defecation.</w:t>
      </w:r>
      <w:r w:rsidR="00AB4548" w:rsidRPr="00A1054F">
        <w:rPr>
          <w:rFonts w:ascii="Arial" w:hAnsi="Arial" w:cs="Arial"/>
        </w:rPr>
        <w:t xml:space="preserve"> Basic water, sanitation and hygiene services are important not only in homes, but also in public areas where people congregate.</w:t>
      </w:r>
    </w:p>
    <w:p w14:paraId="585E8AD6" w14:textId="3860A3F3" w:rsidR="00AB4548" w:rsidRPr="00A1054F" w:rsidRDefault="00AB4548" w:rsidP="00AB4548">
      <w:pPr>
        <w:autoSpaceDE w:val="0"/>
        <w:autoSpaceDN w:val="0"/>
        <w:adjustRightInd w:val="0"/>
        <w:spacing w:after="0" w:line="240" w:lineRule="auto"/>
        <w:jc w:val="both"/>
        <w:rPr>
          <w:rFonts w:ascii="Arial" w:hAnsi="Arial" w:cs="Arial"/>
        </w:rPr>
      </w:pPr>
    </w:p>
    <w:p w14:paraId="5C1458EB" w14:textId="6895A40E" w:rsidR="005B00B0" w:rsidRPr="00A1054F" w:rsidRDefault="005B00B0" w:rsidP="005B00B0">
      <w:pPr>
        <w:spacing w:line="360" w:lineRule="auto"/>
        <w:jc w:val="both"/>
        <w:rPr>
          <w:rFonts w:ascii="Arial" w:hAnsi="Arial" w:cs="Arial"/>
          <w:sz w:val="24"/>
          <w:szCs w:val="24"/>
        </w:rPr>
      </w:pPr>
      <w:r w:rsidRPr="00A1054F">
        <w:rPr>
          <w:rFonts w:ascii="Arial" w:hAnsi="Arial" w:cs="Arial"/>
        </w:rPr>
        <w:t xml:space="preserve">Poor sanitation facilities are often linked to contaminated water sources, which in turn are linked to transmission of diseases such as cholera, diarrhoea, dysentery, hepatitis A and typhoid. In </w:t>
      </w:r>
      <w:r w:rsidR="00AD5DA4" w:rsidRPr="00A1054F">
        <w:rPr>
          <w:rFonts w:ascii="Arial" w:hAnsi="Arial" w:cs="Arial"/>
        </w:rPr>
        <w:t>addition,</w:t>
      </w:r>
      <w:r w:rsidRPr="00A1054F">
        <w:rPr>
          <w:rFonts w:ascii="Arial" w:hAnsi="Arial" w:cs="Arial"/>
        </w:rPr>
        <w:t xml:space="preserve"> such conditions are often exacerbated by inadequate or absent health care facilities, which exposes already vulnerable patients to additional risk</w:t>
      </w:r>
      <w:r w:rsidR="00AB309E">
        <w:rPr>
          <w:rFonts w:ascii="Arial" w:hAnsi="Arial" w:cs="Arial"/>
        </w:rPr>
        <w:t>s</w:t>
      </w:r>
      <w:r w:rsidRPr="00A1054F">
        <w:rPr>
          <w:rFonts w:ascii="Arial" w:hAnsi="Arial" w:cs="Arial"/>
        </w:rPr>
        <w:t xml:space="preserve"> of infection and disease. UNICEF estimates that diarrhoea is the second largest killer of children under the age of five in t</w:t>
      </w:r>
      <w:r w:rsidR="00706651" w:rsidRPr="00A1054F">
        <w:rPr>
          <w:rFonts w:ascii="Arial" w:hAnsi="Arial" w:cs="Arial"/>
        </w:rPr>
        <w:t xml:space="preserve">he developing world and this is </w:t>
      </w:r>
      <w:r w:rsidRPr="00A1054F">
        <w:rPr>
          <w:rFonts w:ascii="Arial" w:hAnsi="Arial" w:cs="Arial"/>
        </w:rPr>
        <w:t>caused largely by poor sanitation and inadequate hygiene.</w:t>
      </w:r>
    </w:p>
    <w:p w14:paraId="32545AC1" w14:textId="1F59FAFE" w:rsidR="002F012F" w:rsidRPr="00A1054F" w:rsidRDefault="005B00B0" w:rsidP="002F012F">
      <w:pPr>
        <w:pStyle w:val="Pa15"/>
        <w:spacing w:after="180" w:line="360" w:lineRule="auto"/>
        <w:jc w:val="both"/>
        <w:rPr>
          <w:rFonts w:ascii="Arial" w:hAnsi="Arial" w:cs="Arial"/>
          <w:color w:val="000000" w:themeColor="text1"/>
          <w:sz w:val="22"/>
          <w:szCs w:val="22"/>
          <w:shd w:val="clear" w:color="auto" w:fill="FFFFFF"/>
        </w:rPr>
      </w:pPr>
      <w:r w:rsidRPr="00A1054F">
        <w:rPr>
          <w:rFonts w:ascii="Arial" w:hAnsi="Arial" w:cs="Arial"/>
          <w:color w:val="211D1E"/>
          <w:sz w:val="22"/>
          <w:szCs w:val="22"/>
        </w:rPr>
        <w:t xml:space="preserve">Management of on-site domestic wastewater services of all types and at all levels of technology requires </w:t>
      </w:r>
      <w:r w:rsidR="00AB309E">
        <w:rPr>
          <w:rFonts w:ascii="Arial" w:hAnsi="Arial" w:cs="Arial"/>
          <w:color w:val="211D1E"/>
          <w:sz w:val="22"/>
          <w:szCs w:val="22"/>
        </w:rPr>
        <w:t xml:space="preserve">(i) </w:t>
      </w:r>
      <w:r w:rsidRPr="00A1054F">
        <w:rPr>
          <w:rFonts w:ascii="Arial" w:hAnsi="Arial" w:cs="Arial"/>
          <w:color w:val="211D1E"/>
          <w:sz w:val="22"/>
          <w:szCs w:val="22"/>
        </w:rPr>
        <w:t xml:space="preserve">an understanding of the biological processes at work, </w:t>
      </w:r>
      <w:r w:rsidR="00AB309E">
        <w:rPr>
          <w:rFonts w:ascii="Arial" w:hAnsi="Arial" w:cs="Arial"/>
          <w:color w:val="211D1E"/>
          <w:sz w:val="22"/>
          <w:szCs w:val="22"/>
        </w:rPr>
        <w:t xml:space="preserve">(ii) </w:t>
      </w:r>
      <w:r w:rsidRPr="00A1054F">
        <w:rPr>
          <w:rFonts w:ascii="Arial" w:hAnsi="Arial" w:cs="Arial"/>
          <w:color w:val="211D1E"/>
          <w:sz w:val="22"/>
          <w:szCs w:val="22"/>
        </w:rPr>
        <w:t xml:space="preserve">the factors that can inhibit those processes and </w:t>
      </w:r>
      <w:r w:rsidR="00AB309E">
        <w:rPr>
          <w:rFonts w:ascii="Arial" w:hAnsi="Arial" w:cs="Arial"/>
          <w:color w:val="211D1E"/>
          <w:sz w:val="22"/>
          <w:szCs w:val="22"/>
        </w:rPr>
        <w:t xml:space="preserve">(iii) </w:t>
      </w:r>
      <w:r w:rsidRPr="00A1054F">
        <w:rPr>
          <w:rFonts w:ascii="Arial" w:hAnsi="Arial" w:cs="Arial"/>
          <w:color w:val="211D1E"/>
          <w:sz w:val="22"/>
          <w:szCs w:val="22"/>
        </w:rPr>
        <w:t xml:space="preserve">the means of ensuring those processes are functioning. It also involves a general understanding by the wider community served of the benefits of sanitation system use and management. </w:t>
      </w:r>
      <w:r w:rsidR="002F012F" w:rsidRPr="00A1054F">
        <w:rPr>
          <w:rFonts w:ascii="Arial" w:hAnsi="Arial" w:cs="Arial"/>
          <w:color w:val="211D1E"/>
          <w:sz w:val="22"/>
          <w:szCs w:val="22"/>
        </w:rPr>
        <w:t xml:space="preserve"> Therefore ISO 24521 workshop seeks to </w:t>
      </w:r>
      <w:r w:rsidR="00AD5DA4" w:rsidRPr="00A1054F">
        <w:rPr>
          <w:rFonts w:ascii="Arial" w:hAnsi="Arial" w:cs="Arial"/>
          <w:color w:val="211D1E"/>
          <w:sz w:val="22"/>
          <w:szCs w:val="22"/>
        </w:rPr>
        <w:t>educate all</w:t>
      </w:r>
      <w:r w:rsidR="00706651" w:rsidRPr="00A1054F">
        <w:rPr>
          <w:rFonts w:ascii="Arial" w:hAnsi="Arial" w:cs="Arial"/>
          <w:color w:val="211D1E"/>
          <w:sz w:val="22"/>
          <w:szCs w:val="22"/>
        </w:rPr>
        <w:t xml:space="preserve"> </w:t>
      </w:r>
      <w:r w:rsidR="002F012F" w:rsidRPr="00AD5DA4">
        <w:rPr>
          <w:rFonts w:ascii="Arial" w:hAnsi="Arial" w:cs="Arial"/>
          <w:color w:val="211D1E"/>
          <w:sz w:val="22"/>
          <w:szCs w:val="22"/>
        </w:rPr>
        <w:t>stakeholders</w:t>
      </w:r>
      <w:r w:rsidR="00706651" w:rsidRPr="00AD5DA4">
        <w:rPr>
          <w:rFonts w:ascii="Arial" w:hAnsi="Arial" w:cs="Arial"/>
          <w:color w:val="211D1E"/>
          <w:sz w:val="22"/>
          <w:szCs w:val="22"/>
        </w:rPr>
        <w:t xml:space="preserve"> </w:t>
      </w:r>
      <w:r w:rsidR="00AD5DA4" w:rsidRPr="00AD5DA4">
        <w:rPr>
          <w:rFonts w:ascii="Arial" w:hAnsi="Arial" w:cs="Arial"/>
          <w:color w:val="211D1E"/>
          <w:sz w:val="22"/>
          <w:szCs w:val="22"/>
        </w:rPr>
        <w:t>on (</w:t>
      </w:r>
      <w:r w:rsidR="002F012F" w:rsidRPr="00AD5DA4">
        <w:rPr>
          <w:rFonts w:ascii="Arial" w:hAnsi="Arial" w:cs="Arial"/>
          <w:color w:val="211D1E"/>
          <w:sz w:val="22"/>
          <w:szCs w:val="22"/>
        </w:rPr>
        <w:t>i) guidelines for the safe management of basic on-site domestic wastewater services</w:t>
      </w:r>
      <w:r w:rsidR="005D520D">
        <w:rPr>
          <w:rFonts w:ascii="Arial" w:hAnsi="Arial" w:cs="Arial"/>
          <w:color w:val="211D1E"/>
          <w:sz w:val="22"/>
          <w:szCs w:val="22"/>
        </w:rPr>
        <w:t>,</w:t>
      </w:r>
      <w:r w:rsidR="002F012F" w:rsidRPr="00AD5DA4">
        <w:rPr>
          <w:rFonts w:ascii="Arial" w:hAnsi="Arial" w:cs="Arial"/>
          <w:color w:val="211D1E"/>
          <w:sz w:val="22"/>
          <w:szCs w:val="22"/>
        </w:rPr>
        <w:t xml:space="preserve"> (ii) design and construction of basic on</w:t>
      </w:r>
      <w:r w:rsidR="00706651" w:rsidRPr="00AD5DA4">
        <w:rPr>
          <w:rFonts w:ascii="Arial" w:hAnsi="Arial" w:cs="Arial"/>
          <w:color w:val="211D1E"/>
          <w:sz w:val="22"/>
          <w:szCs w:val="22"/>
        </w:rPr>
        <w:t>site domestic wastewater systems</w:t>
      </w:r>
      <w:r w:rsidR="00AD5DA4" w:rsidRPr="00AD5DA4">
        <w:rPr>
          <w:rFonts w:ascii="Arial" w:hAnsi="Arial" w:cs="Arial"/>
          <w:color w:val="211D1E"/>
          <w:sz w:val="22"/>
          <w:szCs w:val="22"/>
        </w:rPr>
        <w:t>,</w:t>
      </w:r>
      <w:r w:rsidR="00706651" w:rsidRPr="00AD5DA4">
        <w:rPr>
          <w:rFonts w:ascii="Arial" w:hAnsi="Arial" w:cs="Arial"/>
          <w:color w:val="211D1E"/>
          <w:sz w:val="22"/>
          <w:szCs w:val="22"/>
        </w:rPr>
        <w:t xml:space="preserve"> and (iii</w:t>
      </w:r>
      <w:r w:rsidR="00AD5DA4" w:rsidRPr="00AD5DA4">
        <w:rPr>
          <w:rFonts w:ascii="Arial" w:hAnsi="Arial" w:cs="Arial"/>
          <w:color w:val="211D1E"/>
          <w:sz w:val="22"/>
          <w:szCs w:val="22"/>
        </w:rPr>
        <w:t xml:space="preserve">) </w:t>
      </w:r>
      <w:r w:rsidR="00AD5DA4" w:rsidRPr="00AD5DA4">
        <w:rPr>
          <w:rFonts w:ascii="Arial" w:hAnsi="Arial" w:cs="Arial"/>
          <w:color w:val="333333"/>
          <w:sz w:val="22"/>
          <w:szCs w:val="22"/>
          <w:shd w:val="clear" w:color="auto" w:fill="FFFFFF"/>
        </w:rPr>
        <w:t>guidelines</w:t>
      </w:r>
      <w:r w:rsidR="00706651" w:rsidRPr="00AD5DA4">
        <w:rPr>
          <w:rFonts w:ascii="Arial" w:hAnsi="Arial" w:cs="Arial"/>
          <w:color w:val="000000" w:themeColor="text1"/>
          <w:sz w:val="22"/>
          <w:szCs w:val="22"/>
          <w:shd w:val="clear" w:color="auto" w:fill="FFFFFF"/>
        </w:rPr>
        <w:t xml:space="preserve"> for the management of basic on-site domestic wastewater services from the operator's</w:t>
      </w:r>
      <w:r w:rsidR="00706651" w:rsidRPr="00A1054F">
        <w:rPr>
          <w:rFonts w:ascii="Arial" w:hAnsi="Arial" w:cs="Arial"/>
          <w:color w:val="000000" w:themeColor="text1"/>
          <w:sz w:val="22"/>
          <w:szCs w:val="22"/>
          <w:shd w:val="clear" w:color="auto" w:fill="FFFFFF"/>
        </w:rPr>
        <w:t xml:space="preserve"> perspective</w:t>
      </w:r>
      <w:r w:rsidR="005D520D">
        <w:rPr>
          <w:rFonts w:ascii="Arial" w:hAnsi="Arial" w:cs="Arial"/>
          <w:color w:val="000000" w:themeColor="text1"/>
          <w:sz w:val="22"/>
          <w:szCs w:val="22"/>
          <w:shd w:val="clear" w:color="auto" w:fill="FFFFFF"/>
        </w:rPr>
        <w:t>,</w:t>
      </w:r>
      <w:r w:rsidR="00706651" w:rsidRPr="00A1054F">
        <w:rPr>
          <w:rFonts w:ascii="Arial" w:hAnsi="Arial" w:cs="Arial"/>
          <w:color w:val="000000" w:themeColor="text1"/>
          <w:sz w:val="22"/>
          <w:szCs w:val="22"/>
          <w:shd w:val="clear" w:color="auto" w:fill="FFFFFF"/>
        </w:rPr>
        <w:t xml:space="preserve"> taking into consideration issues of maintenance techniques, training of personnel and risk considerations.</w:t>
      </w:r>
    </w:p>
    <w:p w14:paraId="758AC0BC" w14:textId="415D3544" w:rsidR="007C5BF4" w:rsidRDefault="007C5BF4">
      <w:pPr>
        <w:rPr>
          <w:rFonts w:ascii="Times New Roman" w:hAnsi="Times New Roman" w:cs="Times New Roman"/>
          <w:color w:val="000000"/>
          <w:sz w:val="24"/>
          <w:szCs w:val="24"/>
        </w:rPr>
      </w:pPr>
      <w:r>
        <w:br w:type="page"/>
      </w:r>
    </w:p>
    <w:p w14:paraId="6A455568" w14:textId="77777777" w:rsidR="00706651" w:rsidRPr="00A1054F" w:rsidRDefault="00706651" w:rsidP="00706651">
      <w:pPr>
        <w:pStyle w:val="Default"/>
      </w:pPr>
    </w:p>
    <w:tbl>
      <w:tblPr>
        <w:tblStyle w:val="TableGrid"/>
        <w:tblpPr w:leftFromText="180" w:rightFromText="180" w:vertAnchor="text" w:horzAnchor="margin" w:tblpY="359"/>
        <w:tblW w:w="0" w:type="auto"/>
        <w:tblLook w:val="04A0" w:firstRow="1" w:lastRow="0" w:firstColumn="1" w:lastColumn="0" w:noHBand="0" w:noVBand="1"/>
      </w:tblPr>
      <w:tblGrid>
        <w:gridCol w:w="5949"/>
        <w:gridCol w:w="1665"/>
        <w:gridCol w:w="1402"/>
      </w:tblGrid>
      <w:tr w:rsidR="0040309A" w:rsidRPr="00A1054F" w14:paraId="6CA5B3BA" w14:textId="77777777" w:rsidTr="0040309A">
        <w:tc>
          <w:tcPr>
            <w:tcW w:w="5949" w:type="dxa"/>
          </w:tcPr>
          <w:p w14:paraId="3ECE17F6" w14:textId="77777777" w:rsidR="0040309A" w:rsidRPr="00206331" w:rsidRDefault="0040309A" w:rsidP="00D87B8A">
            <w:pPr>
              <w:pStyle w:val="Heading2"/>
              <w:outlineLvl w:val="1"/>
              <w:rPr>
                <w:rFonts w:ascii="Arial" w:hAnsi="Arial" w:cs="Arial"/>
                <w:sz w:val="24"/>
                <w:szCs w:val="24"/>
              </w:rPr>
            </w:pPr>
            <w:bookmarkStart w:id="6" w:name="_Toc31376184"/>
            <w:r w:rsidRPr="00206331">
              <w:rPr>
                <w:rFonts w:ascii="Arial" w:hAnsi="Arial" w:cs="Arial"/>
                <w:sz w:val="24"/>
                <w:szCs w:val="24"/>
              </w:rPr>
              <w:t>Learning Outcomes</w:t>
            </w:r>
            <w:bookmarkEnd w:id="6"/>
          </w:p>
        </w:tc>
        <w:tc>
          <w:tcPr>
            <w:tcW w:w="1665" w:type="dxa"/>
          </w:tcPr>
          <w:p w14:paraId="037A003A" w14:textId="77777777" w:rsidR="0040309A" w:rsidRPr="00A1054F" w:rsidRDefault="0040309A" w:rsidP="0040309A">
            <w:pPr>
              <w:spacing w:line="360" w:lineRule="auto"/>
              <w:rPr>
                <w:rFonts w:ascii="Arial" w:hAnsi="Arial" w:cs="Arial"/>
                <w:b/>
                <w:sz w:val="24"/>
                <w:szCs w:val="24"/>
              </w:rPr>
            </w:pPr>
            <w:r w:rsidRPr="00A1054F">
              <w:rPr>
                <w:rFonts w:ascii="Arial" w:hAnsi="Arial" w:cs="Arial"/>
                <w:b/>
                <w:sz w:val="24"/>
                <w:szCs w:val="24"/>
              </w:rPr>
              <w:t xml:space="preserve">Section </w:t>
            </w:r>
          </w:p>
        </w:tc>
        <w:tc>
          <w:tcPr>
            <w:tcW w:w="1402" w:type="dxa"/>
          </w:tcPr>
          <w:p w14:paraId="7A676BF6" w14:textId="77777777" w:rsidR="0040309A" w:rsidRPr="00A1054F" w:rsidRDefault="0040309A" w:rsidP="0040309A">
            <w:pPr>
              <w:spacing w:line="360" w:lineRule="auto"/>
              <w:rPr>
                <w:rFonts w:ascii="Arial" w:hAnsi="Arial" w:cs="Arial"/>
                <w:b/>
                <w:sz w:val="24"/>
                <w:szCs w:val="24"/>
              </w:rPr>
            </w:pPr>
            <w:r w:rsidRPr="00A1054F">
              <w:rPr>
                <w:rFonts w:ascii="Arial" w:hAnsi="Arial" w:cs="Arial"/>
                <w:b/>
                <w:sz w:val="24"/>
                <w:szCs w:val="24"/>
              </w:rPr>
              <w:t xml:space="preserve">Page </w:t>
            </w:r>
          </w:p>
        </w:tc>
      </w:tr>
      <w:tr w:rsidR="0040309A" w:rsidRPr="00A1054F" w14:paraId="71317471" w14:textId="77777777" w:rsidTr="0040309A">
        <w:tc>
          <w:tcPr>
            <w:tcW w:w="5949" w:type="dxa"/>
          </w:tcPr>
          <w:p w14:paraId="2BECCE0C" w14:textId="48D99680" w:rsidR="0040309A" w:rsidRPr="00A1054F" w:rsidRDefault="0040309A" w:rsidP="00B23F91">
            <w:pPr>
              <w:spacing w:line="360" w:lineRule="auto"/>
              <w:rPr>
                <w:rFonts w:ascii="Arial" w:hAnsi="Arial" w:cs="Arial"/>
              </w:rPr>
            </w:pPr>
            <w:r w:rsidRPr="00A1054F">
              <w:rPr>
                <w:rFonts w:ascii="Arial" w:hAnsi="Arial" w:cs="Arial"/>
              </w:rPr>
              <w:t>Understanding</w:t>
            </w:r>
            <w:r w:rsidR="002F012F" w:rsidRPr="00A1054F">
              <w:rPr>
                <w:rFonts w:ascii="Arial" w:hAnsi="Arial" w:cs="Arial"/>
              </w:rPr>
              <w:t xml:space="preserve"> </w:t>
            </w:r>
            <w:r w:rsidR="002F012F" w:rsidRPr="00A1054F">
              <w:rPr>
                <w:rFonts w:ascii="Arial" w:hAnsi="Arial" w:cs="Arial"/>
                <w:color w:val="000000" w:themeColor="text1"/>
              </w:rPr>
              <w:t xml:space="preserve">of </w:t>
            </w:r>
            <w:r w:rsidR="002F012F" w:rsidRPr="00A1054F">
              <w:rPr>
                <w:rFonts w:ascii="Arial" w:hAnsi="Arial" w:cs="Arial"/>
                <w:color w:val="000000" w:themeColor="text1"/>
                <w:shd w:val="clear" w:color="auto" w:fill="FFFFFF"/>
              </w:rPr>
              <w:t>guidelines for the management of basic on-site domestic wastewater services from the perspective of users</w:t>
            </w:r>
            <w:r w:rsidR="002F012F" w:rsidRPr="00A1054F">
              <w:rPr>
                <w:rFonts w:ascii="Helvetica" w:hAnsi="Helvetica"/>
                <w:color w:val="333333"/>
                <w:sz w:val="27"/>
                <w:szCs w:val="27"/>
                <w:shd w:val="clear" w:color="auto" w:fill="FFFFFF"/>
              </w:rPr>
              <w:t>.</w:t>
            </w:r>
          </w:p>
        </w:tc>
        <w:tc>
          <w:tcPr>
            <w:tcW w:w="1665" w:type="dxa"/>
          </w:tcPr>
          <w:p w14:paraId="36A9765B" w14:textId="16662BB4" w:rsidR="0040309A" w:rsidRPr="00B23F91" w:rsidRDefault="0040309A" w:rsidP="0040309A">
            <w:pPr>
              <w:spacing w:line="360" w:lineRule="auto"/>
              <w:rPr>
                <w:rFonts w:ascii="Arial" w:hAnsi="Arial" w:cs="Arial"/>
                <w:b/>
                <w:highlight w:val="yellow"/>
              </w:rPr>
            </w:pPr>
          </w:p>
        </w:tc>
        <w:tc>
          <w:tcPr>
            <w:tcW w:w="1402" w:type="dxa"/>
          </w:tcPr>
          <w:p w14:paraId="1E2E4C4A" w14:textId="68A7486B" w:rsidR="0040309A" w:rsidRPr="00B23F91" w:rsidRDefault="0040309A" w:rsidP="0040309A">
            <w:pPr>
              <w:spacing w:line="360" w:lineRule="auto"/>
              <w:rPr>
                <w:rFonts w:ascii="Arial" w:hAnsi="Arial" w:cs="Arial"/>
                <w:b/>
                <w:highlight w:val="yellow"/>
              </w:rPr>
            </w:pPr>
          </w:p>
        </w:tc>
      </w:tr>
      <w:tr w:rsidR="0040309A" w:rsidRPr="00A1054F" w14:paraId="3E02E0F6" w14:textId="77777777" w:rsidTr="0040309A">
        <w:tc>
          <w:tcPr>
            <w:tcW w:w="5949" w:type="dxa"/>
          </w:tcPr>
          <w:p w14:paraId="114D10C9" w14:textId="2BABF713" w:rsidR="0040309A" w:rsidRPr="00A1054F" w:rsidRDefault="002F012F" w:rsidP="00B23F91">
            <w:pPr>
              <w:spacing w:line="360" w:lineRule="auto"/>
              <w:rPr>
                <w:rFonts w:ascii="Arial" w:hAnsi="Arial" w:cs="Arial"/>
              </w:rPr>
            </w:pPr>
            <w:r w:rsidRPr="00A1054F">
              <w:rPr>
                <w:rFonts w:ascii="Arial" w:hAnsi="Arial" w:cs="Arial"/>
              </w:rPr>
              <w:t xml:space="preserve">To understand </w:t>
            </w:r>
            <w:r w:rsidRPr="00A1054F">
              <w:rPr>
                <w:rFonts w:ascii="Arial" w:hAnsi="Arial" w:cs="Arial"/>
                <w:color w:val="000000" w:themeColor="text1"/>
                <w:shd w:val="clear" w:color="auto" w:fill="FFFFFF"/>
              </w:rPr>
              <w:t>the design and construction of basic on-site domestic wastewater systems.</w:t>
            </w:r>
          </w:p>
        </w:tc>
        <w:tc>
          <w:tcPr>
            <w:tcW w:w="1665" w:type="dxa"/>
          </w:tcPr>
          <w:p w14:paraId="54899AB4" w14:textId="77777777" w:rsidR="0040309A" w:rsidRPr="00A1054F" w:rsidRDefault="0040309A" w:rsidP="0040309A">
            <w:pPr>
              <w:spacing w:line="360" w:lineRule="auto"/>
              <w:rPr>
                <w:rFonts w:ascii="Arial" w:hAnsi="Arial" w:cs="Arial"/>
                <w:b/>
              </w:rPr>
            </w:pPr>
          </w:p>
        </w:tc>
        <w:tc>
          <w:tcPr>
            <w:tcW w:w="1402" w:type="dxa"/>
          </w:tcPr>
          <w:p w14:paraId="3E00C142" w14:textId="77777777" w:rsidR="0040309A" w:rsidRPr="00A1054F" w:rsidRDefault="0040309A" w:rsidP="0040309A">
            <w:pPr>
              <w:spacing w:line="360" w:lineRule="auto"/>
              <w:rPr>
                <w:rFonts w:ascii="Arial" w:hAnsi="Arial" w:cs="Arial"/>
                <w:b/>
              </w:rPr>
            </w:pPr>
          </w:p>
        </w:tc>
      </w:tr>
      <w:tr w:rsidR="0040309A" w:rsidRPr="00A1054F" w14:paraId="60D80695" w14:textId="77777777" w:rsidTr="0040309A">
        <w:tc>
          <w:tcPr>
            <w:tcW w:w="5949" w:type="dxa"/>
          </w:tcPr>
          <w:p w14:paraId="0F7D0AFF" w14:textId="76E96CF2" w:rsidR="0040309A" w:rsidRPr="00A1054F" w:rsidRDefault="002F012F" w:rsidP="00B23F91">
            <w:pPr>
              <w:spacing w:line="360" w:lineRule="auto"/>
              <w:rPr>
                <w:rFonts w:ascii="Arial" w:hAnsi="Arial" w:cs="Arial"/>
              </w:rPr>
            </w:pPr>
            <w:r w:rsidRPr="00A1054F">
              <w:rPr>
                <w:rFonts w:ascii="Arial" w:hAnsi="Arial" w:cs="Arial"/>
                <w:color w:val="000000" w:themeColor="text1"/>
                <w:shd w:val="clear" w:color="auto" w:fill="FFFFFF"/>
              </w:rPr>
              <w:t>Understand planning, operation and maintenance, and health and safety issues</w:t>
            </w:r>
            <w:r w:rsidR="00B23F91">
              <w:rPr>
                <w:rFonts w:ascii="Arial" w:hAnsi="Arial" w:cs="Arial"/>
                <w:color w:val="000000" w:themeColor="text1"/>
                <w:shd w:val="clear" w:color="auto" w:fill="FFFFFF"/>
              </w:rPr>
              <w:t>.</w:t>
            </w:r>
          </w:p>
        </w:tc>
        <w:tc>
          <w:tcPr>
            <w:tcW w:w="1665" w:type="dxa"/>
          </w:tcPr>
          <w:p w14:paraId="4B1B9301" w14:textId="77777777" w:rsidR="0040309A" w:rsidRPr="00A1054F" w:rsidRDefault="0040309A" w:rsidP="0040309A">
            <w:pPr>
              <w:spacing w:line="360" w:lineRule="auto"/>
              <w:rPr>
                <w:rFonts w:ascii="Arial" w:hAnsi="Arial" w:cs="Arial"/>
                <w:b/>
              </w:rPr>
            </w:pPr>
          </w:p>
        </w:tc>
        <w:tc>
          <w:tcPr>
            <w:tcW w:w="1402" w:type="dxa"/>
          </w:tcPr>
          <w:p w14:paraId="7BE37A4E" w14:textId="77777777" w:rsidR="0040309A" w:rsidRPr="00A1054F" w:rsidRDefault="0040309A" w:rsidP="0040309A">
            <w:pPr>
              <w:spacing w:line="360" w:lineRule="auto"/>
              <w:rPr>
                <w:rFonts w:ascii="Arial" w:hAnsi="Arial" w:cs="Arial"/>
                <w:b/>
              </w:rPr>
            </w:pPr>
          </w:p>
        </w:tc>
      </w:tr>
      <w:tr w:rsidR="0040309A" w:rsidRPr="00A1054F" w14:paraId="092DA57E" w14:textId="77777777" w:rsidTr="0040309A">
        <w:tc>
          <w:tcPr>
            <w:tcW w:w="5949" w:type="dxa"/>
          </w:tcPr>
          <w:p w14:paraId="5A8172E5" w14:textId="7405692F" w:rsidR="0040309A" w:rsidRPr="00A1054F" w:rsidRDefault="0040309A" w:rsidP="00B23F91">
            <w:pPr>
              <w:spacing w:line="360" w:lineRule="auto"/>
              <w:rPr>
                <w:rFonts w:ascii="Arial" w:hAnsi="Arial" w:cs="Arial"/>
              </w:rPr>
            </w:pPr>
            <w:r w:rsidRPr="00A1054F">
              <w:rPr>
                <w:rFonts w:ascii="Arial" w:hAnsi="Arial" w:cs="Arial"/>
              </w:rPr>
              <w:t>Understand the importance of the SDG 6 and efforts towards achieving SDG 6</w:t>
            </w:r>
            <w:r w:rsidR="00B23F91">
              <w:rPr>
                <w:rFonts w:ascii="Arial" w:hAnsi="Arial" w:cs="Arial"/>
              </w:rPr>
              <w:t>.</w:t>
            </w:r>
          </w:p>
        </w:tc>
        <w:tc>
          <w:tcPr>
            <w:tcW w:w="1665" w:type="dxa"/>
          </w:tcPr>
          <w:p w14:paraId="3321A331" w14:textId="77777777" w:rsidR="0040309A" w:rsidRPr="00A1054F" w:rsidRDefault="0040309A" w:rsidP="0040309A">
            <w:pPr>
              <w:spacing w:line="360" w:lineRule="auto"/>
              <w:rPr>
                <w:rFonts w:ascii="Arial" w:hAnsi="Arial" w:cs="Arial"/>
                <w:b/>
              </w:rPr>
            </w:pPr>
          </w:p>
        </w:tc>
        <w:tc>
          <w:tcPr>
            <w:tcW w:w="1402" w:type="dxa"/>
          </w:tcPr>
          <w:p w14:paraId="2C7E6D23" w14:textId="77777777" w:rsidR="0040309A" w:rsidRPr="00A1054F" w:rsidRDefault="0040309A" w:rsidP="0040309A">
            <w:pPr>
              <w:spacing w:line="360" w:lineRule="auto"/>
              <w:rPr>
                <w:rFonts w:ascii="Arial" w:hAnsi="Arial" w:cs="Arial"/>
                <w:b/>
              </w:rPr>
            </w:pPr>
          </w:p>
        </w:tc>
      </w:tr>
      <w:tr w:rsidR="00706651" w:rsidRPr="00A1054F" w14:paraId="40BD86AD" w14:textId="77777777" w:rsidTr="0040309A">
        <w:tc>
          <w:tcPr>
            <w:tcW w:w="5949" w:type="dxa"/>
          </w:tcPr>
          <w:p w14:paraId="7535160C" w14:textId="0EA13839" w:rsidR="00706651" w:rsidRPr="00A1054F" w:rsidRDefault="00706651" w:rsidP="00B23F91">
            <w:pPr>
              <w:spacing w:line="360" w:lineRule="auto"/>
              <w:rPr>
                <w:rFonts w:ascii="Arial" w:hAnsi="Arial" w:cs="Arial"/>
              </w:rPr>
            </w:pPr>
            <w:r w:rsidRPr="00A1054F">
              <w:rPr>
                <w:rFonts w:ascii="Arial" w:hAnsi="Arial" w:cs="Arial"/>
                <w:color w:val="000000" w:themeColor="text1"/>
                <w:shd w:val="clear" w:color="auto" w:fill="FFFFFF"/>
              </w:rPr>
              <w:t>Understanding guidelines for the management of basic on-site domestic wastewater services from the operator's perspective, including maintenance techniques, training of personnel and risk considerations</w:t>
            </w:r>
            <w:r w:rsidR="00B23F91">
              <w:rPr>
                <w:rFonts w:ascii="Arial" w:hAnsi="Arial" w:cs="Arial"/>
                <w:color w:val="000000" w:themeColor="text1"/>
                <w:shd w:val="clear" w:color="auto" w:fill="FFFFFF"/>
              </w:rPr>
              <w:t>.</w:t>
            </w:r>
          </w:p>
        </w:tc>
        <w:tc>
          <w:tcPr>
            <w:tcW w:w="1665" w:type="dxa"/>
          </w:tcPr>
          <w:p w14:paraId="109BC060" w14:textId="77777777" w:rsidR="00706651" w:rsidRPr="00A1054F" w:rsidRDefault="00706651" w:rsidP="0040309A">
            <w:pPr>
              <w:spacing w:line="360" w:lineRule="auto"/>
              <w:rPr>
                <w:rFonts w:ascii="Arial" w:hAnsi="Arial" w:cs="Arial"/>
                <w:b/>
              </w:rPr>
            </w:pPr>
          </w:p>
        </w:tc>
        <w:tc>
          <w:tcPr>
            <w:tcW w:w="1402" w:type="dxa"/>
          </w:tcPr>
          <w:p w14:paraId="422FD9A6" w14:textId="77777777" w:rsidR="00706651" w:rsidRPr="00A1054F" w:rsidRDefault="00706651" w:rsidP="0040309A">
            <w:pPr>
              <w:spacing w:line="360" w:lineRule="auto"/>
              <w:rPr>
                <w:rFonts w:ascii="Arial" w:hAnsi="Arial" w:cs="Arial"/>
                <w:b/>
              </w:rPr>
            </w:pPr>
          </w:p>
        </w:tc>
      </w:tr>
    </w:tbl>
    <w:p w14:paraId="353D3487" w14:textId="734B6B21" w:rsidR="001C4641" w:rsidRDefault="001C4641" w:rsidP="004467BE">
      <w:pPr>
        <w:rPr>
          <w:rFonts w:ascii="Arial" w:hAnsi="Arial" w:cs="Arial"/>
          <w:b/>
          <w:sz w:val="32"/>
          <w:szCs w:val="32"/>
        </w:rPr>
      </w:pPr>
    </w:p>
    <w:p w14:paraId="2F59C401" w14:textId="77777777" w:rsidR="001C4641" w:rsidRDefault="001C4641">
      <w:pPr>
        <w:rPr>
          <w:rFonts w:ascii="Arial" w:hAnsi="Arial" w:cs="Arial"/>
          <w:b/>
          <w:sz w:val="32"/>
          <w:szCs w:val="32"/>
        </w:rPr>
      </w:pPr>
      <w:r>
        <w:rPr>
          <w:rFonts w:ascii="Arial" w:hAnsi="Arial" w:cs="Arial"/>
          <w:b/>
          <w:sz w:val="32"/>
          <w:szCs w:val="32"/>
        </w:rPr>
        <w:br w:type="page"/>
      </w:r>
    </w:p>
    <w:p w14:paraId="364C84F3" w14:textId="501B3C4F" w:rsidR="00FA579A" w:rsidRPr="00206331" w:rsidRDefault="0004561A" w:rsidP="00D87B8A">
      <w:pPr>
        <w:pStyle w:val="Heading1"/>
        <w:jc w:val="center"/>
        <w:rPr>
          <w:rFonts w:ascii="Arial" w:hAnsi="Arial" w:cs="Arial"/>
          <w:b/>
          <w:color w:val="auto"/>
          <w:sz w:val="24"/>
          <w:szCs w:val="24"/>
        </w:rPr>
      </w:pPr>
      <w:bookmarkStart w:id="7" w:name="_Toc31376185"/>
      <w:r w:rsidRPr="00206331">
        <w:rPr>
          <w:rFonts w:ascii="Arial" w:hAnsi="Arial" w:cs="Arial"/>
          <w:b/>
          <w:color w:val="auto"/>
          <w:sz w:val="24"/>
          <w:szCs w:val="24"/>
        </w:rPr>
        <w:t>INTRODUCTION</w:t>
      </w:r>
      <w:bookmarkEnd w:id="7"/>
    </w:p>
    <w:p w14:paraId="319E8902" w14:textId="77777777" w:rsidR="005B00B0" w:rsidRPr="00A1054F" w:rsidRDefault="005B00B0" w:rsidP="005B00B0">
      <w:pPr>
        <w:pStyle w:val="Pa15"/>
        <w:spacing w:after="180" w:line="360" w:lineRule="auto"/>
        <w:jc w:val="both"/>
        <w:rPr>
          <w:rFonts w:ascii="Arial" w:hAnsi="Arial" w:cs="Arial"/>
          <w:color w:val="211D1E"/>
          <w:sz w:val="22"/>
          <w:szCs w:val="22"/>
        </w:rPr>
      </w:pPr>
    </w:p>
    <w:p w14:paraId="19A0A0AD" w14:textId="0E21A434" w:rsidR="005B00B0" w:rsidRPr="00A1054F" w:rsidRDefault="005B00B0" w:rsidP="005B00B0">
      <w:pPr>
        <w:pStyle w:val="Pa15"/>
        <w:spacing w:after="180" w:line="360" w:lineRule="auto"/>
        <w:jc w:val="both"/>
        <w:rPr>
          <w:rFonts w:cs="Cambria"/>
          <w:color w:val="211D1E"/>
          <w:sz w:val="22"/>
          <w:szCs w:val="22"/>
        </w:rPr>
      </w:pPr>
      <w:r w:rsidRPr="00A1054F">
        <w:rPr>
          <w:rFonts w:ascii="Arial" w:hAnsi="Arial" w:cs="Arial"/>
          <w:color w:val="211D1E"/>
          <w:sz w:val="22"/>
          <w:szCs w:val="22"/>
        </w:rPr>
        <w:t xml:space="preserve">Management of on-site domestic wastewater services of all types and at all levels of technology requires an understanding of the biological processes at work, the factors that can inhibit those processes and the means of ensuring those processes are functioning. It also involves a general understanding by the wider community served of the benefits of sanitation system use and management. In this way, the sanitation facilities work efficiently and help sustain the community in which they are located. Management of the services is often considered </w:t>
      </w:r>
      <w:r w:rsidR="00AD5DA4" w:rsidRPr="00A1054F">
        <w:rPr>
          <w:rFonts w:ascii="Arial" w:hAnsi="Arial" w:cs="Arial"/>
          <w:color w:val="211D1E"/>
          <w:sz w:val="22"/>
          <w:szCs w:val="22"/>
        </w:rPr>
        <w:t>the</w:t>
      </w:r>
      <w:r w:rsidRPr="00A1054F">
        <w:rPr>
          <w:rFonts w:ascii="Arial" w:hAnsi="Arial" w:cs="Arial"/>
          <w:color w:val="211D1E"/>
          <w:sz w:val="22"/>
          <w:szCs w:val="22"/>
        </w:rPr>
        <w:t xml:space="preserve"> responsibility of the relevant authority, whether it is local or supported by larger scale water utilities. However, in many instances, the management of the basic on-site domestic wastewater services is the responsibility of the user in collaboration with the local authorities</w:t>
      </w:r>
      <w:r w:rsidRPr="00A1054F">
        <w:rPr>
          <w:rFonts w:cs="Cambria"/>
          <w:color w:val="211D1E"/>
          <w:sz w:val="22"/>
          <w:szCs w:val="22"/>
        </w:rPr>
        <w:t>.</w:t>
      </w:r>
    </w:p>
    <w:p w14:paraId="136863AF" w14:textId="77777777" w:rsidR="00706651" w:rsidRPr="00A1054F" w:rsidRDefault="005B00B0" w:rsidP="005B00B0">
      <w:pPr>
        <w:spacing w:line="360" w:lineRule="auto"/>
        <w:jc w:val="both"/>
        <w:rPr>
          <w:rFonts w:ascii="Arial" w:hAnsi="Arial" w:cs="Arial"/>
          <w:color w:val="211D1E"/>
        </w:rPr>
      </w:pPr>
      <w:r w:rsidRPr="00A1054F">
        <w:rPr>
          <w:rFonts w:ascii="Arial" w:hAnsi="Arial" w:cs="Arial"/>
          <w:color w:val="211D1E"/>
        </w:rPr>
        <w:t>Many of these basic on-site sanitation systems are located near or adjacent to sanitation services, under professional supervision and operation. In many cases, the basic on-site systems can be supported by the nearby larger scale wastewater services, e.g. through the collection of wastewater or partially treated sanitary effluents for further treatment/disposal in the larger facility</w:t>
      </w:r>
      <w:r w:rsidR="00706651" w:rsidRPr="00A1054F">
        <w:rPr>
          <w:rFonts w:ascii="Arial" w:hAnsi="Arial" w:cs="Arial"/>
          <w:color w:val="211D1E"/>
        </w:rPr>
        <w:t>.</w:t>
      </w:r>
    </w:p>
    <w:p w14:paraId="2B894894" w14:textId="21C12D50" w:rsidR="001C4641" w:rsidRDefault="001C4641">
      <w:pPr>
        <w:rPr>
          <w:rFonts w:ascii="Arial" w:hAnsi="Arial" w:cs="Arial"/>
          <w:color w:val="211D1E"/>
        </w:rPr>
      </w:pPr>
      <w:r>
        <w:rPr>
          <w:rFonts w:ascii="Arial" w:hAnsi="Arial" w:cs="Arial"/>
          <w:color w:val="211D1E"/>
        </w:rPr>
        <w:br w:type="page"/>
      </w:r>
    </w:p>
    <w:p w14:paraId="654AEE60" w14:textId="5E902EDE" w:rsidR="009D2AAB" w:rsidRPr="00206331" w:rsidRDefault="00AD527A" w:rsidP="001C4641">
      <w:pPr>
        <w:pStyle w:val="Heading1"/>
        <w:spacing w:after="480"/>
        <w:jc w:val="center"/>
        <w:rPr>
          <w:rFonts w:ascii="Arial" w:hAnsi="Arial" w:cs="Arial"/>
          <w:b/>
          <w:color w:val="FF0000"/>
        </w:rPr>
      </w:pPr>
      <w:bookmarkStart w:id="8" w:name="_Toc31376186"/>
      <w:r w:rsidRPr="00206331">
        <w:rPr>
          <w:rFonts w:ascii="Arial" w:hAnsi="Arial" w:cs="Arial"/>
          <w:b/>
          <w:color w:val="FF0000"/>
        </w:rPr>
        <w:t>SECTION B</w:t>
      </w:r>
      <w:bookmarkEnd w:id="8"/>
    </w:p>
    <w:p w14:paraId="203FDF68" w14:textId="77777777" w:rsidR="001C4641" w:rsidRPr="00206331" w:rsidRDefault="001C4641" w:rsidP="00206331">
      <w:pPr>
        <w:pStyle w:val="Heading1"/>
        <w:rPr>
          <w:rFonts w:ascii="Arial" w:hAnsi="Arial" w:cs="Arial"/>
          <w:b/>
          <w:color w:val="auto"/>
          <w:sz w:val="24"/>
          <w:szCs w:val="24"/>
        </w:rPr>
      </w:pPr>
      <w:bookmarkStart w:id="9" w:name="_Toc31376188"/>
      <w:r w:rsidRPr="00206331">
        <w:rPr>
          <w:rFonts w:ascii="Arial" w:hAnsi="Arial" w:cs="Arial"/>
          <w:b/>
          <w:color w:val="auto"/>
          <w:sz w:val="24"/>
          <w:szCs w:val="24"/>
        </w:rPr>
        <w:t>ISO STANDARDS</w:t>
      </w:r>
      <w:bookmarkEnd w:id="9"/>
    </w:p>
    <w:p w14:paraId="4D6A6296" w14:textId="77777777" w:rsidR="001C4641" w:rsidRPr="00A1054F" w:rsidRDefault="001C4641" w:rsidP="001C4641">
      <w:pPr>
        <w:jc w:val="center"/>
        <w:rPr>
          <w:rFonts w:ascii="Arial" w:hAnsi="Arial" w:cs="Arial"/>
          <w:b/>
          <w:sz w:val="32"/>
          <w:szCs w:val="32"/>
        </w:rPr>
      </w:pPr>
    </w:p>
    <w:p w14:paraId="0554F69D" w14:textId="77777777" w:rsidR="001C4641" w:rsidRPr="00A1054F" w:rsidRDefault="001C4641" w:rsidP="001C4641">
      <w:pPr>
        <w:spacing w:line="360" w:lineRule="auto"/>
        <w:jc w:val="both"/>
        <w:rPr>
          <w:rFonts w:ascii="Arial" w:hAnsi="Arial" w:cs="Arial"/>
          <w:color w:val="000000"/>
          <w:spacing w:val="3"/>
          <w:shd w:val="clear" w:color="auto" w:fill="FCFCFC"/>
        </w:rPr>
      </w:pPr>
      <w:r w:rsidRPr="00A1054F">
        <w:rPr>
          <w:rFonts w:ascii="Arial" w:hAnsi="Arial" w:cs="Arial"/>
          <w:color w:val="000000"/>
          <w:spacing w:val="3"/>
          <w:shd w:val="clear" w:color="auto" w:fill="FCFCFC"/>
        </w:rPr>
        <w:t>The ISO standards present an approach that has been agreed on by international experts. The standards themselves are a collection of best practices, which promote product compatibility, identify safety issues and share solutions and expertise.</w:t>
      </w:r>
    </w:p>
    <w:p w14:paraId="2785A639" w14:textId="5D97CB26" w:rsidR="001C4641" w:rsidRPr="00A1054F" w:rsidRDefault="001C4641" w:rsidP="001C4641">
      <w:pPr>
        <w:spacing w:line="360" w:lineRule="auto"/>
        <w:jc w:val="both"/>
        <w:rPr>
          <w:rFonts w:ascii="Arial" w:hAnsi="Arial" w:cs="Arial"/>
          <w:lang w:val="en-US"/>
        </w:rPr>
      </w:pPr>
      <w:r w:rsidRPr="00A1054F">
        <w:rPr>
          <w:rFonts w:ascii="Arial" w:hAnsi="Arial" w:cs="Arial"/>
          <w:lang w:val="en-US"/>
        </w:rPr>
        <w:t>The ISO standard</w:t>
      </w:r>
      <w:r w:rsidR="00B23F91">
        <w:rPr>
          <w:rFonts w:ascii="Arial" w:hAnsi="Arial" w:cs="Arial"/>
          <w:lang w:val="en-US"/>
        </w:rPr>
        <w:t>s</w:t>
      </w:r>
      <w:r w:rsidRPr="00A1054F">
        <w:rPr>
          <w:rFonts w:ascii="Arial" w:hAnsi="Arial" w:cs="Arial"/>
          <w:lang w:val="en-US"/>
        </w:rPr>
        <w:t xml:space="preserve"> are technical document</w:t>
      </w:r>
      <w:r w:rsidR="00B23F91">
        <w:rPr>
          <w:rFonts w:ascii="Arial" w:hAnsi="Arial" w:cs="Arial"/>
          <w:lang w:val="en-US"/>
        </w:rPr>
        <w:t>s</w:t>
      </w:r>
      <w:r w:rsidRPr="00A1054F">
        <w:rPr>
          <w:rFonts w:ascii="Arial" w:hAnsi="Arial" w:cs="Arial"/>
          <w:lang w:val="en-US"/>
        </w:rPr>
        <w:t xml:space="preserve"> represent</w:t>
      </w:r>
      <w:r w:rsidR="00BA0255">
        <w:rPr>
          <w:rFonts w:ascii="Arial" w:hAnsi="Arial" w:cs="Arial"/>
          <w:lang w:val="en-US"/>
        </w:rPr>
        <w:t>ative of</w:t>
      </w:r>
      <w:r w:rsidRPr="00A1054F">
        <w:rPr>
          <w:rFonts w:ascii="Arial" w:hAnsi="Arial" w:cs="Arial"/>
          <w:lang w:val="en-US"/>
        </w:rPr>
        <w:t xml:space="preserve"> </w:t>
      </w:r>
      <w:r w:rsidRPr="00BA0255">
        <w:rPr>
          <w:rFonts w:ascii="Arial" w:hAnsi="Arial" w:cs="Arial"/>
          <w:lang w:val="en-US"/>
        </w:rPr>
        <w:t>international consensus of expe</w:t>
      </w:r>
      <w:r w:rsidR="00B23F91" w:rsidRPr="00BA0255">
        <w:rPr>
          <w:rFonts w:ascii="Arial" w:hAnsi="Arial" w:cs="Arial"/>
          <w:lang w:val="en-US"/>
        </w:rPr>
        <w:t>r</w:t>
      </w:r>
      <w:r w:rsidRPr="00BA0255">
        <w:rPr>
          <w:rFonts w:ascii="Arial" w:hAnsi="Arial" w:cs="Arial"/>
          <w:lang w:val="en-US"/>
        </w:rPr>
        <w:t>ts</w:t>
      </w:r>
      <w:r w:rsidRPr="00A1054F">
        <w:rPr>
          <w:rFonts w:ascii="Arial" w:hAnsi="Arial" w:cs="Arial"/>
          <w:lang w:val="en-US"/>
        </w:rPr>
        <w:t xml:space="preserve"> </w:t>
      </w:r>
      <w:r w:rsidR="00BA0255">
        <w:rPr>
          <w:rFonts w:ascii="Arial" w:hAnsi="Arial" w:cs="Arial"/>
          <w:lang w:val="en-US"/>
        </w:rPr>
        <w:t>and</w:t>
      </w:r>
      <w:r w:rsidRPr="00A1054F">
        <w:rPr>
          <w:rFonts w:ascii="Arial" w:hAnsi="Arial" w:cs="Arial"/>
          <w:lang w:val="en-US"/>
        </w:rPr>
        <w:t xml:space="preserve"> countries on design</w:t>
      </w:r>
      <w:r>
        <w:rPr>
          <w:rFonts w:ascii="Arial" w:hAnsi="Arial" w:cs="Arial"/>
          <w:lang w:val="en-US"/>
        </w:rPr>
        <w:t>,</w:t>
      </w:r>
      <w:r w:rsidRPr="00A1054F">
        <w:rPr>
          <w:rFonts w:ascii="Arial" w:hAnsi="Arial" w:cs="Arial"/>
          <w:lang w:val="en-US"/>
        </w:rPr>
        <w:t xml:space="preserve"> performance level and operation.</w:t>
      </w:r>
    </w:p>
    <w:p w14:paraId="00DFAEC1" w14:textId="77777777" w:rsidR="001C4641" w:rsidRPr="001C4641" w:rsidRDefault="001C4641" w:rsidP="001C4641"/>
    <w:p w14:paraId="6B38DD7B" w14:textId="6818FBCE" w:rsidR="007164B2" w:rsidRPr="00206331" w:rsidRDefault="0004561A" w:rsidP="00206331">
      <w:pPr>
        <w:pStyle w:val="Heading1"/>
        <w:rPr>
          <w:rFonts w:ascii="Arial" w:hAnsi="Arial" w:cs="Arial"/>
          <w:b/>
          <w:color w:val="auto"/>
          <w:sz w:val="24"/>
          <w:szCs w:val="24"/>
        </w:rPr>
      </w:pPr>
      <w:bookmarkStart w:id="10" w:name="_Toc31376187"/>
      <w:r w:rsidRPr="00206331">
        <w:rPr>
          <w:rFonts w:ascii="Arial" w:hAnsi="Arial" w:cs="Arial"/>
          <w:b/>
          <w:color w:val="auto"/>
          <w:sz w:val="24"/>
          <w:szCs w:val="24"/>
        </w:rPr>
        <w:t>HISTORY OF STANDARDS</w:t>
      </w:r>
      <w:bookmarkEnd w:id="10"/>
    </w:p>
    <w:p w14:paraId="6DFB000F" w14:textId="77777777" w:rsidR="009D2AAB" w:rsidRPr="00A1054F" w:rsidRDefault="009D2AAB" w:rsidP="003948AC">
      <w:pPr>
        <w:jc w:val="center"/>
        <w:rPr>
          <w:rFonts w:ascii="Arial" w:hAnsi="Arial" w:cs="Arial"/>
          <w:b/>
          <w:sz w:val="32"/>
          <w:szCs w:val="32"/>
        </w:rPr>
      </w:pPr>
    </w:p>
    <w:p w14:paraId="7F95A4A0" w14:textId="2D14855B" w:rsidR="002430B5" w:rsidRPr="00A1054F" w:rsidRDefault="004467BE" w:rsidP="002430B5">
      <w:pPr>
        <w:spacing w:line="408" w:lineRule="auto"/>
        <w:ind w:right="280"/>
        <w:jc w:val="both"/>
        <w:rPr>
          <w:rFonts w:ascii="Arial" w:eastAsia="Arial" w:hAnsi="Arial"/>
        </w:rPr>
      </w:pPr>
      <w:r w:rsidRPr="00A1054F">
        <w:rPr>
          <w:rFonts w:ascii="Arial" w:eastAsia="Arial" w:hAnsi="Arial"/>
        </w:rPr>
        <w:t xml:space="preserve">The first set of standards was designed for the Military and Defence force and originated in 1944 during </w:t>
      </w:r>
      <w:r w:rsidR="00AD5DA4" w:rsidRPr="00A1054F">
        <w:rPr>
          <w:rFonts w:ascii="Arial" w:eastAsia="Arial" w:hAnsi="Arial"/>
        </w:rPr>
        <w:t>World War</w:t>
      </w:r>
      <w:r w:rsidR="00BA0255">
        <w:rPr>
          <w:rFonts w:ascii="Arial" w:eastAsia="Arial" w:hAnsi="Arial"/>
        </w:rPr>
        <w:t xml:space="preserve"> II</w:t>
      </w:r>
      <w:r w:rsidRPr="00A1054F">
        <w:rPr>
          <w:rFonts w:ascii="Arial" w:eastAsia="Arial" w:hAnsi="Arial"/>
        </w:rPr>
        <w:t>. These were known as Military St</w:t>
      </w:r>
      <w:r w:rsidR="00AD5DA4">
        <w:rPr>
          <w:rFonts w:ascii="Arial" w:eastAsia="Arial" w:hAnsi="Arial"/>
        </w:rPr>
        <w:t>andards</w:t>
      </w:r>
      <w:r w:rsidRPr="00A1054F">
        <w:rPr>
          <w:rFonts w:ascii="Arial" w:eastAsia="Arial" w:hAnsi="Arial"/>
        </w:rPr>
        <w:t xml:space="preserve"> or Defence Standards (MIL/DEF stds)</w:t>
      </w:r>
      <w:r w:rsidR="00BA0255">
        <w:rPr>
          <w:rFonts w:ascii="Arial" w:eastAsia="Arial" w:hAnsi="Arial"/>
        </w:rPr>
        <w:t xml:space="preserve"> and later l</w:t>
      </w:r>
      <w:r w:rsidRPr="00A1054F">
        <w:rPr>
          <w:rFonts w:ascii="Arial" w:eastAsia="Arial" w:hAnsi="Arial"/>
        </w:rPr>
        <w:t>ed to Allied Quality Assurance Purchasing Specifications (AQAPs), launched in 1968.</w:t>
      </w:r>
      <w:r w:rsidR="002430B5" w:rsidRPr="00A1054F">
        <w:rPr>
          <w:rFonts w:ascii="Arial" w:eastAsia="Arial" w:hAnsi="Arial"/>
        </w:rPr>
        <w:t xml:space="preserve"> </w:t>
      </w:r>
    </w:p>
    <w:p w14:paraId="2AD99286" w14:textId="4DE447CA" w:rsidR="004467BE" w:rsidRPr="00A1054F" w:rsidRDefault="004467BE" w:rsidP="002430B5">
      <w:pPr>
        <w:spacing w:line="408" w:lineRule="auto"/>
        <w:ind w:right="280"/>
        <w:jc w:val="both"/>
        <w:rPr>
          <w:rFonts w:ascii="Arial" w:eastAsia="Arial" w:hAnsi="Arial"/>
        </w:rPr>
      </w:pPr>
      <w:r w:rsidRPr="00A1054F">
        <w:rPr>
          <w:rFonts w:ascii="Arial" w:eastAsia="Arial" w:hAnsi="Arial"/>
        </w:rPr>
        <w:t xml:space="preserve">Primarily </w:t>
      </w:r>
      <w:r w:rsidR="00BA0255">
        <w:rPr>
          <w:rFonts w:ascii="Arial" w:eastAsia="Arial" w:hAnsi="Arial"/>
        </w:rPr>
        <w:t>AQAPs</w:t>
      </w:r>
      <w:r w:rsidRPr="00A1054F">
        <w:rPr>
          <w:rFonts w:ascii="Arial" w:eastAsia="Arial" w:hAnsi="Arial"/>
        </w:rPr>
        <w:t xml:space="preserve"> were purchas</w:t>
      </w:r>
      <w:r w:rsidR="00BA0255">
        <w:rPr>
          <w:rFonts w:ascii="Arial" w:eastAsia="Arial" w:hAnsi="Arial"/>
        </w:rPr>
        <w:t>e</w:t>
      </w:r>
      <w:r w:rsidRPr="00A1054F">
        <w:rPr>
          <w:rFonts w:ascii="Arial" w:eastAsia="Arial" w:hAnsi="Arial"/>
        </w:rPr>
        <w:t xml:space="preserve"> driven and hence 1974 saw the first of a Quality Standard by </w:t>
      </w:r>
      <w:r w:rsidR="00540226">
        <w:rPr>
          <w:rFonts w:ascii="Arial" w:eastAsia="Arial" w:hAnsi="Arial"/>
        </w:rPr>
        <w:t>th</w:t>
      </w:r>
      <w:r w:rsidR="00540226" w:rsidRPr="00540226">
        <w:rPr>
          <w:rFonts w:ascii="Arial" w:eastAsia="Arial" w:hAnsi="Arial"/>
        </w:rPr>
        <w:t xml:space="preserve">e </w:t>
      </w:r>
      <w:r w:rsidRPr="00540226">
        <w:rPr>
          <w:rFonts w:ascii="Arial" w:eastAsia="Arial" w:hAnsi="Arial"/>
        </w:rPr>
        <w:t>B</w:t>
      </w:r>
      <w:r w:rsidR="00540226" w:rsidRPr="00540226">
        <w:rPr>
          <w:rFonts w:ascii="Arial" w:eastAsia="Arial" w:hAnsi="Arial"/>
        </w:rPr>
        <w:t>ritish Standards Institution</w:t>
      </w:r>
      <w:r w:rsidR="00540226">
        <w:rPr>
          <w:rFonts w:ascii="Arial" w:eastAsia="Arial" w:hAnsi="Arial"/>
        </w:rPr>
        <w:t xml:space="preserve"> (BSI)</w:t>
      </w:r>
      <w:r w:rsidRPr="00540226">
        <w:rPr>
          <w:rFonts w:ascii="Arial" w:eastAsia="Arial" w:hAnsi="Arial"/>
        </w:rPr>
        <w:t>.</w:t>
      </w:r>
      <w:r w:rsidR="00BA0255">
        <w:rPr>
          <w:rFonts w:ascii="Arial" w:eastAsia="Arial" w:hAnsi="Arial"/>
        </w:rPr>
        <w:t xml:space="preserve"> </w:t>
      </w:r>
      <w:r w:rsidRPr="00A1054F">
        <w:rPr>
          <w:rFonts w:ascii="Arial" w:eastAsia="Arial" w:hAnsi="Arial"/>
        </w:rPr>
        <w:t xml:space="preserve">This developed into BS 5750 by 1979 and at this stage South Africa was the ONLY other country in the world to adopt and create this as a National Standard known as SABS 0157. </w:t>
      </w:r>
      <w:r w:rsidR="00BA0255">
        <w:rPr>
          <w:rFonts w:ascii="Arial" w:eastAsia="Arial" w:hAnsi="Arial"/>
        </w:rPr>
        <w:t>SABS 0157</w:t>
      </w:r>
      <w:r w:rsidRPr="00A1054F">
        <w:rPr>
          <w:rFonts w:ascii="Arial" w:eastAsia="Arial" w:hAnsi="Arial"/>
        </w:rPr>
        <w:t xml:space="preserve"> was withdrawn and replaced with SANS 9001 (adapted from ISO 9001). There was a series of SABS 0157 documents from Part 0 to Part </w:t>
      </w:r>
      <w:r w:rsidR="00AD5DA4" w:rsidRPr="00A1054F">
        <w:rPr>
          <w:rFonts w:ascii="Arial" w:eastAsia="Arial" w:hAnsi="Arial"/>
        </w:rPr>
        <w:t>4, which</w:t>
      </w:r>
      <w:r w:rsidRPr="00A1054F">
        <w:rPr>
          <w:rFonts w:ascii="Arial" w:eastAsia="Arial" w:hAnsi="Arial"/>
        </w:rPr>
        <w:t xml:space="preserve"> was replaced by SANS 9000 to SANS 9004 </w:t>
      </w:r>
      <w:r w:rsidR="00AD5DA4" w:rsidRPr="00A1054F">
        <w:rPr>
          <w:rFonts w:ascii="Arial" w:eastAsia="Arial" w:hAnsi="Arial"/>
        </w:rPr>
        <w:t>(known</w:t>
      </w:r>
      <w:r w:rsidRPr="00A1054F">
        <w:rPr>
          <w:rFonts w:ascii="Arial" w:eastAsia="Arial" w:hAnsi="Arial"/>
        </w:rPr>
        <w:t xml:space="preserve"> as the ISO 9000 series of standards)</w:t>
      </w:r>
    </w:p>
    <w:p w14:paraId="77D6F704" w14:textId="4B953561" w:rsidR="004467BE" w:rsidRPr="00A1054F" w:rsidRDefault="004467BE" w:rsidP="004467BE">
      <w:pPr>
        <w:spacing w:line="349" w:lineRule="auto"/>
        <w:ind w:right="160"/>
        <w:jc w:val="both"/>
        <w:rPr>
          <w:rFonts w:ascii="Arial" w:eastAsia="Arial" w:hAnsi="Arial"/>
        </w:rPr>
      </w:pPr>
      <w:r w:rsidRPr="00A1054F">
        <w:rPr>
          <w:rFonts w:ascii="Arial" w:eastAsia="Arial" w:hAnsi="Arial"/>
        </w:rPr>
        <w:t xml:space="preserve">Between </w:t>
      </w:r>
      <w:r w:rsidR="00242A63">
        <w:rPr>
          <w:rFonts w:ascii="Arial" w:eastAsia="Arial" w:hAnsi="Arial"/>
        </w:rPr>
        <w:t>1</w:t>
      </w:r>
      <w:r w:rsidRPr="00A1054F">
        <w:rPr>
          <w:rFonts w:ascii="Arial" w:eastAsia="Arial" w:hAnsi="Arial"/>
        </w:rPr>
        <w:t xml:space="preserve">987 </w:t>
      </w:r>
      <w:r w:rsidR="00242A63">
        <w:rPr>
          <w:rFonts w:ascii="Arial" w:eastAsia="Arial" w:hAnsi="Arial"/>
        </w:rPr>
        <w:t>and</w:t>
      </w:r>
      <w:r w:rsidRPr="00A1054F">
        <w:rPr>
          <w:rFonts w:ascii="Arial" w:eastAsia="Arial" w:hAnsi="Arial"/>
        </w:rPr>
        <w:t xml:space="preserve"> </w:t>
      </w:r>
      <w:r w:rsidR="00AD5DA4" w:rsidRPr="00A1054F">
        <w:rPr>
          <w:rFonts w:ascii="Arial" w:eastAsia="Arial" w:hAnsi="Arial"/>
        </w:rPr>
        <w:t>1996,</w:t>
      </w:r>
      <w:r w:rsidRPr="00A1054F">
        <w:rPr>
          <w:rFonts w:ascii="Arial" w:eastAsia="Arial" w:hAnsi="Arial"/>
        </w:rPr>
        <w:t xml:space="preserve"> various ISO standards for 2</w:t>
      </w:r>
      <w:r w:rsidRPr="00A1054F">
        <w:rPr>
          <w:rFonts w:ascii="Arial" w:eastAsia="Arial" w:hAnsi="Arial"/>
          <w:vertAlign w:val="superscript"/>
        </w:rPr>
        <w:t>nd</w:t>
      </w:r>
      <w:r w:rsidRPr="00A1054F">
        <w:rPr>
          <w:rFonts w:ascii="Arial" w:eastAsia="Arial" w:hAnsi="Arial"/>
        </w:rPr>
        <w:t xml:space="preserve"> party and 3</w:t>
      </w:r>
      <w:r w:rsidRPr="00A1054F">
        <w:rPr>
          <w:rFonts w:ascii="Arial" w:eastAsia="Arial" w:hAnsi="Arial"/>
          <w:vertAlign w:val="superscript"/>
        </w:rPr>
        <w:t>rd</w:t>
      </w:r>
      <w:r w:rsidRPr="00A1054F">
        <w:rPr>
          <w:rFonts w:ascii="Arial" w:eastAsia="Arial" w:hAnsi="Arial"/>
        </w:rPr>
        <w:t xml:space="preserve"> party auditing were released. </w:t>
      </w:r>
      <w:r w:rsidR="00242A63">
        <w:rPr>
          <w:rFonts w:ascii="Arial" w:eastAsia="Arial" w:hAnsi="Arial"/>
        </w:rPr>
        <w:t>T</w:t>
      </w:r>
      <w:r w:rsidRPr="00A1054F">
        <w:rPr>
          <w:rFonts w:ascii="Arial" w:eastAsia="Arial" w:hAnsi="Arial"/>
        </w:rPr>
        <w:t>he Environmental standard ISO 14001 was published as well as various guide documents such as the ISO/IEC Guide 62 and 66 published in 1996 and 1999 respectively</w:t>
      </w:r>
      <w:r w:rsidR="00242A63">
        <w:rPr>
          <w:rFonts w:ascii="Arial" w:eastAsia="Arial" w:hAnsi="Arial"/>
        </w:rPr>
        <w:t>. The latter</w:t>
      </w:r>
      <w:r w:rsidRPr="00A1054F">
        <w:rPr>
          <w:rFonts w:ascii="Arial" w:eastAsia="Arial" w:hAnsi="Arial"/>
        </w:rPr>
        <w:t xml:space="preserve"> cover the requirements for Bodies operating Assessments and Certification of QMS and EMS.</w:t>
      </w:r>
    </w:p>
    <w:p w14:paraId="0CCF5A94" w14:textId="20B69D91" w:rsidR="00935C0C" w:rsidRDefault="00935C0C">
      <w:pPr>
        <w:rPr>
          <w:rFonts w:ascii="Arial" w:hAnsi="Arial" w:cs="Arial"/>
          <w:b/>
          <w:sz w:val="32"/>
          <w:szCs w:val="32"/>
        </w:rPr>
      </w:pPr>
      <w:r>
        <w:rPr>
          <w:rFonts w:ascii="Arial" w:hAnsi="Arial" w:cs="Arial"/>
          <w:b/>
          <w:sz w:val="32"/>
          <w:szCs w:val="32"/>
        </w:rPr>
        <w:br w:type="page"/>
      </w:r>
    </w:p>
    <w:p w14:paraId="56163EA1" w14:textId="559F57CA" w:rsidR="000E1AA4" w:rsidRPr="00206331" w:rsidRDefault="0004561A" w:rsidP="00206331">
      <w:pPr>
        <w:pStyle w:val="Heading1"/>
        <w:rPr>
          <w:rFonts w:ascii="Arial" w:hAnsi="Arial" w:cs="Arial"/>
          <w:b/>
          <w:color w:val="auto"/>
          <w:sz w:val="24"/>
          <w:szCs w:val="24"/>
        </w:rPr>
      </w:pPr>
      <w:bookmarkStart w:id="11" w:name="_Toc31376189"/>
      <w:r w:rsidRPr="00206331">
        <w:rPr>
          <w:rFonts w:ascii="Arial" w:hAnsi="Arial" w:cs="Arial"/>
          <w:b/>
          <w:color w:val="auto"/>
          <w:sz w:val="24"/>
          <w:szCs w:val="24"/>
        </w:rPr>
        <w:t>PURPOSE OF ISO STANDARDS</w:t>
      </w:r>
      <w:bookmarkEnd w:id="11"/>
    </w:p>
    <w:p w14:paraId="5CF7C815" w14:textId="77777777" w:rsidR="00D87B8A" w:rsidRPr="00A1054F" w:rsidRDefault="00D87B8A" w:rsidP="00D87B8A"/>
    <w:p w14:paraId="2F5CEEB3" w14:textId="27817C08" w:rsidR="0067610A" w:rsidRPr="00A1054F" w:rsidRDefault="002430B5" w:rsidP="002430B5">
      <w:pPr>
        <w:spacing w:line="360" w:lineRule="auto"/>
        <w:jc w:val="both"/>
        <w:rPr>
          <w:rFonts w:ascii="Arial" w:hAnsi="Arial" w:cs="Arial"/>
          <w:color w:val="000000"/>
          <w:spacing w:val="3"/>
          <w:shd w:val="clear" w:color="auto" w:fill="FCFCFC"/>
        </w:rPr>
      </w:pPr>
      <w:r w:rsidRPr="00A1054F">
        <w:rPr>
          <w:rFonts w:ascii="Arial" w:hAnsi="Arial" w:cs="Arial"/>
          <w:color w:val="000000"/>
          <w:spacing w:val="3"/>
          <w:shd w:val="clear" w:color="auto" w:fill="FCFCFC"/>
        </w:rPr>
        <w:t xml:space="preserve">ISO standards exist to </w:t>
      </w:r>
      <w:r w:rsidR="00242A63">
        <w:rPr>
          <w:rFonts w:ascii="Arial" w:hAnsi="Arial" w:cs="Arial"/>
          <w:color w:val="000000"/>
          <w:spacing w:val="3"/>
          <w:shd w:val="clear" w:color="auto" w:fill="FCFCFC"/>
        </w:rPr>
        <w:t>help</w:t>
      </w:r>
      <w:r w:rsidRPr="00A1054F">
        <w:rPr>
          <w:rFonts w:ascii="Arial" w:hAnsi="Arial" w:cs="Arial"/>
          <w:color w:val="000000"/>
          <w:spacing w:val="3"/>
          <w:shd w:val="clear" w:color="auto" w:fill="FCFCFC"/>
        </w:rPr>
        <w:t xml:space="preserve"> </w:t>
      </w:r>
      <w:r w:rsidR="000E1AA4" w:rsidRPr="00A1054F">
        <w:rPr>
          <w:rFonts w:ascii="Arial" w:hAnsi="Arial" w:cs="Arial"/>
          <w:color w:val="000000"/>
          <w:spacing w:val="3"/>
          <w:shd w:val="clear" w:color="auto" w:fill="FCFCFC"/>
        </w:rPr>
        <w:t>industries</w:t>
      </w:r>
      <w:r w:rsidRPr="00A1054F">
        <w:rPr>
          <w:rFonts w:ascii="Arial" w:hAnsi="Arial" w:cs="Arial"/>
          <w:color w:val="000000"/>
          <w:spacing w:val="3"/>
          <w:shd w:val="clear" w:color="auto" w:fill="FCFCFC"/>
        </w:rPr>
        <w:t xml:space="preserve"> adopt practices that help to straighten out and standardize their internal procedures. At any scale of </w:t>
      </w:r>
      <w:r w:rsidR="000E1AA4" w:rsidRPr="00A1054F">
        <w:rPr>
          <w:rFonts w:ascii="Arial" w:hAnsi="Arial" w:cs="Arial"/>
          <w:color w:val="000000"/>
          <w:spacing w:val="3"/>
          <w:shd w:val="clear" w:color="auto" w:fill="FCFCFC"/>
        </w:rPr>
        <w:t>industrial business</w:t>
      </w:r>
      <w:r w:rsidRPr="00A1054F">
        <w:rPr>
          <w:rFonts w:ascii="Arial" w:hAnsi="Arial" w:cs="Arial"/>
          <w:color w:val="000000"/>
          <w:spacing w:val="3"/>
          <w:shd w:val="clear" w:color="auto" w:fill="FCFCFC"/>
        </w:rPr>
        <w:t>, understanding the advantages of standards and the concept of</w:t>
      </w:r>
      <w:r w:rsidR="000E1AA4" w:rsidRPr="00A1054F">
        <w:rPr>
          <w:rFonts w:ascii="Arial" w:hAnsi="Arial" w:cs="Arial"/>
          <w:color w:val="000000"/>
          <w:spacing w:val="3"/>
          <w:shd w:val="clear" w:color="auto" w:fill="FCFCFC"/>
        </w:rPr>
        <w:t xml:space="preserve"> quality management Plan</w:t>
      </w:r>
      <w:r w:rsidRPr="00A1054F">
        <w:rPr>
          <w:rFonts w:ascii="Arial" w:hAnsi="Arial" w:cs="Arial"/>
          <w:color w:val="000000"/>
          <w:spacing w:val="3"/>
          <w:shd w:val="clear" w:color="auto" w:fill="FCFCFC"/>
        </w:rPr>
        <w:t xml:space="preserve"> </w:t>
      </w:r>
      <w:r w:rsidR="000E1AA4" w:rsidRPr="00A1054F">
        <w:rPr>
          <w:rFonts w:ascii="Arial" w:hAnsi="Arial" w:cs="Arial"/>
          <w:color w:val="000000"/>
          <w:spacing w:val="3"/>
          <w:shd w:val="clear" w:color="auto" w:fill="FCFCFC"/>
        </w:rPr>
        <w:t>(</w:t>
      </w:r>
      <w:r w:rsidRPr="00A1054F">
        <w:rPr>
          <w:rFonts w:ascii="Arial" w:hAnsi="Arial" w:cs="Arial"/>
          <w:color w:val="000000"/>
          <w:spacing w:val="3"/>
          <w:shd w:val="clear" w:color="auto" w:fill="FCFCFC"/>
        </w:rPr>
        <w:t>QMP</w:t>
      </w:r>
      <w:r w:rsidR="000E1AA4" w:rsidRPr="00A1054F">
        <w:rPr>
          <w:rFonts w:ascii="Arial" w:hAnsi="Arial" w:cs="Arial"/>
          <w:color w:val="000000"/>
          <w:spacing w:val="3"/>
          <w:shd w:val="clear" w:color="auto" w:fill="FCFCFC"/>
        </w:rPr>
        <w:t>)</w:t>
      </w:r>
      <w:r w:rsidRPr="00A1054F">
        <w:rPr>
          <w:rFonts w:ascii="Arial" w:hAnsi="Arial" w:cs="Arial"/>
          <w:color w:val="000000"/>
          <w:spacing w:val="3"/>
          <w:shd w:val="clear" w:color="auto" w:fill="FCFCFC"/>
        </w:rPr>
        <w:t xml:space="preserve"> can lead to a goo</w:t>
      </w:r>
      <w:r w:rsidR="000E1AA4" w:rsidRPr="00A1054F">
        <w:rPr>
          <w:rFonts w:ascii="Arial" w:hAnsi="Arial" w:cs="Arial"/>
          <w:color w:val="000000"/>
          <w:spacing w:val="3"/>
          <w:shd w:val="clear" w:color="auto" w:fill="FCFCFC"/>
        </w:rPr>
        <w:t>d number of business advantages</w:t>
      </w:r>
      <w:r w:rsidR="00242A63">
        <w:rPr>
          <w:rFonts w:ascii="Arial" w:hAnsi="Arial" w:cs="Arial"/>
          <w:color w:val="000000"/>
          <w:spacing w:val="3"/>
          <w:shd w:val="clear" w:color="auto" w:fill="FCFCFC"/>
        </w:rPr>
        <w:t>. R</w:t>
      </w:r>
      <w:r w:rsidRPr="00A1054F">
        <w:rPr>
          <w:rFonts w:ascii="Arial" w:hAnsi="Arial" w:cs="Arial"/>
          <w:color w:val="000000"/>
          <w:spacing w:val="3"/>
          <w:shd w:val="clear" w:color="auto" w:fill="FCFCFC"/>
        </w:rPr>
        <w:t>eduction of waste, improved efficiency and lower cost of production are some of the results that can be achieved by incorporating these standards</w:t>
      </w:r>
      <w:r w:rsidR="0067610A" w:rsidRPr="00A1054F">
        <w:rPr>
          <w:rFonts w:ascii="Arial" w:hAnsi="Arial" w:cs="Arial"/>
          <w:color w:val="000000"/>
          <w:spacing w:val="3"/>
          <w:shd w:val="clear" w:color="auto" w:fill="FCFCFC"/>
        </w:rPr>
        <w:t xml:space="preserve">. ISO standards </w:t>
      </w:r>
      <w:r w:rsidR="00242A63">
        <w:rPr>
          <w:rFonts w:ascii="Arial" w:hAnsi="Arial" w:cs="Arial"/>
          <w:color w:val="000000"/>
          <w:spacing w:val="3"/>
          <w:shd w:val="clear" w:color="auto" w:fill="FCFCFC"/>
        </w:rPr>
        <w:t>assist with</w:t>
      </w:r>
      <w:r w:rsidR="0067610A" w:rsidRPr="00A1054F">
        <w:rPr>
          <w:rFonts w:ascii="Arial" w:hAnsi="Arial" w:cs="Arial"/>
          <w:color w:val="000000"/>
          <w:spacing w:val="3"/>
          <w:shd w:val="clear" w:color="auto" w:fill="FCFCFC"/>
        </w:rPr>
        <w:t xml:space="preserve"> speaking the same language worldwide. They facilitate dissemination of knowledge and good practices. ISO Standards facilitate innovation and limit duplication of efforts as they define the baseline</w:t>
      </w:r>
      <w:r w:rsidR="00242A63">
        <w:rPr>
          <w:rFonts w:ascii="Arial" w:hAnsi="Arial" w:cs="Arial"/>
          <w:color w:val="000000"/>
          <w:spacing w:val="3"/>
          <w:shd w:val="clear" w:color="auto" w:fill="FCFCFC"/>
        </w:rPr>
        <w:t>.</w:t>
      </w:r>
    </w:p>
    <w:p w14:paraId="3DB7FBF5" w14:textId="5EBEB05A" w:rsidR="00B24947" w:rsidRPr="00206331" w:rsidRDefault="0004561A" w:rsidP="00206331">
      <w:pPr>
        <w:pStyle w:val="Heading1"/>
        <w:rPr>
          <w:rFonts w:ascii="Arial" w:eastAsia="Times New Roman" w:hAnsi="Arial" w:cs="Arial"/>
          <w:b/>
          <w:color w:val="auto"/>
          <w:sz w:val="24"/>
          <w:szCs w:val="24"/>
          <w:lang w:eastAsia="en-ZA"/>
        </w:rPr>
      </w:pPr>
      <w:bookmarkStart w:id="12" w:name="_Toc31376190"/>
      <w:r w:rsidRPr="00206331">
        <w:rPr>
          <w:rFonts w:ascii="Arial" w:eastAsia="Times New Roman" w:hAnsi="Arial" w:cs="Arial"/>
          <w:b/>
          <w:color w:val="auto"/>
          <w:sz w:val="24"/>
          <w:szCs w:val="24"/>
          <w:lang w:eastAsia="en-ZA"/>
        </w:rPr>
        <w:t>CERTIFICATION</w:t>
      </w:r>
      <w:bookmarkEnd w:id="12"/>
    </w:p>
    <w:p w14:paraId="67C18296" w14:textId="2271B761" w:rsidR="000E1AA4" w:rsidRPr="00A1054F" w:rsidRDefault="003345DC" w:rsidP="000E1AA4">
      <w:pPr>
        <w:shd w:val="clear" w:color="auto" w:fill="FCFCFC"/>
        <w:spacing w:before="100" w:beforeAutospacing="1" w:after="100" w:afterAutospacing="1" w:line="360" w:lineRule="auto"/>
        <w:jc w:val="both"/>
        <w:rPr>
          <w:rFonts w:ascii="Arial" w:eastAsia="Times New Roman" w:hAnsi="Arial" w:cs="Arial"/>
          <w:color w:val="000000"/>
          <w:spacing w:val="2"/>
          <w:sz w:val="24"/>
          <w:szCs w:val="24"/>
          <w:lang w:eastAsia="en-ZA"/>
        </w:rPr>
      </w:pPr>
      <w:r w:rsidRPr="00A1054F">
        <w:rPr>
          <w:rFonts w:ascii="Arial" w:hAnsi="Arial" w:cs="Arial"/>
          <w:color w:val="000000"/>
          <w:spacing w:val="3"/>
          <w:shd w:val="clear" w:color="auto" w:fill="FCFCFC"/>
        </w:rPr>
        <w:t>Certification to an ISO standard is a mark of quality and robust procedures regardless of a facility's industry or country of origin. ISO guidelines and requirements force a</w:t>
      </w:r>
      <w:r w:rsidR="00242A63">
        <w:rPr>
          <w:rFonts w:ascii="Arial" w:hAnsi="Arial" w:cs="Arial"/>
          <w:color w:val="000000"/>
          <w:spacing w:val="3"/>
          <w:shd w:val="clear" w:color="auto" w:fill="FCFCFC"/>
        </w:rPr>
        <w:t xml:space="preserve">n organization </w:t>
      </w:r>
      <w:r w:rsidRPr="00A1054F">
        <w:rPr>
          <w:rFonts w:ascii="Arial" w:hAnsi="Arial" w:cs="Arial"/>
          <w:color w:val="000000"/>
          <w:spacing w:val="3"/>
          <w:shd w:val="clear" w:color="auto" w:fill="FCFCFC"/>
        </w:rPr>
        <w:t>to initiate, document and meet several complicated organizational standards</w:t>
      </w:r>
      <w:r w:rsidRPr="00A1054F">
        <w:rPr>
          <w:rFonts w:ascii="Arial" w:eastAsia="Times New Roman" w:hAnsi="Arial" w:cs="Arial"/>
          <w:color w:val="000000"/>
          <w:spacing w:val="2"/>
          <w:lang w:eastAsia="en-ZA"/>
        </w:rPr>
        <w:t xml:space="preserve">. </w:t>
      </w:r>
      <w:r w:rsidRPr="00A1054F">
        <w:rPr>
          <w:rFonts w:ascii="Arial" w:hAnsi="Arial" w:cs="Arial"/>
          <w:color w:val="000000"/>
          <w:spacing w:val="3"/>
          <w:shd w:val="clear" w:color="auto" w:fill="FCFCFC"/>
        </w:rPr>
        <w:t>Obtaining an ISO certification may help organizations accomplish output goals by forcing the introduction of independently verified operations, quality, and management plans. ISO certified organizations also enjoy an increased sense of legitimacy</w:t>
      </w:r>
      <w:r w:rsidRPr="00A1054F">
        <w:rPr>
          <w:rFonts w:ascii="Arial" w:hAnsi="Arial" w:cs="Arial"/>
          <w:color w:val="000000"/>
          <w:spacing w:val="3"/>
          <w:sz w:val="28"/>
          <w:szCs w:val="28"/>
          <w:shd w:val="clear" w:color="auto" w:fill="FCFCFC"/>
        </w:rPr>
        <w:t>.</w:t>
      </w:r>
      <w:r w:rsidR="009E31B3" w:rsidRPr="00A1054F">
        <w:rPr>
          <w:rFonts w:ascii="Arial" w:hAnsi="Arial" w:cs="Arial"/>
          <w:color w:val="000000"/>
          <w:spacing w:val="3"/>
          <w:sz w:val="28"/>
          <w:szCs w:val="28"/>
          <w:shd w:val="clear" w:color="auto" w:fill="FCFCFC"/>
        </w:rPr>
        <w:t xml:space="preserve"> </w:t>
      </w:r>
      <w:r w:rsidR="000E1AA4" w:rsidRPr="00A1054F">
        <w:rPr>
          <w:rFonts w:ascii="Arial" w:eastAsia="Times New Roman" w:hAnsi="Arial" w:cs="Arial"/>
          <w:color w:val="000000"/>
          <w:spacing w:val="2"/>
          <w:lang w:eastAsia="en-ZA"/>
        </w:rPr>
        <w:t>Certification means that a qualified independent party has reviewed their program</w:t>
      </w:r>
      <w:r w:rsidR="00242A63">
        <w:rPr>
          <w:rFonts w:ascii="Arial" w:eastAsia="Times New Roman" w:hAnsi="Arial" w:cs="Arial"/>
          <w:color w:val="000000"/>
          <w:spacing w:val="2"/>
          <w:lang w:eastAsia="en-ZA"/>
        </w:rPr>
        <w:t>me</w:t>
      </w:r>
      <w:r w:rsidR="000E1AA4" w:rsidRPr="00A1054F">
        <w:rPr>
          <w:rFonts w:ascii="Arial" w:eastAsia="Times New Roman" w:hAnsi="Arial" w:cs="Arial"/>
          <w:color w:val="000000"/>
          <w:spacing w:val="2"/>
          <w:lang w:eastAsia="en-ZA"/>
        </w:rPr>
        <w:t>s and certified compliance. In some fields, certification may not be necessary, but in many professional industries, ISO certification is the norm for all customers and competitors</w:t>
      </w:r>
      <w:r w:rsidR="000E1AA4" w:rsidRPr="00A1054F">
        <w:rPr>
          <w:rFonts w:ascii="Arial" w:eastAsia="Times New Roman" w:hAnsi="Arial" w:cs="Arial"/>
          <w:color w:val="000000"/>
          <w:spacing w:val="2"/>
          <w:sz w:val="24"/>
          <w:szCs w:val="24"/>
          <w:lang w:eastAsia="en-ZA"/>
        </w:rPr>
        <w:t>.</w:t>
      </w:r>
    </w:p>
    <w:p w14:paraId="1DE8AC89" w14:textId="5B2DC8A6" w:rsidR="00DE75F0" w:rsidRPr="00206331" w:rsidRDefault="004A281F" w:rsidP="000E1AA4">
      <w:pPr>
        <w:shd w:val="clear" w:color="auto" w:fill="FCFCFC"/>
        <w:spacing w:before="100" w:beforeAutospacing="1" w:after="100" w:afterAutospacing="1" w:line="360" w:lineRule="auto"/>
        <w:jc w:val="both"/>
        <w:rPr>
          <w:rFonts w:ascii="Arial" w:eastAsia="Times New Roman" w:hAnsi="Arial" w:cs="Arial"/>
          <w:b/>
          <w:color w:val="000000"/>
          <w:spacing w:val="2"/>
          <w:lang w:eastAsia="en-ZA"/>
        </w:rPr>
      </w:pPr>
      <w:r w:rsidRPr="00A1054F">
        <w:rPr>
          <w:rFonts w:ascii="Arial" w:eastAsia="Times New Roman" w:hAnsi="Arial" w:cs="Arial"/>
          <w:noProof/>
          <w:color w:val="000000"/>
          <w:spacing w:val="2"/>
          <w:lang w:val="en-US"/>
        </w:rPr>
        <mc:AlternateContent>
          <mc:Choice Requires="wps">
            <w:drawing>
              <wp:anchor distT="0" distB="0" distL="114300" distR="114300" simplePos="0" relativeHeight="251666432" behindDoc="0" locked="0" layoutInCell="1" allowOverlap="1" wp14:anchorId="30440C10" wp14:editId="45B831B1">
                <wp:simplePos x="0" y="0"/>
                <wp:positionH relativeFrom="margin">
                  <wp:posOffset>-23854</wp:posOffset>
                </wp:positionH>
                <wp:positionV relativeFrom="paragraph">
                  <wp:posOffset>425008</wp:posOffset>
                </wp:positionV>
                <wp:extent cx="5548685" cy="2997200"/>
                <wp:effectExtent l="0" t="0" r="13970" b="12700"/>
                <wp:wrapNone/>
                <wp:docPr id="7" name="Rounded Rectangle 7"/>
                <wp:cNvGraphicFramePr/>
                <a:graphic xmlns:a="http://schemas.openxmlformats.org/drawingml/2006/main">
                  <a:graphicData uri="http://schemas.microsoft.com/office/word/2010/wordprocessingShape">
                    <wps:wsp>
                      <wps:cNvSpPr/>
                      <wps:spPr>
                        <a:xfrm>
                          <a:off x="0" y="0"/>
                          <a:ext cx="5548685" cy="2997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16E83" id="Rounded Rectangle 7" o:spid="_x0000_s1026" style="position:absolute;margin-left:-1.9pt;margin-top:33.45pt;width:436.9pt;height:2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" fillcolor="white [3212]" strokecolor="black [3213]" strokeweight="1pt">
                <v:stroke joinstyle="miter"/>
                <w10:wrap anchorx="margin"/>
              </v:roundrect>
            </w:pict>
          </mc:Fallback>
        </mc:AlternateContent>
      </w:r>
      <w:r w:rsidR="00DE75F0" w:rsidRPr="00206331">
        <w:rPr>
          <w:rFonts w:ascii="Arial" w:eastAsia="Times New Roman" w:hAnsi="Arial" w:cs="Arial"/>
          <w:b/>
          <w:color w:val="000000"/>
          <w:spacing w:val="2"/>
          <w:lang w:eastAsia="en-ZA"/>
        </w:rPr>
        <w:t xml:space="preserve">Notes </w:t>
      </w:r>
    </w:p>
    <w:p w14:paraId="08AED4C7" w14:textId="35355C96" w:rsidR="007164B2" w:rsidRPr="00A1054F" w:rsidRDefault="007164B2" w:rsidP="006B0ED3">
      <w:pPr>
        <w:rPr>
          <w:rFonts w:ascii="Arial" w:hAnsi="Arial" w:cs="Arial"/>
          <w:b/>
          <w:sz w:val="32"/>
          <w:szCs w:val="32"/>
        </w:rPr>
      </w:pPr>
    </w:p>
    <w:p w14:paraId="36258546" w14:textId="425AE844" w:rsidR="007164B2" w:rsidRPr="00A1054F" w:rsidRDefault="007164B2" w:rsidP="006B0ED3">
      <w:pPr>
        <w:rPr>
          <w:rFonts w:ascii="Arial" w:hAnsi="Arial" w:cs="Arial"/>
          <w:b/>
          <w:sz w:val="32"/>
          <w:szCs w:val="32"/>
        </w:rPr>
      </w:pPr>
    </w:p>
    <w:p w14:paraId="5876A3FF" w14:textId="77777777" w:rsidR="007164B2" w:rsidRPr="00A1054F" w:rsidRDefault="007164B2" w:rsidP="006B0ED3">
      <w:pPr>
        <w:rPr>
          <w:rFonts w:ascii="Arial" w:hAnsi="Arial" w:cs="Arial"/>
          <w:b/>
          <w:sz w:val="32"/>
          <w:szCs w:val="32"/>
        </w:rPr>
      </w:pPr>
    </w:p>
    <w:p w14:paraId="5A7E581C" w14:textId="77777777" w:rsidR="007164B2" w:rsidRPr="00A1054F" w:rsidRDefault="007164B2" w:rsidP="006B0ED3">
      <w:pPr>
        <w:rPr>
          <w:rFonts w:ascii="Arial" w:hAnsi="Arial" w:cs="Arial"/>
          <w:b/>
          <w:sz w:val="32"/>
          <w:szCs w:val="32"/>
        </w:rPr>
      </w:pPr>
    </w:p>
    <w:p w14:paraId="40377DFF" w14:textId="3F498C03" w:rsidR="007164B2" w:rsidRDefault="007164B2" w:rsidP="006B0ED3">
      <w:pPr>
        <w:rPr>
          <w:rFonts w:ascii="Arial" w:hAnsi="Arial" w:cs="Arial"/>
          <w:b/>
          <w:sz w:val="32"/>
          <w:szCs w:val="32"/>
        </w:rPr>
      </w:pPr>
    </w:p>
    <w:p w14:paraId="1BCB99BB" w14:textId="77777777" w:rsidR="001C4641" w:rsidRDefault="001C4641" w:rsidP="006B0ED3">
      <w:pPr>
        <w:rPr>
          <w:rFonts w:ascii="Arial" w:hAnsi="Arial" w:cs="Arial"/>
          <w:b/>
          <w:sz w:val="32"/>
          <w:szCs w:val="32"/>
        </w:rPr>
      </w:pPr>
    </w:p>
    <w:p w14:paraId="56A2BD0C" w14:textId="77777777" w:rsidR="001C4641" w:rsidRDefault="001C4641" w:rsidP="006B0ED3">
      <w:pPr>
        <w:rPr>
          <w:rFonts w:ascii="Arial" w:hAnsi="Arial" w:cs="Arial"/>
          <w:b/>
          <w:sz w:val="32"/>
          <w:szCs w:val="32"/>
        </w:rPr>
      </w:pPr>
    </w:p>
    <w:p w14:paraId="3C3B5352" w14:textId="4AF84216" w:rsidR="001C4641" w:rsidRDefault="001C4641">
      <w:pPr>
        <w:rPr>
          <w:rFonts w:ascii="Arial" w:hAnsi="Arial" w:cs="Arial"/>
          <w:b/>
          <w:sz w:val="32"/>
          <w:szCs w:val="32"/>
        </w:rPr>
      </w:pPr>
      <w:r>
        <w:rPr>
          <w:rFonts w:ascii="Arial" w:hAnsi="Arial" w:cs="Arial"/>
          <w:b/>
          <w:sz w:val="32"/>
          <w:szCs w:val="32"/>
        </w:rPr>
        <w:br w:type="page"/>
      </w:r>
    </w:p>
    <w:p w14:paraId="60BBF6D2" w14:textId="5E0C1FA6" w:rsidR="002F7D15" w:rsidRPr="00206331" w:rsidRDefault="00AD527A" w:rsidP="00AD527A">
      <w:pPr>
        <w:pStyle w:val="Heading1"/>
        <w:jc w:val="center"/>
        <w:rPr>
          <w:rFonts w:ascii="Arial" w:hAnsi="Arial" w:cs="Arial"/>
          <w:b/>
          <w:color w:val="FF0000"/>
          <w:sz w:val="28"/>
          <w:szCs w:val="28"/>
        </w:rPr>
      </w:pPr>
      <w:bookmarkStart w:id="13" w:name="_Toc31376191"/>
      <w:r w:rsidRPr="00206331">
        <w:rPr>
          <w:rFonts w:ascii="Arial" w:hAnsi="Arial" w:cs="Arial"/>
          <w:b/>
          <w:color w:val="FF0000"/>
          <w:sz w:val="28"/>
          <w:szCs w:val="28"/>
        </w:rPr>
        <w:t>SECTION C</w:t>
      </w:r>
      <w:bookmarkEnd w:id="13"/>
    </w:p>
    <w:p w14:paraId="39B3AAB6" w14:textId="789E49BF" w:rsidR="00583848" w:rsidRPr="00206331" w:rsidRDefault="00A1054F" w:rsidP="00206331">
      <w:pPr>
        <w:pStyle w:val="Heading1"/>
        <w:spacing w:before="480"/>
        <w:rPr>
          <w:rFonts w:ascii="Arial" w:hAnsi="Arial" w:cs="Arial"/>
          <w:b/>
          <w:color w:val="auto"/>
          <w:sz w:val="24"/>
          <w:szCs w:val="24"/>
        </w:rPr>
      </w:pPr>
      <w:bookmarkStart w:id="14" w:name="_Toc31376192"/>
      <w:r w:rsidRPr="00206331">
        <w:rPr>
          <w:rFonts w:ascii="Arial" w:hAnsi="Arial" w:cs="Arial"/>
          <w:b/>
          <w:color w:val="auto"/>
          <w:sz w:val="24"/>
          <w:szCs w:val="24"/>
        </w:rPr>
        <w:t xml:space="preserve">1. </w:t>
      </w:r>
      <w:r w:rsidR="0004561A" w:rsidRPr="00206331">
        <w:rPr>
          <w:rFonts w:ascii="Arial" w:hAnsi="Arial" w:cs="Arial"/>
          <w:b/>
          <w:color w:val="auto"/>
          <w:sz w:val="24"/>
          <w:szCs w:val="24"/>
        </w:rPr>
        <w:t>HISTORY OF SOUTH AFRICA’S SANITATION</w:t>
      </w:r>
      <w:bookmarkEnd w:id="14"/>
    </w:p>
    <w:p w14:paraId="4314BD97" w14:textId="0D77D8C2" w:rsidR="002C679E" w:rsidRPr="00A1054F" w:rsidRDefault="002C679E" w:rsidP="002C679E"/>
    <w:p w14:paraId="76E671D5" w14:textId="7DBD7688" w:rsidR="002C679E" w:rsidRPr="00A1054F" w:rsidRDefault="00DC20CF" w:rsidP="00DC20CF">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rPr>
      </w:pPr>
      <w:r w:rsidRPr="00A1054F">
        <w:rPr>
          <w:rFonts w:ascii="Arial" w:hAnsi="Arial" w:cs="Arial"/>
          <w:color w:val="000000" w:themeColor="text1"/>
          <w:sz w:val="22"/>
          <w:szCs w:val="22"/>
        </w:rPr>
        <w:t xml:space="preserve">Pre-1994, the National Government in South Africa had no role in providing public water or sanitation services. </w:t>
      </w:r>
      <w:r w:rsidRPr="00A1054F">
        <w:rPr>
          <w:rFonts w:ascii="Arial" w:hAnsi="Arial" w:cs="Arial"/>
          <w:color w:val="000000" w:themeColor="text1"/>
          <w:sz w:val="22"/>
          <w:szCs w:val="22"/>
          <w:lang w:val="en-GB"/>
        </w:rPr>
        <w:t>Wealthy communities had waterborne sewage services with greater quantities of water assigned while poorer and black communities had inadequate water supply</w:t>
      </w:r>
      <w:r w:rsidR="00896C97">
        <w:rPr>
          <w:rFonts w:ascii="Arial" w:hAnsi="Arial" w:cs="Arial"/>
          <w:color w:val="000000" w:themeColor="text1"/>
          <w:sz w:val="22"/>
          <w:szCs w:val="22"/>
          <w:lang w:val="en-GB"/>
        </w:rPr>
        <w:t xml:space="preserve"> and</w:t>
      </w:r>
      <w:r w:rsidRPr="00A1054F">
        <w:rPr>
          <w:rFonts w:ascii="Arial" w:hAnsi="Arial" w:cs="Arial"/>
          <w:color w:val="000000" w:themeColor="text1"/>
          <w:sz w:val="22"/>
          <w:szCs w:val="22"/>
          <w:lang w:val="en-GB"/>
        </w:rPr>
        <w:t xml:space="preserve"> sanitation services</w:t>
      </w:r>
      <w:r w:rsidR="00896C97">
        <w:rPr>
          <w:rFonts w:ascii="Arial" w:hAnsi="Arial" w:cs="Arial"/>
          <w:color w:val="000000" w:themeColor="text1"/>
          <w:sz w:val="22"/>
          <w:szCs w:val="22"/>
          <w:lang w:val="en-GB"/>
        </w:rPr>
        <w:t>,</w:t>
      </w:r>
      <w:r w:rsidRPr="00A1054F">
        <w:rPr>
          <w:rFonts w:ascii="Arial" w:hAnsi="Arial" w:cs="Arial"/>
          <w:color w:val="000000" w:themeColor="text1"/>
          <w:sz w:val="22"/>
          <w:szCs w:val="22"/>
          <w:lang w:val="en-GB"/>
        </w:rPr>
        <w:t xml:space="preserve"> making use of </w:t>
      </w:r>
      <w:r w:rsidR="00896C97">
        <w:rPr>
          <w:rFonts w:ascii="Arial" w:hAnsi="Arial" w:cs="Arial"/>
          <w:color w:val="000000" w:themeColor="text1"/>
          <w:sz w:val="22"/>
          <w:szCs w:val="22"/>
          <w:lang w:val="en-GB"/>
        </w:rPr>
        <w:t xml:space="preserve">the </w:t>
      </w:r>
      <w:r w:rsidRPr="00A1054F">
        <w:rPr>
          <w:rFonts w:ascii="Arial" w:hAnsi="Arial" w:cs="Arial"/>
          <w:color w:val="000000" w:themeColor="text1"/>
          <w:sz w:val="22"/>
          <w:szCs w:val="22"/>
          <w:lang w:val="en-GB"/>
        </w:rPr>
        <w:t>bucket system. The urban black communities with local black authorities undertook waterborne sewage systems</w:t>
      </w:r>
      <w:r w:rsidR="00896C97">
        <w:rPr>
          <w:rFonts w:ascii="Arial" w:hAnsi="Arial" w:cs="Arial"/>
          <w:color w:val="000000" w:themeColor="text1"/>
          <w:sz w:val="22"/>
          <w:szCs w:val="22"/>
          <w:lang w:val="en-GB"/>
        </w:rPr>
        <w:t>. R</w:t>
      </w:r>
      <w:r w:rsidRPr="00A1054F">
        <w:rPr>
          <w:rFonts w:ascii="Arial" w:hAnsi="Arial" w:cs="Arial"/>
          <w:color w:val="000000" w:themeColor="text1"/>
          <w:sz w:val="22"/>
          <w:szCs w:val="22"/>
          <w:lang w:val="en-GB"/>
        </w:rPr>
        <w:t>ural areas had very low level of service provision</w:t>
      </w:r>
      <w:r w:rsidR="00896C97">
        <w:rPr>
          <w:rFonts w:ascii="Arial" w:hAnsi="Arial" w:cs="Arial"/>
          <w:color w:val="000000" w:themeColor="text1"/>
          <w:sz w:val="22"/>
          <w:szCs w:val="22"/>
          <w:lang w:val="en-GB"/>
        </w:rPr>
        <w:t xml:space="preserve"> with a h</w:t>
      </w:r>
      <w:r w:rsidRPr="00A1054F">
        <w:rPr>
          <w:rFonts w:ascii="Arial" w:hAnsi="Arial" w:cs="Arial"/>
          <w:color w:val="000000" w:themeColor="text1"/>
          <w:lang w:val="en-GB"/>
        </w:rPr>
        <w:t>igh impact on health of population and related environmental and economic costs</w:t>
      </w:r>
      <w:r w:rsidRPr="00A1054F">
        <w:rPr>
          <w:rFonts w:ascii="Arial" w:hAnsi="Arial" w:cs="Arial"/>
          <w:color w:val="000000" w:themeColor="text1"/>
          <w:sz w:val="22"/>
          <w:szCs w:val="22"/>
        </w:rPr>
        <w:t xml:space="preserve">. </w:t>
      </w:r>
      <w:r w:rsidRPr="00A1054F">
        <w:rPr>
          <w:rFonts w:ascii="Arial" w:hAnsi="Arial" w:cs="Arial"/>
          <w:b/>
          <w:color w:val="000000" w:themeColor="text1"/>
          <w:sz w:val="22"/>
          <w:szCs w:val="22"/>
          <w:shd w:val="clear" w:color="auto" w:fill="FFFFFF"/>
        </w:rPr>
        <w:t>In 1994</w:t>
      </w:r>
      <w:r w:rsidRPr="00A1054F">
        <w:rPr>
          <w:rFonts w:ascii="Arial" w:hAnsi="Arial" w:cs="Arial"/>
          <w:color w:val="000000" w:themeColor="text1"/>
          <w:sz w:val="22"/>
          <w:szCs w:val="22"/>
          <w:shd w:val="clear" w:color="auto" w:fill="FFFFFF"/>
        </w:rPr>
        <w:t xml:space="preserve">, </w:t>
      </w:r>
      <w:r w:rsidRPr="00A1054F">
        <w:rPr>
          <w:rFonts w:ascii="Arial" w:hAnsi="Arial" w:cs="Arial"/>
          <w:color w:val="000000" w:themeColor="text1"/>
        </w:rPr>
        <w:t>t</w:t>
      </w:r>
      <w:r w:rsidRPr="00A1054F">
        <w:rPr>
          <w:rFonts w:ascii="Arial" w:hAnsi="Arial" w:cs="Arial"/>
          <w:color w:val="000000" w:themeColor="text1"/>
          <w:sz w:val="22"/>
          <w:szCs w:val="22"/>
          <w:shd w:val="clear" w:color="auto" w:fill="FFFFFF"/>
        </w:rPr>
        <w:t>he first post-Apartheid government assigned the </w:t>
      </w:r>
      <w:hyperlink r:id="rId8" w:tooltip="Department of Water Affairs and Forestry (South Africa)" w:history="1">
        <w:r w:rsidRPr="00A1054F">
          <w:rPr>
            <w:rStyle w:val="Hyperlink"/>
            <w:rFonts w:ascii="Arial" w:hAnsi="Arial" w:cs="Arial"/>
            <w:b/>
            <w:color w:val="000000" w:themeColor="text1"/>
            <w:sz w:val="22"/>
            <w:szCs w:val="22"/>
            <w:u w:val="none"/>
            <w:shd w:val="clear" w:color="auto" w:fill="FFFFFF"/>
          </w:rPr>
          <w:t>Department of Water Affairs and Forestry</w:t>
        </w:r>
      </w:hyperlink>
      <w:r w:rsidRPr="00A1054F">
        <w:rPr>
          <w:rFonts w:ascii="Arial" w:hAnsi="Arial" w:cs="Arial"/>
          <w:color w:val="000000" w:themeColor="text1"/>
          <w:sz w:val="22"/>
          <w:szCs w:val="22"/>
          <w:shd w:val="clear" w:color="auto" w:fill="FFFFFF"/>
        </w:rPr>
        <w:t xml:space="preserve">  to ensure that all South Africans have </w:t>
      </w:r>
      <w:r w:rsidRPr="00A1054F">
        <w:rPr>
          <w:rFonts w:ascii="Arial" w:hAnsi="Arial" w:cs="Arial"/>
          <w:b/>
          <w:color w:val="000000" w:themeColor="text1"/>
          <w:sz w:val="22"/>
          <w:szCs w:val="22"/>
          <w:shd w:val="clear" w:color="auto" w:fill="FFFFFF"/>
        </w:rPr>
        <w:t>equitable access to water supply and sanitation.</w:t>
      </w:r>
      <w:r w:rsidRPr="00A1054F">
        <w:rPr>
          <w:rFonts w:ascii="Arial" w:hAnsi="Arial" w:cs="Arial"/>
          <w:color w:val="000000" w:themeColor="text1"/>
          <w:sz w:val="22"/>
          <w:szCs w:val="22"/>
          <w:shd w:val="clear" w:color="auto" w:fill="FFFFFF"/>
        </w:rPr>
        <w:t xml:space="preserve">  </w:t>
      </w:r>
    </w:p>
    <w:p w14:paraId="482CB48D" w14:textId="77777777" w:rsidR="002C679E" w:rsidRPr="00A1054F" w:rsidRDefault="002C679E" w:rsidP="00DC20CF">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rPr>
      </w:pPr>
    </w:p>
    <w:p w14:paraId="5BCB0C59" w14:textId="77777777" w:rsidR="00DC20CF" w:rsidRPr="00A1054F" w:rsidRDefault="00DC20CF" w:rsidP="00DC20CF">
      <w:pPr>
        <w:pStyle w:val="NormalWeb"/>
        <w:shd w:val="clear" w:color="auto" w:fill="FFFFFF"/>
        <w:spacing w:before="120" w:beforeAutospacing="0" w:after="120" w:afterAutospacing="0" w:line="360" w:lineRule="auto"/>
        <w:jc w:val="both"/>
        <w:rPr>
          <w:rFonts w:ascii="Arial" w:hAnsi="Arial" w:cs="Arial"/>
          <w:color w:val="000000" w:themeColor="text1"/>
          <w:sz w:val="22"/>
          <w:szCs w:val="22"/>
          <w:shd w:val="clear" w:color="auto" w:fill="FFFFFF"/>
        </w:rPr>
      </w:pPr>
      <w:r w:rsidRPr="00A1054F">
        <w:rPr>
          <w:noProof/>
          <w:lang w:val="en-US" w:eastAsia="en-US"/>
        </w:rPr>
        <w:drawing>
          <wp:inline distT="0" distB="0" distL="0" distR="0" wp14:anchorId="45809FD6" wp14:editId="7280B47F">
            <wp:extent cx="5557248" cy="2775545"/>
            <wp:effectExtent l="0" t="0" r="5715" b="635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0469" cy="2787142"/>
                    </a:xfrm>
                    <a:prstGeom prst="rect">
                      <a:avLst/>
                    </a:prstGeom>
                  </pic:spPr>
                </pic:pic>
              </a:graphicData>
            </a:graphic>
          </wp:inline>
        </w:drawing>
      </w:r>
    </w:p>
    <w:p w14:paraId="17A58F8C" w14:textId="39FA5231" w:rsidR="00DC20CF" w:rsidRPr="00A1054F" w:rsidRDefault="00DC20CF" w:rsidP="00DC20CF">
      <w:pPr>
        <w:pStyle w:val="Caption"/>
        <w:rPr>
          <w:rFonts w:ascii="Arial" w:hAnsi="Arial" w:cs="Arial"/>
          <w:b/>
          <w:i w:val="0"/>
          <w:color w:val="auto"/>
        </w:rPr>
      </w:pPr>
      <w:bookmarkStart w:id="15" w:name="_Toc31285404"/>
      <w:bookmarkStart w:id="16" w:name="_Toc31376242"/>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1</w:t>
      </w:r>
      <w:r w:rsidRPr="00A1054F">
        <w:rPr>
          <w:rFonts w:ascii="Arial" w:hAnsi="Arial" w:cs="Arial"/>
          <w:b/>
          <w:i w:val="0"/>
          <w:color w:val="auto"/>
        </w:rPr>
        <w:fldChar w:fldCharType="end"/>
      </w:r>
      <w:r w:rsidRPr="00A1054F">
        <w:rPr>
          <w:rFonts w:ascii="Arial" w:hAnsi="Arial" w:cs="Arial"/>
          <w:b/>
          <w:i w:val="0"/>
          <w:color w:val="auto"/>
        </w:rPr>
        <w:t>: Hi</w:t>
      </w:r>
      <w:r w:rsidRPr="00A1054F">
        <w:rPr>
          <w:rFonts w:ascii="Arial" w:hAnsi="Arial" w:cs="Arial"/>
          <w:b/>
          <w:bCs/>
          <w:i w:val="0"/>
          <w:color w:val="auto"/>
        </w:rPr>
        <w:t>story of important legislation on Sanitation in South Africa</w:t>
      </w:r>
      <w:bookmarkEnd w:id="15"/>
      <w:bookmarkEnd w:id="16"/>
    </w:p>
    <w:p w14:paraId="0E089DB0" w14:textId="32435CBF" w:rsidR="001C4641" w:rsidRDefault="001C4641">
      <w:pPr>
        <w:rPr>
          <w:rFonts w:ascii="Arial" w:eastAsia="Times New Roman" w:hAnsi="Arial" w:cs="Arial"/>
          <w:color w:val="000000" w:themeColor="text1"/>
          <w:lang w:eastAsia="en-ZA"/>
        </w:rPr>
      </w:pPr>
      <w:r>
        <w:rPr>
          <w:rFonts w:ascii="Arial" w:hAnsi="Arial" w:cs="Arial"/>
          <w:color w:val="000000" w:themeColor="text1"/>
        </w:rPr>
        <w:br w:type="page"/>
      </w:r>
    </w:p>
    <w:p w14:paraId="1150BC17" w14:textId="0ABDEAFB" w:rsidR="002C679E" w:rsidRPr="00206331" w:rsidRDefault="00A1054F" w:rsidP="00206331">
      <w:pPr>
        <w:pStyle w:val="Heading2"/>
        <w:spacing w:before="0" w:beforeAutospacing="0" w:after="480" w:afterAutospacing="0"/>
        <w:rPr>
          <w:rFonts w:ascii="Arial" w:hAnsi="Arial" w:cs="Arial"/>
          <w:sz w:val="24"/>
          <w:szCs w:val="24"/>
        </w:rPr>
      </w:pPr>
      <w:bookmarkStart w:id="17" w:name="_Toc31376193"/>
      <w:r w:rsidRPr="00206331">
        <w:rPr>
          <w:rFonts w:ascii="Arial" w:hAnsi="Arial" w:cs="Arial"/>
          <w:sz w:val="24"/>
          <w:szCs w:val="24"/>
        </w:rPr>
        <w:t xml:space="preserve">2. </w:t>
      </w:r>
      <w:r w:rsidR="002C679E" w:rsidRPr="00206331">
        <w:rPr>
          <w:rFonts w:ascii="Arial" w:hAnsi="Arial" w:cs="Arial"/>
          <w:sz w:val="24"/>
          <w:szCs w:val="24"/>
        </w:rPr>
        <w:t>Highl</w:t>
      </w:r>
      <w:r w:rsidRPr="00206331">
        <w:rPr>
          <w:rFonts w:ascii="Arial" w:hAnsi="Arial" w:cs="Arial"/>
          <w:sz w:val="24"/>
          <w:szCs w:val="24"/>
        </w:rPr>
        <w:t xml:space="preserve">ights on SA Water &amp; Sanitation </w:t>
      </w:r>
      <w:r w:rsidR="002C679E" w:rsidRPr="00206331">
        <w:rPr>
          <w:rFonts w:ascii="Arial" w:hAnsi="Arial" w:cs="Arial"/>
          <w:sz w:val="24"/>
          <w:szCs w:val="24"/>
        </w:rPr>
        <w:t xml:space="preserve">Regulations </w:t>
      </w:r>
      <w:r w:rsidR="0096526D" w:rsidRPr="00206331">
        <w:rPr>
          <w:rFonts w:ascii="Arial" w:hAnsi="Arial" w:cs="Arial"/>
          <w:sz w:val="24"/>
          <w:szCs w:val="24"/>
        </w:rPr>
        <w:t>–</w:t>
      </w:r>
      <w:r w:rsidRPr="00206331">
        <w:rPr>
          <w:rFonts w:ascii="Arial" w:hAnsi="Arial" w:cs="Arial"/>
          <w:sz w:val="24"/>
          <w:szCs w:val="24"/>
        </w:rPr>
        <w:t xml:space="preserve"> </w:t>
      </w:r>
      <w:r w:rsidR="002C679E" w:rsidRPr="00206331">
        <w:rPr>
          <w:rFonts w:ascii="Arial" w:hAnsi="Arial" w:cs="Arial"/>
          <w:sz w:val="24"/>
          <w:szCs w:val="24"/>
        </w:rPr>
        <w:t>post 1994</w:t>
      </w:r>
      <w:bookmarkEnd w:id="17"/>
      <w:r w:rsidR="002C679E" w:rsidRPr="00206331">
        <w:rPr>
          <w:rFonts w:ascii="Arial" w:hAnsi="Arial" w:cs="Arial"/>
          <w:sz w:val="24"/>
          <w:szCs w:val="24"/>
        </w:rPr>
        <w:t xml:space="preserve"> </w:t>
      </w:r>
    </w:p>
    <w:p w14:paraId="6EB3B486" w14:textId="507E86D0" w:rsidR="00DC20CF" w:rsidRPr="002F7EFE" w:rsidRDefault="00DC20CF"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shd w:val="clear" w:color="auto" w:fill="FFFFFF"/>
        </w:rPr>
      </w:pPr>
      <w:r w:rsidRPr="002F7EFE">
        <w:rPr>
          <w:rFonts w:ascii="Arial" w:hAnsi="Arial" w:cs="Arial"/>
          <w:b/>
          <w:bCs/>
          <w:color w:val="000000" w:themeColor="text1"/>
          <w:sz w:val="22"/>
          <w:szCs w:val="22"/>
          <w:lang w:val="en-GB"/>
        </w:rPr>
        <w:t xml:space="preserve">1994: </w:t>
      </w:r>
      <w:r w:rsidRPr="002F7EFE">
        <w:rPr>
          <w:rFonts w:ascii="Arial" w:hAnsi="Arial" w:cs="Arial"/>
          <w:b/>
          <w:color w:val="000000" w:themeColor="text1"/>
          <w:sz w:val="22"/>
          <w:szCs w:val="22"/>
          <w:lang w:val="en-GB"/>
        </w:rPr>
        <w:t>White Paper on Water Supply and Sanitation Policy</w:t>
      </w:r>
      <w:r w:rsidR="005E0C88" w:rsidRPr="004D5F0B">
        <w:rPr>
          <w:rFonts w:ascii="Arial" w:hAnsi="Arial" w:cs="Arial"/>
          <w:color w:val="000000" w:themeColor="text1"/>
          <w:sz w:val="22"/>
          <w:szCs w:val="22"/>
        </w:rPr>
        <w:t xml:space="preserve"> −</w:t>
      </w:r>
      <w:r w:rsidRPr="002F7EFE">
        <w:rPr>
          <w:rFonts w:ascii="Arial" w:hAnsi="Arial" w:cs="Arial"/>
          <w:color w:val="000000" w:themeColor="text1"/>
          <w:sz w:val="22"/>
          <w:szCs w:val="22"/>
          <w:lang w:val="en-GB"/>
        </w:rPr>
        <w:t xml:space="preserve"> </w:t>
      </w:r>
      <w:r w:rsidRPr="002F7EFE">
        <w:rPr>
          <w:rFonts w:ascii="Arial" w:hAnsi="Arial" w:cs="Arial"/>
          <w:color w:val="000000" w:themeColor="text1"/>
          <w:sz w:val="22"/>
          <w:szCs w:val="22"/>
        </w:rPr>
        <w:t xml:space="preserve">a basic steps to account for provision of water and sanitation services to the citizens. </w:t>
      </w:r>
      <w:r w:rsidR="004D5F0B">
        <w:rPr>
          <w:rFonts w:ascii="Arial" w:hAnsi="Arial" w:cs="Arial"/>
          <w:color w:val="000000" w:themeColor="text1"/>
          <w:sz w:val="22"/>
          <w:szCs w:val="22"/>
        </w:rPr>
        <w:t>This</w:t>
      </w:r>
      <w:r w:rsidRPr="002F7EFE">
        <w:rPr>
          <w:rFonts w:ascii="Arial" w:hAnsi="Arial" w:cs="Arial"/>
          <w:color w:val="000000" w:themeColor="text1"/>
          <w:sz w:val="22"/>
          <w:szCs w:val="22"/>
        </w:rPr>
        <w:t xml:space="preserve"> </w:t>
      </w:r>
      <w:r w:rsidRPr="002F7EFE">
        <w:rPr>
          <w:rFonts w:ascii="Arial" w:hAnsi="Arial" w:cs="Arial"/>
          <w:color w:val="000000" w:themeColor="text1"/>
          <w:sz w:val="22"/>
          <w:szCs w:val="22"/>
          <w:lang w:val="en-GB"/>
        </w:rPr>
        <w:t>led to the development of</w:t>
      </w:r>
      <w:r w:rsidRPr="002F7EFE">
        <w:rPr>
          <w:rFonts w:ascii="Arial" w:hAnsi="Arial" w:cs="Arial"/>
          <w:color w:val="000000" w:themeColor="text1"/>
          <w:sz w:val="22"/>
          <w:szCs w:val="22"/>
          <w:shd w:val="clear" w:color="auto" w:fill="FFFFFF"/>
        </w:rPr>
        <w:t> </w:t>
      </w:r>
      <w:r w:rsidR="004D5F0B">
        <w:rPr>
          <w:rFonts w:ascii="Arial" w:hAnsi="Arial" w:cs="Arial"/>
          <w:color w:val="000000" w:themeColor="text1"/>
          <w:sz w:val="22"/>
          <w:szCs w:val="22"/>
          <w:shd w:val="clear" w:color="auto" w:fill="FFFFFF"/>
        </w:rPr>
        <w:t xml:space="preserve">the </w:t>
      </w:r>
      <w:r w:rsidRPr="002F7EFE">
        <w:rPr>
          <w:rFonts w:ascii="Arial" w:hAnsi="Arial" w:cs="Arial"/>
          <w:color w:val="000000" w:themeColor="text1"/>
          <w:sz w:val="22"/>
          <w:szCs w:val="22"/>
          <w:shd w:val="clear" w:color="auto" w:fill="FFFFFF"/>
        </w:rPr>
        <w:t>Water Services Act of 1997.</w:t>
      </w:r>
      <w:r w:rsidR="005E0C88">
        <w:rPr>
          <w:rFonts w:ascii="Arial" w:hAnsi="Arial" w:cs="Arial"/>
          <w:color w:val="000000" w:themeColor="text1"/>
          <w:sz w:val="22"/>
          <w:szCs w:val="22"/>
          <w:shd w:val="clear" w:color="auto" w:fill="FFFFFF"/>
        </w:rPr>
        <w:t xml:space="preserve"> </w:t>
      </w:r>
    </w:p>
    <w:p w14:paraId="7F216AF1" w14:textId="0F94F918" w:rsidR="00DC20CF" w:rsidRPr="002F7EFE" w:rsidRDefault="00DC20CF" w:rsidP="0074189C">
      <w:pPr>
        <w:pStyle w:val="NormalWeb"/>
        <w:shd w:val="clear" w:color="auto" w:fill="FFFFFF"/>
        <w:spacing w:before="120" w:beforeAutospacing="0" w:after="0" w:afterAutospacing="0" w:line="360" w:lineRule="auto"/>
        <w:rPr>
          <w:rFonts w:ascii="Arial" w:hAnsi="Arial" w:cs="Arial"/>
          <w:i/>
          <w:color w:val="000000" w:themeColor="text1"/>
          <w:sz w:val="22"/>
          <w:szCs w:val="22"/>
        </w:rPr>
      </w:pPr>
      <w:r w:rsidRPr="002F7EFE">
        <w:rPr>
          <w:rFonts w:ascii="Arial" w:hAnsi="Arial" w:cs="Arial"/>
          <w:b/>
          <w:bCs/>
          <w:color w:val="000000" w:themeColor="text1"/>
          <w:sz w:val="22"/>
          <w:szCs w:val="22"/>
          <w:lang w:val="en-GB"/>
        </w:rPr>
        <w:t>1996: Constitution of the Republic of South Africa</w:t>
      </w:r>
      <w:r w:rsidRPr="002F7EFE">
        <w:rPr>
          <w:rFonts w:ascii="Arial" w:hAnsi="Arial" w:cs="Arial"/>
          <w:color w:val="000000" w:themeColor="text1"/>
          <w:sz w:val="22"/>
          <w:szCs w:val="22"/>
        </w:rPr>
        <w:t xml:space="preserve"> </w:t>
      </w:r>
      <w:r w:rsidR="004D5F0B">
        <w:rPr>
          <w:rFonts w:ascii="Arial" w:hAnsi="Arial" w:cs="Arial"/>
          <w:color w:val="000000" w:themeColor="text1"/>
          <w:sz w:val="22"/>
          <w:szCs w:val="22"/>
        </w:rPr>
        <w:t xml:space="preserve">− </w:t>
      </w:r>
      <w:r w:rsidRPr="002F7EFE">
        <w:rPr>
          <w:rFonts w:ascii="Arial" w:hAnsi="Arial" w:cs="Arial"/>
          <w:bCs/>
          <w:color w:val="000000" w:themeColor="text1"/>
          <w:sz w:val="22"/>
          <w:szCs w:val="22"/>
          <w:lang w:val="en-GB"/>
        </w:rPr>
        <w:t xml:space="preserve">Section 24(a): </w:t>
      </w:r>
      <w:r w:rsidRPr="002F7EFE">
        <w:rPr>
          <w:rFonts w:ascii="Arial" w:hAnsi="Arial" w:cs="Arial"/>
          <w:bCs/>
          <w:i/>
          <w:iCs/>
          <w:color w:val="000000" w:themeColor="text1"/>
          <w:sz w:val="22"/>
          <w:szCs w:val="22"/>
          <w:lang w:val="en-GB"/>
        </w:rPr>
        <w:t>“Everyone has a right to an environment that is not harmful to their health or well-being</w:t>
      </w:r>
      <w:r w:rsidR="004D5F0B">
        <w:rPr>
          <w:rFonts w:ascii="Arial" w:hAnsi="Arial" w:cs="Arial"/>
          <w:bCs/>
          <w:i/>
          <w:iCs/>
          <w:color w:val="000000" w:themeColor="text1"/>
          <w:sz w:val="22"/>
          <w:szCs w:val="22"/>
          <w:lang w:val="en-GB"/>
        </w:rPr>
        <w:t>,</w:t>
      </w:r>
      <w:r w:rsidRPr="002F7EFE">
        <w:rPr>
          <w:rFonts w:ascii="Arial" w:hAnsi="Arial" w:cs="Arial"/>
          <w:bCs/>
          <w:i/>
          <w:iCs/>
          <w:color w:val="000000" w:themeColor="text1"/>
          <w:sz w:val="22"/>
          <w:szCs w:val="22"/>
          <w:lang w:val="en-GB"/>
        </w:rPr>
        <w:t xml:space="preserve"> and </w:t>
      </w:r>
      <w:r w:rsidRPr="002F7EFE">
        <w:rPr>
          <w:rFonts w:ascii="Arial" w:hAnsi="Arial" w:cs="Arial"/>
          <w:i/>
          <w:color w:val="000000" w:themeColor="text1"/>
          <w:sz w:val="22"/>
          <w:szCs w:val="22"/>
        </w:rPr>
        <w:t>section 27(1)(b) right to sufficient water</w:t>
      </w:r>
      <w:r w:rsidR="004D5F0B">
        <w:rPr>
          <w:rFonts w:ascii="Arial" w:hAnsi="Arial" w:cs="Arial"/>
          <w:i/>
          <w:color w:val="000000" w:themeColor="text1"/>
          <w:sz w:val="22"/>
          <w:szCs w:val="22"/>
        </w:rPr>
        <w:t>.”</w:t>
      </w:r>
    </w:p>
    <w:p w14:paraId="2921B4B8" w14:textId="73F377FE" w:rsidR="00087C44" w:rsidRPr="002F7EFE" w:rsidRDefault="00DC20CF"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rPr>
      </w:pPr>
      <w:r w:rsidRPr="002F7EFE">
        <w:rPr>
          <w:rFonts w:ascii="Arial" w:hAnsi="Arial" w:cs="Arial"/>
          <w:b/>
          <w:bCs/>
          <w:color w:val="000000" w:themeColor="text1"/>
          <w:sz w:val="22"/>
          <w:szCs w:val="22"/>
          <w:lang w:val="en-GB"/>
        </w:rPr>
        <w:t xml:space="preserve">1997: Water Services Act </w:t>
      </w:r>
      <w:r w:rsidR="004D5F0B">
        <w:rPr>
          <w:rFonts w:ascii="Arial" w:hAnsi="Arial" w:cs="Arial"/>
          <w:b/>
          <w:bCs/>
          <w:color w:val="000000" w:themeColor="text1"/>
          <w:sz w:val="22"/>
          <w:szCs w:val="22"/>
          <w:lang w:val="en-GB"/>
        </w:rPr>
        <w:t xml:space="preserve">(Act </w:t>
      </w:r>
      <w:r w:rsidRPr="002F7EFE">
        <w:rPr>
          <w:rFonts w:ascii="Arial" w:hAnsi="Arial" w:cs="Arial"/>
          <w:b/>
          <w:bCs/>
          <w:color w:val="000000" w:themeColor="text1"/>
          <w:sz w:val="22"/>
          <w:szCs w:val="22"/>
          <w:lang w:val="en-GB"/>
        </w:rPr>
        <w:t>108</w:t>
      </w:r>
      <w:r w:rsidR="004D5F0B">
        <w:rPr>
          <w:rFonts w:ascii="Arial" w:hAnsi="Arial" w:cs="Arial"/>
          <w:b/>
          <w:bCs/>
          <w:color w:val="000000" w:themeColor="text1"/>
          <w:sz w:val="22"/>
          <w:szCs w:val="22"/>
          <w:lang w:val="en-GB"/>
        </w:rPr>
        <w:t xml:space="preserve"> of 1997)</w:t>
      </w:r>
      <w:r w:rsidRPr="002F7EFE">
        <w:rPr>
          <w:rFonts w:ascii="Arial" w:hAnsi="Arial" w:cs="Arial"/>
          <w:b/>
          <w:bCs/>
          <w:color w:val="000000" w:themeColor="text1"/>
          <w:sz w:val="22"/>
          <w:szCs w:val="22"/>
          <w:lang w:val="en-GB"/>
        </w:rPr>
        <w:t xml:space="preserve"> </w:t>
      </w:r>
      <w:r w:rsidR="004D5F0B" w:rsidRPr="004D5F0B">
        <w:rPr>
          <w:rFonts w:ascii="Arial" w:hAnsi="Arial" w:cs="Arial"/>
          <w:bCs/>
          <w:color w:val="000000" w:themeColor="text1"/>
          <w:sz w:val="22"/>
          <w:szCs w:val="22"/>
          <w:lang w:val="en-GB"/>
        </w:rPr>
        <w:t>−</w:t>
      </w:r>
      <w:r w:rsidR="004D5F0B">
        <w:rPr>
          <w:rFonts w:ascii="Arial" w:hAnsi="Arial" w:cs="Arial"/>
          <w:bCs/>
          <w:color w:val="000000" w:themeColor="text1"/>
          <w:sz w:val="22"/>
          <w:szCs w:val="22"/>
          <w:lang w:val="en-GB"/>
        </w:rPr>
        <w:t xml:space="preserve"> </w:t>
      </w:r>
      <w:r w:rsidRPr="002F7EFE">
        <w:rPr>
          <w:rFonts w:ascii="Arial" w:hAnsi="Arial" w:cs="Arial"/>
          <w:bCs/>
          <w:color w:val="000000" w:themeColor="text1"/>
          <w:sz w:val="22"/>
          <w:szCs w:val="22"/>
          <w:lang w:val="en-GB"/>
        </w:rPr>
        <w:t>T</w:t>
      </w:r>
      <w:r w:rsidRPr="002F7EFE">
        <w:rPr>
          <w:rFonts w:ascii="Arial" w:hAnsi="Arial" w:cs="Arial"/>
          <w:color w:val="000000" w:themeColor="text1"/>
          <w:sz w:val="22"/>
          <w:szCs w:val="22"/>
        </w:rPr>
        <w:t>he Act calls for higher cost recovery, which proved a challenge due to widespread poverty and a culture of non-payment for water in townships.  The Act also modified the role of Water Boards, providing a clear legal definition of the functions of Water Boards and municipalities</w:t>
      </w:r>
      <w:r w:rsidR="004D5F0B">
        <w:rPr>
          <w:rFonts w:ascii="Arial" w:hAnsi="Arial" w:cs="Arial"/>
          <w:color w:val="000000" w:themeColor="text1"/>
          <w:sz w:val="22"/>
          <w:szCs w:val="22"/>
        </w:rPr>
        <w:t>.</w:t>
      </w:r>
    </w:p>
    <w:p w14:paraId="4BEB4101" w14:textId="0151682A" w:rsidR="00DC20CF" w:rsidRPr="002F7EFE" w:rsidRDefault="00DC20CF"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rPr>
      </w:pPr>
      <w:r w:rsidRPr="002F7EFE">
        <w:rPr>
          <w:rFonts w:ascii="Arial" w:hAnsi="Arial" w:cs="Arial"/>
          <w:b/>
          <w:bCs/>
          <w:color w:val="000000" w:themeColor="text1"/>
          <w:sz w:val="22"/>
          <w:szCs w:val="22"/>
        </w:rPr>
        <w:t xml:space="preserve">2001: </w:t>
      </w:r>
      <w:r w:rsidRPr="002F7EFE">
        <w:rPr>
          <w:rFonts w:ascii="Arial" w:hAnsi="Arial" w:cs="Arial"/>
          <w:b/>
          <w:bCs/>
          <w:color w:val="000000" w:themeColor="text1"/>
          <w:sz w:val="22"/>
          <w:szCs w:val="22"/>
          <w:lang w:val="en-GB"/>
        </w:rPr>
        <w:t xml:space="preserve">White Paper on Basic Household </w:t>
      </w:r>
      <w:r w:rsidR="003801F6" w:rsidRPr="002F7EFE">
        <w:rPr>
          <w:rFonts w:ascii="Arial" w:hAnsi="Arial" w:cs="Arial"/>
          <w:b/>
          <w:bCs/>
          <w:color w:val="000000" w:themeColor="text1"/>
          <w:sz w:val="22"/>
          <w:szCs w:val="22"/>
          <w:lang w:val="en-GB"/>
        </w:rPr>
        <w:t>Sanitation</w:t>
      </w:r>
      <w:r w:rsidR="003801F6" w:rsidRPr="002F7EFE">
        <w:rPr>
          <w:rFonts w:ascii="Arial" w:hAnsi="Arial" w:cs="Arial"/>
          <w:bCs/>
          <w:color w:val="000000" w:themeColor="text1"/>
          <w:sz w:val="22"/>
          <w:szCs w:val="22"/>
          <w:lang w:val="en-GB"/>
        </w:rPr>
        <w:t xml:space="preserve"> </w:t>
      </w:r>
      <w:r w:rsidR="003801F6">
        <w:rPr>
          <w:rFonts w:ascii="Arial" w:hAnsi="Arial" w:cs="Arial"/>
          <w:bCs/>
          <w:color w:val="000000" w:themeColor="text1"/>
          <w:sz w:val="22"/>
          <w:szCs w:val="22"/>
          <w:lang w:val="en-GB"/>
        </w:rPr>
        <w:t>−</w:t>
      </w:r>
      <w:r w:rsidR="004D5F0B">
        <w:rPr>
          <w:rFonts w:ascii="Arial" w:hAnsi="Arial" w:cs="Arial"/>
          <w:bCs/>
          <w:color w:val="000000" w:themeColor="text1"/>
          <w:sz w:val="22"/>
          <w:szCs w:val="22"/>
          <w:lang w:val="en-GB"/>
        </w:rPr>
        <w:t xml:space="preserve"> </w:t>
      </w:r>
      <w:r w:rsidRPr="002F7EFE">
        <w:rPr>
          <w:rFonts w:ascii="Arial" w:hAnsi="Arial" w:cs="Arial"/>
          <w:bCs/>
          <w:color w:val="000000" w:themeColor="text1"/>
          <w:sz w:val="22"/>
          <w:szCs w:val="22"/>
          <w:lang w:val="en-GB"/>
        </w:rPr>
        <w:t xml:space="preserve">This policy </w:t>
      </w:r>
      <w:r w:rsidRPr="002F7EFE">
        <w:rPr>
          <w:rFonts w:ascii="Arial" w:hAnsi="Arial" w:cs="Arial"/>
          <w:color w:val="000000" w:themeColor="text1"/>
          <w:sz w:val="22"/>
          <w:szCs w:val="22"/>
        </w:rPr>
        <w:t>outlines the roles and responsibilities of the various stakeholders from households, municipalities, provincial governments, various branches of national government and establishes coordination and monitoring mechanisms.</w:t>
      </w:r>
    </w:p>
    <w:p w14:paraId="09142A50" w14:textId="0D0E582E" w:rsidR="002C679E" w:rsidRPr="002F7EFE" w:rsidRDefault="00DC20CF"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rPr>
      </w:pPr>
      <w:r w:rsidRPr="002F7EFE">
        <w:rPr>
          <w:rFonts w:ascii="Arial" w:hAnsi="Arial" w:cs="Arial"/>
          <w:b/>
          <w:color w:val="000000" w:themeColor="text1"/>
          <w:sz w:val="22"/>
          <w:szCs w:val="22"/>
        </w:rPr>
        <w:t xml:space="preserve">2008: The Green Drop Certification </w:t>
      </w:r>
      <w:r w:rsidR="004D5F0B" w:rsidRPr="004D5F0B">
        <w:rPr>
          <w:rFonts w:ascii="Arial" w:hAnsi="Arial" w:cs="Arial"/>
          <w:color w:val="000000" w:themeColor="text1"/>
          <w:sz w:val="22"/>
          <w:szCs w:val="22"/>
        </w:rPr>
        <w:t>−</w:t>
      </w:r>
      <w:r w:rsidR="004D5F0B">
        <w:rPr>
          <w:rFonts w:ascii="Arial" w:hAnsi="Arial" w:cs="Arial"/>
          <w:b/>
          <w:color w:val="000000" w:themeColor="text1"/>
          <w:sz w:val="22"/>
          <w:szCs w:val="22"/>
        </w:rPr>
        <w:t xml:space="preserve"> </w:t>
      </w:r>
      <w:r w:rsidR="002C679E" w:rsidRPr="002F7EFE">
        <w:rPr>
          <w:rFonts w:ascii="Arial" w:hAnsi="Arial" w:cs="Arial"/>
          <w:color w:val="000000" w:themeColor="text1"/>
          <w:sz w:val="22"/>
          <w:szCs w:val="22"/>
        </w:rPr>
        <w:t>The Green Drop Programme aims to sustainably improve the quality of wastewater management in South Africa by identifying and developing the core competencies required to achieve this</w:t>
      </w:r>
      <w:r w:rsidRPr="002F7EFE">
        <w:rPr>
          <w:rFonts w:ascii="Arial" w:hAnsi="Arial" w:cs="Arial"/>
          <w:color w:val="000000" w:themeColor="text1"/>
          <w:sz w:val="22"/>
          <w:szCs w:val="22"/>
        </w:rPr>
        <w:t>.</w:t>
      </w:r>
    </w:p>
    <w:p w14:paraId="4354FD8B" w14:textId="7764A0B4" w:rsidR="00DC20CF" w:rsidRPr="002F7EFE" w:rsidRDefault="00DC20CF" w:rsidP="00DC20CF">
      <w:pPr>
        <w:pStyle w:val="NormalWeb"/>
        <w:shd w:val="clear" w:color="auto" w:fill="FFFFFF"/>
        <w:spacing w:before="120" w:after="120" w:line="360" w:lineRule="auto"/>
        <w:jc w:val="both"/>
        <w:rPr>
          <w:rFonts w:ascii="Arial" w:hAnsi="Arial" w:cs="Arial"/>
          <w:color w:val="000000" w:themeColor="text1"/>
          <w:sz w:val="22"/>
          <w:szCs w:val="22"/>
          <w:lang w:val="en-US"/>
        </w:rPr>
      </w:pPr>
      <w:r w:rsidRPr="002F7EFE">
        <w:rPr>
          <w:rFonts w:ascii="Arial" w:hAnsi="Arial" w:cs="Arial"/>
          <w:b/>
          <w:color w:val="000000" w:themeColor="text1"/>
          <w:sz w:val="22"/>
          <w:szCs w:val="22"/>
        </w:rPr>
        <w:t xml:space="preserve">2008: The Blue Drop Certification </w:t>
      </w:r>
      <w:r w:rsidR="004D5F0B" w:rsidRPr="004D5F0B">
        <w:rPr>
          <w:rFonts w:ascii="Arial" w:hAnsi="Arial" w:cs="Arial"/>
          <w:color w:val="000000" w:themeColor="text1"/>
          <w:sz w:val="22"/>
          <w:szCs w:val="22"/>
        </w:rPr>
        <w:t>−</w:t>
      </w:r>
      <w:r w:rsidR="004D5F0B">
        <w:rPr>
          <w:rFonts w:ascii="Arial" w:hAnsi="Arial" w:cs="Arial"/>
          <w:color w:val="000000" w:themeColor="text1"/>
          <w:sz w:val="22"/>
          <w:szCs w:val="22"/>
        </w:rPr>
        <w:t xml:space="preserve"> </w:t>
      </w:r>
      <w:r w:rsidRPr="002F7EFE">
        <w:rPr>
          <w:rFonts w:ascii="Arial" w:hAnsi="Arial" w:cs="Arial"/>
          <w:color w:val="000000" w:themeColor="text1"/>
          <w:sz w:val="22"/>
          <w:szCs w:val="22"/>
          <w:lang w:val="en-US"/>
        </w:rPr>
        <w:t>The Blue Drop Certification Programme allows for proactive management and regulation of drinking water quality management based upon legislated norms and standards, as well as international best practice</w:t>
      </w:r>
      <w:r w:rsidR="002C679E" w:rsidRPr="002F7EFE">
        <w:rPr>
          <w:rFonts w:ascii="Arial" w:hAnsi="Arial" w:cs="Arial"/>
          <w:color w:val="000000" w:themeColor="text1"/>
          <w:sz w:val="22"/>
          <w:szCs w:val="22"/>
          <w:lang w:val="en-US"/>
        </w:rPr>
        <w:t>.</w:t>
      </w:r>
    </w:p>
    <w:p w14:paraId="76A23CCE" w14:textId="0E12F545" w:rsidR="002C679E" w:rsidRPr="002F7EFE" w:rsidRDefault="002C679E" w:rsidP="0074189C">
      <w:pPr>
        <w:pStyle w:val="NormalWeb"/>
        <w:shd w:val="clear" w:color="auto" w:fill="FFFFFF"/>
        <w:spacing w:before="120" w:beforeAutospacing="0" w:after="0" w:afterAutospacing="0" w:line="360" w:lineRule="auto"/>
        <w:jc w:val="both"/>
        <w:rPr>
          <w:rFonts w:ascii="Arial" w:hAnsi="Arial" w:cs="Arial"/>
          <w:b/>
          <w:color w:val="000000" w:themeColor="text1"/>
          <w:sz w:val="22"/>
          <w:szCs w:val="22"/>
        </w:rPr>
      </w:pPr>
      <w:r w:rsidRPr="002F7EFE">
        <w:rPr>
          <w:rFonts w:ascii="Arial" w:hAnsi="Arial" w:cs="Arial"/>
          <w:b/>
          <w:bCs/>
          <w:color w:val="000000" w:themeColor="text1"/>
          <w:sz w:val="22"/>
          <w:szCs w:val="22"/>
          <w:lang w:val="en-US"/>
        </w:rPr>
        <w:t xml:space="preserve">2016: National Sanitation Policy Framework </w:t>
      </w:r>
      <w:r w:rsidR="004D5F0B" w:rsidRPr="004D5F0B">
        <w:rPr>
          <w:rFonts w:ascii="Arial" w:hAnsi="Arial" w:cs="Arial"/>
          <w:color w:val="000000" w:themeColor="text1"/>
          <w:sz w:val="22"/>
          <w:szCs w:val="22"/>
        </w:rPr>
        <w:t>−</w:t>
      </w:r>
      <w:r w:rsidR="004D5F0B">
        <w:rPr>
          <w:rFonts w:ascii="Arial" w:hAnsi="Arial" w:cs="Arial"/>
          <w:color w:val="000000" w:themeColor="text1"/>
          <w:sz w:val="22"/>
          <w:szCs w:val="22"/>
        </w:rPr>
        <w:t xml:space="preserve"> </w:t>
      </w:r>
      <w:r w:rsidRPr="002F7EFE">
        <w:rPr>
          <w:rFonts w:ascii="Arial" w:hAnsi="Arial" w:cs="Arial"/>
          <w:color w:val="000000" w:themeColor="text1"/>
          <w:sz w:val="22"/>
          <w:szCs w:val="22"/>
        </w:rPr>
        <w:t xml:space="preserve">This policy review considers sanitation policy positions across the entire sanitation </w:t>
      </w:r>
      <w:r w:rsidR="0074189C">
        <w:rPr>
          <w:rFonts w:ascii="Arial" w:hAnsi="Arial" w:cs="Arial"/>
          <w:color w:val="000000" w:themeColor="text1"/>
          <w:sz w:val="22"/>
          <w:szCs w:val="22"/>
        </w:rPr>
        <w:t>sector</w:t>
      </w:r>
      <w:r w:rsidR="004D5F0B">
        <w:rPr>
          <w:rFonts w:ascii="Arial" w:hAnsi="Arial" w:cs="Arial"/>
          <w:color w:val="000000" w:themeColor="text1"/>
          <w:sz w:val="22"/>
          <w:szCs w:val="22"/>
        </w:rPr>
        <w:t>.</w:t>
      </w:r>
    </w:p>
    <w:p w14:paraId="05BB5011" w14:textId="0858003B" w:rsidR="002C679E" w:rsidRPr="002F7EFE" w:rsidRDefault="002C679E"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rPr>
      </w:pPr>
      <w:r w:rsidRPr="002F7EFE">
        <w:rPr>
          <w:rFonts w:ascii="Arial" w:hAnsi="Arial" w:cs="Arial"/>
          <w:b/>
          <w:color w:val="000000" w:themeColor="text1"/>
          <w:sz w:val="22"/>
          <w:szCs w:val="22"/>
        </w:rPr>
        <w:t>2016:</w:t>
      </w:r>
      <w:r w:rsidRPr="002F7EFE">
        <w:rPr>
          <w:rFonts w:ascii="Arial" w:hAnsi="Arial" w:cs="Arial"/>
          <w:color w:val="000000" w:themeColor="text1"/>
          <w:sz w:val="22"/>
          <w:szCs w:val="22"/>
        </w:rPr>
        <w:t xml:space="preserve"> Activities relating to drinking water and wastewater services </w:t>
      </w:r>
      <w:r w:rsidR="0074189C" w:rsidRPr="004D5F0B">
        <w:rPr>
          <w:rFonts w:ascii="Arial" w:hAnsi="Arial" w:cs="Arial"/>
          <w:color w:val="000000" w:themeColor="text1"/>
          <w:sz w:val="22"/>
          <w:szCs w:val="22"/>
        </w:rPr>
        <w:t>−</w:t>
      </w:r>
      <w:r w:rsidR="0074189C">
        <w:rPr>
          <w:rFonts w:ascii="Arial" w:hAnsi="Arial" w:cs="Arial"/>
          <w:color w:val="000000" w:themeColor="text1"/>
          <w:sz w:val="22"/>
          <w:szCs w:val="22"/>
        </w:rPr>
        <w:t xml:space="preserve"> </w:t>
      </w:r>
      <w:r w:rsidRPr="002F7EFE">
        <w:rPr>
          <w:rFonts w:ascii="Arial" w:hAnsi="Arial" w:cs="Arial"/>
          <w:color w:val="000000" w:themeColor="text1"/>
          <w:sz w:val="22"/>
          <w:szCs w:val="22"/>
        </w:rPr>
        <w:t xml:space="preserve">Guidelines for the management of basic on-site domestic wastewater services </w:t>
      </w:r>
      <w:r w:rsidRPr="002F7EFE">
        <w:rPr>
          <w:rFonts w:ascii="Arial" w:hAnsi="Arial" w:cs="Arial"/>
          <w:color w:val="000000" w:themeColor="text1"/>
          <w:sz w:val="22"/>
          <w:szCs w:val="22"/>
          <w:highlight w:val="yellow"/>
        </w:rPr>
        <w:t>[Not yet adopted in SA]</w:t>
      </w:r>
      <w:r w:rsidR="0074189C">
        <w:rPr>
          <w:rFonts w:ascii="Arial" w:hAnsi="Arial" w:cs="Arial"/>
          <w:color w:val="000000" w:themeColor="text1"/>
          <w:sz w:val="22"/>
          <w:szCs w:val="22"/>
        </w:rPr>
        <w:t>.</w:t>
      </w:r>
    </w:p>
    <w:p w14:paraId="7DFB4755" w14:textId="0C0BBA22" w:rsidR="002C679E" w:rsidRPr="002F7EFE" w:rsidRDefault="002C679E" w:rsidP="0074189C">
      <w:pPr>
        <w:pStyle w:val="NormalWeb"/>
        <w:shd w:val="clear" w:color="auto" w:fill="FFFFFF"/>
        <w:spacing w:before="120" w:beforeAutospacing="0" w:after="0" w:afterAutospacing="0" w:line="360" w:lineRule="auto"/>
        <w:jc w:val="both"/>
        <w:rPr>
          <w:rFonts w:ascii="Arial" w:hAnsi="Arial" w:cs="Arial"/>
          <w:bCs/>
          <w:color w:val="000000" w:themeColor="text1"/>
          <w:sz w:val="22"/>
          <w:szCs w:val="22"/>
        </w:rPr>
      </w:pPr>
      <w:r w:rsidRPr="002F7EFE">
        <w:rPr>
          <w:rFonts w:ascii="Arial" w:hAnsi="Arial" w:cs="Arial"/>
          <w:b/>
          <w:bCs/>
          <w:color w:val="000000" w:themeColor="text1"/>
          <w:sz w:val="22"/>
          <w:szCs w:val="22"/>
          <w:lang w:val="en-US"/>
        </w:rPr>
        <w:t xml:space="preserve">2018: National Water </w:t>
      </w:r>
      <w:r w:rsidR="0074189C">
        <w:rPr>
          <w:rFonts w:ascii="Arial" w:hAnsi="Arial" w:cs="Arial"/>
          <w:b/>
          <w:bCs/>
          <w:color w:val="000000" w:themeColor="text1"/>
          <w:sz w:val="22"/>
          <w:szCs w:val="22"/>
          <w:lang w:val="en-US"/>
        </w:rPr>
        <w:t xml:space="preserve">and </w:t>
      </w:r>
      <w:r w:rsidRPr="002F7EFE">
        <w:rPr>
          <w:rFonts w:ascii="Arial" w:hAnsi="Arial" w:cs="Arial"/>
          <w:b/>
          <w:bCs/>
          <w:color w:val="000000" w:themeColor="text1"/>
          <w:sz w:val="22"/>
          <w:szCs w:val="22"/>
          <w:lang w:val="en-US"/>
        </w:rPr>
        <w:t>Sanitation Masterplan</w:t>
      </w:r>
      <w:r w:rsidR="0074189C" w:rsidRPr="0074189C">
        <w:rPr>
          <w:rFonts w:ascii="Arial" w:hAnsi="Arial" w:cs="Arial"/>
          <w:color w:val="000000" w:themeColor="text1"/>
          <w:sz w:val="22"/>
          <w:szCs w:val="22"/>
        </w:rPr>
        <w:t xml:space="preserve"> </w:t>
      </w:r>
      <w:r w:rsidR="0074189C" w:rsidRPr="004D5F0B">
        <w:rPr>
          <w:rFonts w:ascii="Arial" w:hAnsi="Arial" w:cs="Arial"/>
          <w:color w:val="000000" w:themeColor="text1"/>
          <w:sz w:val="22"/>
          <w:szCs w:val="22"/>
        </w:rPr>
        <w:t>−</w:t>
      </w:r>
      <w:r w:rsidRPr="002F7EFE">
        <w:rPr>
          <w:rFonts w:ascii="Arial" w:hAnsi="Arial" w:cs="Arial"/>
          <w:bCs/>
          <w:color w:val="000000" w:themeColor="text1"/>
          <w:sz w:val="22"/>
          <w:szCs w:val="22"/>
          <w:lang w:val="en-US"/>
        </w:rPr>
        <w:t xml:space="preserve"> </w:t>
      </w:r>
      <w:r w:rsidRPr="002F7EFE">
        <w:rPr>
          <w:rFonts w:ascii="Arial" w:hAnsi="Arial" w:cs="Arial"/>
          <w:bCs/>
          <w:color w:val="000000" w:themeColor="text1"/>
          <w:sz w:val="22"/>
          <w:szCs w:val="22"/>
        </w:rPr>
        <w:t>provide</w:t>
      </w:r>
      <w:r w:rsidR="0074189C">
        <w:rPr>
          <w:rFonts w:ascii="Arial" w:hAnsi="Arial" w:cs="Arial"/>
          <w:bCs/>
          <w:color w:val="000000" w:themeColor="text1"/>
          <w:sz w:val="22"/>
          <w:szCs w:val="22"/>
        </w:rPr>
        <w:t>s</w:t>
      </w:r>
      <w:r w:rsidRPr="002F7EFE">
        <w:rPr>
          <w:rFonts w:ascii="Arial" w:hAnsi="Arial" w:cs="Arial"/>
          <w:bCs/>
          <w:color w:val="000000" w:themeColor="text1"/>
          <w:sz w:val="22"/>
          <w:szCs w:val="22"/>
        </w:rPr>
        <w:t xml:space="preserve"> an overall perspective of the situation in the water and sanitation sector a</w:t>
      </w:r>
      <w:r w:rsidR="0074189C">
        <w:rPr>
          <w:rFonts w:ascii="Arial" w:hAnsi="Arial" w:cs="Arial"/>
          <w:bCs/>
          <w:color w:val="000000" w:themeColor="text1"/>
          <w:sz w:val="22"/>
          <w:szCs w:val="22"/>
        </w:rPr>
        <w:t>nd a consolidated plan of action</w:t>
      </w:r>
      <w:r w:rsidRPr="002F7EFE">
        <w:rPr>
          <w:rFonts w:ascii="Arial" w:hAnsi="Arial" w:cs="Arial"/>
          <w:bCs/>
          <w:color w:val="000000" w:themeColor="text1"/>
          <w:sz w:val="22"/>
          <w:szCs w:val="22"/>
        </w:rPr>
        <w:t xml:space="preserve"> to improve the current situation to meet the desired future state of the sector, defined by Government’s vision, goals and targets until 2030 (NDP and SDGs).</w:t>
      </w:r>
    </w:p>
    <w:p w14:paraId="64C3CD38" w14:textId="52090F7C" w:rsidR="00DC20CF" w:rsidRPr="002F7EFE" w:rsidRDefault="002C679E" w:rsidP="0074189C">
      <w:pPr>
        <w:pStyle w:val="NormalWeb"/>
        <w:shd w:val="clear" w:color="auto" w:fill="FFFFFF"/>
        <w:spacing w:before="120" w:beforeAutospacing="0" w:after="0" w:afterAutospacing="0" w:line="360" w:lineRule="auto"/>
        <w:jc w:val="both"/>
        <w:rPr>
          <w:rFonts w:ascii="Arial" w:hAnsi="Arial" w:cs="Arial"/>
          <w:color w:val="000000" w:themeColor="text1"/>
          <w:sz w:val="22"/>
          <w:szCs w:val="22"/>
          <w:shd w:val="clear" w:color="auto" w:fill="FFFFFF"/>
        </w:rPr>
      </w:pPr>
      <w:r w:rsidRPr="002F7EFE">
        <w:rPr>
          <w:rFonts w:ascii="Arial" w:hAnsi="Arial" w:cs="Arial"/>
          <w:b/>
          <w:bCs/>
          <w:color w:val="000000" w:themeColor="text1"/>
          <w:sz w:val="22"/>
          <w:szCs w:val="22"/>
          <w:lang w:val="en-US"/>
        </w:rPr>
        <w:t xml:space="preserve">2018 BS/ISO 30500: </w:t>
      </w:r>
      <w:r w:rsidRPr="002F7EFE">
        <w:rPr>
          <w:rFonts w:ascii="Arial" w:hAnsi="Arial" w:cs="Arial"/>
          <w:color w:val="000000" w:themeColor="text1"/>
          <w:sz w:val="22"/>
          <w:szCs w:val="22"/>
          <w:shd w:val="clear" w:color="auto" w:fill="FFFFFF"/>
        </w:rPr>
        <w:t> Specifies general safety and performance requirements for design and testing as well as sustainability considerations for non-s</w:t>
      </w:r>
      <w:bookmarkStart w:id="18" w:name="_Toc31285516"/>
      <w:r w:rsidR="002F7EFE">
        <w:rPr>
          <w:rFonts w:ascii="Arial" w:hAnsi="Arial" w:cs="Arial"/>
          <w:color w:val="000000" w:themeColor="text1"/>
          <w:sz w:val="22"/>
          <w:szCs w:val="22"/>
          <w:shd w:val="clear" w:color="auto" w:fill="FFFFFF"/>
        </w:rPr>
        <w:t>ewered sanitation systems (NSSS)</w:t>
      </w:r>
    </w:p>
    <w:p w14:paraId="34849223" w14:textId="3F76612B" w:rsidR="00087C44" w:rsidRPr="00206331" w:rsidRDefault="00A1054F" w:rsidP="00206331">
      <w:pPr>
        <w:pStyle w:val="Heading2"/>
        <w:spacing w:after="0" w:afterAutospacing="0"/>
        <w:rPr>
          <w:rFonts w:ascii="Arial" w:hAnsi="Arial" w:cs="Arial"/>
          <w:sz w:val="24"/>
          <w:szCs w:val="24"/>
          <w:lang w:val="en-GB"/>
        </w:rPr>
      </w:pPr>
      <w:bookmarkStart w:id="19" w:name="_Toc31376194"/>
      <w:r w:rsidRPr="00206331">
        <w:rPr>
          <w:rFonts w:ascii="Arial" w:hAnsi="Arial" w:cs="Arial"/>
          <w:sz w:val="24"/>
          <w:szCs w:val="24"/>
          <w:lang w:val="en-GB"/>
        </w:rPr>
        <w:t xml:space="preserve">3. </w:t>
      </w:r>
      <w:r w:rsidR="00087C44" w:rsidRPr="00206331">
        <w:rPr>
          <w:rFonts w:ascii="Arial" w:hAnsi="Arial" w:cs="Arial"/>
          <w:sz w:val="24"/>
          <w:szCs w:val="24"/>
          <w:lang w:val="en-GB"/>
        </w:rPr>
        <w:t>Institutional Arrangement in water and sanitation</w:t>
      </w:r>
      <w:bookmarkEnd w:id="18"/>
      <w:bookmarkEnd w:id="19"/>
      <w:r w:rsidR="00087C44" w:rsidRPr="00206331">
        <w:rPr>
          <w:rFonts w:ascii="Arial" w:hAnsi="Arial" w:cs="Arial"/>
          <w:sz w:val="24"/>
          <w:szCs w:val="24"/>
          <w:lang w:val="en-GB"/>
        </w:rPr>
        <w:t xml:space="preserve"> </w:t>
      </w:r>
    </w:p>
    <w:p w14:paraId="4F815846" w14:textId="77777777" w:rsidR="00087C44" w:rsidRPr="004A281F" w:rsidRDefault="00087C44" w:rsidP="00087C44">
      <w:pPr>
        <w:pStyle w:val="Heading2"/>
        <w:rPr>
          <w:rFonts w:ascii="Arial" w:hAnsi="Arial" w:cs="Arial"/>
          <w:sz w:val="24"/>
          <w:szCs w:val="24"/>
          <w:lang w:val="en-GB"/>
        </w:rPr>
      </w:pPr>
    </w:p>
    <w:bookmarkStart w:id="20" w:name="_Toc31277443"/>
    <w:bookmarkStart w:id="21" w:name="_Toc31285406"/>
    <w:p w14:paraId="5CE709C0" w14:textId="77777777" w:rsidR="00087C44" w:rsidRPr="00A1054F" w:rsidRDefault="00087C44" w:rsidP="00087C44">
      <w:pPr>
        <w:pStyle w:val="Caption"/>
        <w:rPr>
          <w:rFonts w:ascii="Arial" w:eastAsia="Times New Roman" w:hAnsi="Arial" w:cs="Arial"/>
          <w:b/>
          <w:bCs/>
          <w:i w:val="0"/>
          <w:iCs w:val="0"/>
          <w:color w:val="auto"/>
          <w:sz w:val="28"/>
          <w:szCs w:val="28"/>
          <w:lang w:val="en-GB" w:eastAsia="en-ZA"/>
        </w:rPr>
      </w:pPr>
      <w:r w:rsidRPr="00A1054F">
        <w:rPr>
          <w:rFonts w:ascii="Arial" w:hAnsi="Arial" w:cs="Arial"/>
          <w:noProof/>
          <w:sz w:val="28"/>
          <w:szCs w:val="28"/>
          <w:lang w:val="en-US"/>
        </w:rPr>
        <mc:AlternateContent>
          <mc:Choice Requires="wps">
            <w:drawing>
              <wp:inline distT="0" distB="0" distL="0" distR="0" wp14:anchorId="190E2543" wp14:editId="31802986">
                <wp:extent cx="2152650" cy="3213100"/>
                <wp:effectExtent l="0" t="0" r="19050" b="25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13100"/>
                        </a:xfrm>
                        <a:prstGeom prst="rect">
                          <a:avLst/>
                        </a:prstGeom>
                        <a:solidFill>
                          <a:srgbClr val="FFFFFF"/>
                        </a:solidFill>
                        <a:ln w="9525">
                          <a:solidFill>
                            <a:srgbClr val="000000"/>
                          </a:solidFill>
                          <a:miter lim="800000"/>
                          <a:headEnd/>
                          <a:tailEnd/>
                        </a:ln>
                      </wps:spPr>
                      <wps:txbx>
                        <w:txbxContent>
                          <w:p w14:paraId="2C1C7FB5" w14:textId="77777777" w:rsidR="00E62CC9" w:rsidRPr="00F90D2E" w:rsidRDefault="00E62CC9" w:rsidP="0074189C">
                            <w:pPr>
                              <w:pStyle w:val="NormalWeb"/>
                              <w:spacing w:line="360" w:lineRule="auto"/>
                              <w:rPr>
                                <w:rFonts w:ascii="Arial" w:hAnsi="Arial" w:cs="Arial"/>
                                <w:b/>
                                <w:bCs/>
                                <w:color w:val="000000" w:themeColor="text1"/>
                                <w:lang w:val="en-GB"/>
                              </w:rPr>
                            </w:pPr>
                            <w:r w:rsidRPr="00F90D2E">
                              <w:rPr>
                                <w:rFonts w:ascii="Arial" w:hAnsi="Arial" w:cs="Arial"/>
                                <w:b/>
                                <w:bCs/>
                                <w:color w:val="000000" w:themeColor="text1"/>
                              </w:rPr>
                              <w:t xml:space="preserve">Stakeholders in the Sanitation sector </w:t>
                            </w:r>
                          </w:p>
                          <w:p w14:paraId="5C5C04C4"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color w:val="000000" w:themeColor="text1"/>
                                <w:sz w:val="22"/>
                                <w:szCs w:val="22"/>
                              </w:rPr>
                              <w:t xml:space="preserve">Central Government </w:t>
                            </w:r>
                          </w:p>
                          <w:p w14:paraId="512FAE04"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color w:val="000000" w:themeColor="text1"/>
                                <w:sz w:val="22"/>
                                <w:szCs w:val="22"/>
                              </w:rPr>
                              <w:t xml:space="preserve">Provincial Government </w:t>
                            </w:r>
                          </w:p>
                          <w:p w14:paraId="2D33AEFD"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color w:val="000000" w:themeColor="text1"/>
                                <w:sz w:val="22"/>
                                <w:szCs w:val="22"/>
                              </w:rPr>
                              <w:t xml:space="preserve">Local Government </w:t>
                            </w:r>
                          </w:p>
                          <w:p w14:paraId="32CCEA17"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i/>
                                <w:iCs/>
                                <w:color w:val="000000" w:themeColor="text1"/>
                                <w:sz w:val="22"/>
                                <w:szCs w:val="22"/>
                                <w:lang w:val="en-GB"/>
                              </w:rPr>
                              <w:t>National Water Advisory Council</w:t>
                            </w:r>
                          </w:p>
                          <w:p w14:paraId="7A3D4773"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i/>
                                <w:iCs/>
                                <w:color w:val="000000" w:themeColor="text1"/>
                                <w:sz w:val="22"/>
                                <w:szCs w:val="22"/>
                                <w:lang w:val="en-GB"/>
                              </w:rPr>
                              <w:t>Private Sector</w:t>
                            </w:r>
                          </w:p>
                          <w:p w14:paraId="1BEAF17A"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i/>
                                <w:iCs/>
                                <w:color w:val="000000" w:themeColor="text1"/>
                                <w:sz w:val="22"/>
                                <w:szCs w:val="22"/>
                                <w:lang w:val="en-GB"/>
                              </w:rPr>
                              <w:t>Non-Governmental Organisations (NGOs)</w:t>
                            </w:r>
                          </w:p>
                          <w:p w14:paraId="1F3EA1F9"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i/>
                                <w:iCs/>
                                <w:color w:val="000000" w:themeColor="text1"/>
                                <w:sz w:val="22"/>
                                <w:szCs w:val="22"/>
                                <w:lang w:val="en-GB"/>
                              </w:rPr>
                              <w:t>International Co-operation</w:t>
                            </w:r>
                          </w:p>
                          <w:p w14:paraId="40D8A054" w14:textId="77777777" w:rsidR="00E62CC9" w:rsidRDefault="00E62CC9" w:rsidP="00087C44"/>
                        </w:txbxContent>
                      </wps:txbx>
                      <wps:bodyPr rot="0" vert="horz" wrap="square" lIns="91440" tIns="45720" rIns="91440" bIns="45720" anchor="t" anchorCtr="0">
                        <a:noAutofit/>
                      </wps:bodyPr>
                    </wps:wsp>
                  </a:graphicData>
                </a:graphic>
              </wp:inline>
            </w:drawing>
          </mc:Choice>
          <mc:Fallback>
            <w:pict>
              <v:shapetype w14:anchorId="190E2543" id="_x0000_t202" coordsize="21600,21600" o:spt="202" path="m,l,21600r21600,l21600,xe">
                <v:stroke joinstyle="miter"/>
                <v:path gradientshapeok="t" o:connecttype="rect"/>
              </v:shapetype>
              <v:shape id="Text Box 2" o:spid="_x0000_s1026" type="#_x0000_t202" style="width:169.5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">
                <v:textbox>
                  <w:txbxContent>
                    <w:p w14:paraId="2C1C7FB5" w14:textId="77777777" w:rsidR="00E62CC9" w:rsidRPr="00F90D2E" w:rsidRDefault="00E62CC9" w:rsidP="0074189C">
                      <w:pPr>
                        <w:pStyle w:val="NormalWeb"/>
                        <w:spacing w:line="360" w:lineRule="auto"/>
                        <w:rPr>
                          <w:rFonts w:ascii="Arial" w:hAnsi="Arial" w:cs="Arial"/>
                          <w:b/>
                          <w:bCs/>
                          <w:color w:val="000000" w:themeColor="text1"/>
                          <w:lang w:val="en-GB"/>
                        </w:rPr>
                      </w:pPr>
                      <w:r w:rsidRPr="00F90D2E">
                        <w:rPr>
                          <w:rFonts w:ascii="Arial" w:hAnsi="Arial" w:cs="Arial"/>
                          <w:b/>
                          <w:bCs/>
                          <w:color w:val="000000" w:themeColor="text1"/>
                        </w:rPr>
                        <w:t xml:space="preserve">Stakeholders in the Sanitation sector </w:t>
                      </w:r>
                    </w:p>
                    <w:p w14:paraId="5C5C04C4"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color w:val="000000" w:themeColor="text1"/>
                          <w:sz w:val="22"/>
                          <w:szCs w:val="22"/>
                        </w:rPr>
                        <w:t xml:space="preserve">Central Government </w:t>
                      </w:r>
                    </w:p>
                    <w:p w14:paraId="512FAE04"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color w:val="000000" w:themeColor="text1"/>
                          <w:sz w:val="22"/>
                          <w:szCs w:val="22"/>
                        </w:rPr>
                        <w:t xml:space="preserve">Provincial Government </w:t>
                      </w:r>
                    </w:p>
                    <w:p w14:paraId="2D33AEFD"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color w:val="000000" w:themeColor="text1"/>
                          <w:sz w:val="22"/>
                          <w:szCs w:val="22"/>
                        </w:rPr>
                        <w:t xml:space="preserve">Local Government </w:t>
                      </w:r>
                    </w:p>
                    <w:p w14:paraId="32CCEA17"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i/>
                          <w:iCs/>
                          <w:color w:val="000000" w:themeColor="text1"/>
                          <w:sz w:val="22"/>
                          <w:szCs w:val="22"/>
                          <w:lang w:val="en-GB"/>
                        </w:rPr>
                        <w:t>National Water Advisory Council</w:t>
                      </w:r>
                    </w:p>
                    <w:p w14:paraId="7A3D4773"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i/>
                          <w:iCs/>
                          <w:color w:val="000000" w:themeColor="text1"/>
                          <w:sz w:val="22"/>
                          <w:szCs w:val="22"/>
                          <w:lang w:val="en-GB"/>
                        </w:rPr>
                        <w:t>Private Sector</w:t>
                      </w:r>
                    </w:p>
                    <w:p w14:paraId="1BEAF17A"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i/>
                          <w:iCs/>
                          <w:color w:val="000000" w:themeColor="text1"/>
                          <w:sz w:val="22"/>
                          <w:szCs w:val="22"/>
                          <w:lang w:val="en-GB"/>
                        </w:rPr>
                        <w:t>Non-Governmental Organisations (NGOs)</w:t>
                      </w:r>
                    </w:p>
                    <w:p w14:paraId="1F3EA1F9" w14:textId="77777777" w:rsidR="00E62CC9" w:rsidRPr="00F90D2E" w:rsidRDefault="00E62CC9" w:rsidP="0074189C">
                      <w:pPr>
                        <w:pStyle w:val="NormalWeb"/>
                        <w:numPr>
                          <w:ilvl w:val="0"/>
                          <w:numId w:val="31"/>
                        </w:numPr>
                        <w:spacing w:line="360" w:lineRule="auto"/>
                        <w:jc w:val="both"/>
                        <w:rPr>
                          <w:rFonts w:ascii="Arial" w:hAnsi="Arial" w:cs="Arial"/>
                          <w:color w:val="000000" w:themeColor="text1"/>
                          <w:sz w:val="22"/>
                          <w:szCs w:val="22"/>
                          <w:lang w:val="en-GB"/>
                        </w:rPr>
                      </w:pPr>
                      <w:r w:rsidRPr="00F90D2E">
                        <w:rPr>
                          <w:rFonts w:ascii="Arial" w:hAnsi="Arial" w:cs="Arial"/>
                          <w:i/>
                          <w:iCs/>
                          <w:color w:val="000000" w:themeColor="text1"/>
                          <w:sz w:val="22"/>
                          <w:szCs w:val="22"/>
                          <w:lang w:val="en-GB"/>
                        </w:rPr>
                        <w:t>International Co-operation</w:t>
                      </w:r>
                    </w:p>
                    <w:p w14:paraId="40D8A054" w14:textId="77777777" w:rsidR="00E62CC9" w:rsidRDefault="00E62CC9" w:rsidP="00087C44"/>
                  </w:txbxContent>
                </v:textbox>
                <w10:anchorlock/>
              </v:shape>
            </w:pict>
          </mc:Fallback>
        </mc:AlternateContent>
      </w:r>
      <w:bookmarkEnd w:id="20"/>
      <w:r w:rsidRPr="00A1054F">
        <w:rPr>
          <w:rFonts w:ascii="Arial" w:eastAsia="Times New Roman" w:hAnsi="Arial" w:cs="Arial"/>
          <w:b/>
          <w:bCs/>
          <w:i w:val="0"/>
          <w:iCs w:val="0"/>
          <w:color w:val="auto"/>
          <w:sz w:val="28"/>
          <w:szCs w:val="28"/>
          <w:lang w:val="en-GB" w:eastAsia="en-ZA"/>
        </w:rPr>
        <w:t xml:space="preserve">    </w:t>
      </w:r>
      <w:r w:rsidRPr="00A1054F">
        <w:rPr>
          <w:rFonts w:ascii="Arial" w:hAnsi="Arial" w:cs="Arial"/>
          <w:b/>
          <w:bCs/>
          <w:noProof/>
          <w:color w:val="000000" w:themeColor="text1"/>
          <w:sz w:val="22"/>
          <w:szCs w:val="22"/>
          <w:lang w:val="en-US"/>
        </w:rPr>
        <mc:AlternateContent>
          <mc:Choice Requires="wpg">
            <w:drawing>
              <wp:inline distT="0" distB="0" distL="0" distR="0" wp14:anchorId="0B02B870" wp14:editId="026A54FE">
                <wp:extent cx="3333750" cy="3121025"/>
                <wp:effectExtent l="0" t="0" r="19050" b="22225"/>
                <wp:docPr id="16" name="Group 4"/>
                <wp:cNvGraphicFramePr/>
                <a:graphic xmlns:a="http://schemas.openxmlformats.org/drawingml/2006/main">
                  <a:graphicData uri="http://schemas.microsoft.com/office/word/2010/wordprocessingGroup">
                    <wpg:wgp>
                      <wpg:cNvGrpSpPr/>
                      <wpg:grpSpPr>
                        <a:xfrm>
                          <a:off x="0" y="0"/>
                          <a:ext cx="3333750" cy="3121025"/>
                          <a:chOff x="0" y="0"/>
                          <a:chExt cx="5732146" cy="3867847"/>
                        </a:xfrm>
                        <a:solidFill>
                          <a:srgbClr val="70AD47">
                            <a:lumMod val="20000"/>
                            <a:lumOff val="80000"/>
                          </a:srgbClr>
                        </a:solidFill>
                      </wpg:grpSpPr>
                      <wpg:grpSp>
                        <wpg:cNvPr id="18" name="Group 18"/>
                        <wpg:cNvGrpSpPr/>
                        <wpg:grpSpPr>
                          <a:xfrm>
                            <a:off x="0" y="0"/>
                            <a:ext cx="5732146" cy="3867847"/>
                            <a:chOff x="0" y="0"/>
                            <a:chExt cx="6340992" cy="4278678"/>
                          </a:xfrm>
                          <a:grpFill/>
                        </wpg:grpSpPr>
                        <wps:wsp>
                          <wps:cNvPr id="23" name="object 4"/>
                          <wps:cNvSpPr/>
                          <wps:spPr>
                            <a:xfrm>
                              <a:off x="2046269" y="0"/>
                              <a:ext cx="1732914" cy="952500"/>
                            </a:xfrm>
                            <a:custGeom>
                              <a:avLst/>
                              <a:gdLst/>
                              <a:ahLst/>
                              <a:cxnLst/>
                              <a:rect l="l" t="t" r="r" b="b"/>
                              <a:pathLst>
                                <a:path w="1732914" h="952500">
                                  <a:moveTo>
                                    <a:pt x="0" y="952500"/>
                                  </a:moveTo>
                                  <a:lnTo>
                                    <a:pt x="1732788" y="952500"/>
                                  </a:lnTo>
                                  <a:lnTo>
                                    <a:pt x="1732788" y="0"/>
                                  </a:lnTo>
                                  <a:lnTo>
                                    <a:pt x="0" y="0"/>
                                  </a:lnTo>
                                  <a:lnTo>
                                    <a:pt x="0" y="952500"/>
                                  </a:lnTo>
                                  <a:close/>
                                </a:path>
                              </a:pathLst>
                            </a:custGeom>
                            <a:grpFill/>
                          </wps:spPr>
                          <wps:bodyPr wrap="square" lIns="0" tIns="0" rIns="0" bIns="0" rtlCol="0"/>
                        </wps:wsp>
                        <wps:wsp>
                          <wps:cNvPr id="25" name="object 6"/>
                          <wps:cNvSpPr txBox="1"/>
                          <wps:spPr>
                            <a:xfrm>
                              <a:off x="2162203" y="46727"/>
                              <a:ext cx="1575643" cy="863622"/>
                            </a:xfrm>
                            <a:prstGeom prst="rect">
                              <a:avLst/>
                            </a:prstGeom>
                            <a:grpFill/>
                          </wps:spPr>
                          <wps:txbx>
                            <w:txbxContent>
                              <w:p w14:paraId="71928BB6" w14:textId="5A9E0A49" w:rsidR="00E62CC9" w:rsidRPr="00847935" w:rsidRDefault="00E62CC9" w:rsidP="00087C44">
                                <w:pPr>
                                  <w:spacing w:before="20"/>
                                  <w:ind w:left="14" w:right="14"/>
                                  <w:jc w:val="center"/>
                                  <w:rPr>
                                    <w:rFonts w:ascii="Arial" w:hAnsi="Arial" w:cs="Arial"/>
                                    <w:sz w:val="16"/>
                                    <w:szCs w:val="16"/>
                                  </w:rPr>
                                </w:pPr>
                                <w:r w:rsidRPr="00847935">
                                  <w:rPr>
                                    <w:rFonts w:ascii="Arial" w:hAnsi="Arial" w:cs="Arial"/>
                                    <w:b/>
                                    <w:bCs/>
                                    <w:color w:val="000000"/>
                                    <w:spacing w:val="-1"/>
                                    <w:kern w:val="24"/>
                                    <w:sz w:val="16"/>
                                    <w:szCs w:val="16"/>
                                  </w:rPr>
                                  <w:t>Dept</w:t>
                                </w:r>
                                <w:r>
                                  <w:rPr>
                                    <w:rFonts w:ascii="Arial" w:hAnsi="Arial" w:cs="Arial"/>
                                    <w:b/>
                                    <w:bCs/>
                                    <w:color w:val="000000"/>
                                    <w:spacing w:val="-1"/>
                                    <w:kern w:val="24"/>
                                    <w:sz w:val="16"/>
                                    <w:szCs w:val="16"/>
                                  </w:rPr>
                                  <w:t>.</w:t>
                                </w:r>
                                <w:r w:rsidRPr="00847935">
                                  <w:rPr>
                                    <w:rFonts w:ascii="Arial" w:hAnsi="Arial" w:cs="Arial"/>
                                    <w:b/>
                                    <w:bCs/>
                                    <w:color w:val="000000"/>
                                    <w:spacing w:val="-1"/>
                                    <w:kern w:val="24"/>
                                    <w:sz w:val="16"/>
                                    <w:szCs w:val="16"/>
                                  </w:rPr>
                                  <w:t xml:space="preserve"> </w:t>
                                </w:r>
                                <w:r w:rsidRPr="00847935">
                                  <w:rPr>
                                    <w:rFonts w:ascii="Arial" w:hAnsi="Arial" w:cs="Arial"/>
                                    <w:b/>
                                    <w:bCs/>
                                    <w:color w:val="000000"/>
                                    <w:kern w:val="24"/>
                                    <w:sz w:val="16"/>
                                    <w:szCs w:val="16"/>
                                  </w:rPr>
                                  <w:t>of</w:t>
                                </w:r>
                                <w:r w:rsidRPr="00847935">
                                  <w:rPr>
                                    <w:rFonts w:ascii="Arial" w:hAnsi="Arial" w:cs="Arial"/>
                                    <w:b/>
                                    <w:bCs/>
                                    <w:color w:val="000000"/>
                                    <w:spacing w:val="-14"/>
                                    <w:kern w:val="24"/>
                                    <w:sz w:val="16"/>
                                    <w:szCs w:val="16"/>
                                  </w:rPr>
                                  <w:t xml:space="preserve"> </w:t>
                                </w:r>
                                <w:r w:rsidRPr="00847935">
                                  <w:rPr>
                                    <w:rFonts w:ascii="Arial" w:hAnsi="Arial" w:cs="Arial"/>
                                    <w:b/>
                                    <w:bCs/>
                                    <w:color w:val="000000"/>
                                    <w:spacing w:val="-4"/>
                                    <w:kern w:val="24"/>
                                    <w:sz w:val="16"/>
                                    <w:szCs w:val="16"/>
                                  </w:rPr>
                                  <w:t>Water and</w:t>
                                </w:r>
                                <w:r w:rsidRPr="00847935">
                                  <w:rPr>
                                    <w:rFonts w:ascii="Arial" w:hAnsi="Arial" w:cs="Arial"/>
                                    <w:b/>
                                    <w:bCs/>
                                    <w:color w:val="000000"/>
                                    <w:spacing w:val="-1"/>
                                    <w:kern w:val="24"/>
                                    <w:sz w:val="16"/>
                                    <w:szCs w:val="16"/>
                                  </w:rPr>
                                  <w:t xml:space="preserve">    Sanitation</w:t>
                                </w:r>
                              </w:p>
                            </w:txbxContent>
                          </wps:txbx>
                          <wps:bodyPr vert="horz" wrap="square" lIns="0" tIns="12700" rIns="0" bIns="0" rtlCol="0">
                            <a:noAutofit/>
                          </wps:bodyPr>
                        </wps:wsp>
                        <wps:wsp>
                          <wps:cNvPr id="26" name="object 13"/>
                          <wps:cNvSpPr/>
                          <wps:spPr>
                            <a:xfrm>
                              <a:off x="4691381" y="1507086"/>
                              <a:ext cx="1601935" cy="1033779"/>
                            </a:xfrm>
                            <a:custGeom>
                              <a:avLst/>
                              <a:gdLst/>
                              <a:ahLst/>
                              <a:cxnLst/>
                              <a:rect l="l" t="t" r="r" b="b"/>
                              <a:pathLst>
                                <a:path w="1641475" h="1033779">
                                  <a:moveTo>
                                    <a:pt x="0" y="1033272"/>
                                  </a:moveTo>
                                  <a:lnTo>
                                    <a:pt x="1641348" y="1033272"/>
                                  </a:lnTo>
                                  <a:lnTo>
                                    <a:pt x="1641348" y="0"/>
                                  </a:lnTo>
                                  <a:lnTo>
                                    <a:pt x="0" y="0"/>
                                  </a:lnTo>
                                  <a:lnTo>
                                    <a:pt x="0" y="1033272"/>
                                  </a:lnTo>
                                  <a:close/>
                                </a:path>
                              </a:pathLst>
                            </a:custGeom>
                            <a:grpFill/>
                          </wps:spPr>
                          <wps:bodyPr wrap="square" lIns="0" tIns="0" rIns="0" bIns="0" rtlCol="0"/>
                        </wps:wsp>
                        <wps:wsp>
                          <wps:cNvPr id="28" name="object 14"/>
                          <wps:cNvSpPr/>
                          <wps:spPr>
                            <a:xfrm>
                              <a:off x="4667086" y="1481964"/>
                              <a:ext cx="1641475" cy="1033779"/>
                            </a:xfrm>
                            <a:custGeom>
                              <a:avLst/>
                              <a:gdLst/>
                              <a:ahLst/>
                              <a:cxnLst/>
                              <a:rect l="l" t="t" r="r" b="b"/>
                              <a:pathLst>
                                <a:path w="1641475" h="1033779">
                                  <a:moveTo>
                                    <a:pt x="0" y="1033272"/>
                                  </a:moveTo>
                                  <a:lnTo>
                                    <a:pt x="1641348" y="1033272"/>
                                  </a:lnTo>
                                  <a:lnTo>
                                    <a:pt x="1641348" y="0"/>
                                  </a:lnTo>
                                  <a:lnTo>
                                    <a:pt x="0" y="0"/>
                                  </a:lnTo>
                                  <a:lnTo>
                                    <a:pt x="0" y="1033272"/>
                                  </a:lnTo>
                                  <a:close/>
                                </a:path>
                              </a:pathLst>
                            </a:custGeom>
                            <a:grpFill/>
                            <a:ln w="12192">
                              <a:solidFill>
                                <a:srgbClr val="385D89"/>
                              </a:solidFill>
                            </a:ln>
                          </wps:spPr>
                          <wps:bodyPr wrap="square" lIns="0" tIns="0" rIns="0" bIns="0" rtlCol="0"/>
                        </wps:wsp>
                        <wps:wsp>
                          <wps:cNvPr id="32" name="object 15"/>
                          <wps:cNvSpPr txBox="1"/>
                          <wps:spPr>
                            <a:xfrm>
                              <a:off x="4710450" y="1515403"/>
                              <a:ext cx="1544723" cy="932088"/>
                            </a:xfrm>
                            <a:prstGeom prst="rect">
                              <a:avLst/>
                            </a:prstGeom>
                            <a:grpFill/>
                          </wps:spPr>
                          <wps:txbx>
                            <w:txbxContent>
                              <w:p w14:paraId="03963A82" w14:textId="1556E188" w:rsidR="00E62CC9" w:rsidRPr="00847935" w:rsidRDefault="00E62CC9" w:rsidP="00087C44">
                                <w:pPr>
                                  <w:spacing w:before="20"/>
                                  <w:ind w:left="14" w:right="14"/>
                                  <w:jc w:val="center"/>
                                  <w:rPr>
                                    <w:rFonts w:ascii="Arial" w:hAnsi="Arial" w:cs="Arial"/>
                                    <w:sz w:val="16"/>
                                    <w:szCs w:val="16"/>
                                  </w:rPr>
                                </w:pPr>
                                <w:r w:rsidRPr="00847935">
                                  <w:rPr>
                                    <w:rFonts w:ascii="Arial" w:hAnsi="Arial" w:cs="Arial"/>
                                    <w:b/>
                                    <w:bCs/>
                                    <w:color w:val="000000"/>
                                    <w:spacing w:val="-4"/>
                                    <w:kern w:val="24"/>
                                    <w:sz w:val="16"/>
                                    <w:szCs w:val="16"/>
                                  </w:rPr>
                                  <w:t>Water Services</w:t>
                                </w:r>
                                <w:r w:rsidRPr="00847935">
                                  <w:rPr>
                                    <w:rFonts w:ascii="Arial" w:hAnsi="Arial" w:cs="Arial"/>
                                    <w:b/>
                                    <w:bCs/>
                                    <w:color w:val="000000"/>
                                    <w:spacing w:val="-2"/>
                                    <w:kern w:val="24"/>
                                    <w:sz w:val="16"/>
                                    <w:szCs w:val="16"/>
                                  </w:rPr>
                                  <w:t xml:space="preserve"> Providers</w:t>
                                </w:r>
                              </w:p>
                            </w:txbxContent>
                          </wps:txbx>
                          <wps:bodyPr vert="horz" wrap="square" lIns="0" tIns="12700" rIns="0" bIns="0" rtlCol="0">
                            <a:noAutofit/>
                          </wps:bodyPr>
                        </wps:wsp>
                        <wps:wsp>
                          <wps:cNvPr id="33" name="object 17"/>
                          <wps:cNvSpPr/>
                          <wps:spPr>
                            <a:xfrm>
                              <a:off x="1980367" y="1527013"/>
                              <a:ext cx="1844039" cy="957993"/>
                            </a:xfrm>
                            <a:custGeom>
                              <a:avLst/>
                              <a:gdLst/>
                              <a:ahLst/>
                              <a:cxnLst/>
                              <a:rect l="l" t="t" r="r" b="b"/>
                              <a:pathLst>
                                <a:path w="1844040" h="1096010">
                                  <a:moveTo>
                                    <a:pt x="0" y="1095756"/>
                                  </a:moveTo>
                                  <a:lnTo>
                                    <a:pt x="1844040" y="1095756"/>
                                  </a:lnTo>
                                  <a:lnTo>
                                    <a:pt x="1844040" y="0"/>
                                  </a:lnTo>
                                  <a:lnTo>
                                    <a:pt x="0" y="0"/>
                                  </a:lnTo>
                                  <a:lnTo>
                                    <a:pt x="0" y="1095756"/>
                                  </a:lnTo>
                                  <a:close/>
                                </a:path>
                              </a:pathLst>
                            </a:custGeom>
                            <a:grpFill/>
                            <a:ln w="12192">
                              <a:solidFill>
                                <a:srgbClr val="385D89"/>
                              </a:solidFill>
                            </a:ln>
                          </wps:spPr>
                          <wps:bodyPr wrap="square" lIns="0" tIns="0" rIns="0" bIns="0" rtlCol="0"/>
                        </wps:wsp>
                        <wps:wsp>
                          <wps:cNvPr id="34" name="object 18"/>
                          <wps:cNvSpPr txBox="1"/>
                          <wps:spPr>
                            <a:xfrm>
                              <a:off x="2046267" y="1544816"/>
                              <a:ext cx="1778137" cy="902652"/>
                            </a:xfrm>
                            <a:prstGeom prst="rect">
                              <a:avLst/>
                            </a:prstGeom>
                            <a:grpFill/>
                          </wps:spPr>
                          <wps:txbx>
                            <w:txbxContent>
                              <w:p w14:paraId="3B21BA32" w14:textId="77777777" w:rsidR="00E62CC9" w:rsidRPr="00847935" w:rsidRDefault="00E62CC9" w:rsidP="00087C44">
                                <w:pPr>
                                  <w:spacing w:before="20"/>
                                  <w:jc w:val="center"/>
                                  <w:rPr>
                                    <w:rFonts w:ascii="Arial" w:hAnsi="Arial" w:cs="Arial"/>
                                    <w:sz w:val="16"/>
                                    <w:szCs w:val="16"/>
                                  </w:rPr>
                                </w:pPr>
                                <w:r w:rsidRPr="00847935">
                                  <w:rPr>
                                    <w:rFonts w:ascii="Arial" w:hAnsi="Arial" w:cs="Arial"/>
                                    <w:b/>
                                    <w:bCs/>
                                    <w:color w:val="000000"/>
                                    <w:spacing w:val="-4"/>
                                    <w:kern w:val="24"/>
                                    <w:sz w:val="16"/>
                                    <w:szCs w:val="16"/>
                                  </w:rPr>
                                  <w:t>Water</w:t>
                                </w:r>
                                <w:r w:rsidRPr="00847935">
                                  <w:rPr>
                                    <w:rFonts w:ascii="Arial" w:hAnsi="Arial" w:cs="Arial"/>
                                    <w:b/>
                                    <w:bCs/>
                                    <w:color w:val="000000"/>
                                    <w:spacing w:val="-11"/>
                                    <w:kern w:val="24"/>
                                    <w:sz w:val="16"/>
                                    <w:szCs w:val="16"/>
                                  </w:rPr>
                                  <w:t xml:space="preserve"> </w:t>
                                </w:r>
                                <w:r w:rsidRPr="00847935">
                                  <w:rPr>
                                    <w:rFonts w:ascii="Arial" w:hAnsi="Arial" w:cs="Arial"/>
                                    <w:b/>
                                    <w:bCs/>
                                    <w:color w:val="000000"/>
                                    <w:spacing w:val="-2"/>
                                    <w:kern w:val="24"/>
                                    <w:sz w:val="16"/>
                                    <w:szCs w:val="16"/>
                                  </w:rPr>
                                  <w:t>Services</w:t>
                                </w:r>
                              </w:p>
                              <w:p w14:paraId="17F0D8FF" w14:textId="40B5FD97" w:rsidR="00E62CC9" w:rsidRPr="00847935" w:rsidRDefault="00E62CC9" w:rsidP="00087C44">
                                <w:pPr>
                                  <w:spacing w:before="1"/>
                                  <w:jc w:val="center"/>
                                  <w:rPr>
                                    <w:rFonts w:ascii="Arial" w:hAnsi="Arial" w:cs="Arial"/>
                                    <w:sz w:val="16"/>
                                    <w:szCs w:val="16"/>
                                  </w:rPr>
                                </w:pPr>
                                <w:r>
                                  <w:rPr>
                                    <w:rFonts w:ascii="Arial" w:hAnsi="Arial" w:cs="Arial"/>
                                    <w:b/>
                                    <w:bCs/>
                                    <w:color w:val="000000"/>
                                    <w:spacing w:val="-1"/>
                                    <w:kern w:val="24"/>
                                    <w:sz w:val="16"/>
                                    <w:szCs w:val="16"/>
                                  </w:rPr>
                                  <w:t>Authorities</w:t>
                                </w:r>
                              </w:p>
                            </w:txbxContent>
                          </wps:txbx>
                          <wps:bodyPr vert="horz" wrap="square" lIns="0" tIns="12700" rIns="0" bIns="0" rtlCol="0">
                            <a:noAutofit/>
                          </wps:bodyPr>
                        </wps:wsp>
                        <wps:wsp>
                          <wps:cNvPr id="35" name="object 20"/>
                          <wps:cNvSpPr/>
                          <wps:spPr>
                            <a:xfrm>
                              <a:off x="0" y="1472461"/>
                              <a:ext cx="1659146" cy="1123263"/>
                            </a:xfrm>
                            <a:custGeom>
                              <a:avLst/>
                              <a:gdLst/>
                              <a:ahLst/>
                              <a:cxnLst/>
                              <a:rect l="l" t="t" r="r" b="b"/>
                              <a:pathLst>
                                <a:path w="1256030" h="1303020">
                                  <a:moveTo>
                                    <a:pt x="0" y="1303019"/>
                                  </a:moveTo>
                                  <a:lnTo>
                                    <a:pt x="1255776" y="1303019"/>
                                  </a:lnTo>
                                  <a:lnTo>
                                    <a:pt x="1255776" y="0"/>
                                  </a:lnTo>
                                  <a:lnTo>
                                    <a:pt x="0" y="0"/>
                                  </a:lnTo>
                                  <a:lnTo>
                                    <a:pt x="0" y="1303019"/>
                                  </a:lnTo>
                                  <a:close/>
                                </a:path>
                              </a:pathLst>
                            </a:custGeom>
                            <a:grpFill/>
                            <a:ln w="6096">
                              <a:solidFill>
                                <a:srgbClr val="385D89"/>
                              </a:solidFill>
                              <a:prstDash val="sysDot"/>
                            </a:ln>
                          </wps:spPr>
                          <wps:bodyPr wrap="square" lIns="0" tIns="0" rIns="0" bIns="0" rtlCol="0"/>
                        </wps:wsp>
                        <wps:wsp>
                          <wps:cNvPr id="36" name="object 21"/>
                          <wps:cNvSpPr txBox="1"/>
                          <wps:spPr>
                            <a:xfrm>
                              <a:off x="30800" y="1481912"/>
                              <a:ext cx="1642648" cy="1101497"/>
                            </a:xfrm>
                            <a:prstGeom prst="rect">
                              <a:avLst/>
                            </a:prstGeom>
                            <a:grpFill/>
                            <a:ln>
                              <a:solidFill>
                                <a:sysClr val="windowText" lastClr="000000"/>
                              </a:solidFill>
                            </a:ln>
                          </wps:spPr>
                          <wps:txbx>
                            <w:txbxContent>
                              <w:p w14:paraId="520E1F7A" w14:textId="77777777" w:rsidR="00E62CC9" w:rsidRPr="00847935" w:rsidRDefault="00E62CC9" w:rsidP="00087C44">
                                <w:pPr>
                                  <w:spacing w:before="20"/>
                                  <w:ind w:left="14" w:right="14"/>
                                  <w:jc w:val="center"/>
                                  <w:rPr>
                                    <w:rFonts w:ascii="Arial" w:hAnsi="Arial" w:cs="Arial"/>
                                    <w:sz w:val="16"/>
                                    <w:szCs w:val="16"/>
                                  </w:rPr>
                                </w:pPr>
                                <w:r w:rsidRPr="00847935">
                                  <w:rPr>
                                    <w:rFonts w:ascii="Arial" w:hAnsi="Arial" w:cs="Arial"/>
                                    <w:b/>
                                    <w:bCs/>
                                    <w:color w:val="000000" w:themeColor="text1"/>
                                    <w:kern w:val="24"/>
                                    <w:sz w:val="16"/>
                                    <w:szCs w:val="16"/>
                                    <w:lang w:val="en-US"/>
                                  </w:rPr>
                                  <w:t>National Water and Sanitation Advisory Committee</w:t>
                                </w:r>
                              </w:p>
                            </w:txbxContent>
                          </wps:txbx>
                          <wps:bodyPr vert="horz" wrap="square" lIns="0" tIns="12700" rIns="0" bIns="0" rtlCol="0">
                            <a:noAutofit/>
                          </wps:bodyPr>
                        </wps:wsp>
                        <wps:wsp>
                          <wps:cNvPr id="38" name="object 22"/>
                          <wps:cNvSpPr/>
                          <wps:spPr>
                            <a:xfrm>
                              <a:off x="4643704" y="3298298"/>
                              <a:ext cx="1697288" cy="980380"/>
                            </a:xfrm>
                            <a:custGeom>
                              <a:avLst/>
                              <a:gdLst/>
                              <a:ahLst/>
                              <a:cxnLst/>
                              <a:rect l="l" t="t" r="r" b="b"/>
                              <a:pathLst>
                                <a:path w="1739264" h="1313814">
                                  <a:moveTo>
                                    <a:pt x="0" y="1313687"/>
                                  </a:moveTo>
                                  <a:lnTo>
                                    <a:pt x="1738883" y="1313687"/>
                                  </a:lnTo>
                                  <a:lnTo>
                                    <a:pt x="1738883" y="0"/>
                                  </a:lnTo>
                                  <a:lnTo>
                                    <a:pt x="0" y="0"/>
                                  </a:lnTo>
                                  <a:lnTo>
                                    <a:pt x="0" y="1313687"/>
                                  </a:lnTo>
                                  <a:close/>
                                </a:path>
                              </a:pathLst>
                            </a:custGeom>
                            <a:grpFill/>
                            <a:ln>
                              <a:solidFill>
                                <a:sysClr val="windowText" lastClr="000000"/>
                              </a:solidFill>
                            </a:ln>
                          </wps:spPr>
                          <wps:bodyPr wrap="square" lIns="0" tIns="0" rIns="0" bIns="0" rtlCol="0"/>
                        </wps:wsp>
                        <wps:wsp>
                          <wps:cNvPr id="39" name="object 31"/>
                          <wps:cNvSpPr/>
                          <wps:spPr>
                            <a:xfrm>
                              <a:off x="3188553" y="3335846"/>
                              <a:ext cx="1076325" cy="783590"/>
                            </a:xfrm>
                            <a:custGeom>
                              <a:avLst/>
                              <a:gdLst/>
                              <a:ahLst/>
                              <a:cxnLst/>
                              <a:rect l="l" t="t" r="r" b="b"/>
                              <a:pathLst>
                                <a:path w="1076325" h="783589">
                                  <a:moveTo>
                                    <a:pt x="0" y="783336"/>
                                  </a:moveTo>
                                  <a:lnTo>
                                    <a:pt x="1075944" y="783336"/>
                                  </a:lnTo>
                                  <a:lnTo>
                                    <a:pt x="1075944" y="0"/>
                                  </a:lnTo>
                                  <a:lnTo>
                                    <a:pt x="0" y="0"/>
                                  </a:lnTo>
                                  <a:lnTo>
                                    <a:pt x="0" y="783336"/>
                                  </a:lnTo>
                                  <a:close/>
                                </a:path>
                              </a:pathLst>
                            </a:custGeom>
                            <a:grpFill/>
                          </wps:spPr>
                          <wps:bodyPr wrap="square" lIns="0" tIns="0" rIns="0" bIns="0" rtlCol="0"/>
                        </wps:wsp>
                        <wps:wsp>
                          <wps:cNvPr id="40" name="object 32"/>
                          <wps:cNvSpPr/>
                          <wps:spPr>
                            <a:xfrm>
                              <a:off x="3188175" y="3335846"/>
                              <a:ext cx="1076703" cy="783590"/>
                            </a:xfrm>
                            <a:custGeom>
                              <a:avLst/>
                              <a:gdLst/>
                              <a:ahLst/>
                              <a:cxnLst/>
                              <a:rect l="l" t="t" r="r" b="b"/>
                              <a:pathLst>
                                <a:path w="1076325" h="783589">
                                  <a:moveTo>
                                    <a:pt x="0" y="783336"/>
                                  </a:moveTo>
                                  <a:lnTo>
                                    <a:pt x="1075944" y="783336"/>
                                  </a:lnTo>
                                  <a:lnTo>
                                    <a:pt x="1075944" y="0"/>
                                  </a:lnTo>
                                  <a:lnTo>
                                    <a:pt x="0" y="0"/>
                                  </a:lnTo>
                                  <a:lnTo>
                                    <a:pt x="0" y="783336"/>
                                  </a:lnTo>
                                  <a:close/>
                                </a:path>
                              </a:pathLst>
                            </a:custGeom>
                            <a:grpFill/>
                            <a:ln w="12192">
                              <a:solidFill>
                                <a:srgbClr val="385D89"/>
                              </a:solidFill>
                            </a:ln>
                          </wps:spPr>
                          <wps:bodyPr wrap="square" lIns="0" tIns="0" rIns="0" bIns="0" rtlCol="0"/>
                        </wps:wsp>
                        <wps:wsp>
                          <wps:cNvPr id="42" name="object 33"/>
                          <wps:cNvSpPr txBox="1"/>
                          <wps:spPr>
                            <a:xfrm>
                              <a:off x="3248175" y="3567265"/>
                              <a:ext cx="977461" cy="454483"/>
                            </a:xfrm>
                            <a:prstGeom prst="rect">
                              <a:avLst/>
                            </a:prstGeom>
                            <a:grpFill/>
                          </wps:spPr>
                          <wps:txbx>
                            <w:txbxContent>
                              <w:p w14:paraId="122AC7C1" w14:textId="77777777" w:rsidR="00E62CC9" w:rsidRPr="00847935" w:rsidRDefault="00E62CC9" w:rsidP="00087C44">
                                <w:pPr>
                                  <w:spacing w:before="20"/>
                                  <w:ind w:left="14"/>
                                  <w:rPr>
                                    <w:rFonts w:ascii="Arial" w:hAnsi="Arial" w:cs="Arial"/>
                                    <w:sz w:val="16"/>
                                    <w:szCs w:val="16"/>
                                  </w:rPr>
                                </w:pPr>
                                <w:r w:rsidRPr="00847935">
                                  <w:rPr>
                                    <w:rFonts w:ascii="Arial" w:hAnsi="Arial" w:cs="Arial"/>
                                    <w:b/>
                                    <w:bCs/>
                                    <w:color w:val="000000"/>
                                    <w:spacing w:val="-1"/>
                                    <w:kern w:val="24"/>
                                    <w:sz w:val="16"/>
                                    <w:szCs w:val="16"/>
                                  </w:rPr>
                                  <w:t>S</w:t>
                                </w:r>
                                <w:r w:rsidRPr="00847935">
                                  <w:rPr>
                                    <w:rFonts w:ascii="Arial" w:hAnsi="Arial" w:cs="Arial"/>
                                    <w:b/>
                                    <w:bCs/>
                                    <w:color w:val="000000"/>
                                    <w:spacing w:val="-12"/>
                                    <w:kern w:val="24"/>
                                    <w:sz w:val="16"/>
                                    <w:szCs w:val="16"/>
                                  </w:rPr>
                                  <w:t>A</w:t>
                                </w:r>
                                <w:r w:rsidRPr="00847935">
                                  <w:rPr>
                                    <w:rFonts w:ascii="Arial" w:hAnsi="Arial" w:cs="Arial"/>
                                    <w:b/>
                                    <w:bCs/>
                                    <w:color w:val="000000"/>
                                    <w:kern w:val="24"/>
                                    <w:sz w:val="16"/>
                                    <w:szCs w:val="16"/>
                                  </w:rPr>
                                  <w:t>L</w:t>
                                </w:r>
                                <w:r w:rsidRPr="00847935">
                                  <w:rPr>
                                    <w:rFonts w:ascii="Arial" w:hAnsi="Arial" w:cs="Arial"/>
                                    <w:b/>
                                    <w:bCs/>
                                    <w:color w:val="000000"/>
                                    <w:spacing w:val="3"/>
                                    <w:kern w:val="24"/>
                                    <w:sz w:val="16"/>
                                    <w:szCs w:val="16"/>
                                  </w:rPr>
                                  <w:t>G</w:t>
                                </w:r>
                                <w:r w:rsidRPr="00847935">
                                  <w:rPr>
                                    <w:rFonts w:ascii="Arial" w:hAnsi="Arial" w:cs="Arial"/>
                                    <w:b/>
                                    <w:bCs/>
                                    <w:color w:val="000000"/>
                                    <w:spacing w:val="-1"/>
                                    <w:kern w:val="24"/>
                                    <w:sz w:val="16"/>
                                    <w:szCs w:val="16"/>
                                  </w:rPr>
                                  <w:t>A</w:t>
                                </w:r>
                              </w:p>
                            </w:txbxContent>
                          </wps:txbx>
                          <wps:bodyPr vert="horz" wrap="square" lIns="0" tIns="12700" rIns="0" bIns="0" rtlCol="0">
                            <a:noAutofit/>
                          </wps:bodyPr>
                        </wps:wsp>
                        <wps:wsp>
                          <wps:cNvPr id="43" name="object 34"/>
                          <wps:cNvSpPr/>
                          <wps:spPr>
                            <a:xfrm>
                              <a:off x="1519063" y="3362557"/>
                              <a:ext cx="1464945" cy="790724"/>
                            </a:xfrm>
                            <a:custGeom>
                              <a:avLst/>
                              <a:gdLst/>
                              <a:ahLst/>
                              <a:cxnLst/>
                              <a:rect l="l" t="t" r="r" b="b"/>
                              <a:pathLst>
                                <a:path w="1464945" h="783589">
                                  <a:moveTo>
                                    <a:pt x="0" y="783336"/>
                                  </a:moveTo>
                                  <a:lnTo>
                                    <a:pt x="1464564" y="783336"/>
                                  </a:lnTo>
                                  <a:lnTo>
                                    <a:pt x="1464564" y="0"/>
                                  </a:lnTo>
                                  <a:lnTo>
                                    <a:pt x="0" y="0"/>
                                  </a:lnTo>
                                  <a:lnTo>
                                    <a:pt x="0" y="783336"/>
                                  </a:lnTo>
                                  <a:close/>
                                </a:path>
                              </a:pathLst>
                            </a:custGeom>
                            <a:grpFill/>
                          </wps:spPr>
                          <wps:bodyPr wrap="square" lIns="0" tIns="0" rIns="0" bIns="0" rtlCol="0"/>
                        </wps:wsp>
                        <wps:wsp>
                          <wps:cNvPr id="44" name="object 35"/>
                          <wps:cNvSpPr/>
                          <wps:spPr>
                            <a:xfrm>
                              <a:off x="1504331" y="3361441"/>
                              <a:ext cx="1494408" cy="783590"/>
                            </a:xfrm>
                            <a:custGeom>
                              <a:avLst/>
                              <a:gdLst/>
                              <a:ahLst/>
                              <a:cxnLst/>
                              <a:rect l="l" t="t" r="r" b="b"/>
                              <a:pathLst>
                                <a:path w="1464945" h="783589">
                                  <a:moveTo>
                                    <a:pt x="0" y="783336"/>
                                  </a:moveTo>
                                  <a:lnTo>
                                    <a:pt x="1464564" y="783336"/>
                                  </a:lnTo>
                                  <a:lnTo>
                                    <a:pt x="1464564" y="0"/>
                                  </a:lnTo>
                                  <a:lnTo>
                                    <a:pt x="0" y="0"/>
                                  </a:lnTo>
                                  <a:lnTo>
                                    <a:pt x="0" y="783336"/>
                                  </a:lnTo>
                                  <a:close/>
                                </a:path>
                              </a:pathLst>
                            </a:custGeom>
                            <a:grpFill/>
                            <a:ln w="12192">
                              <a:solidFill>
                                <a:srgbClr val="385D89"/>
                              </a:solidFill>
                            </a:ln>
                          </wps:spPr>
                          <wps:bodyPr wrap="square" lIns="0" tIns="0" rIns="0" bIns="0" rtlCol="0"/>
                        </wps:wsp>
                        <wps:wsp>
                          <wps:cNvPr id="45" name="object 36"/>
                          <wps:cNvSpPr txBox="1"/>
                          <wps:spPr>
                            <a:xfrm>
                              <a:off x="1519061" y="3397944"/>
                              <a:ext cx="1464946" cy="702727"/>
                            </a:xfrm>
                            <a:prstGeom prst="rect">
                              <a:avLst/>
                            </a:prstGeom>
                            <a:grpFill/>
                          </wps:spPr>
                          <wps:txbx>
                            <w:txbxContent>
                              <w:p w14:paraId="7B996648" w14:textId="6AF30E2D" w:rsidR="00E62CC9" w:rsidRPr="00847935" w:rsidRDefault="00E62CC9" w:rsidP="00087C44">
                                <w:pPr>
                                  <w:spacing w:before="20"/>
                                  <w:ind w:left="14" w:right="14" w:firstLine="14"/>
                                  <w:jc w:val="center"/>
                                  <w:rPr>
                                    <w:rFonts w:ascii="Arial" w:hAnsi="Arial" w:cs="Arial"/>
                                    <w:sz w:val="16"/>
                                    <w:szCs w:val="16"/>
                                  </w:rPr>
                                </w:pPr>
                                <w:r w:rsidRPr="00847935">
                                  <w:rPr>
                                    <w:rFonts w:ascii="Arial" w:hAnsi="Arial" w:cs="Arial"/>
                                    <w:b/>
                                    <w:bCs/>
                                    <w:color w:val="000000"/>
                                    <w:spacing w:val="-1"/>
                                    <w:kern w:val="24"/>
                                    <w:sz w:val="16"/>
                                    <w:szCs w:val="16"/>
                                  </w:rPr>
                                  <w:t xml:space="preserve">Dept. </w:t>
                                </w:r>
                                <w:r w:rsidRPr="00847935">
                                  <w:rPr>
                                    <w:rFonts w:ascii="Arial" w:hAnsi="Arial" w:cs="Arial"/>
                                    <w:b/>
                                    <w:bCs/>
                                    <w:color w:val="000000"/>
                                    <w:kern w:val="24"/>
                                    <w:sz w:val="16"/>
                                    <w:szCs w:val="16"/>
                                  </w:rPr>
                                  <w:t>of COGTA</w:t>
                                </w:r>
                              </w:p>
                            </w:txbxContent>
                          </wps:txbx>
                          <wps:bodyPr vert="horz" wrap="square" lIns="0" tIns="12700" rIns="0" bIns="0" rtlCol="0">
                            <a:noAutofit/>
                          </wps:bodyPr>
                        </wps:wsp>
                        <wps:wsp>
                          <wps:cNvPr id="46" name="object 38"/>
                          <wps:cNvSpPr/>
                          <wps:spPr>
                            <a:xfrm rot="16200000">
                              <a:off x="3498509" y="2589115"/>
                              <a:ext cx="855586" cy="598167"/>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47" name="object 50"/>
                          <wps:cNvSpPr/>
                          <wps:spPr>
                            <a:xfrm flipH="1">
                              <a:off x="2869325" y="1207770"/>
                              <a:ext cx="45719" cy="307632"/>
                            </a:xfrm>
                            <a:custGeom>
                              <a:avLst/>
                              <a:gdLst/>
                              <a:ahLst/>
                              <a:cxnLst/>
                              <a:rect l="l" t="t" r="r" b="b"/>
                              <a:pathLst>
                                <a:path h="264160">
                                  <a:moveTo>
                                    <a:pt x="0" y="0"/>
                                  </a:moveTo>
                                  <a:lnTo>
                                    <a:pt x="0" y="263651"/>
                                  </a:lnTo>
                                </a:path>
                              </a:pathLst>
                            </a:custGeom>
                            <a:grpFill/>
                            <a:ln w="6350" cap="flat" cmpd="sng" algn="ctr">
                              <a:solidFill>
                                <a:sysClr val="windowText" lastClr="000000"/>
                              </a:solidFill>
                              <a:prstDash val="solid"/>
                              <a:miter lim="800000"/>
                            </a:ln>
                            <a:effectLst/>
                          </wps:spPr>
                          <wps:bodyPr wrap="square" lIns="0" tIns="0" rIns="0" bIns="0" rtlCol="0"/>
                        </wps:wsp>
                        <wps:wsp>
                          <wps:cNvPr id="48" name="object 53"/>
                          <wps:cNvSpPr/>
                          <wps:spPr>
                            <a:xfrm>
                              <a:off x="2913425" y="952500"/>
                              <a:ext cx="0" cy="255270"/>
                            </a:xfrm>
                            <a:custGeom>
                              <a:avLst/>
                              <a:gdLst/>
                              <a:ahLst/>
                              <a:cxnLst/>
                              <a:rect l="l" t="t" r="r" b="b"/>
                              <a:pathLst>
                                <a:path h="255269">
                                  <a:moveTo>
                                    <a:pt x="0" y="0"/>
                                  </a:moveTo>
                                  <a:lnTo>
                                    <a:pt x="0" y="255016"/>
                                  </a:lnTo>
                                </a:path>
                              </a:pathLst>
                            </a:custGeom>
                            <a:grpFill/>
                            <a:ln w="6350" cap="flat" cmpd="sng" algn="ctr">
                              <a:solidFill>
                                <a:sysClr val="windowText" lastClr="000000"/>
                              </a:solidFill>
                              <a:prstDash val="solid"/>
                              <a:miter lim="800000"/>
                            </a:ln>
                            <a:effectLst/>
                          </wps:spPr>
                          <wps:bodyPr wrap="square" lIns="0" tIns="0" rIns="0" bIns="0" rtlCol="0"/>
                        </wps:wsp>
                        <wps:wsp>
                          <wps:cNvPr id="49" name="object 38"/>
                          <wps:cNvSpPr/>
                          <wps:spPr>
                            <a:xfrm rot="5400000" flipV="1">
                              <a:off x="2293920" y="2649199"/>
                              <a:ext cx="841975" cy="538195"/>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50" name="object 38"/>
                          <wps:cNvSpPr/>
                          <wps:spPr>
                            <a:xfrm rot="16200000" flipV="1">
                              <a:off x="4684049" y="2295122"/>
                              <a:ext cx="693356" cy="1230600"/>
                            </a:xfrm>
                            <a:custGeom>
                              <a:avLst/>
                              <a:gdLst/>
                              <a:ahLst/>
                              <a:cxnLst/>
                              <a:rect l="l" t="t" r="r" b="b"/>
                              <a:pathLst>
                                <a:path w="2961004">
                                  <a:moveTo>
                                    <a:pt x="0" y="0"/>
                                  </a:moveTo>
                                  <a:lnTo>
                                    <a:pt x="2960497" y="0"/>
                                  </a:lnTo>
                                </a:path>
                              </a:pathLst>
                            </a:custGeom>
                            <a:grpFill/>
                            <a:ln w="9525" cap="flat" cmpd="sng" algn="ctr">
                              <a:solidFill>
                                <a:sysClr val="windowText" lastClr="000000"/>
                              </a:solidFill>
                              <a:prstDash val="dash"/>
                              <a:round/>
                              <a:headEnd type="none" w="med" len="med"/>
                              <a:tailEnd type="none" w="med" len="med"/>
                            </a:ln>
                            <a:effectLst/>
                          </wps:spPr>
                          <wps:bodyPr wrap="square" lIns="0" tIns="0" rIns="0" bIns="0" rtlCol="0"/>
                        </wps:wsp>
                        <wps:wsp>
                          <wps:cNvPr id="51" name="Rectangle 51"/>
                          <wps:cNvSpPr/>
                          <wps:spPr>
                            <a:xfrm>
                              <a:off x="4691379" y="3509550"/>
                              <a:ext cx="1617177" cy="599289"/>
                            </a:xfrm>
                            <a:prstGeom prst="rect">
                              <a:avLst/>
                            </a:prstGeom>
                            <a:grpFill/>
                          </wps:spPr>
                          <wps:txbx>
                            <w:txbxContent>
                              <w:p w14:paraId="5F68FF61" w14:textId="77777777" w:rsidR="00E62CC9" w:rsidRPr="00847935" w:rsidRDefault="00E62CC9" w:rsidP="00087C44">
                                <w:pPr>
                                  <w:rPr>
                                    <w:rFonts w:ascii="Arial" w:hAnsi="Arial" w:cs="Arial"/>
                                    <w:sz w:val="16"/>
                                    <w:szCs w:val="16"/>
                                  </w:rPr>
                                </w:pPr>
                                <w:r w:rsidRPr="00847935">
                                  <w:rPr>
                                    <w:rFonts w:ascii="Arial" w:hAnsi="Arial" w:cs="Arial"/>
                                    <w:b/>
                                    <w:bCs/>
                                    <w:color w:val="000000"/>
                                    <w:kern w:val="24"/>
                                    <w:sz w:val="16"/>
                                    <w:szCs w:val="16"/>
                                  </w:rPr>
                                  <w:t>NGO &amp; CBO</w:t>
                                </w:r>
                              </w:p>
                            </w:txbxContent>
                          </wps:txbx>
                          <wps:bodyPr wrap="square">
                            <a:noAutofit/>
                          </wps:bodyPr>
                        </wps:wsp>
                      </wpg:grpSp>
                      <wps:wsp>
                        <wps:cNvPr id="52" name="Elbow Connector 9"/>
                        <wps:cNvCnPr/>
                        <wps:spPr>
                          <a:xfrm rot="5400000" flipH="1" flipV="1">
                            <a:off x="2706487" y="-874925"/>
                            <a:ext cx="28423" cy="4527127"/>
                          </a:xfrm>
                          <a:prstGeom prst="bentConnector3">
                            <a:avLst>
                              <a:gd name="adj1" fmla="val 943432"/>
                            </a:avLst>
                          </a:prstGeom>
                          <a:grpFill/>
                          <a:ln w="19050" cap="flat" cmpd="sng" algn="ctr">
                            <a:solidFill>
                              <a:sysClr val="windowText" lastClr="000000"/>
                            </a:solidFill>
                            <a:prstDash val="solid"/>
                            <a:miter lim="800000"/>
                          </a:ln>
                          <a:effectLst/>
                        </wps:spPr>
                        <wps:bodyPr/>
                      </wps:wsp>
                    </wpg:wgp>
                  </a:graphicData>
                </a:graphic>
              </wp:inline>
            </w:drawing>
          </mc:Choice>
          <mc:Fallback>
            <w:pict>
              <v:group w14:anchorId="0B02B870" id="Group 4" o:spid="_x0000_s1027" style="width:262.5pt;height:245.75pt;mso-position-horizontal-relative:char;mso-position-vertical-relative:line" coordsize="57321,3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">
                <v:group id="Group 18" o:spid="_x0000_s1028" style="position:absolute;width:57321;height:38678" coordsize="63409,4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object 4" o:spid="_x0000_s1029" style="position:absolute;left:20462;width:17329;height:9525;visibility:visible;mso-wrap-style:square;v-text-anchor:top" coordsize="1732914,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zUMMA&#10;AADbAAAADwAAAGRycy9kb3ducmV2LnhtbESPT4vCMBTE78J+h/AWvMiaqiBSjdL1D4qe1l3vj+bZ&#10;1m1eShNr/fZGEDwOM/MbZrZoTSkaql1hWcGgH4EgTq0uOFPw97v5moBwHlljaZkU3MnBYv7RmWGs&#10;7Y1/qDn6TAQIuxgV5N5XsZQuzcmg69uKOHhnWxv0QdaZ1DXeAtyUchhFY2mw4LCQY0XLnNL/49Uo&#10;OH9PDjrZ9K7b5pRYWp9WyWB/Uar72SZTEJ5a/w6/2jutYDiC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QzUMMAAADbAAAADwAAAAAAAAAAAAAAAACYAgAAZHJzL2Rv&#10;d25yZXYueG1sUEsFBgAAAAAEAAQA9QAAAIgDAAAAAA==&#10;" path="m,952500r1732788,l1732788,,,,,952500xe" filled="f" stroked="f">
                    <v:path arrowok="t"/>
                  </v:shape>
                  <v:shape id="object 6" o:spid="_x0000_s1030" type="#_x0000_t202" style="position:absolute;left:21622;top:467;width:15756;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M+MQA&#10;AADbAAAADwAAAGRycy9kb3ducmV2LnhtbESPQWsCMRSE70L/Q3iF3jRbqVq2RtHSFq+uLbi3x+Z1&#10;s+3mZUmirv/eCILHYWa+YebL3rbiSD40jhU8jzIQxJXTDdcKvnefw1cQISJrbB2TgjMFWC4eBnPM&#10;tTvxlo5FrEWCcMhRgYmxy6UMlSGLYeQ64uT9Om8xJulrqT2eEty2cpxlU2mx4bRgsKN3Q9V/cbAK&#10;/N9HaYqvn9lLFvbdriy3+8N5rdTTY796AxGpj/fwrb3RCsYTuH5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jPjEAAAA2wAAAA8AAAAAAAAAAAAAAAAAmAIAAGRycy9k&#10;b3ducmV2LnhtbFBLBQYAAAAABAAEAPUAAACJAwAAAAA=&#10;" filled="f" stroked="f">
                    <v:textbox inset="0,1pt,0,0">
                      <w:txbxContent>
                        <w:p w14:paraId="71928BB6" w14:textId="5A9E0A49" w:rsidR="00E62CC9" w:rsidRPr="00847935" w:rsidRDefault="00E62CC9" w:rsidP="00087C44">
                          <w:pPr>
                            <w:spacing w:before="20"/>
                            <w:ind w:left="14" w:right="14"/>
                            <w:jc w:val="center"/>
                            <w:rPr>
                              <w:rFonts w:ascii="Arial" w:hAnsi="Arial" w:cs="Arial"/>
                              <w:sz w:val="16"/>
                              <w:szCs w:val="16"/>
                            </w:rPr>
                          </w:pPr>
                          <w:r w:rsidRPr="00847935">
                            <w:rPr>
                              <w:rFonts w:ascii="Arial" w:hAnsi="Arial" w:cs="Arial"/>
                              <w:b/>
                              <w:bCs/>
                              <w:color w:val="000000"/>
                              <w:spacing w:val="-1"/>
                              <w:kern w:val="24"/>
                              <w:sz w:val="16"/>
                              <w:szCs w:val="16"/>
                            </w:rPr>
                            <w:t>Dept</w:t>
                          </w:r>
                          <w:r>
                            <w:rPr>
                              <w:rFonts w:ascii="Arial" w:hAnsi="Arial" w:cs="Arial"/>
                              <w:b/>
                              <w:bCs/>
                              <w:color w:val="000000"/>
                              <w:spacing w:val="-1"/>
                              <w:kern w:val="24"/>
                              <w:sz w:val="16"/>
                              <w:szCs w:val="16"/>
                            </w:rPr>
                            <w:t>.</w:t>
                          </w:r>
                          <w:r w:rsidRPr="00847935">
                            <w:rPr>
                              <w:rFonts w:ascii="Arial" w:hAnsi="Arial" w:cs="Arial"/>
                              <w:b/>
                              <w:bCs/>
                              <w:color w:val="000000"/>
                              <w:spacing w:val="-1"/>
                              <w:kern w:val="24"/>
                              <w:sz w:val="16"/>
                              <w:szCs w:val="16"/>
                            </w:rPr>
                            <w:t xml:space="preserve"> </w:t>
                          </w:r>
                          <w:r w:rsidRPr="00847935">
                            <w:rPr>
                              <w:rFonts w:ascii="Arial" w:hAnsi="Arial" w:cs="Arial"/>
                              <w:b/>
                              <w:bCs/>
                              <w:color w:val="000000"/>
                              <w:kern w:val="24"/>
                              <w:sz w:val="16"/>
                              <w:szCs w:val="16"/>
                            </w:rPr>
                            <w:t>of</w:t>
                          </w:r>
                          <w:r w:rsidRPr="00847935">
                            <w:rPr>
                              <w:rFonts w:ascii="Arial" w:hAnsi="Arial" w:cs="Arial"/>
                              <w:b/>
                              <w:bCs/>
                              <w:color w:val="000000"/>
                              <w:spacing w:val="-14"/>
                              <w:kern w:val="24"/>
                              <w:sz w:val="16"/>
                              <w:szCs w:val="16"/>
                            </w:rPr>
                            <w:t xml:space="preserve"> </w:t>
                          </w:r>
                          <w:r w:rsidRPr="00847935">
                            <w:rPr>
                              <w:rFonts w:ascii="Arial" w:hAnsi="Arial" w:cs="Arial"/>
                              <w:b/>
                              <w:bCs/>
                              <w:color w:val="000000"/>
                              <w:spacing w:val="-4"/>
                              <w:kern w:val="24"/>
                              <w:sz w:val="16"/>
                              <w:szCs w:val="16"/>
                            </w:rPr>
                            <w:t>Water and</w:t>
                          </w:r>
                          <w:r w:rsidRPr="00847935">
                            <w:rPr>
                              <w:rFonts w:ascii="Arial" w:hAnsi="Arial" w:cs="Arial"/>
                              <w:b/>
                              <w:bCs/>
                              <w:color w:val="000000"/>
                              <w:spacing w:val="-1"/>
                              <w:kern w:val="24"/>
                              <w:sz w:val="16"/>
                              <w:szCs w:val="16"/>
                            </w:rPr>
                            <w:t xml:space="preserve">    Sanitation</w:t>
                          </w:r>
                        </w:p>
                      </w:txbxContent>
                    </v:textbox>
                  </v:shape>
                  <v:shape id="object 13" o:spid="_x0000_s1031" style="position:absolute;left:46913;top:15070;width:16020;height:10338;visibility:visible;mso-wrap-style:square;v-text-anchor:top" coordsize="1641475,103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ExcQA&#10;AADbAAAADwAAAGRycy9kb3ducmV2LnhtbESPQWvCQBSE7wX/w/IEb3VjhCipqxShIFKI1VKvz+xr&#10;NjT7Ns1uTfrvu0LB4zAz3zCrzWAbcaXO144VzKYJCOLS6ZorBe+nl8clCB+QNTaOScEvedisRw8r&#10;zLXr+Y2ux1CJCGGfowITQptL6UtDFv3UtcTR+3SdxRBlV0ndYR/htpFpkmTSYs1xwWBLW0Pl1/HH&#10;Kuj3r+fF/Lw4pPJiMvNdFB8XKpSajIfnJxCBhnAP/7d3WkGa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BMXEAAAA2wAAAA8AAAAAAAAAAAAAAAAAmAIAAGRycy9k&#10;b3ducmV2LnhtbFBLBQYAAAAABAAEAPUAAACJAwAAAAA=&#10;" path="m,1033272r1641348,l1641348,,,,,1033272xe" filled="f" stroked="f">
                    <v:path arrowok="t"/>
                  </v:shape>
                  <v:shape id="object 14" o:spid="_x0000_s1032" style="position:absolute;left:46670;top:14819;width:16415;height:10338;visibility:visible;mso-wrap-style:square;v-text-anchor:top" coordsize="1641475,103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8Fr8A&#10;AADbAAAADwAAAGRycy9kb3ducmV2LnhtbERPy4rCMBTdD/gP4QpuBk1VRqUaRQVBGTc+PuDSXJtq&#10;c1OaqPXvzUJweTjv2aKxpXhQ7QvHCvq9BARx5nTBuYLzadOdgPABWWPpmBS8yMNi3vqZYardkw/0&#10;OIZcxBD2KSowIVSplD4zZNH3XEUcuYurLYYI61zqGp8x3JZykCQjabHg2GCworWh7Ha8WwXbU3K+&#10;DvcrPTz40b8Z//7lnO2U6rSb5RREoCZ8xR/3VisYxLHxS/w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6DwWvwAAANsAAAAPAAAAAAAAAAAAAAAAAJgCAABkcnMvZG93bnJl&#10;di54bWxQSwUGAAAAAAQABAD1AAAAhAMAAAAA&#10;" path="m,1033272r1641348,l1641348,,,,,1033272xe" filled="f" strokecolor="#385d89" strokeweight=".96pt">
                    <v:path arrowok="t"/>
                  </v:shape>
                  <v:shape id="object 15" o:spid="_x0000_s1033" type="#_x0000_t202" style="position:absolute;left:47104;top:15154;width:15447;height:9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CUcQA&#10;AADbAAAADwAAAGRycy9kb3ducmV2LnhtbESPQWsCMRSE70L/Q3iF3jRbK1q2RtHSFq+uLbi3x+Z1&#10;s+3mZUmirv/eCILHYWa+YebL3rbiSD40jhU8jzIQxJXTDdcKvnefw1cQISJrbB2TgjMFWC4eBnPM&#10;tTvxlo5FrEWCcMhRgYmxy6UMlSGLYeQ64uT9Om8xJulrqT2eEty2cpxlU2mx4bRgsKN3Q9V/cbAK&#10;/N9HaYqvn9kkC/tuV5bb/eG8VurpsV+9gYjUx3v41t5oBS9juH5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8glHEAAAA2wAAAA8AAAAAAAAAAAAAAAAAmAIAAGRycy9k&#10;b3ducmV2LnhtbFBLBQYAAAAABAAEAPUAAACJAwAAAAA=&#10;" filled="f" stroked="f">
                    <v:textbox inset="0,1pt,0,0">
                      <w:txbxContent>
                        <w:p w14:paraId="03963A82" w14:textId="1556E188" w:rsidR="00E62CC9" w:rsidRPr="00847935" w:rsidRDefault="00E62CC9" w:rsidP="00087C44">
                          <w:pPr>
                            <w:spacing w:before="20"/>
                            <w:ind w:left="14" w:right="14"/>
                            <w:jc w:val="center"/>
                            <w:rPr>
                              <w:rFonts w:ascii="Arial" w:hAnsi="Arial" w:cs="Arial"/>
                              <w:sz w:val="16"/>
                              <w:szCs w:val="16"/>
                            </w:rPr>
                          </w:pPr>
                          <w:r w:rsidRPr="00847935">
                            <w:rPr>
                              <w:rFonts w:ascii="Arial" w:hAnsi="Arial" w:cs="Arial"/>
                              <w:b/>
                              <w:bCs/>
                              <w:color w:val="000000"/>
                              <w:spacing w:val="-4"/>
                              <w:kern w:val="24"/>
                              <w:sz w:val="16"/>
                              <w:szCs w:val="16"/>
                            </w:rPr>
                            <w:t>Water Services</w:t>
                          </w:r>
                          <w:r w:rsidRPr="00847935">
                            <w:rPr>
                              <w:rFonts w:ascii="Arial" w:hAnsi="Arial" w:cs="Arial"/>
                              <w:b/>
                              <w:bCs/>
                              <w:color w:val="000000"/>
                              <w:spacing w:val="-2"/>
                              <w:kern w:val="24"/>
                              <w:sz w:val="16"/>
                              <w:szCs w:val="16"/>
                            </w:rPr>
                            <w:t xml:space="preserve"> Providers</w:t>
                          </w:r>
                        </w:p>
                      </w:txbxContent>
                    </v:textbox>
                  </v:shape>
                  <v:shape id="object 17" o:spid="_x0000_s1034" style="position:absolute;left:19803;top:15270;width:18441;height:9580;visibility:visible;mso-wrap-style:square;v-text-anchor:top" coordsize="1844040,109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acUA&#10;AADbAAAADwAAAGRycy9kb3ducmV2LnhtbESP3WoCMRSE7wt9h3CE3hTN+oOWrVFsQbHSC7V9gMPm&#10;uFm7OVmSdF3f3hSEXg4z8w0zX3a2Fi35UDlWMBxkIIgLpysuFXx/rfsvIEJE1lg7JgVXCrBcPD7M&#10;Mdfuwgdqj7EUCcIhRwUmxiaXMhSGLIaBa4iTd3LeYkzSl1J7vCS4reUoy6bSYsVpwWBD74aKn+Ov&#10;VSDfuuy8mWjz4a8j/Dw/T2f7dqfUU69bvYKI1MX/8L291QrGY/j7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v9pxQAAANsAAAAPAAAAAAAAAAAAAAAAAJgCAABkcnMv&#10;ZG93bnJldi54bWxQSwUGAAAAAAQABAD1AAAAigMAAAAA&#10;" path="m,1095756r1844040,l1844040,,,,,1095756xe" filled="f" strokecolor="#385d89" strokeweight=".96pt">
                    <v:path arrowok="t"/>
                  </v:shape>
                  <v:shape id="object 18" o:spid="_x0000_s1035" type="#_x0000_t202" style="position:absolute;left:20462;top:15448;width:17782;height:9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vsQA&#10;AADbAAAADwAAAGRycy9kb3ducmV2LnhtbESPQWsCMRSE74L/ITyhN822lSqrUbS0pVfXFtzbY/Pc&#10;rN28LEnU9d83hYLHYWa+YZbr3rbiQj40jhU8TjIQxJXTDdcKvvbv4zmIEJE1to5JwY0CrFfDwRJz&#10;7a68o0sRa5EgHHJUYGLscilDZchimLiOOHlH5y3GJH0ttcdrgttWPmXZi7TYcFow2NGroeqnOFsF&#10;/vRWmuLjezbNwqHbl+XucL5tlXoY9ZsFiEh9vIf/259awfMU/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v77EAAAA2wAAAA8AAAAAAAAAAAAAAAAAmAIAAGRycy9k&#10;b3ducmV2LnhtbFBLBQYAAAAABAAEAPUAAACJAwAAAAA=&#10;" filled="f" stroked="f">
                    <v:textbox inset="0,1pt,0,0">
                      <w:txbxContent>
                        <w:p w14:paraId="3B21BA32" w14:textId="77777777" w:rsidR="00E62CC9" w:rsidRPr="00847935" w:rsidRDefault="00E62CC9" w:rsidP="00087C44">
                          <w:pPr>
                            <w:spacing w:before="20"/>
                            <w:jc w:val="center"/>
                            <w:rPr>
                              <w:rFonts w:ascii="Arial" w:hAnsi="Arial" w:cs="Arial"/>
                              <w:sz w:val="16"/>
                              <w:szCs w:val="16"/>
                            </w:rPr>
                          </w:pPr>
                          <w:r w:rsidRPr="00847935">
                            <w:rPr>
                              <w:rFonts w:ascii="Arial" w:hAnsi="Arial" w:cs="Arial"/>
                              <w:b/>
                              <w:bCs/>
                              <w:color w:val="000000"/>
                              <w:spacing w:val="-4"/>
                              <w:kern w:val="24"/>
                              <w:sz w:val="16"/>
                              <w:szCs w:val="16"/>
                            </w:rPr>
                            <w:t>Water</w:t>
                          </w:r>
                          <w:r w:rsidRPr="00847935">
                            <w:rPr>
                              <w:rFonts w:ascii="Arial" w:hAnsi="Arial" w:cs="Arial"/>
                              <w:b/>
                              <w:bCs/>
                              <w:color w:val="000000"/>
                              <w:spacing w:val="-11"/>
                              <w:kern w:val="24"/>
                              <w:sz w:val="16"/>
                              <w:szCs w:val="16"/>
                            </w:rPr>
                            <w:t xml:space="preserve"> </w:t>
                          </w:r>
                          <w:r w:rsidRPr="00847935">
                            <w:rPr>
                              <w:rFonts w:ascii="Arial" w:hAnsi="Arial" w:cs="Arial"/>
                              <w:b/>
                              <w:bCs/>
                              <w:color w:val="000000"/>
                              <w:spacing w:val="-2"/>
                              <w:kern w:val="24"/>
                              <w:sz w:val="16"/>
                              <w:szCs w:val="16"/>
                            </w:rPr>
                            <w:t>Services</w:t>
                          </w:r>
                        </w:p>
                        <w:p w14:paraId="17F0D8FF" w14:textId="40B5FD97" w:rsidR="00E62CC9" w:rsidRPr="00847935" w:rsidRDefault="00E62CC9" w:rsidP="00087C44">
                          <w:pPr>
                            <w:spacing w:before="1"/>
                            <w:jc w:val="center"/>
                            <w:rPr>
                              <w:rFonts w:ascii="Arial" w:hAnsi="Arial" w:cs="Arial"/>
                              <w:sz w:val="16"/>
                              <w:szCs w:val="16"/>
                            </w:rPr>
                          </w:pPr>
                          <w:r>
                            <w:rPr>
                              <w:rFonts w:ascii="Arial" w:hAnsi="Arial" w:cs="Arial"/>
                              <w:b/>
                              <w:bCs/>
                              <w:color w:val="000000"/>
                              <w:spacing w:val="-1"/>
                              <w:kern w:val="24"/>
                              <w:sz w:val="16"/>
                              <w:szCs w:val="16"/>
                            </w:rPr>
                            <w:t>Authorities</w:t>
                          </w:r>
                        </w:p>
                      </w:txbxContent>
                    </v:textbox>
                  </v:shape>
                  <v:shape id="object 20" o:spid="_x0000_s1036" style="position:absolute;top:14724;width:16591;height:11233;visibility:visible;mso-wrap-style:square;v-text-anchor:top" coordsize="1256030,13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KsIA&#10;AADbAAAADwAAAGRycy9kb3ducmV2LnhtbESPQWsCMRSE70L/Q3gFL1KzKrayNUoRhHrsdtleH5vn&#10;JjR5WTZR13/fFAo9DjPzDbPdj96JKw3RBlawmBcgiNugLXcK6s/j0wZETMgaXWBScKcI+93DZIul&#10;Djf+oGuVOpEhHEtUYFLqSylja8hjnIeeOHvnMHhMWQ6d1APeMtw7uSyKZ+nRcl4w2NPBUPtdXbyC&#10;xtWnr7px68U5vFiaucpstFVq+ji+vYJINKb/8F/7XStYreH3S/4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RIqwgAAANsAAAAPAAAAAAAAAAAAAAAAAJgCAABkcnMvZG93&#10;bnJldi54bWxQSwUGAAAAAAQABAD1AAAAhwMAAAAA&#10;" path="m,1303019r1255776,l1255776,,,,,1303019xe" filled="f" strokecolor="#385d89" strokeweight=".48pt">
                    <v:stroke dashstyle="1 1"/>
                    <v:path arrowok="t"/>
                  </v:shape>
                  <v:shape id="object 21" o:spid="_x0000_s1037" type="#_x0000_t202" style="position:absolute;left:308;top:14819;width:16426;height:1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GD8QA&#10;AADbAAAADwAAAGRycy9kb3ducmV2LnhtbESPT4vCMBTE7wt+h/AW9iKaqiClNpVFFLws+A+WvT2b&#10;Z1tsXkoTtfrpjbDgcZiZ3zDpvDO1uFLrKssKRsMIBHFudcWFgsN+NYhBOI+ssbZMCu7kYJ71PlJM&#10;tL3xlq47X4gAYZeggtL7JpHS5SUZdEPbEAfvZFuDPsi2kLrFW4CbWo6jaCoNVhwWSmxoUVJ+3l2M&#10;gv25v9L6waO/ddxf8M8muh9/l0p9fXbfMxCeOv8O/7fXWsFkCq8v4Qf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eBg/EAAAA2wAAAA8AAAAAAAAAAAAAAAAAmAIAAGRycy9k&#10;b3ducmV2LnhtbFBLBQYAAAAABAAEAPUAAACJAwAAAAA=&#10;" filled="f" strokecolor="windowText">
                    <v:textbox inset="0,1pt,0,0">
                      <w:txbxContent>
                        <w:p w14:paraId="520E1F7A" w14:textId="77777777" w:rsidR="00E62CC9" w:rsidRPr="00847935" w:rsidRDefault="00E62CC9" w:rsidP="00087C44">
                          <w:pPr>
                            <w:spacing w:before="20"/>
                            <w:ind w:left="14" w:right="14"/>
                            <w:jc w:val="center"/>
                            <w:rPr>
                              <w:rFonts w:ascii="Arial" w:hAnsi="Arial" w:cs="Arial"/>
                              <w:sz w:val="16"/>
                              <w:szCs w:val="16"/>
                            </w:rPr>
                          </w:pPr>
                          <w:r w:rsidRPr="00847935">
                            <w:rPr>
                              <w:rFonts w:ascii="Arial" w:hAnsi="Arial" w:cs="Arial"/>
                              <w:b/>
                              <w:bCs/>
                              <w:color w:val="000000" w:themeColor="text1"/>
                              <w:kern w:val="24"/>
                              <w:sz w:val="16"/>
                              <w:szCs w:val="16"/>
                              <w:lang w:val="en-US"/>
                            </w:rPr>
                            <w:t>National Water and Sanitation Advisory Committee</w:t>
                          </w:r>
                        </w:p>
                      </w:txbxContent>
                    </v:textbox>
                  </v:shape>
                  <v:shape id="object 22" o:spid="_x0000_s1038" style="position:absolute;left:46437;top:32982;width:16972;height:9804;visibility:visible;mso-wrap-style:square;v-text-anchor:top" coordsize="1739264,131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AIcAA&#10;AADbAAAADwAAAGRycy9kb3ducmV2LnhtbERPTYvCMBC9C/sfwizszabrgkjXKCIsioJglT2PzdgU&#10;m0lpoq3+enMQPD7e93Te21rcqPWVYwXfSQqCuHC64lLB8fA3nIDwAVlj7ZgU3MnDfPYxmGKmXcd7&#10;uuWhFDGEfYYKTAhNJqUvDFn0iWuII3d2rcUQYVtK3WIXw20tR2k6lhYrjg0GG1oaKi751SqoitNu&#10;sjhtHjv9P+rW29ysLhuj1Ndnv/gFEagPb/HLvdYKfuL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wAIcAAAADbAAAADwAAAAAAAAAAAAAAAACYAgAAZHJzL2Rvd25y&#10;ZXYueG1sUEsFBgAAAAAEAAQA9QAAAIUDAAAAAA==&#10;" path="m,1313687r1738883,l1738883,,,,,1313687xe" filled="f" strokecolor="windowText">
                    <v:path arrowok="t"/>
                  </v:shape>
                  <v:shape id="object 31" o:spid="_x0000_s1039" style="position:absolute;left:31885;top:33358;width:10763;height:7836;visibility:visible;mso-wrap-style:square;v-text-anchor:top" coordsize="1076325,78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mCcIA&#10;AADbAAAADwAAAGRycy9kb3ducmV2LnhtbESPQYvCMBSE74L/ITxhL6KpuyC1GosIguhpdVnw9mie&#10;bbF5KUms9d9vBGGPw8x8w6zy3jSiI+drywpm0wQEcWF1zaWCn/NukoLwAVljY5kUPMlDvh4OVphp&#10;++Bv6k6hFBHCPkMFVQhtJqUvKjLop7Yljt7VOoMhSldK7fAR4aaRn0kylwZrjgsVtrStqLid7kaB&#10;HCfj3+D6gy0uzVHT2R91mir1Meo3SxCB+vAffrf3WsHXAl5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GYJwgAAANsAAAAPAAAAAAAAAAAAAAAAAJgCAABkcnMvZG93&#10;bnJldi54bWxQSwUGAAAAAAQABAD1AAAAhwMAAAAA&#10;" path="m,783336r1075944,l1075944,,,,,783336xe" filled="f" stroked="f">
                    <v:path arrowok="t"/>
                  </v:shape>
                  <v:shape id="object 32" o:spid="_x0000_s1040" style="position:absolute;left:31881;top:33358;width:10767;height:7836;visibility:visible;mso-wrap-style:square;v-text-anchor:top" coordsize="1076325,78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k18MA&#10;AADbAAAADwAAAGRycy9kb3ducmV2LnhtbERPy2rCQBTdC/2H4RbciE60ViR1lKiUVrrx1UV3l8xt&#10;Es3cCZkxSf++sxBcHs57sepMKRqqXWFZwXgUgSBOrS44U3A+vQ/nIJxH1lhaJgV/5GC1fOotMNa2&#10;5QM1R5+JEMIuRgW591UspUtzMuhGtiIO3K+tDfoA60zqGtsQbko5iaKZNFhwaMixok1O6fV4Mwrs&#10;1k1eBu1ltvfr5Oe7+XhNvqY7pfrPXfIGwlPnH+K7+1MrmIb14U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k18MAAADbAAAADwAAAAAAAAAAAAAAAACYAgAAZHJzL2Rv&#10;d25yZXYueG1sUEsFBgAAAAAEAAQA9QAAAIgDAAAAAA==&#10;" path="m,783336r1075944,l1075944,,,,,783336xe" filled="f" strokecolor="#385d89" strokeweight=".96pt">
                    <v:path arrowok="t"/>
                  </v:shape>
                  <v:shape id="object 33" o:spid="_x0000_s1041" type="#_x0000_t202" style="position:absolute;left:32481;top:35672;width:9775;height: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xLMMA&#10;AADbAAAADwAAAGRycy9kb3ducmV2LnhtbESPQWsCMRSE7wX/Q3hCbzVbEVu2RqmixaurBff22Lxu&#10;tt28LEnU9d8boeBxmJlvmNmit604kw+NYwWvowwEceV0w7WCw37z8g4iRGSNrWNScKUAi/ngaYa5&#10;dhfe0bmItUgQDjkqMDF2uZShMmQxjFxHnLwf5y3GJH0ttcdLgttWjrNsKi02nBYMdrQyVP0VJ6vA&#10;/65LU3x9v02ycOz2Zbk7nq5LpZ6H/ecHiEh9fIT/21utYDKG+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rxLMMAAADbAAAADwAAAAAAAAAAAAAAAACYAgAAZHJzL2Rv&#10;d25yZXYueG1sUEsFBgAAAAAEAAQA9QAAAIgDAAAAAA==&#10;" filled="f" stroked="f">
                    <v:textbox inset="0,1pt,0,0">
                      <w:txbxContent>
                        <w:p w14:paraId="122AC7C1" w14:textId="77777777" w:rsidR="00E62CC9" w:rsidRPr="00847935" w:rsidRDefault="00E62CC9" w:rsidP="00087C44">
                          <w:pPr>
                            <w:spacing w:before="20"/>
                            <w:ind w:left="14"/>
                            <w:rPr>
                              <w:rFonts w:ascii="Arial" w:hAnsi="Arial" w:cs="Arial"/>
                              <w:sz w:val="16"/>
                              <w:szCs w:val="16"/>
                            </w:rPr>
                          </w:pPr>
                          <w:r w:rsidRPr="00847935">
                            <w:rPr>
                              <w:rFonts w:ascii="Arial" w:hAnsi="Arial" w:cs="Arial"/>
                              <w:b/>
                              <w:bCs/>
                              <w:color w:val="000000"/>
                              <w:spacing w:val="-1"/>
                              <w:kern w:val="24"/>
                              <w:sz w:val="16"/>
                              <w:szCs w:val="16"/>
                            </w:rPr>
                            <w:t>S</w:t>
                          </w:r>
                          <w:r w:rsidRPr="00847935">
                            <w:rPr>
                              <w:rFonts w:ascii="Arial" w:hAnsi="Arial" w:cs="Arial"/>
                              <w:b/>
                              <w:bCs/>
                              <w:color w:val="000000"/>
                              <w:spacing w:val="-12"/>
                              <w:kern w:val="24"/>
                              <w:sz w:val="16"/>
                              <w:szCs w:val="16"/>
                            </w:rPr>
                            <w:t>A</w:t>
                          </w:r>
                          <w:r w:rsidRPr="00847935">
                            <w:rPr>
                              <w:rFonts w:ascii="Arial" w:hAnsi="Arial" w:cs="Arial"/>
                              <w:b/>
                              <w:bCs/>
                              <w:color w:val="000000"/>
                              <w:kern w:val="24"/>
                              <w:sz w:val="16"/>
                              <w:szCs w:val="16"/>
                            </w:rPr>
                            <w:t>L</w:t>
                          </w:r>
                          <w:r w:rsidRPr="00847935">
                            <w:rPr>
                              <w:rFonts w:ascii="Arial" w:hAnsi="Arial" w:cs="Arial"/>
                              <w:b/>
                              <w:bCs/>
                              <w:color w:val="000000"/>
                              <w:spacing w:val="3"/>
                              <w:kern w:val="24"/>
                              <w:sz w:val="16"/>
                              <w:szCs w:val="16"/>
                            </w:rPr>
                            <w:t>G</w:t>
                          </w:r>
                          <w:r w:rsidRPr="00847935">
                            <w:rPr>
                              <w:rFonts w:ascii="Arial" w:hAnsi="Arial" w:cs="Arial"/>
                              <w:b/>
                              <w:bCs/>
                              <w:color w:val="000000"/>
                              <w:spacing w:val="-1"/>
                              <w:kern w:val="24"/>
                              <w:sz w:val="16"/>
                              <w:szCs w:val="16"/>
                            </w:rPr>
                            <w:t>A</w:t>
                          </w:r>
                        </w:p>
                      </w:txbxContent>
                    </v:textbox>
                  </v:shape>
                  <v:shape id="object 34" o:spid="_x0000_s1042" style="position:absolute;left:15190;top:33625;width:14650;height:7907;visibility:visible;mso-wrap-style:square;v-text-anchor:top" coordsize="1464945,78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5heMQA&#10;AADbAAAADwAAAGRycy9kb3ducmV2LnhtbESPT4vCMBTE74LfIbyFvcia2vXfdo0iCyuCJ3URj4/k&#10;bVtsXkoTtX57Iwgeh5n5DTNbtLYSF2p86VjBoJ+AINbOlJwr+Nv/fkxB+IBssHJMCm7kYTHvdmaY&#10;GXflLV12IRcRwj5DBUUIdSal1wVZ9H1XE0fv3zUWQ5RNLk2D1wi3lUyTZCwtlhwXCqzppyB92p2t&#10;gvTU6+2/jiN5xoT0crNJVxN9UOr9rV1+gwjUhlf42V4bBcNP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YXjEAAAA2wAAAA8AAAAAAAAAAAAAAAAAmAIAAGRycy9k&#10;b3ducmV2LnhtbFBLBQYAAAAABAAEAPUAAACJAwAAAAA=&#10;" path="m,783336r1464564,l1464564,,,,,783336xe" filled="f" stroked="f">
                    <v:path arrowok="t"/>
                  </v:shape>
                  <v:shape id="object 35" o:spid="_x0000_s1043" style="position:absolute;left:15043;top:33614;width:14944;height:7836;visibility:visible;mso-wrap-style:square;v-text-anchor:top" coordsize="1464945,78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XXcUA&#10;AADbAAAADwAAAGRycy9kb3ducmV2LnhtbESPQWsCMRSE7wX/Q3iF3jTbIla2RtFCi6CI2tJen5vX&#10;zeLmZdmkm/Xfm4LQ4zAz3zCzRW9r0VHrK8cKHkcZCOLC6YpLBZ8fb8MpCB+QNdaOScGFPCzmg7sZ&#10;5tpFPlB3DKVIEPY5KjAhNLmUvjBk0Y9cQ5y8H9daDEm2pdQtxgS3tXzKsom0WHFaMNjQq6HifPy1&#10;Cs6mW0b9vt9tvp7jdhXpVK2/T0o93PfLFxCB+vAfvrXXWsF4DH9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BddxQAAANsAAAAPAAAAAAAAAAAAAAAAAJgCAABkcnMv&#10;ZG93bnJldi54bWxQSwUGAAAAAAQABAD1AAAAigMAAAAA&#10;" path="m,783336r1464564,l1464564,,,,,783336xe" filled="f" strokecolor="#385d89" strokeweight=".96pt">
                    <v:path arrowok="t"/>
                  </v:shape>
                  <v:shape id="object 36" o:spid="_x0000_s1044" type="#_x0000_t202" style="position:absolute;left:15190;top:33979;width:14650;height:7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pWMQA&#10;AADbAAAADwAAAGRycy9kb3ducmV2LnhtbESPT2sCMRTE74V+h/AKvdVsxT9laxSVtnh1bcG9PTav&#10;m203L0sSdf32RhA8DjPzG2a26G0rjuRD41jB6yADQVw53XCt4Hv3+fIGIkRkja1jUnCmAIv548MM&#10;c+1OvKVjEWuRIBxyVGBi7HIpQ2XIYhi4jjh5v85bjEn6WmqPpwS3rRxm2URabDgtGOxobaj6Lw5W&#10;gf/7KE3x9TMdZWHf7cpyuz+cV0o9P/XLdxCR+ngP39obrWA0huuX9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aVjEAAAA2wAAAA8AAAAAAAAAAAAAAAAAmAIAAGRycy9k&#10;b3ducmV2LnhtbFBLBQYAAAAABAAEAPUAAACJAwAAAAA=&#10;" filled="f" stroked="f">
                    <v:textbox inset="0,1pt,0,0">
                      <w:txbxContent>
                        <w:p w14:paraId="7B996648" w14:textId="6AF30E2D" w:rsidR="00E62CC9" w:rsidRPr="00847935" w:rsidRDefault="00E62CC9" w:rsidP="00087C44">
                          <w:pPr>
                            <w:spacing w:before="20"/>
                            <w:ind w:left="14" w:right="14" w:firstLine="14"/>
                            <w:jc w:val="center"/>
                            <w:rPr>
                              <w:rFonts w:ascii="Arial" w:hAnsi="Arial" w:cs="Arial"/>
                              <w:sz w:val="16"/>
                              <w:szCs w:val="16"/>
                            </w:rPr>
                          </w:pPr>
                          <w:r w:rsidRPr="00847935">
                            <w:rPr>
                              <w:rFonts w:ascii="Arial" w:hAnsi="Arial" w:cs="Arial"/>
                              <w:b/>
                              <w:bCs/>
                              <w:color w:val="000000"/>
                              <w:spacing w:val="-1"/>
                              <w:kern w:val="24"/>
                              <w:sz w:val="16"/>
                              <w:szCs w:val="16"/>
                            </w:rPr>
                            <w:t xml:space="preserve">Dept. </w:t>
                          </w:r>
                          <w:r w:rsidRPr="00847935">
                            <w:rPr>
                              <w:rFonts w:ascii="Arial" w:hAnsi="Arial" w:cs="Arial"/>
                              <w:b/>
                              <w:bCs/>
                              <w:color w:val="000000"/>
                              <w:kern w:val="24"/>
                              <w:sz w:val="16"/>
                              <w:szCs w:val="16"/>
                            </w:rPr>
                            <w:t>of COGTA</w:t>
                          </w:r>
                        </w:p>
                      </w:txbxContent>
                    </v:textbox>
                  </v:shape>
                  <v:shape id="object 38" o:spid="_x0000_s1045" style="position:absolute;left:34985;top:25891;width:8555;height:5981;rotation:-90;visibility:visible;mso-wrap-style:square;v-text-anchor:top" coordsize="2961004,59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x5ccA&#10;AADbAAAADwAAAGRycy9kb3ducmV2LnhtbESPT2vCQBTE7wW/w/IKvRSzsdQ/pFnFWgL1IBIVpLdH&#10;9jUJZt+m2VXTb98tCB6HmfkNky5604gLda62rGAUxSCIC6trLhUc9tlwBsJ5ZI2NZVLwSw4W88FD&#10;iom2V87psvOlCBB2CSqovG8TKV1RkUEX2ZY4eN+2M+iD7EqpO7wGuGnkSxxPpMGaw0KFLa0qKk67&#10;s1Hw8fyjs2Mmz9tps12N18f8izfvSj099ss3EJ56fw/f2p9awesE/r+E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YMeXHAAAA2wAAAA8AAAAAAAAAAAAAAAAAmAIAAGRy&#10;cy9kb3ducmV2LnhtbFBLBQYAAAAABAAEAPUAAACMAwAAAAA=&#10;" path="m,l2960497,e" filled="f" strokecolor="windowText">
                    <v:stroke dashstyle="dash"/>
                    <v:path arrowok="t"/>
                  </v:shape>
                  <v:shape id="object 50" o:spid="_x0000_s1046" style="position:absolute;left:28693;top:12077;width:457;height:3077;flip:x;visibility:visible;mso-wrap-style:square;v-text-anchor:top" coordsize="45719,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dYL0A&#10;AADbAAAADwAAAGRycy9kb3ducmV2LnhtbESPwQrCMBBE74L/EFbwpqkiKtUoKgh6bNX72qxtsdmU&#10;Jmr9eyMIHoeZecMs162pxJMaV1pWMBpGIIgzq0vOFZxP+8EchPPIGivLpOBNDtarbmeJsbYvTuiZ&#10;+lwECLsYFRTe17GULivIoBvamjh4N9sY9EE2udQNvgLcVHIcRVNpsOSwUGBNu4Kye/owCm7GpFeb&#10;XubHbXKnqUuOj+haK9XvtZsFCE+t/4d/7YNWMJnB90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DidYL0AAADbAAAADwAAAAAAAAAAAAAAAACYAgAAZHJzL2Rvd25yZXYu&#10;eG1sUEsFBgAAAAAEAAQA9QAAAIIDAAAAAA==&#10;" path="m,l,263651e" filled="f" strokecolor="windowText" strokeweight=".5pt">
                    <v:stroke joinstyle="miter"/>
                    <v:path arrowok="t"/>
                  </v:shape>
                  <v:shape id="object 53" o:spid="_x0000_s1047" style="position:absolute;left:29134;top:9525;width:0;height:2552;visibility:visible;mso-wrap-style:square;v-text-anchor:top" coordsize="0,25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Mu8IA&#10;AADbAAAADwAAAGRycy9kb3ducmV2LnhtbERPXWvCMBR9F/wP4Q72NtNpEalGEWEwcDCsOubbtbm2&#10;xeamJJnt9uvNw8DHw/lerHrTiBs5X1tW8DpKQBAXVtdcKjjs315mIHxA1thYJgW/5GG1HA4WmGnb&#10;8Y5ueShFDGGfoYIqhDaT0hcVGfQj2xJH7mKdwRChK6V22MVw08hxkkylwZpjQ4UtbSoqrvmPUUAf&#10;nWyOV7M9f6env+knfU2Ol7FSz0/9eg4iUB8e4n/3u1aQxrH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Iy7wgAAANsAAAAPAAAAAAAAAAAAAAAAAJgCAABkcnMvZG93&#10;bnJldi54bWxQSwUGAAAAAAQABAD1AAAAhwMAAAAA&#10;" path="m,l,255016e" filled="f" strokecolor="windowText" strokeweight=".5pt">
                    <v:stroke joinstyle="miter"/>
                    <v:path arrowok="t"/>
                  </v:shape>
                  <v:shape id="object 38" o:spid="_x0000_s1048" style="position:absolute;left:22939;top:26492;width:8419;height:5382;rotation:-90;flip:y;visibility:visible;mso-wrap-style:square;v-text-anchor:top" coordsize="2961004,53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kJ8QA&#10;AADbAAAADwAAAGRycy9kb3ducmV2LnhtbESPQWvCQBSE7wX/w/IEb3WjiNXoKsFS8CaNgnh7ZJ9J&#10;NPs2ZlcT/fXdQqHHYWa+YZbrzlTiQY0rLSsYDSMQxJnVJecKDvuv9xkI55E1VpZJwZMcrFe9tyXG&#10;2rb8TY/U5yJA2MWooPC+jqV0WUEG3dDWxME728agD7LJpW6wDXBTyXEUTaXBksNCgTVtCsqu6d0o&#10;uM+TW/uxe75uyUnuDun282jzi1KDfpcsQHjq/H/4r73VCiZz+P0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pCfEAAAA2wAAAA8AAAAAAAAAAAAAAAAAmAIAAGRycy9k&#10;b3ducmV2LnhtbFBLBQYAAAAABAAEAPUAAACJAwAAAAA=&#10;" path="m,l2960497,e" filled="f" strokecolor="windowText">
                    <v:stroke dashstyle="dash"/>
                    <v:path arrowok="t"/>
                  </v:shape>
                  <v:shape id="object 38" o:spid="_x0000_s1049" style="position:absolute;left:46840;top:22951;width:6934;height:12306;rotation:90;flip:y;visibility:visible;mso-wrap-style:square;v-text-anchor:top" coordsize="2961004,12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bqcMA&#10;AADbAAAADwAAAGRycy9kb3ducmV2LnhtbERPy2oCMRTdC/2HcAtupCYqSjsapVQE+9h0qgt3l8l1&#10;ZnByMyRRp369WRS6PJz3YtXZRlzIh9qxhtFQgSAunKm51LD72Tw9gwgR2WDjmDT8UoDV8qG3wMy4&#10;K3/TJY+lSCEcMtRQxdhmUoaiIoth6FrixB2dtxgT9KU0Hq8p3DZyrNRMWqw5NVTY0ltFxSk/Ww1f&#10;6KfvL+vD5LZTmxHOPk6D/afSuv/Yvc5BROriv/jPvTUapml9+p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bqcMAAADbAAAADwAAAAAAAAAAAAAAAACYAgAAZHJzL2Rv&#10;d25yZXYueG1sUEsFBgAAAAAEAAQA9QAAAIgDAAAAAA==&#10;" path="m,l2960497,e" filled="f" strokecolor="windowText">
                    <v:stroke dashstyle="dash"/>
                    <v:path arrowok="t"/>
                  </v:shape>
                  <v:rect id="Rectangle 51" o:spid="_x0000_s1050" style="position:absolute;left:46913;top:35095;width:16172;height:5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textbox>
                      <w:txbxContent>
                        <w:p w14:paraId="5F68FF61" w14:textId="77777777" w:rsidR="00E62CC9" w:rsidRPr="00847935" w:rsidRDefault="00E62CC9" w:rsidP="00087C44">
                          <w:pPr>
                            <w:rPr>
                              <w:rFonts w:ascii="Arial" w:hAnsi="Arial" w:cs="Arial"/>
                              <w:sz w:val="16"/>
                              <w:szCs w:val="16"/>
                            </w:rPr>
                          </w:pPr>
                          <w:r w:rsidRPr="00847935">
                            <w:rPr>
                              <w:rFonts w:ascii="Arial" w:hAnsi="Arial" w:cs="Arial"/>
                              <w:b/>
                              <w:bCs/>
                              <w:color w:val="000000"/>
                              <w:kern w:val="24"/>
                              <w:sz w:val="16"/>
                              <w:szCs w:val="16"/>
                            </w:rPr>
                            <w:t>NGO &amp; CBO</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51" type="#_x0000_t34" style="position:absolute;left:27065;top:-8750;width:284;height:4527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oAsMAAADbAAAADwAAAGRycy9kb3ducmV2LnhtbESPT4vCMBTE7wt+h/AEL4umCrtINUop&#10;FjwIy6p4fjSvf7R5KUnU+u03Cwt7HGbmN8x6O5hOPMj51rKC+SwBQVxa3XKt4HwqpksQPiBr7CyT&#10;ghd52G5Gb2tMtX3yNz2OoRYRwj5FBU0IfSqlLxsy6Ge2J45eZZ3BEKWrpXb4jHDTyUWSfEqDLceF&#10;BnvKGypvx7tRsKyuWZFn7/715Zi4ypPLodgpNRkP2QpEoCH8h//ae63gYwG/X+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4aALDAAAA2wAAAA8AAAAAAAAAAAAA&#10;AAAAoQIAAGRycy9kb3ducmV2LnhtbFBLBQYAAAAABAAEAPkAAACRAwAAAAA=&#10;" adj="203781" strokecolor="windowText" strokeweight="1.5pt"/>
                <w10:anchorlock/>
              </v:group>
            </w:pict>
          </mc:Fallback>
        </mc:AlternateContent>
      </w:r>
    </w:p>
    <w:p w14:paraId="21BF7949" w14:textId="7DE3FB82" w:rsidR="002C679E" w:rsidRPr="002F7EFE" w:rsidRDefault="00087C44" w:rsidP="002F7EFE">
      <w:pPr>
        <w:pStyle w:val="Caption"/>
        <w:rPr>
          <w:rStyle w:val="Heading1Char"/>
          <w:rFonts w:ascii="Arial" w:eastAsiaTheme="minorHAnsi" w:hAnsi="Arial" w:cs="Arial"/>
          <w:b/>
          <w:i w:val="0"/>
          <w:color w:val="auto"/>
          <w:sz w:val="18"/>
          <w:szCs w:val="18"/>
        </w:rPr>
      </w:pPr>
      <w:bookmarkStart w:id="22" w:name="_Toc31376243"/>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2</w:t>
      </w:r>
      <w:r w:rsidRPr="00A1054F">
        <w:rPr>
          <w:rFonts w:ascii="Arial" w:hAnsi="Arial" w:cs="Arial"/>
          <w:b/>
          <w:i w:val="0"/>
          <w:color w:val="auto"/>
        </w:rPr>
        <w:fldChar w:fldCharType="end"/>
      </w:r>
      <w:r w:rsidRPr="00A1054F">
        <w:rPr>
          <w:rFonts w:ascii="Arial" w:hAnsi="Arial" w:cs="Arial"/>
          <w:b/>
          <w:i w:val="0"/>
          <w:color w:val="auto"/>
        </w:rPr>
        <w:t>: Institutional arrangements in SA (water and sanitation)</w:t>
      </w:r>
      <w:bookmarkEnd w:id="21"/>
      <w:bookmarkEnd w:id="22"/>
      <w:r w:rsidRPr="00A1054F">
        <w:rPr>
          <w:rFonts w:ascii="Arial" w:hAnsi="Arial" w:cs="Arial"/>
          <w:b/>
          <w:i w:val="0"/>
          <w:color w:val="auto"/>
        </w:rPr>
        <w:t xml:space="preserve"> </w:t>
      </w:r>
    </w:p>
    <w:p w14:paraId="6B2C06E2" w14:textId="77777777" w:rsidR="0094054C" w:rsidRPr="00A1054F" w:rsidRDefault="0094054C" w:rsidP="00F96FAE">
      <w:pPr>
        <w:spacing w:line="360" w:lineRule="auto"/>
        <w:rPr>
          <w:rStyle w:val="Heading1Char"/>
          <w:rFonts w:ascii="Arial" w:hAnsi="Arial" w:cs="Arial"/>
          <w:b/>
          <w:color w:val="auto"/>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2"/>
      </w:tblGrid>
      <w:tr w:rsidR="006169BC" w:rsidRPr="00A1054F" w14:paraId="0DB9FBF6" w14:textId="77777777" w:rsidTr="002C679E">
        <w:tc>
          <w:tcPr>
            <w:tcW w:w="2689" w:type="dxa"/>
          </w:tcPr>
          <w:p w14:paraId="2E254E91" w14:textId="3303B9DA" w:rsidR="006169BC" w:rsidRPr="00A1054F" w:rsidRDefault="006169BC" w:rsidP="006169BC">
            <w:pPr>
              <w:jc w:val="center"/>
              <w:rPr>
                <w:rFonts w:ascii="Arial" w:hAnsi="Arial" w:cs="Arial"/>
                <w:b/>
                <w:sz w:val="32"/>
                <w:szCs w:val="32"/>
              </w:rPr>
            </w:pPr>
            <w:r w:rsidRPr="00A1054F">
              <w:rPr>
                <w:noProof/>
                <w:lang w:val="en-US"/>
              </w:rPr>
              <w:drawing>
                <wp:inline distT="0" distB="0" distL="0" distR="0" wp14:anchorId="30FD9D7D" wp14:editId="32A599DF">
                  <wp:extent cx="1440000" cy="1436388"/>
                  <wp:effectExtent l="0" t="0" r="8255" b="0"/>
                  <wp:docPr id="17" name="Picture 17" descr="https://sdgcompass.org/wp-content/uploads/2016/04/global-goals_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gcompass.org/wp-content/uploads/2016/04/global-goals_06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436388"/>
                          </a:xfrm>
                          <a:prstGeom prst="rect">
                            <a:avLst/>
                          </a:prstGeom>
                          <a:noFill/>
                          <a:ln>
                            <a:noFill/>
                          </a:ln>
                        </pic:spPr>
                      </pic:pic>
                    </a:graphicData>
                  </a:graphic>
                </wp:inline>
              </w:drawing>
            </w:r>
          </w:p>
        </w:tc>
        <w:tc>
          <w:tcPr>
            <w:tcW w:w="6662" w:type="dxa"/>
          </w:tcPr>
          <w:p w14:paraId="1AA52B1C" w14:textId="7EF34EDD" w:rsidR="006169BC" w:rsidRPr="00206331" w:rsidRDefault="00A1054F" w:rsidP="002C679E">
            <w:pPr>
              <w:pStyle w:val="Heading1"/>
              <w:spacing w:before="0"/>
              <w:outlineLvl w:val="0"/>
              <w:rPr>
                <w:rFonts w:ascii="Arial" w:hAnsi="Arial" w:cs="Arial"/>
                <w:b/>
                <w:color w:val="auto"/>
                <w:sz w:val="24"/>
                <w:szCs w:val="24"/>
              </w:rPr>
            </w:pPr>
            <w:bookmarkStart w:id="23" w:name="_Toc31376195"/>
            <w:r w:rsidRPr="00206331">
              <w:rPr>
                <w:rFonts w:ascii="Arial" w:hAnsi="Arial" w:cs="Arial"/>
                <w:b/>
                <w:color w:val="auto"/>
                <w:sz w:val="24"/>
                <w:szCs w:val="24"/>
              </w:rPr>
              <w:t xml:space="preserve">4. </w:t>
            </w:r>
            <w:r w:rsidR="0004561A" w:rsidRPr="00206331">
              <w:rPr>
                <w:rFonts w:ascii="Arial" w:hAnsi="Arial" w:cs="Arial"/>
                <w:b/>
                <w:color w:val="auto"/>
                <w:sz w:val="24"/>
                <w:szCs w:val="24"/>
              </w:rPr>
              <w:t>SUSTAINABLE DEVELOPMENT GOAL (SDG) 6</w:t>
            </w:r>
            <w:bookmarkEnd w:id="23"/>
          </w:p>
          <w:p w14:paraId="6843D7C8" w14:textId="72E5D372" w:rsidR="006169BC" w:rsidRPr="00A1054F" w:rsidRDefault="002C679E" w:rsidP="002C679E">
            <w:pPr>
              <w:pStyle w:val="NormalWeb"/>
              <w:shd w:val="clear" w:color="auto" w:fill="FFFFFF"/>
              <w:spacing w:before="120" w:after="120" w:line="360" w:lineRule="auto"/>
              <w:jc w:val="both"/>
              <w:rPr>
                <w:rFonts w:ascii="Arial" w:hAnsi="Arial" w:cs="Arial"/>
                <w:sz w:val="22"/>
                <w:szCs w:val="22"/>
              </w:rPr>
            </w:pPr>
            <w:r w:rsidRPr="00A1054F">
              <w:rPr>
                <w:rFonts w:ascii="Arial" w:hAnsi="Arial" w:cs="Arial"/>
                <w:sz w:val="22"/>
                <w:szCs w:val="22"/>
              </w:rPr>
              <w:t>SDG 6 seeks to ensure availability and sustainable management of water and sanitation for all. Access to safe water and sanitation and sound management of freshwater ecosystems are essential to human health and to environmental sustainability and economic prosperity (UN, 2019).</w:t>
            </w:r>
          </w:p>
        </w:tc>
      </w:tr>
    </w:tbl>
    <w:p w14:paraId="6DBE8A5E" w14:textId="3F85800D" w:rsidR="002F7EFE" w:rsidRDefault="001F3C0E" w:rsidP="004A281F">
      <w:pPr>
        <w:pStyle w:val="NormalWeb"/>
        <w:shd w:val="clear" w:color="auto" w:fill="FFFFFF"/>
        <w:spacing w:before="120" w:beforeAutospacing="0" w:after="360" w:afterAutospacing="0" w:line="360" w:lineRule="auto"/>
        <w:jc w:val="both"/>
        <w:rPr>
          <w:rStyle w:val="A120"/>
          <w:rFonts w:ascii="Arial" w:hAnsi="Arial" w:cs="Arial"/>
          <w:color w:val="000000" w:themeColor="text1"/>
          <w:sz w:val="22"/>
          <w:szCs w:val="22"/>
        </w:rPr>
      </w:pPr>
      <w:r w:rsidRPr="00A1054F">
        <w:rPr>
          <w:rFonts w:ascii="Arial" w:hAnsi="Arial" w:cs="Arial"/>
          <w:sz w:val="22"/>
          <w:szCs w:val="22"/>
        </w:rPr>
        <w:t>S</w:t>
      </w:r>
      <w:r w:rsidR="006F0A7A" w:rsidRPr="00A1054F">
        <w:rPr>
          <w:rFonts w:ascii="Arial" w:hAnsi="Arial" w:cs="Arial"/>
          <w:sz w:val="22"/>
          <w:szCs w:val="22"/>
        </w:rPr>
        <w:t>DG 6 has eight target</w:t>
      </w:r>
      <w:r w:rsidR="00052C28">
        <w:rPr>
          <w:rFonts w:ascii="Arial" w:hAnsi="Arial" w:cs="Arial"/>
          <w:sz w:val="22"/>
          <w:szCs w:val="22"/>
        </w:rPr>
        <w:t xml:space="preserve"> date</w:t>
      </w:r>
      <w:r w:rsidR="006F0A7A" w:rsidRPr="00A1054F">
        <w:rPr>
          <w:rFonts w:ascii="Arial" w:hAnsi="Arial" w:cs="Arial"/>
          <w:sz w:val="22"/>
          <w:szCs w:val="22"/>
        </w:rPr>
        <w:t xml:space="preserve">s. Six </w:t>
      </w:r>
      <w:r w:rsidR="00052C28">
        <w:rPr>
          <w:rFonts w:ascii="Arial" w:hAnsi="Arial" w:cs="Arial"/>
          <w:sz w:val="22"/>
          <w:szCs w:val="22"/>
        </w:rPr>
        <w:t>development goals ar</w:t>
      </w:r>
      <w:r w:rsidR="006F0A7A" w:rsidRPr="00A1054F">
        <w:rPr>
          <w:rFonts w:ascii="Arial" w:hAnsi="Arial" w:cs="Arial"/>
          <w:sz w:val="22"/>
          <w:szCs w:val="22"/>
        </w:rPr>
        <w:t xml:space="preserve">e to be achieved by the year 2030, one by the year </w:t>
      </w:r>
      <w:r w:rsidR="001F1A37" w:rsidRPr="00A1054F">
        <w:rPr>
          <w:rFonts w:ascii="Arial" w:hAnsi="Arial" w:cs="Arial"/>
          <w:sz w:val="22"/>
          <w:szCs w:val="22"/>
        </w:rPr>
        <w:t>2020 and one</w:t>
      </w:r>
      <w:r w:rsidR="00396168">
        <w:rPr>
          <w:rFonts w:ascii="Arial" w:hAnsi="Arial" w:cs="Arial"/>
          <w:sz w:val="22"/>
          <w:szCs w:val="22"/>
        </w:rPr>
        <w:t xml:space="preserve"> goal</w:t>
      </w:r>
      <w:r w:rsidR="001F1A37" w:rsidRPr="00A1054F">
        <w:rPr>
          <w:rFonts w:ascii="Arial" w:hAnsi="Arial" w:cs="Arial"/>
          <w:sz w:val="22"/>
          <w:szCs w:val="22"/>
        </w:rPr>
        <w:t xml:space="preserve"> has no target year. </w:t>
      </w:r>
      <w:r w:rsidR="006F0A7A" w:rsidRPr="00A1054F">
        <w:rPr>
          <w:rFonts w:ascii="Arial" w:hAnsi="Arial" w:cs="Arial"/>
          <w:sz w:val="22"/>
          <w:szCs w:val="22"/>
        </w:rPr>
        <w:t xml:space="preserve"> Each of the </w:t>
      </w:r>
      <w:r w:rsidR="00396168">
        <w:rPr>
          <w:rFonts w:ascii="Arial" w:hAnsi="Arial" w:cs="Arial"/>
          <w:sz w:val="22"/>
          <w:szCs w:val="22"/>
        </w:rPr>
        <w:t>goals</w:t>
      </w:r>
      <w:r w:rsidR="006F0A7A" w:rsidRPr="00A1054F">
        <w:rPr>
          <w:rFonts w:ascii="Arial" w:hAnsi="Arial" w:cs="Arial"/>
          <w:sz w:val="22"/>
          <w:szCs w:val="22"/>
        </w:rPr>
        <w:t xml:space="preserve"> also has one or two </w:t>
      </w:r>
      <w:r w:rsidR="00CB7370" w:rsidRPr="00A1054F">
        <w:rPr>
          <w:rFonts w:ascii="Arial" w:hAnsi="Arial" w:cs="Arial"/>
          <w:sz w:val="22"/>
          <w:szCs w:val="22"/>
        </w:rPr>
        <w:t>indicators, which</w:t>
      </w:r>
      <w:r w:rsidR="006F0A7A" w:rsidRPr="00A1054F">
        <w:rPr>
          <w:rFonts w:ascii="Arial" w:hAnsi="Arial" w:cs="Arial"/>
          <w:sz w:val="22"/>
          <w:szCs w:val="22"/>
        </w:rPr>
        <w:t xml:space="preserve"> wi</w:t>
      </w:r>
      <w:r w:rsidR="002C6074">
        <w:rPr>
          <w:rFonts w:ascii="Arial" w:hAnsi="Arial" w:cs="Arial"/>
          <w:sz w:val="22"/>
          <w:szCs w:val="22"/>
        </w:rPr>
        <w:t xml:space="preserve">ll be used to measure progress </w:t>
      </w:r>
      <w:r w:rsidR="00A748A4" w:rsidRPr="00A1054F">
        <w:rPr>
          <w:rStyle w:val="A120"/>
          <w:rFonts w:ascii="Arial" w:hAnsi="Arial" w:cs="Arial"/>
          <w:color w:val="000000" w:themeColor="text1"/>
          <w:sz w:val="22"/>
          <w:szCs w:val="22"/>
        </w:rPr>
        <w:t>(United Nations, 2018).</w:t>
      </w:r>
    </w:p>
    <w:p w14:paraId="4A57B1DE" w14:textId="076157BB" w:rsidR="002C6074" w:rsidRDefault="002C6074" w:rsidP="002A21B7">
      <w:pPr>
        <w:pStyle w:val="Heading2"/>
        <w:spacing w:after="360" w:afterAutospacing="0"/>
        <w:rPr>
          <w:rFonts w:ascii="Arial" w:hAnsi="Arial" w:cs="Arial"/>
          <w:sz w:val="24"/>
          <w:szCs w:val="24"/>
        </w:rPr>
      </w:pPr>
      <w:bookmarkStart w:id="24" w:name="_Toc31376196"/>
      <w:r>
        <w:rPr>
          <w:rFonts w:ascii="Arial" w:hAnsi="Arial" w:cs="Arial"/>
          <w:sz w:val="24"/>
          <w:szCs w:val="24"/>
        </w:rPr>
        <w:t xml:space="preserve">4.1 </w:t>
      </w:r>
      <w:r w:rsidR="00A1054F" w:rsidRPr="002C6074">
        <w:rPr>
          <w:rFonts w:ascii="Arial" w:hAnsi="Arial" w:cs="Arial"/>
          <w:sz w:val="24"/>
          <w:szCs w:val="24"/>
        </w:rPr>
        <w:t xml:space="preserve">SDG </w:t>
      </w:r>
      <w:r w:rsidR="00400188">
        <w:rPr>
          <w:rFonts w:ascii="Arial" w:hAnsi="Arial" w:cs="Arial"/>
          <w:sz w:val="24"/>
          <w:szCs w:val="24"/>
        </w:rPr>
        <w:t>G</w:t>
      </w:r>
      <w:r w:rsidR="00A1054F" w:rsidRPr="002C6074">
        <w:rPr>
          <w:rFonts w:ascii="Arial" w:hAnsi="Arial" w:cs="Arial"/>
          <w:sz w:val="24"/>
          <w:szCs w:val="24"/>
        </w:rPr>
        <w:t>oals and Targets</w:t>
      </w:r>
      <w:bookmarkEnd w:id="24"/>
      <w:r w:rsidR="00A1054F" w:rsidRPr="002C6074">
        <w:rPr>
          <w:rFonts w:ascii="Arial" w:hAnsi="Arial" w:cs="Arial"/>
          <w:sz w:val="24"/>
          <w:szCs w:val="24"/>
        </w:rPr>
        <w:t xml:space="preserve"> </w:t>
      </w:r>
    </w:p>
    <w:p w14:paraId="7D373D97" w14:textId="796ECAB8" w:rsidR="00574201" w:rsidRPr="002A21B7" w:rsidRDefault="00574201" w:rsidP="002A21B7">
      <w:pPr>
        <w:pStyle w:val="NormalWeb"/>
        <w:shd w:val="clear" w:color="auto" w:fill="FFFFFF"/>
        <w:spacing w:before="0" w:beforeAutospacing="0" w:after="0" w:afterAutospacing="0" w:line="360" w:lineRule="auto"/>
        <w:rPr>
          <w:rFonts w:ascii="Arial" w:hAnsi="Arial" w:cs="Arial"/>
          <w:b/>
          <w:sz w:val="22"/>
          <w:szCs w:val="22"/>
          <w:u w:val="single"/>
        </w:rPr>
      </w:pPr>
      <w:r w:rsidRPr="002A21B7">
        <w:rPr>
          <w:rFonts w:ascii="Arial" w:hAnsi="Arial" w:cs="Arial"/>
          <w:b/>
          <w:sz w:val="22"/>
          <w:szCs w:val="22"/>
          <w:u w:val="single"/>
        </w:rPr>
        <w:t>Target 6.1: Safe and affordable drinking water for all</w:t>
      </w:r>
      <w:r w:rsidR="00980C4E" w:rsidRPr="002A21B7">
        <w:rPr>
          <w:rFonts w:ascii="Arial" w:hAnsi="Arial" w:cs="Arial"/>
          <w:b/>
          <w:sz w:val="22"/>
          <w:szCs w:val="22"/>
          <w:u w:val="single"/>
        </w:rPr>
        <w:t xml:space="preserve"> </w:t>
      </w:r>
    </w:p>
    <w:p w14:paraId="084D4DF3" w14:textId="27007FC6" w:rsidR="001F1A37" w:rsidRPr="00A1054F" w:rsidRDefault="00574201" w:rsidP="002A21B7">
      <w:pPr>
        <w:shd w:val="clear" w:color="auto" w:fill="FFFFFF"/>
        <w:spacing w:after="0" w:line="360" w:lineRule="auto"/>
        <w:rPr>
          <w:rFonts w:ascii="Arial" w:hAnsi="Arial" w:cs="Arial"/>
          <w:b/>
          <w:sz w:val="24"/>
          <w:szCs w:val="24"/>
        </w:rPr>
      </w:pPr>
      <w:r w:rsidRPr="00A1054F">
        <w:rPr>
          <w:rFonts w:ascii="Arial" w:hAnsi="Arial" w:cs="Arial"/>
          <w:b/>
        </w:rPr>
        <w:t xml:space="preserve">Goal: </w:t>
      </w:r>
      <w:r w:rsidRPr="00A1054F">
        <w:rPr>
          <w:rFonts w:ascii="Arial" w:hAnsi="Arial" w:cs="Arial"/>
        </w:rPr>
        <w:t>B</w:t>
      </w:r>
      <w:r w:rsidR="001F1A37" w:rsidRPr="00A1054F">
        <w:rPr>
          <w:rFonts w:ascii="Arial" w:hAnsi="Arial" w:cs="Arial"/>
        </w:rPr>
        <w:t>y 2030, achieve universal and equitable access to safe and affordable </w:t>
      </w:r>
      <w:hyperlink r:id="rId11" w:tooltip="Drinking water" w:history="1">
        <w:r w:rsidR="001F1A37" w:rsidRPr="00A1054F">
          <w:rPr>
            <w:rStyle w:val="Hyperlink"/>
            <w:rFonts w:ascii="Arial" w:hAnsi="Arial" w:cs="Arial"/>
            <w:color w:val="auto"/>
            <w:u w:val="none"/>
          </w:rPr>
          <w:t>drinking water</w:t>
        </w:r>
      </w:hyperlink>
      <w:r w:rsidR="001F1A37" w:rsidRPr="00A1054F">
        <w:rPr>
          <w:rFonts w:ascii="Arial" w:hAnsi="Arial" w:cs="Arial"/>
        </w:rPr>
        <w:t> for all</w:t>
      </w:r>
      <w:r w:rsidRPr="00A1054F">
        <w:rPr>
          <w:rFonts w:ascii="Arial" w:hAnsi="Arial" w:cs="Arial"/>
        </w:rPr>
        <w:t>.</w:t>
      </w:r>
    </w:p>
    <w:p w14:paraId="5EED8B41" w14:textId="2CC4CABE" w:rsidR="00AE10A7" w:rsidRDefault="00574201" w:rsidP="002A21B7">
      <w:pPr>
        <w:shd w:val="clear" w:color="auto" w:fill="FFFFFF"/>
        <w:spacing w:after="0" w:line="360" w:lineRule="auto"/>
        <w:rPr>
          <w:rFonts w:ascii="Arial" w:eastAsia="Times New Roman" w:hAnsi="Arial" w:cs="Arial"/>
          <w:color w:val="000000" w:themeColor="text1"/>
          <w:lang w:eastAsia="en-ZA"/>
        </w:rPr>
      </w:pPr>
      <w:r w:rsidRPr="00A1054F">
        <w:rPr>
          <w:rFonts w:ascii="Arial" w:eastAsia="Times New Roman" w:hAnsi="Arial" w:cs="Arial"/>
          <w:b/>
          <w:color w:val="000000" w:themeColor="text1"/>
          <w:lang w:eastAsia="en-ZA"/>
        </w:rPr>
        <w:t>Indicators</w:t>
      </w:r>
      <w:r w:rsidRPr="00A1054F">
        <w:rPr>
          <w:rFonts w:ascii="Arial" w:eastAsia="Times New Roman" w:hAnsi="Arial" w:cs="Arial"/>
          <w:color w:val="000000" w:themeColor="text1"/>
          <w:lang w:eastAsia="en-ZA"/>
        </w:rPr>
        <w:t xml:space="preserve"> </w:t>
      </w:r>
      <w:r w:rsidR="0096526D" w:rsidRPr="00A1054F">
        <w:rPr>
          <w:rFonts w:ascii="Arial" w:hAnsi="Arial" w:cs="Arial"/>
        </w:rPr>
        <w:t>–</w:t>
      </w:r>
      <w:r w:rsidRPr="00A1054F">
        <w:rPr>
          <w:rFonts w:ascii="Arial" w:eastAsia="Times New Roman" w:hAnsi="Arial" w:cs="Arial"/>
          <w:color w:val="000000" w:themeColor="text1"/>
          <w:lang w:eastAsia="en-ZA"/>
        </w:rPr>
        <w:t xml:space="preserve"> Proportion of population using safely managed drinking water services</w:t>
      </w:r>
      <w:r w:rsidR="00AE10A7" w:rsidRPr="00A1054F">
        <w:rPr>
          <w:rFonts w:ascii="Arial" w:eastAsia="Times New Roman" w:hAnsi="Arial" w:cs="Arial"/>
          <w:color w:val="000000" w:themeColor="text1"/>
          <w:lang w:eastAsia="en-ZA"/>
        </w:rPr>
        <w:t>.</w:t>
      </w:r>
    </w:p>
    <w:p w14:paraId="16E374F1" w14:textId="142DE502" w:rsidR="004A281F" w:rsidRDefault="004A281F">
      <w:pPr>
        <w:rPr>
          <w:rFonts w:ascii="Arial" w:eastAsia="Times New Roman" w:hAnsi="Arial" w:cs="Arial"/>
          <w:color w:val="000000" w:themeColor="text1"/>
          <w:lang w:eastAsia="en-ZA"/>
        </w:rPr>
      </w:pPr>
      <w:r>
        <w:rPr>
          <w:rFonts w:ascii="Arial" w:eastAsia="Times New Roman" w:hAnsi="Arial" w:cs="Arial"/>
          <w:color w:val="000000" w:themeColor="text1"/>
          <w:lang w:eastAsia="en-ZA"/>
        </w:rPr>
        <w:br w:type="page"/>
      </w:r>
    </w:p>
    <w:p w14:paraId="17574DC4" w14:textId="3C6F4A12" w:rsidR="00574201" w:rsidRPr="00A1054F" w:rsidRDefault="00574201" w:rsidP="002A21B7">
      <w:pPr>
        <w:shd w:val="clear" w:color="auto" w:fill="FFFFFF"/>
        <w:spacing w:after="0" w:line="360" w:lineRule="auto"/>
        <w:rPr>
          <w:rFonts w:ascii="Arial" w:eastAsia="Times New Roman" w:hAnsi="Arial" w:cs="Arial"/>
          <w:b/>
          <w:u w:val="single"/>
          <w:lang w:eastAsia="en-ZA"/>
        </w:rPr>
      </w:pPr>
      <w:r w:rsidRPr="00A1054F">
        <w:rPr>
          <w:rFonts w:ascii="Arial" w:eastAsia="Times New Roman" w:hAnsi="Arial" w:cs="Arial"/>
          <w:b/>
          <w:u w:val="single"/>
          <w:lang w:eastAsia="en-ZA"/>
        </w:rPr>
        <w:t xml:space="preserve">Target 6.2:  End Open </w:t>
      </w:r>
      <w:r w:rsidR="00AE10A7" w:rsidRPr="00A1054F">
        <w:rPr>
          <w:rFonts w:ascii="Arial" w:eastAsia="Times New Roman" w:hAnsi="Arial" w:cs="Arial"/>
          <w:b/>
          <w:u w:val="single"/>
          <w:lang w:eastAsia="en-ZA"/>
        </w:rPr>
        <w:t>defecation</w:t>
      </w:r>
      <w:r w:rsidRPr="00A1054F">
        <w:rPr>
          <w:rFonts w:ascii="Arial" w:eastAsia="Times New Roman" w:hAnsi="Arial" w:cs="Arial"/>
          <w:b/>
          <w:u w:val="single"/>
          <w:lang w:eastAsia="en-ZA"/>
        </w:rPr>
        <w:t xml:space="preserve"> and provide access to sanitation and hygiene </w:t>
      </w:r>
    </w:p>
    <w:p w14:paraId="18B40C7E" w14:textId="388CDF04" w:rsidR="001F1A37" w:rsidRPr="00A1054F" w:rsidRDefault="00574201" w:rsidP="002A21B7">
      <w:pPr>
        <w:shd w:val="clear" w:color="auto" w:fill="FFFFFF"/>
        <w:spacing w:after="0" w:line="360" w:lineRule="auto"/>
        <w:rPr>
          <w:rFonts w:ascii="Arial" w:hAnsi="Arial" w:cs="Arial"/>
        </w:rPr>
      </w:pPr>
      <w:r w:rsidRPr="00A1054F">
        <w:rPr>
          <w:rFonts w:ascii="Arial" w:hAnsi="Arial" w:cs="Arial"/>
          <w:b/>
        </w:rPr>
        <w:t>Goal:</w:t>
      </w:r>
      <w:r w:rsidRPr="00A1054F">
        <w:rPr>
          <w:rFonts w:ascii="Arial" w:hAnsi="Arial" w:cs="Arial"/>
        </w:rPr>
        <w:t xml:space="preserve"> </w:t>
      </w:r>
      <w:r w:rsidR="001F1A37" w:rsidRPr="00A1054F">
        <w:rPr>
          <w:rFonts w:ascii="Arial" w:hAnsi="Arial" w:cs="Arial"/>
        </w:rPr>
        <w:t>By 2030, achieve access to adequate and equitable </w:t>
      </w:r>
      <w:hyperlink r:id="rId12" w:tooltip="Sanitation" w:history="1">
        <w:r w:rsidR="001F1A37" w:rsidRPr="00A1054F">
          <w:rPr>
            <w:rStyle w:val="Hyperlink"/>
            <w:rFonts w:ascii="Arial" w:hAnsi="Arial" w:cs="Arial"/>
            <w:color w:val="auto"/>
            <w:u w:val="none"/>
          </w:rPr>
          <w:t>sanitation</w:t>
        </w:r>
      </w:hyperlink>
      <w:r w:rsidR="001F1A37" w:rsidRPr="00A1054F">
        <w:rPr>
          <w:rFonts w:ascii="Arial" w:hAnsi="Arial" w:cs="Arial"/>
        </w:rPr>
        <w:t> and </w:t>
      </w:r>
      <w:hyperlink r:id="rId13" w:tooltip="Hygiene" w:history="1">
        <w:r w:rsidR="001F1A37" w:rsidRPr="00A1054F">
          <w:rPr>
            <w:rStyle w:val="Hyperlink"/>
            <w:rFonts w:ascii="Arial" w:hAnsi="Arial" w:cs="Arial"/>
            <w:color w:val="auto"/>
            <w:u w:val="none"/>
          </w:rPr>
          <w:t>hygiene</w:t>
        </w:r>
      </w:hyperlink>
      <w:r w:rsidR="001F1A37" w:rsidRPr="00A1054F">
        <w:rPr>
          <w:rFonts w:ascii="Arial" w:hAnsi="Arial" w:cs="Arial"/>
        </w:rPr>
        <w:t> for all and end </w:t>
      </w:r>
      <w:hyperlink r:id="rId14" w:tooltip="Open defecation" w:history="1">
        <w:r w:rsidR="001F1A37" w:rsidRPr="00A1054F">
          <w:rPr>
            <w:rStyle w:val="Hyperlink"/>
            <w:rFonts w:ascii="Arial" w:hAnsi="Arial" w:cs="Arial"/>
            <w:color w:val="auto"/>
            <w:u w:val="none"/>
          </w:rPr>
          <w:t>open defecation</w:t>
        </w:r>
      </w:hyperlink>
      <w:r w:rsidR="001F1A37" w:rsidRPr="00A1054F">
        <w:rPr>
          <w:rFonts w:ascii="Arial" w:hAnsi="Arial" w:cs="Arial"/>
        </w:rPr>
        <w:t>, paying special attention to the needs of women and girls and those in vulnerable situations.</w:t>
      </w:r>
    </w:p>
    <w:p w14:paraId="2B058D54" w14:textId="40DED582" w:rsidR="00574201" w:rsidRPr="00A1054F" w:rsidRDefault="00574201" w:rsidP="002A21B7">
      <w:pPr>
        <w:shd w:val="clear" w:color="auto" w:fill="FFFFFF"/>
        <w:spacing w:after="0" w:line="360" w:lineRule="auto"/>
        <w:rPr>
          <w:rFonts w:ascii="Arial" w:eastAsia="Times New Roman" w:hAnsi="Arial" w:cs="Arial"/>
          <w:color w:val="000000" w:themeColor="text1"/>
          <w:lang w:eastAsia="en-ZA"/>
        </w:rPr>
      </w:pPr>
      <w:r w:rsidRPr="00A1054F">
        <w:rPr>
          <w:rFonts w:ascii="Arial" w:eastAsia="Times New Roman" w:hAnsi="Arial" w:cs="Arial"/>
          <w:b/>
          <w:color w:val="000000" w:themeColor="text1"/>
          <w:lang w:eastAsia="en-ZA"/>
        </w:rPr>
        <w:t>Indicator</w:t>
      </w:r>
      <w:r w:rsidRPr="00A1054F">
        <w:rPr>
          <w:rFonts w:ascii="Arial" w:eastAsia="Times New Roman" w:hAnsi="Arial" w:cs="Arial"/>
          <w:color w:val="000000" w:themeColor="text1"/>
          <w:lang w:eastAsia="en-ZA"/>
        </w:rPr>
        <w:t xml:space="preserve"> </w:t>
      </w:r>
      <w:r w:rsidR="0096526D" w:rsidRPr="00A1054F">
        <w:rPr>
          <w:rFonts w:ascii="Arial" w:hAnsi="Arial" w:cs="Arial"/>
        </w:rPr>
        <w:t>–</w:t>
      </w:r>
      <w:r w:rsidRPr="00A1054F">
        <w:rPr>
          <w:rFonts w:ascii="Arial" w:eastAsia="Times New Roman" w:hAnsi="Arial" w:cs="Arial"/>
          <w:color w:val="000000" w:themeColor="text1"/>
          <w:lang w:eastAsia="en-ZA"/>
        </w:rPr>
        <w:t xml:space="preserve"> Proportion of population using safely managed sanitation services, including a hand-washing facility with soap and water.</w:t>
      </w:r>
    </w:p>
    <w:p w14:paraId="6DC964AD" w14:textId="11E3BD4A" w:rsidR="00AE10A7" w:rsidRPr="00A1054F" w:rsidRDefault="00AE10A7" w:rsidP="002A21B7">
      <w:pPr>
        <w:shd w:val="clear" w:color="auto" w:fill="FFFFFF"/>
        <w:spacing w:after="0" w:line="360" w:lineRule="auto"/>
        <w:rPr>
          <w:rFonts w:ascii="Arial" w:eastAsia="Times New Roman" w:hAnsi="Arial" w:cs="Arial"/>
          <w:color w:val="000000" w:themeColor="text1"/>
          <w:lang w:eastAsia="en-ZA"/>
        </w:rPr>
      </w:pPr>
    </w:p>
    <w:p w14:paraId="0B57EBB4" w14:textId="21151D84" w:rsidR="00574201" w:rsidRPr="00A1054F" w:rsidRDefault="00574201" w:rsidP="002A21B7">
      <w:pPr>
        <w:shd w:val="clear" w:color="auto" w:fill="FFFFFF"/>
        <w:spacing w:after="0" w:line="360" w:lineRule="auto"/>
        <w:rPr>
          <w:rFonts w:ascii="Arial" w:eastAsia="Times New Roman" w:hAnsi="Arial" w:cs="Arial"/>
          <w:b/>
          <w:color w:val="000000" w:themeColor="text1"/>
          <w:u w:val="single"/>
          <w:lang w:eastAsia="en-ZA"/>
        </w:rPr>
      </w:pPr>
      <w:r w:rsidRPr="00A1054F">
        <w:rPr>
          <w:rFonts w:ascii="Arial" w:eastAsia="Times New Roman" w:hAnsi="Arial" w:cs="Arial"/>
          <w:b/>
          <w:color w:val="000000" w:themeColor="text1"/>
          <w:u w:val="single"/>
          <w:lang w:eastAsia="en-ZA"/>
        </w:rPr>
        <w:t xml:space="preserve">Target 6.3: </w:t>
      </w:r>
      <w:r w:rsidR="00AE10A7" w:rsidRPr="00A1054F">
        <w:rPr>
          <w:rFonts w:ascii="Arial" w:eastAsia="Times New Roman" w:hAnsi="Arial" w:cs="Arial"/>
          <w:b/>
          <w:color w:val="000000" w:themeColor="text1"/>
          <w:u w:val="single"/>
          <w:lang w:eastAsia="en-ZA"/>
        </w:rPr>
        <w:t>Improve water, wastewater treatment and safe reuse</w:t>
      </w:r>
    </w:p>
    <w:p w14:paraId="4E4FED81" w14:textId="056305AC" w:rsidR="001F1A37" w:rsidRPr="00A1054F" w:rsidRDefault="00AE10A7" w:rsidP="002A21B7">
      <w:pPr>
        <w:shd w:val="clear" w:color="auto" w:fill="FFFFFF"/>
        <w:spacing w:after="0" w:line="360" w:lineRule="auto"/>
        <w:jc w:val="both"/>
        <w:rPr>
          <w:rFonts w:ascii="Arial" w:hAnsi="Arial" w:cs="Arial"/>
        </w:rPr>
      </w:pPr>
      <w:r w:rsidRPr="00A1054F">
        <w:rPr>
          <w:rFonts w:ascii="Arial" w:hAnsi="Arial" w:cs="Arial"/>
          <w:b/>
        </w:rPr>
        <w:t>Goal:</w:t>
      </w:r>
      <w:r w:rsidRPr="00A1054F">
        <w:rPr>
          <w:rFonts w:ascii="Arial" w:hAnsi="Arial" w:cs="Arial"/>
        </w:rPr>
        <w:t xml:space="preserve"> </w:t>
      </w:r>
      <w:r w:rsidR="001F1A37" w:rsidRPr="00A1054F">
        <w:rPr>
          <w:rFonts w:ascii="Arial" w:hAnsi="Arial" w:cs="Arial"/>
        </w:rPr>
        <w:t>By 2030, improve water quality by reducing </w:t>
      </w:r>
      <w:hyperlink r:id="rId15" w:tooltip="Water pollution" w:history="1">
        <w:r w:rsidR="001F1A37" w:rsidRPr="00A1054F">
          <w:rPr>
            <w:rStyle w:val="Hyperlink"/>
            <w:rFonts w:ascii="Arial" w:hAnsi="Arial" w:cs="Arial"/>
            <w:color w:val="auto"/>
            <w:u w:val="none"/>
          </w:rPr>
          <w:t>pollution</w:t>
        </w:r>
      </w:hyperlink>
      <w:r w:rsidR="001F1A37" w:rsidRPr="00A1054F">
        <w:rPr>
          <w:rFonts w:ascii="Arial" w:hAnsi="Arial" w:cs="Arial"/>
        </w:rPr>
        <w:t>, eliminating dumping and minimizing release of </w:t>
      </w:r>
      <w:hyperlink r:id="rId16" w:tooltip="Dangerous goods" w:history="1">
        <w:r w:rsidR="001F1A37" w:rsidRPr="00A1054F">
          <w:rPr>
            <w:rStyle w:val="Hyperlink"/>
            <w:rFonts w:ascii="Arial" w:hAnsi="Arial" w:cs="Arial"/>
            <w:color w:val="auto"/>
            <w:u w:val="none"/>
          </w:rPr>
          <w:t>hazardous chemicals</w:t>
        </w:r>
      </w:hyperlink>
      <w:r w:rsidR="001F1A37" w:rsidRPr="00A1054F">
        <w:rPr>
          <w:rFonts w:ascii="Arial" w:hAnsi="Arial" w:cs="Arial"/>
        </w:rPr>
        <w:t> and materials, halving the proportion of untreated </w:t>
      </w:r>
      <w:hyperlink r:id="rId17" w:tooltip="Wastewater" w:history="1">
        <w:r w:rsidR="001F1A37" w:rsidRPr="00A1054F">
          <w:rPr>
            <w:rStyle w:val="Hyperlink"/>
            <w:rFonts w:ascii="Arial" w:hAnsi="Arial" w:cs="Arial"/>
            <w:color w:val="auto"/>
            <w:u w:val="none"/>
          </w:rPr>
          <w:t>wastewater</w:t>
        </w:r>
      </w:hyperlink>
      <w:r w:rsidR="001F1A37" w:rsidRPr="00A1054F">
        <w:rPr>
          <w:rFonts w:ascii="Arial" w:hAnsi="Arial" w:cs="Arial"/>
        </w:rPr>
        <w:t> and substantially increasing </w:t>
      </w:r>
      <w:hyperlink r:id="rId18" w:tooltip="Reclaimed water" w:history="1">
        <w:r w:rsidR="001F1A37" w:rsidRPr="00A1054F">
          <w:rPr>
            <w:rStyle w:val="Hyperlink"/>
            <w:rFonts w:ascii="Arial" w:hAnsi="Arial" w:cs="Arial"/>
            <w:color w:val="auto"/>
            <w:u w:val="none"/>
          </w:rPr>
          <w:t>recycling and safe reuse</w:t>
        </w:r>
      </w:hyperlink>
      <w:r w:rsidR="001F1A37" w:rsidRPr="00A1054F">
        <w:rPr>
          <w:rFonts w:ascii="Arial" w:hAnsi="Arial" w:cs="Arial"/>
        </w:rPr>
        <w:t> globally</w:t>
      </w:r>
      <w:r w:rsidRPr="00A1054F">
        <w:rPr>
          <w:rFonts w:ascii="Arial" w:hAnsi="Arial" w:cs="Arial"/>
        </w:rPr>
        <w:t>.</w:t>
      </w:r>
    </w:p>
    <w:p w14:paraId="7DE3CBD1" w14:textId="06EB2124" w:rsidR="001F1A37" w:rsidRPr="00A1054F" w:rsidRDefault="00AE10A7" w:rsidP="002A21B7">
      <w:pPr>
        <w:pStyle w:val="NormalWeb"/>
        <w:shd w:val="clear" w:color="auto" w:fill="FFFFFF"/>
        <w:spacing w:before="0" w:beforeAutospacing="0" w:after="0" w:afterAutospacing="0" w:line="360" w:lineRule="auto"/>
        <w:jc w:val="both"/>
        <w:rPr>
          <w:rFonts w:ascii="Arial" w:hAnsi="Arial" w:cs="Arial"/>
          <w:sz w:val="22"/>
          <w:szCs w:val="22"/>
        </w:rPr>
      </w:pPr>
      <w:r w:rsidRPr="00A1054F">
        <w:rPr>
          <w:rFonts w:ascii="Arial" w:hAnsi="Arial" w:cs="Arial"/>
          <w:b/>
          <w:sz w:val="22"/>
          <w:szCs w:val="22"/>
        </w:rPr>
        <w:t xml:space="preserve">Indicator: </w:t>
      </w:r>
      <w:r w:rsidRPr="00A1054F">
        <w:rPr>
          <w:rFonts w:ascii="Arial" w:hAnsi="Arial" w:cs="Arial"/>
          <w:iCs/>
          <w:sz w:val="22"/>
          <w:szCs w:val="22"/>
          <w:shd w:val="clear" w:color="auto" w:fill="FFFFFF"/>
        </w:rPr>
        <w:t>Proportion of wastewater safely treated</w:t>
      </w:r>
    </w:p>
    <w:p w14:paraId="55E159E0" w14:textId="77777777" w:rsidR="002A21B7" w:rsidRDefault="002A21B7" w:rsidP="002A21B7">
      <w:pPr>
        <w:spacing w:after="0" w:line="360" w:lineRule="auto"/>
        <w:rPr>
          <w:rFonts w:ascii="Arial" w:hAnsi="Arial" w:cs="Arial"/>
          <w:b/>
        </w:rPr>
      </w:pPr>
    </w:p>
    <w:p w14:paraId="6374C119" w14:textId="62F5C077" w:rsidR="002C679E" w:rsidRPr="002A21B7" w:rsidRDefault="00E87F0F" w:rsidP="004A281F">
      <w:pPr>
        <w:spacing w:after="120" w:line="360" w:lineRule="auto"/>
        <w:rPr>
          <w:rFonts w:ascii="Arial" w:hAnsi="Arial" w:cs="Arial"/>
          <w:i/>
          <w:iCs/>
          <w:shd w:val="clear" w:color="auto" w:fill="FFFFFF"/>
        </w:rPr>
      </w:pPr>
      <w:r w:rsidRPr="002A21B7">
        <w:rPr>
          <w:rFonts w:ascii="Arial" w:hAnsi="Arial" w:cs="Arial"/>
          <w:b/>
        </w:rPr>
        <w:t xml:space="preserve">Source:  </w:t>
      </w:r>
      <w:r w:rsidR="00980C4E" w:rsidRPr="002A21B7">
        <w:rPr>
          <w:rFonts w:ascii="Arial" w:hAnsi="Arial" w:cs="Arial"/>
        </w:rPr>
        <w:t>(United Nations, 2018)</w:t>
      </w:r>
      <w:r w:rsidRPr="002A21B7">
        <w:rPr>
          <w:rFonts w:ascii="Arial" w:hAnsi="Arial" w:cs="Arial"/>
        </w:rPr>
        <w:t>;</w:t>
      </w:r>
      <w:r w:rsidRPr="002A21B7">
        <w:rPr>
          <w:rFonts w:ascii="Arial" w:hAnsi="Arial" w:cs="Arial"/>
          <w:b/>
        </w:rPr>
        <w:t xml:space="preserve">  </w:t>
      </w:r>
      <w:r w:rsidR="00980C4E" w:rsidRPr="002A21B7">
        <w:rPr>
          <w:rFonts w:ascii="Arial" w:hAnsi="Arial" w:cs="Arial"/>
        </w:rPr>
        <w:t xml:space="preserve"> </w:t>
      </w:r>
      <w:hyperlink r:id="rId19" w:history="1">
        <w:r w:rsidR="00980C4E" w:rsidRPr="002A21B7">
          <w:rPr>
            <w:rStyle w:val="Hyperlink"/>
            <w:rFonts w:ascii="Arial" w:hAnsi="Arial" w:cs="Arial"/>
            <w:color w:val="auto"/>
          </w:rPr>
          <w:t>"Goal 6 Targets"</w:t>
        </w:r>
      </w:hyperlink>
      <w:r w:rsidR="00980C4E" w:rsidRPr="002A21B7">
        <w:rPr>
          <w:rFonts w:ascii="Arial" w:hAnsi="Arial" w:cs="Arial"/>
          <w:shd w:val="clear" w:color="auto" w:fill="FFFFFF"/>
        </w:rPr>
        <w:t>. </w:t>
      </w:r>
      <w:r w:rsidRPr="002A21B7">
        <w:rPr>
          <w:rFonts w:ascii="Arial" w:hAnsi="Arial" w:cs="Arial"/>
          <w:iCs/>
          <w:shd w:val="clear" w:color="auto" w:fill="FFFFFF"/>
        </w:rPr>
        <w:t xml:space="preserve">United Nations Development </w:t>
      </w:r>
      <w:r w:rsidR="00980C4E" w:rsidRPr="002A21B7">
        <w:rPr>
          <w:rFonts w:ascii="Arial" w:hAnsi="Arial" w:cs="Arial"/>
          <w:iCs/>
          <w:shd w:val="clear" w:color="auto" w:fill="FFFFFF"/>
        </w:rPr>
        <w:t>Programme</w:t>
      </w:r>
      <w:r w:rsidR="00980C4E" w:rsidRPr="002A21B7">
        <w:rPr>
          <w:rFonts w:ascii="Arial" w:hAnsi="Arial" w:cs="Arial"/>
          <w:i/>
          <w:iCs/>
          <w:shd w:val="clear" w:color="auto" w:fill="FFFFFF"/>
        </w:rPr>
        <w:t xml:space="preserve">. </w:t>
      </w:r>
      <w:r w:rsidRPr="002A21B7">
        <w:rPr>
          <w:rFonts w:ascii="Arial" w:hAnsi="Arial" w:cs="Arial"/>
          <w:i/>
          <w:iCs/>
          <w:shd w:val="clear" w:color="auto" w:fill="FFFFFF"/>
        </w:rPr>
        <w:t>(</w:t>
      </w:r>
      <w:r w:rsidR="00980C4E" w:rsidRPr="002A21B7">
        <w:rPr>
          <w:rFonts w:ascii="Arial" w:hAnsi="Arial" w:cs="Arial"/>
          <w:iCs/>
          <w:shd w:val="clear" w:color="auto" w:fill="FFFFFF"/>
        </w:rPr>
        <w:t>Retrieved 17.01.2020</w:t>
      </w:r>
      <w:r w:rsidRPr="002A21B7">
        <w:rPr>
          <w:rFonts w:ascii="Arial" w:hAnsi="Arial" w:cs="Arial"/>
          <w:i/>
          <w:iCs/>
          <w:shd w:val="clear" w:color="auto" w:fill="FFFFFF"/>
        </w:rPr>
        <w:t>)</w:t>
      </w:r>
    </w:p>
    <w:p w14:paraId="654D3DE3" w14:textId="5DA35363" w:rsidR="00400188" w:rsidRDefault="00400188">
      <w:pPr>
        <w:rPr>
          <w:rStyle w:val="Heading2Char"/>
          <w:rFonts w:ascii="Arial" w:eastAsiaTheme="minorHAnsi" w:hAnsi="Arial" w:cs="Arial"/>
          <w:sz w:val="24"/>
          <w:szCs w:val="24"/>
        </w:rPr>
      </w:pPr>
      <w:bookmarkStart w:id="25" w:name="_Toc31376197"/>
    </w:p>
    <w:p w14:paraId="01A72717" w14:textId="08E571D9" w:rsidR="00A95A76" w:rsidRPr="002C6074" w:rsidRDefault="002C6074" w:rsidP="002C679E">
      <w:pPr>
        <w:rPr>
          <w:rStyle w:val="Heading2Char"/>
          <w:rFonts w:ascii="Arial" w:eastAsiaTheme="minorHAnsi" w:hAnsi="Arial" w:cs="Arial"/>
          <w:bCs w:val="0"/>
          <w:sz w:val="24"/>
          <w:szCs w:val="24"/>
          <w:lang w:eastAsia="en-US"/>
        </w:rPr>
      </w:pPr>
      <w:r w:rsidRPr="002C6074">
        <w:rPr>
          <w:rStyle w:val="Heading2Char"/>
          <w:rFonts w:ascii="Arial" w:eastAsiaTheme="minorHAnsi" w:hAnsi="Arial" w:cs="Arial"/>
          <w:sz w:val="24"/>
          <w:szCs w:val="24"/>
        </w:rPr>
        <w:t xml:space="preserve">4.2 </w:t>
      </w:r>
      <w:r w:rsidR="00AE10A7" w:rsidRPr="002C6074">
        <w:rPr>
          <w:rStyle w:val="Heading2Char"/>
          <w:rFonts w:ascii="Arial" w:eastAsiaTheme="minorHAnsi" w:hAnsi="Arial" w:cs="Arial"/>
          <w:sz w:val="24"/>
          <w:szCs w:val="24"/>
        </w:rPr>
        <w:t>SA Obligation to the International Standard</w:t>
      </w:r>
      <w:bookmarkEnd w:id="25"/>
    </w:p>
    <w:p w14:paraId="5181C3C3" w14:textId="03B320A7" w:rsidR="00AE10A7" w:rsidRPr="002C6074" w:rsidRDefault="00A11181" w:rsidP="00AE10A7">
      <w:pPr>
        <w:pStyle w:val="NormalWeb"/>
        <w:shd w:val="clear" w:color="auto" w:fill="FFFFFF"/>
        <w:spacing w:before="120" w:beforeAutospacing="0" w:after="120" w:afterAutospacing="0" w:line="360" w:lineRule="auto"/>
        <w:jc w:val="both"/>
        <w:rPr>
          <w:rFonts w:ascii="Arial" w:hAnsi="Arial" w:cs="Arial"/>
          <w:bCs/>
          <w:sz w:val="22"/>
          <w:szCs w:val="22"/>
        </w:rPr>
      </w:pPr>
      <w:r w:rsidRPr="002C6074">
        <w:rPr>
          <w:rFonts w:ascii="Arial" w:hAnsi="Arial" w:cs="Arial"/>
          <w:sz w:val="22"/>
          <w:szCs w:val="22"/>
        </w:rPr>
        <w:t xml:space="preserve"> As Indicated in the Nat</w:t>
      </w:r>
      <w:r w:rsidR="002C679E" w:rsidRPr="002C6074">
        <w:rPr>
          <w:rFonts w:ascii="Arial" w:hAnsi="Arial" w:cs="Arial"/>
          <w:sz w:val="22"/>
          <w:szCs w:val="22"/>
        </w:rPr>
        <w:t>ional Sanitation Framework (2018</w:t>
      </w:r>
      <w:r w:rsidRPr="002C6074">
        <w:rPr>
          <w:rFonts w:ascii="Arial" w:hAnsi="Arial" w:cs="Arial"/>
          <w:sz w:val="22"/>
          <w:szCs w:val="22"/>
        </w:rPr>
        <w:t xml:space="preserve">) </w:t>
      </w:r>
    </w:p>
    <w:p w14:paraId="6ED3E21C" w14:textId="074620BE" w:rsidR="00A11181" w:rsidRPr="004A281F" w:rsidRDefault="00A11181" w:rsidP="00400188">
      <w:pPr>
        <w:pStyle w:val="Heading3"/>
        <w:spacing w:before="240"/>
        <w:rPr>
          <w:rFonts w:ascii="Arial" w:eastAsia="Times New Roman" w:hAnsi="Arial" w:cs="Arial"/>
          <w:b/>
          <w:color w:val="auto"/>
          <w:sz w:val="22"/>
          <w:szCs w:val="22"/>
        </w:rPr>
      </w:pPr>
      <w:bookmarkStart w:id="26" w:name="_Toc31376198"/>
      <w:r w:rsidRPr="004A281F">
        <w:rPr>
          <w:rFonts w:ascii="Arial" w:eastAsia="Times New Roman" w:hAnsi="Arial" w:cs="Arial"/>
          <w:b/>
          <w:color w:val="auto"/>
          <w:sz w:val="22"/>
          <w:szCs w:val="22"/>
        </w:rPr>
        <w:t>Policy position</w:t>
      </w:r>
      <w:bookmarkEnd w:id="26"/>
      <w:r w:rsidRPr="004A281F">
        <w:rPr>
          <w:rFonts w:ascii="Arial" w:eastAsia="Times New Roman" w:hAnsi="Arial" w:cs="Arial"/>
          <w:b/>
          <w:color w:val="auto"/>
          <w:sz w:val="22"/>
          <w:szCs w:val="22"/>
        </w:rPr>
        <w:t xml:space="preserve"> </w:t>
      </w:r>
    </w:p>
    <w:p w14:paraId="51963E5D" w14:textId="7C1A51E0" w:rsidR="00A11181" w:rsidRPr="00A1054F" w:rsidRDefault="00A11181" w:rsidP="00A11181">
      <w:pPr>
        <w:spacing w:line="314" w:lineRule="exact"/>
        <w:rPr>
          <w:rFonts w:ascii="Arial" w:eastAsia="Times New Roman" w:hAnsi="Arial"/>
        </w:rPr>
      </w:pPr>
      <w:r w:rsidRPr="00A1054F">
        <w:rPr>
          <w:rFonts w:ascii="Arial" w:eastAsia="Times New Roman" w:hAnsi="Arial"/>
          <w:lang w:val="en-US"/>
        </w:rPr>
        <w:t xml:space="preserve">South Africa will pursue achievement of the SDGs, </w:t>
      </w:r>
      <w:r w:rsidR="002F7D15" w:rsidRPr="00A1054F">
        <w:rPr>
          <w:rFonts w:ascii="Arial" w:eastAsia="Times New Roman" w:hAnsi="Arial"/>
          <w:lang w:val="en-US"/>
        </w:rPr>
        <w:t>focusing</w:t>
      </w:r>
      <w:r w:rsidRPr="00A1054F">
        <w:rPr>
          <w:rFonts w:ascii="Arial" w:eastAsia="Times New Roman" w:hAnsi="Arial"/>
          <w:lang w:val="en-US"/>
        </w:rPr>
        <w:t xml:space="preserve"> sanitation services provision on ensuring sustainability. The sanitation SDGs are supported, including:</w:t>
      </w:r>
    </w:p>
    <w:p w14:paraId="0FBE3864" w14:textId="5414EB88" w:rsidR="00A11181" w:rsidRPr="00A1054F" w:rsidRDefault="00A11181" w:rsidP="00C44768">
      <w:pPr>
        <w:numPr>
          <w:ilvl w:val="0"/>
          <w:numId w:val="2"/>
        </w:numPr>
        <w:spacing w:after="0" w:line="360" w:lineRule="auto"/>
        <w:jc w:val="both"/>
        <w:rPr>
          <w:rFonts w:ascii="Arial" w:eastAsia="Times New Roman" w:hAnsi="Arial"/>
        </w:rPr>
      </w:pPr>
      <w:r w:rsidRPr="00A1054F">
        <w:rPr>
          <w:rFonts w:ascii="Arial" w:eastAsia="Times New Roman" w:hAnsi="Arial"/>
          <w:lang w:val="en-US"/>
        </w:rPr>
        <w:t>Achieving access to adequate and equitable sanitation and hygiene for all and end open defecation, paying special attention to the needs of women and girls and those in vulnerable situations</w:t>
      </w:r>
    </w:p>
    <w:p w14:paraId="296A0AB2" w14:textId="4D92B1DD" w:rsidR="00A11181" w:rsidRPr="00A1054F" w:rsidRDefault="00A11181" w:rsidP="00C44768">
      <w:pPr>
        <w:numPr>
          <w:ilvl w:val="0"/>
          <w:numId w:val="2"/>
        </w:numPr>
        <w:spacing w:after="0" w:line="360" w:lineRule="auto"/>
        <w:jc w:val="both"/>
        <w:rPr>
          <w:rFonts w:ascii="Arial" w:eastAsia="Times New Roman" w:hAnsi="Arial"/>
          <w:color w:val="000000" w:themeColor="text1"/>
        </w:rPr>
      </w:pPr>
      <w:r w:rsidRPr="00A1054F">
        <w:rPr>
          <w:rFonts w:ascii="Arial" w:eastAsia="Times New Roman" w:hAnsi="Arial"/>
          <w:color w:val="000000" w:themeColor="text1"/>
          <w:lang w:val="en-US"/>
        </w:rPr>
        <w:t xml:space="preserve">Improving water quality by reducing pollution, eliminating dumping and minimizing release of hazardous chemicals and materials, halving the proportion of untreated wastewater and substantially increasing recycling and safe reuse </w:t>
      </w:r>
      <w:r w:rsidRPr="00A1054F">
        <w:rPr>
          <w:rFonts w:ascii="Arial" w:eastAsia="Times New Roman" w:hAnsi="Arial"/>
          <w:color w:val="000000" w:themeColor="text1"/>
        </w:rPr>
        <w:t>globally</w:t>
      </w:r>
    </w:p>
    <w:p w14:paraId="6429238E" w14:textId="77777777" w:rsidR="00A11181" w:rsidRPr="00A1054F" w:rsidRDefault="00A11181" w:rsidP="00C44768">
      <w:pPr>
        <w:numPr>
          <w:ilvl w:val="0"/>
          <w:numId w:val="2"/>
        </w:numPr>
        <w:spacing w:after="0" w:line="360" w:lineRule="auto"/>
        <w:jc w:val="both"/>
        <w:rPr>
          <w:rFonts w:ascii="Arial" w:eastAsia="Times New Roman" w:hAnsi="Arial"/>
          <w:color w:val="000000" w:themeColor="text1"/>
        </w:rPr>
      </w:pPr>
      <w:r w:rsidRPr="00A1054F">
        <w:rPr>
          <w:rFonts w:ascii="Arial" w:eastAsia="Times New Roman" w:hAnsi="Arial"/>
          <w:color w:val="000000" w:themeColor="text1"/>
          <w:lang w:val="en-US"/>
        </w:rPr>
        <w:t>Substantially increasing water-use efficiency across all sectors and ensure sustainable withdrawals and supply of freshwater to address water scarcity and substantially reduce the number of people suffering from water scarcity</w:t>
      </w:r>
    </w:p>
    <w:p w14:paraId="1945F713" w14:textId="78FB1569" w:rsidR="00A11181" w:rsidRPr="00A1054F" w:rsidRDefault="00A11181" w:rsidP="00C44768">
      <w:pPr>
        <w:numPr>
          <w:ilvl w:val="0"/>
          <w:numId w:val="2"/>
        </w:numPr>
        <w:spacing w:after="0" w:line="360" w:lineRule="auto"/>
        <w:jc w:val="both"/>
        <w:rPr>
          <w:rFonts w:ascii="Arial" w:eastAsia="Times New Roman" w:hAnsi="Arial"/>
          <w:color w:val="000000" w:themeColor="text1"/>
        </w:rPr>
      </w:pPr>
      <w:r w:rsidRPr="00A1054F">
        <w:rPr>
          <w:rFonts w:ascii="Arial" w:eastAsia="Times New Roman" w:hAnsi="Arial"/>
          <w:color w:val="000000" w:themeColor="text1"/>
          <w:lang w:val="en-US"/>
        </w:rPr>
        <w:t>expanding international cooperation and capacity-building support to developing countries in water- and sanitation</w:t>
      </w:r>
      <w:r w:rsidR="004E7B72">
        <w:rPr>
          <w:rFonts w:ascii="Arial" w:eastAsia="Times New Roman" w:hAnsi="Arial"/>
          <w:color w:val="000000" w:themeColor="text1"/>
          <w:lang w:val="en-US"/>
        </w:rPr>
        <w:t>-</w:t>
      </w:r>
      <w:r w:rsidRPr="00A1054F">
        <w:rPr>
          <w:rFonts w:ascii="Arial" w:eastAsia="Times New Roman" w:hAnsi="Arial"/>
          <w:color w:val="000000" w:themeColor="text1"/>
          <w:lang w:val="en-US"/>
        </w:rPr>
        <w:t xml:space="preserve">related activities and programmes, including water harvesting, desalination, water efficiency, wastewater treatment, </w:t>
      </w:r>
      <w:r w:rsidRPr="00A1054F">
        <w:rPr>
          <w:rFonts w:ascii="Arial" w:eastAsia="Times New Roman" w:hAnsi="Arial"/>
          <w:color w:val="000000" w:themeColor="text1"/>
        </w:rPr>
        <w:t>recycling and reuse technologies</w:t>
      </w:r>
    </w:p>
    <w:p w14:paraId="2C244A60" w14:textId="0627309F" w:rsidR="00A11181" w:rsidRPr="00A1054F" w:rsidRDefault="00A11181" w:rsidP="004E7B72">
      <w:pPr>
        <w:numPr>
          <w:ilvl w:val="0"/>
          <w:numId w:val="3"/>
        </w:numPr>
        <w:spacing w:after="480" w:line="360" w:lineRule="auto"/>
        <w:jc w:val="both"/>
        <w:rPr>
          <w:rFonts w:ascii="Arial" w:hAnsi="Arial"/>
          <w:color w:val="000000" w:themeColor="text1"/>
        </w:rPr>
      </w:pPr>
      <w:r w:rsidRPr="00A1054F">
        <w:rPr>
          <w:rFonts w:ascii="Arial" w:eastAsia="Times New Roman" w:hAnsi="Arial"/>
          <w:color w:val="000000" w:themeColor="text1"/>
          <w:lang w:val="en-US"/>
        </w:rPr>
        <w:t>Supporting and strengthening the participation of local communities in improving water and sanitation management</w:t>
      </w:r>
      <w:r w:rsidR="004E7B72">
        <w:rPr>
          <w:rFonts w:ascii="Arial" w:eastAsia="Times New Roman" w:hAnsi="Arial"/>
          <w:color w:val="000000" w:themeColor="text1"/>
          <w:lang w:val="en-US"/>
        </w:rPr>
        <w:t>.</w:t>
      </w:r>
    </w:p>
    <w:p w14:paraId="6A2940E4" w14:textId="4E4729EB" w:rsidR="005C7F9C" w:rsidRDefault="002C6074" w:rsidP="002C679E">
      <w:pPr>
        <w:pStyle w:val="Heading2"/>
        <w:rPr>
          <w:rFonts w:ascii="Arial" w:hAnsi="Arial" w:cs="Arial"/>
          <w:sz w:val="24"/>
          <w:szCs w:val="24"/>
        </w:rPr>
      </w:pPr>
      <w:bookmarkStart w:id="27" w:name="_Toc31376199"/>
      <w:r>
        <w:rPr>
          <w:rFonts w:ascii="Arial" w:hAnsi="Arial" w:cs="Arial"/>
          <w:sz w:val="24"/>
          <w:szCs w:val="24"/>
        </w:rPr>
        <w:t xml:space="preserve">4.3 </w:t>
      </w:r>
      <w:r w:rsidR="002C679E" w:rsidRPr="00A1054F">
        <w:rPr>
          <w:rFonts w:ascii="Arial" w:hAnsi="Arial" w:cs="Arial"/>
          <w:sz w:val="24"/>
          <w:szCs w:val="24"/>
        </w:rPr>
        <w:t>S</w:t>
      </w:r>
      <w:r w:rsidR="005C7F9C" w:rsidRPr="00A1054F">
        <w:rPr>
          <w:rFonts w:ascii="Arial" w:hAnsi="Arial" w:cs="Arial"/>
          <w:sz w:val="24"/>
          <w:szCs w:val="24"/>
        </w:rPr>
        <w:t xml:space="preserve">outh </w:t>
      </w:r>
      <w:r w:rsidR="002C679E" w:rsidRPr="00A1054F">
        <w:rPr>
          <w:rFonts w:ascii="Arial" w:hAnsi="Arial" w:cs="Arial"/>
          <w:sz w:val="24"/>
          <w:szCs w:val="24"/>
        </w:rPr>
        <w:t>A</w:t>
      </w:r>
      <w:r w:rsidR="005C7F9C" w:rsidRPr="00A1054F">
        <w:rPr>
          <w:rFonts w:ascii="Arial" w:hAnsi="Arial" w:cs="Arial"/>
          <w:sz w:val="24"/>
          <w:szCs w:val="24"/>
        </w:rPr>
        <w:t>frica’s</w:t>
      </w:r>
      <w:r w:rsidR="002C679E" w:rsidRPr="00A1054F">
        <w:rPr>
          <w:rFonts w:ascii="Arial" w:hAnsi="Arial" w:cs="Arial"/>
          <w:sz w:val="24"/>
          <w:szCs w:val="24"/>
        </w:rPr>
        <w:t xml:space="preserve"> Status on SDG 6</w:t>
      </w:r>
      <w:bookmarkEnd w:id="27"/>
    </w:p>
    <w:p w14:paraId="538F0387" w14:textId="6F7E8BD1" w:rsidR="002C679E" w:rsidRPr="00A1054F" w:rsidRDefault="002C6074" w:rsidP="00A1054F">
      <w:pPr>
        <w:pStyle w:val="Heading3"/>
        <w:rPr>
          <w:rFonts w:ascii="Arial" w:hAnsi="Arial" w:cs="Arial"/>
          <w:b/>
          <w:color w:val="000000" w:themeColor="text1"/>
        </w:rPr>
      </w:pPr>
      <w:bookmarkStart w:id="28" w:name="_Toc31376200"/>
      <w:r>
        <w:rPr>
          <w:rFonts w:ascii="Arial" w:hAnsi="Arial" w:cs="Arial"/>
          <w:b/>
          <w:color w:val="000000" w:themeColor="text1"/>
        </w:rPr>
        <w:t xml:space="preserve">4.3.1 </w:t>
      </w:r>
      <w:r w:rsidR="002C679E" w:rsidRPr="00A1054F">
        <w:rPr>
          <w:rFonts w:ascii="Arial" w:hAnsi="Arial" w:cs="Arial"/>
          <w:b/>
          <w:color w:val="000000" w:themeColor="text1"/>
        </w:rPr>
        <w:t>Access to safe drinking water</w:t>
      </w:r>
      <w:bookmarkEnd w:id="28"/>
      <w:r w:rsidR="002C679E" w:rsidRPr="00A1054F">
        <w:rPr>
          <w:rFonts w:ascii="Arial" w:hAnsi="Arial" w:cs="Arial"/>
          <w:b/>
          <w:color w:val="000000" w:themeColor="text1"/>
        </w:rPr>
        <w:t xml:space="preserve"> </w:t>
      </w:r>
    </w:p>
    <w:p w14:paraId="308725AA" w14:textId="77777777" w:rsidR="002C679E" w:rsidRPr="00A1054F" w:rsidRDefault="002C679E" w:rsidP="002C679E">
      <w:pPr>
        <w:pStyle w:val="NormalWeb"/>
        <w:shd w:val="clear" w:color="auto" w:fill="FFFFFF"/>
        <w:spacing w:before="120" w:beforeAutospacing="0" w:after="120" w:afterAutospacing="0" w:line="360" w:lineRule="auto"/>
        <w:jc w:val="both"/>
        <w:rPr>
          <w:rFonts w:ascii="Arial" w:hAnsi="Arial" w:cs="Arial"/>
          <w:b/>
          <w:sz w:val="22"/>
          <w:szCs w:val="22"/>
        </w:rPr>
      </w:pPr>
      <w:r w:rsidRPr="00A1054F">
        <w:rPr>
          <w:noProof/>
          <w:lang w:val="en-US" w:eastAsia="en-US"/>
        </w:rPr>
        <w:drawing>
          <wp:inline distT="0" distB="0" distL="0" distR="0" wp14:anchorId="62B811A8" wp14:editId="4A8A458E">
            <wp:extent cx="5433060" cy="2255448"/>
            <wp:effectExtent l="57150" t="57150" r="110490" b="1073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4417" cy="225601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BCB982" w14:textId="1F752871" w:rsidR="002C679E" w:rsidRDefault="002C679E" w:rsidP="002C679E">
      <w:pPr>
        <w:pStyle w:val="Caption"/>
        <w:rPr>
          <w:rFonts w:ascii="Arial" w:hAnsi="Arial" w:cs="Arial"/>
          <w:i w:val="0"/>
        </w:rPr>
      </w:pPr>
      <w:bookmarkStart w:id="29" w:name="_Toc31285410"/>
      <w:bookmarkStart w:id="30" w:name="_Toc31376244"/>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3</w:t>
      </w:r>
      <w:r w:rsidRPr="00A1054F">
        <w:rPr>
          <w:rFonts w:ascii="Arial" w:hAnsi="Arial" w:cs="Arial"/>
          <w:b/>
          <w:i w:val="0"/>
          <w:color w:val="auto"/>
        </w:rPr>
        <w:fldChar w:fldCharType="end"/>
      </w:r>
      <w:r w:rsidRPr="00A1054F">
        <w:rPr>
          <w:rFonts w:ascii="Arial" w:hAnsi="Arial" w:cs="Arial"/>
          <w:b/>
          <w:i w:val="0"/>
          <w:color w:val="auto"/>
        </w:rPr>
        <w:t xml:space="preserve">: Access to safe drinking water services </w:t>
      </w:r>
      <w:r w:rsidRPr="004E7B72">
        <w:rPr>
          <w:rFonts w:ascii="Arial" w:hAnsi="Arial" w:cs="Arial"/>
          <w:i w:val="0"/>
          <w:color w:val="auto"/>
        </w:rPr>
        <w:t>(</w:t>
      </w:r>
      <w:r w:rsidRPr="004E7B72">
        <w:rPr>
          <w:rFonts w:ascii="Arial" w:hAnsi="Arial" w:cs="Arial"/>
          <w:color w:val="auto"/>
        </w:rPr>
        <w:t xml:space="preserve">Source: </w:t>
      </w:r>
      <w:r w:rsidRPr="00A1054F">
        <w:rPr>
          <w:rFonts w:ascii="Arial" w:hAnsi="Arial" w:cs="Arial"/>
        </w:rPr>
        <w:t xml:space="preserve">GHS 2015 2017, </w:t>
      </w:r>
      <w:r w:rsidRPr="00A1054F">
        <w:rPr>
          <w:rFonts w:ascii="Arial" w:hAnsi="Arial" w:cs="Arial"/>
          <w:i w:val="0"/>
        </w:rPr>
        <w:t>StatsSA)</w:t>
      </w:r>
      <w:bookmarkEnd w:id="29"/>
      <w:bookmarkEnd w:id="30"/>
    </w:p>
    <w:p w14:paraId="1310F621" w14:textId="77777777" w:rsidR="0094054C" w:rsidRPr="0094054C" w:rsidRDefault="0094054C" w:rsidP="0094054C"/>
    <w:p w14:paraId="509A867E" w14:textId="6652ADA3" w:rsidR="002C6074" w:rsidRDefault="00EB4C9C" w:rsidP="002C679E">
      <w:pPr>
        <w:autoSpaceDE w:val="0"/>
        <w:autoSpaceDN w:val="0"/>
        <w:adjustRightInd w:val="0"/>
        <w:spacing w:after="0" w:line="360" w:lineRule="auto"/>
        <w:jc w:val="both"/>
        <w:rPr>
          <w:rFonts w:ascii="Arial" w:hAnsi="Arial" w:cs="Arial"/>
          <w:sz w:val="18"/>
          <w:szCs w:val="18"/>
        </w:rPr>
      </w:pPr>
      <w:r>
        <w:rPr>
          <w:rFonts w:ascii="Arial" w:hAnsi="Arial" w:cs="Arial"/>
        </w:rPr>
        <w:t>Figure 3</w:t>
      </w:r>
      <w:r w:rsidR="002C679E" w:rsidRPr="00A1054F">
        <w:rPr>
          <w:rFonts w:ascii="Arial" w:hAnsi="Arial" w:cs="Arial"/>
        </w:rPr>
        <w:t xml:space="preserve"> illustrates the progress that has been made in the provision of safely managed drinking-water services between 2015 and 2017.  It also indicates that South Africa has substantial water supply infrastructure coverage. Nationally, 95% of the population had access to water supply infrastructure in 2017. However, there are relatively lower figures of safely managed water in relation to water supply infrastructure coverage. The percentage of the national population that had safely managed water services increased from 77% to 80% </w:t>
      </w:r>
      <w:r w:rsidR="00CB7370">
        <w:rPr>
          <w:rFonts w:ascii="Arial" w:hAnsi="Arial" w:cs="Arial"/>
        </w:rPr>
        <w:t>from</w:t>
      </w:r>
      <w:r w:rsidR="00CB7370" w:rsidRPr="00A1054F">
        <w:rPr>
          <w:rFonts w:ascii="Arial" w:hAnsi="Arial" w:cs="Arial"/>
        </w:rPr>
        <w:t xml:space="preserve"> 2015</w:t>
      </w:r>
      <w:r w:rsidR="002C679E" w:rsidRPr="00A1054F">
        <w:rPr>
          <w:rFonts w:ascii="Arial" w:hAnsi="Arial" w:cs="Arial"/>
        </w:rPr>
        <w:t xml:space="preserve"> to 2017. In rural areas between 2015 and 2017 there was a 5% increase in safely managed water services, while for urban areas there was a 1% increase. (GHS 2015 2017, </w:t>
      </w:r>
      <w:r w:rsidR="002C679E" w:rsidRPr="00A1054F">
        <w:rPr>
          <w:rFonts w:ascii="Arial" w:hAnsi="Arial" w:cs="Arial"/>
          <w:i/>
        </w:rPr>
        <w:t>StatsSA</w:t>
      </w:r>
      <w:r w:rsidR="002C679E" w:rsidRPr="00A1054F">
        <w:rPr>
          <w:rFonts w:ascii="Arial" w:hAnsi="Arial" w:cs="Arial"/>
          <w:sz w:val="18"/>
          <w:szCs w:val="18"/>
        </w:rPr>
        <w:t>)</w:t>
      </w:r>
    </w:p>
    <w:p w14:paraId="4A4EA04E" w14:textId="77777777" w:rsidR="004E7B72" w:rsidRPr="002C6074" w:rsidRDefault="004E7B72" w:rsidP="002C679E">
      <w:pPr>
        <w:autoSpaceDE w:val="0"/>
        <w:autoSpaceDN w:val="0"/>
        <w:adjustRightInd w:val="0"/>
        <w:spacing w:after="0" w:line="360" w:lineRule="auto"/>
        <w:jc w:val="both"/>
        <w:rPr>
          <w:rFonts w:ascii="Arial" w:hAnsi="Arial" w:cs="Arial"/>
          <w:sz w:val="18"/>
          <w:szCs w:val="18"/>
        </w:rPr>
      </w:pPr>
    </w:p>
    <w:p w14:paraId="14A1A630" w14:textId="09F197BF" w:rsidR="002C679E" w:rsidRPr="00A1054F" w:rsidRDefault="00CB7370" w:rsidP="00A1054F">
      <w:pPr>
        <w:pStyle w:val="Heading3"/>
        <w:rPr>
          <w:rFonts w:ascii="Arial" w:hAnsi="Arial" w:cs="Arial"/>
          <w:b/>
          <w:color w:val="000000" w:themeColor="text1"/>
        </w:rPr>
      </w:pPr>
      <w:bookmarkStart w:id="31" w:name="_Toc31376201"/>
      <w:r>
        <w:rPr>
          <w:rFonts w:ascii="Arial" w:hAnsi="Arial" w:cs="Arial"/>
          <w:b/>
          <w:color w:val="000000" w:themeColor="text1"/>
        </w:rPr>
        <w:t xml:space="preserve">4.3.2 </w:t>
      </w:r>
      <w:r w:rsidRPr="00A1054F">
        <w:rPr>
          <w:rFonts w:ascii="Arial" w:hAnsi="Arial" w:cs="Arial"/>
          <w:b/>
          <w:color w:val="000000" w:themeColor="text1"/>
        </w:rPr>
        <w:t>Access</w:t>
      </w:r>
      <w:r w:rsidR="002C679E" w:rsidRPr="00A1054F">
        <w:rPr>
          <w:rFonts w:ascii="Arial" w:hAnsi="Arial" w:cs="Arial"/>
          <w:b/>
          <w:color w:val="000000" w:themeColor="text1"/>
        </w:rPr>
        <w:t xml:space="preserve"> to basic sanitation services</w:t>
      </w:r>
      <w:bookmarkEnd w:id="31"/>
    </w:p>
    <w:p w14:paraId="18713C95" w14:textId="77777777" w:rsidR="002C679E" w:rsidRPr="00A1054F" w:rsidRDefault="002C679E" w:rsidP="002C679E">
      <w:pPr>
        <w:pStyle w:val="NormalWeb"/>
        <w:shd w:val="clear" w:color="auto" w:fill="FFFFFF"/>
        <w:spacing w:before="120" w:beforeAutospacing="0" w:after="120" w:afterAutospacing="0" w:line="360" w:lineRule="auto"/>
        <w:jc w:val="both"/>
        <w:rPr>
          <w:rFonts w:ascii="Arial" w:hAnsi="Arial" w:cs="Arial"/>
          <w:sz w:val="22"/>
          <w:szCs w:val="22"/>
        </w:rPr>
      </w:pPr>
      <w:r w:rsidRPr="00A1054F">
        <w:rPr>
          <w:noProof/>
          <w:lang w:val="en-US" w:eastAsia="en-US"/>
        </w:rPr>
        <w:drawing>
          <wp:inline distT="0" distB="0" distL="0" distR="0" wp14:anchorId="359B252A" wp14:editId="1BED882A">
            <wp:extent cx="5514975" cy="2250349"/>
            <wp:effectExtent l="57150" t="57150" r="104775" b="1123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5996" cy="22548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2DDBFF" w14:textId="68C23D2E" w:rsidR="002C679E" w:rsidRPr="004E7B72" w:rsidRDefault="002C679E" w:rsidP="002C679E">
      <w:pPr>
        <w:pStyle w:val="Caption"/>
        <w:rPr>
          <w:rFonts w:ascii="Arial" w:hAnsi="Arial" w:cs="Arial"/>
          <w:b/>
          <w:color w:val="auto"/>
          <w:sz w:val="22"/>
          <w:szCs w:val="22"/>
        </w:rPr>
      </w:pPr>
      <w:bookmarkStart w:id="32" w:name="_Toc31285411"/>
      <w:bookmarkStart w:id="33" w:name="_Toc31376245"/>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4</w:t>
      </w:r>
      <w:r w:rsidRPr="00A1054F">
        <w:rPr>
          <w:rFonts w:ascii="Arial" w:hAnsi="Arial" w:cs="Arial"/>
          <w:b/>
          <w:i w:val="0"/>
          <w:color w:val="auto"/>
        </w:rPr>
        <w:fldChar w:fldCharType="end"/>
      </w:r>
      <w:r w:rsidRPr="00A1054F">
        <w:rPr>
          <w:rFonts w:ascii="Arial" w:hAnsi="Arial" w:cs="Arial"/>
          <w:b/>
          <w:i w:val="0"/>
          <w:color w:val="auto"/>
        </w:rPr>
        <w:t xml:space="preserve">: access to basic sanitation services </w:t>
      </w:r>
      <w:r w:rsidRPr="004E7B72">
        <w:rPr>
          <w:rFonts w:ascii="Arial" w:hAnsi="Arial" w:cs="Arial"/>
          <w:i w:val="0"/>
          <w:color w:val="auto"/>
        </w:rPr>
        <w:t>(</w:t>
      </w:r>
      <w:r w:rsidRPr="004E7B72">
        <w:rPr>
          <w:rFonts w:ascii="Arial" w:hAnsi="Arial" w:cs="Arial"/>
          <w:b/>
          <w:color w:val="auto"/>
        </w:rPr>
        <w:t>Source:</w:t>
      </w:r>
      <w:r w:rsidRPr="004E7B72">
        <w:rPr>
          <w:rFonts w:ascii="Arial" w:hAnsi="Arial" w:cs="Arial"/>
          <w:color w:val="auto"/>
        </w:rPr>
        <w:t xml:space="preserve"> GHS 2015 2017, </w:t>
      </w:r>
      <w:r w:rsidRPr="004E7B72">
        <w:rPr>
          <w:rFonts w:ascii="Arial" w:hAnsi="Arial" w:cs="Arial"/>
          <w:i w:val="0"/>
          <w:color w:val="auto"/>
        </w:rPr>
        <w:t>StatsSA)</w:t>
      </w:r>
      <w:bookmarkEnd w:id="32"/>
      <w:bookmarkEnd w:id="33"/>
    </w:p>
    <w:p w14:paraId="395DA47F" w14:textId="77777777" w:rsidR="002C679E" w:rsidRPr="00A1054F" w:rsidRDefault="002C679E" w:rsidP="002C679E">
      <w:pPr>
        <w:autoSpaceDE w:val="0"/>
        <w:autoSpaceDN w:val="0"/>
        <w:adjustRightInd w:val="0"/>
        <w:spacing w:after="0" w:line="240" w:lineRule="auto"/>
      </w:pPr>
    </w:p>
    <w:p w14:paraId="587C7453" w14:textId="145FFD4D" w:rsidR="002C679E" w:rsidRPr="00A1054F" w:rsidRDefault="002C679E" w:rsidP="002C679E">
      <w:pPr>
        <w:autoSpaceDE w:val="0"/>
        <w:autoSpaceDN w:val="0"/>
        <w:adjustRightInd w:val="0"/>
        <w:spacing w:after="0" w:line="360" w:lineRule="auto"/>
        <w:jc w:val="both"/>
        <w:rPr>
          <w:rFonts w:ascii="Arial" w:hAnsi="Arial" w:cs="Arial"/>
        </w:rPr>
      </w:pPr>
      <w:r w:rsidRPr="00A1054F">
        <w:rPr>
          <w:rFonts w:ascii="Arial" w:hAnsi="Arial" w:cs="Arial"/>
        </w:rPr>
        <w:t>Nationwide, the access to improved sanitation facilities increased from 80% in 2015 to 83% in 2017 – 70% had access to basic service</w:t>
      </w:r>
      <w:r w:rsidR="004E7B72">
        <w:rPr>
          <w:rFonts w:ascii="Arial" w:hAnsi="Arial" w:cs="Arial"/>
        </w:rPr>
        <w:t>s</w:t>
      </w:r>
      <w:r w:rsidRPr="00A1054F">
        <w:rPr>
          <w:rFonts w:ascii="Arial" w:hAnsi="Arial" w:cs="Arial"/>
        </w:rPr>
        <w:t>, while 13% had access to limited service</w:t>
      </w:r>
      <w:r w:rsidR="004E7B72">
        <w:rPr>
          <w:rFonts w:ascii="Arial" w:hAnsi="Arial" w:cs="Arial"/>
        </w:rPr>
        <w:t>s</w:t>
      </w:r>
      <w:r w:rsidRPr="00A1054F">
        <w:rPr>
          <w:rFonts w:ascii="Arial" w:hAnsi="Arial" w:cs="Arial"/>
        </w:rPr>
        <w:t xml:space="preserve">. In 2017 there were still 17% without access to improved sanitation, 2% of them practicing open defecation. The open defecation in urban areas is reported to be at much lower rate – 1%, compared to rural areas where </w:t>
      </w:r>
      <w:r w:rsidR="00E8515B">
        <w:rPr>
          <w:rFonts w:ascii="Arial" w:hAnsi="Arial" w:cs="Arial"/>
        </w:rPr>
        <w:t>it i</w:t>
      </w:r>
      <w:r w:rsidRPr="00A1054F">
        <w:rPr>
          <w:rFonts w:ascii="Arial" w:hAnsi="Arial" w:cs="Arial"/>
        </w:rPr>
        <w:t>s reported as 4%. The difference between urban and rural areas demonstrates that urban areas have better access to sanitation services than rural areas. This could be due to better</w:t>
      </w:r>
      <w:r w:rsidR="00E8515B">
        <w:rPr>
          <w:rFonts w:ascii="Arial" w:hAnsi="Arial" w:cs="Arial"/>
        </w:rPr>
        <w:t>-</w:t>
      </w:r>
      <w:r w:rsidRPr="00A1054F">
        <w:rPr>
          <w:rFonts w:ascii="Arial" w:hAnsi="Arial" w:cs="Arial"/>
        </w:rPr>
        <w:t xml:space="preserve">developed infrastructure and the prevalence of shared sanitation facilities and backyard dwellers in urban areas (GHS 2015 2017, </w:t>
      </w:r>
      <w:r w:rsidRPr="00A1054F">
        <w:rPr>
          <w:rFonts w:ascii="Arial" w:hAnsi="Arial" w:cs="Arial"/>
          <w:i/>
        </w:rPr>
        <w:t>StatsSA</w:t>
      </w:r>
      <w:r w:rsidRPr="00A1054F">
        <w:rPr>
          <w:rFonts w:ascii="Arial" w:hAnsi="Arial" w:cs="Arial"/>
        </w:rPr>
        <w:t>).</w:t>
      </w:r>
    </w:p>
    <w:p w14:paraId="205B0596" w14:textId="28F5E15C" w:rsidR="002C679E" w:rsidRPr="00A1054F" w:rsidRDefault="002C679E" w:rsidP="002C679E">
      <w:pPr>
        <w:autoSpaceDE w:val="0"/>
        <w:autoSpaceDN w:val="0"/>
        <w:adjustRightInd w:val="0"/>
        <w:spacing w:after="0" w:line="360" w:lineRule="auto"/>
        <w:jc w:val="both"/>
        <w:rPr>
          <w:rFonts w:ascii="Arial" w:hAnsi="Arial" w:cs="Arial"/>
          <w:color w:val="FF0000"/>
        </w:rPr>
      </w:pPr>
    </w:p>
    <w:p w14:paraId="5EF20A21" w14:textId="06E45E29" w:rsidR="002C679E" w:rsidRPr="00A1054F" w:rsidRDefault="002C6074" w:rsidP="00A1054F">
      <w:pPr>
        <w:pStyle w:val="Heading3"/>
        <w:rPr>
          <w:rFonts w:ascii="Arial" w:hAnsi="Arial" w:cs="Arial"/>
          <w:b/>
          <w:color w:val="000000" w:themeColor="text1"/>
        </w:rPr>
      </w:pPr>
      <w:bookmarkStart w:id="34" w:name="_Toc31376202"/>
      <w:r>
        <w:rPr>
          <w:rFonts w:ascii="Arial" w:hAnsi="Arial" w:cs="Arial"/>
          <w:b/>
          <w:color w:val="000000" w:themeColor="text1"/>
        </w:rPr>
        <w:t xml:space="preserve">4.3.3 </w:t>
      </w:r>
      <w:r w:rsidR="002C679E" w:rsidRPr="00A1054F">
        <w:rPr>
          <w:rFonts w:ascii="Arial" w:hAnsi="Arial" w:cs="Arial"/>
          <w:b/>
          <w:color w:val="000000" w:themeColor="text1"/>
        </w:rPr>
        <w:t>Access to hygiene services</w:t>
      </w:r>
      <w:bookmarkEnd w:id="34"/>
      <w:r w:rsidR="002C679E" w:rsidRPr="00A1054F">
        <w:rPr>
          <w:rFonts w:ascii="Arial" w:hAnsi="Arial" w:cs="Arial"/>
          <w:b/>
          <w:color w:val="000000" w:themeColor="text1"/>
        </w:rPr>
        <w:t xml:space="preserve"> </w:t>
      </w:r>
    </w:p>
    <w:p w14:paraId="067B8E80" w14:textId="77777777" w:rsidR="002C679E" w:rsidRPr="00A1054F" w:rsidRDefault="002C679E" w:rsidP="002C679E">
      <w:pPr>
        <w:pStyle w:val="NormalWeb"/>
        <w:shd w:val="clear" w:color="auto" w:fill="FFFFFF"/>
        <w:spacing w:before="120" w:beforeAutospacing="0" w:after="120" w:afterAutospacing="0" w:line="360" w:lineRule="auto"/>
        <w:jc w:val="both"/>
        <w:rPr>
          <w:rFonts w:ascii="Arial" w:hAnsi="Arial" w:cs="Arial"/>
          <w:sz w:val="22"/>
          <w:szCs w:val="22"/>
        </w:rPr>
      </w:pPr>
      <w:r w:rsidRPr="00A1054F">
        <w:rPr>
          <w:noProof/>
          <w:lang w:val="en-US" w:eastAsia="en-US"/>
        </w:rPr>
        <w:drawing>
          <wp:inline distT="0" distB="0" distL="0" distR="0" wp14:anchorId="028D66D0" wp14:editId="05ADEBD8">
            <wp:extent cx="5327650" cy="1973580"/>
            <wp:effectExtent l="57150" t="57150" r="120650" b="1219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7650" cy="19735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16774D" w14:textId="7EB84459" w:rsidR="002C679E" w:rsidRPr="00A1054F" w:rsidRDefault="002C679E" w:rsidP="002C679E">
      <w:pPr>
        <w:pStyle w:val="Caption"/>
        <w:rPr>
          <w:rFonts w:ascii="Arial" w:hAnsi="Arial" w:cs="Arial"/>
          <w:b/>
          <w:i w:val="0"/>
          <w:color w:val="auto"/>
        </w:rPr>
      </w:pPr>
      <w:bookmarkStart w:id="35" w:name="_Toc31285412"/>
      <w:bookmarkStart w:id="36" w:name="_Toc31376246"/>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5</w:t>
      </w:r>
      <w:r w:rsidRPr="00A1054F">
        <w:rPr>
          <w:rFonts w:ascii="Arial" w:hAnsi="Arial" w:cs="Arial"/>
          <w:b/>
          <w:i w:val="0"/>
          <w:color w:val="auto"/>
        </w:rPr>
        <w:fldChar w:fldCharType="end"/>
      </w:r>
      <w:r w:rsidRPr="00A1054F">
        <w:rPr>
          <w:rFonts w:ascii="Arial" w:hAnsi="Arial" w:cs="Arial"/>
          <w:b/>
          <w:i w:val="0"/>
          <w:color w:val="auto"/>
        </w:rPr>
        <w:t xml:space="preserve">: Access to hygiene services </w:t>
      </w:r>
      <w:r w:rsidRPr="002F7EFE">
        <w:rPr>
          <w:rFonts w:ascii="Arial" w:hAnsi="Arial" w:cs="Arial"/>
          <w:i w:val="0"/>
          <w:color w:val="auto"/>
        </w:rPr>
        <w:t>(</w:t>
      </w:r>
      <w:r w:rsidRPr="00A1054F">
        <w:rPr>
          <w:rFonts w:ascii="Arial" w:hAnsi="Arial" w:cs="Arial"/>
          <w:color w:val="212121"/>
        </w:rPr>
        <w:t xml:space="preserve">Source: GHS 2015 2017, </w:t>
      </w:r>
      <w:r w:rsidRPr="00A1054F">
        <w:rPr>
          <w:rFonts w:ascii="Arial" w:hAnsi="Arial" w:cs="Arial"/>
          <w:i w:val="0"/>
          <w:color w:val="212121"/>
        </w:rPr>
        <w:t>StatsSA)</w:t>
      </w:r>
      <w:bookmarkEnd w:id="35"/>
      <w:bookmarkEnd w:id="36"/>
    </w:p>
    <w:p w14:paraId="71EBA4A7" w14:textId="63E427BF" w:rsidR="002C679E" w:rsidRDefault="00EB4C9C" w:rsidP="002C679E">
      <w:pPr>
        <w:pStyle w:val="NormalWeb"/>
        <w:shd w:val="clear" w:color="auto" w:fill="FFFFFF"/>
        <w:spacing w:before="120" w:beforeAutospacing="0" w:after="120" w:afterAutospacing="0" w:line="360" w:lineRule="auto"/>
        <w:jc w:val="both"/>
        <w:rPr>
          <w:rFonts w:ascii="Arial" w:hAnsi="Arial" w:cs="Arial"/>
          <w:sz w:val="22"/>
          <w:szCs w:val="22"/>
        </w:rPr>
      </w:pPr>
      <w:r>
        <w:rPr>
          <w:rFonts w:ascii="Arial" w:hAnsi="Arial" w:cs="Arial"/>
          <w:sz w:val="22"/>
          <w:szCs w:val="22"/>
        </w:rPr>
        <w:t xml:space="preserve">Figure 5 </w:t>
      </w:r>
      <w:r w:rsidR="002C679E" w:rsidRPr="00A1054F">
        <w:rPr>
          <w:rFonts w:ascii="Arial" w:hAnsi="Arial" w:cs="Arial"/>
          <w:sz w:val="22"/>
          <w:szCs w:val="22"/>
        </w:rPr>
        <w:t xml:space="preserve">illustrates that nationally, 65% of the population had access to basic hand-washing facilities on the premises with soap and water in 2017. The inequality between urban and rural areas in terms of provision of basic services is a continuous struggle. This is evidenced by the drastic difference in access to basic hygiene services (i.e. the access to hand washing facilities on the premises and access to soap and water) – 79% in urban areas opposed to only 40% in rural areas. </w:t>
      </w:r>
    </w:p>
    <w:p w14:paraId="16D1AF88" w14:textId="77777777" w:rsidR="004A281F" w:rsidRPr="00A1054F" w:rsidRDefault="004A281F" w:rsidP="002C679E">
      <w:pPr>
        <w:pStyle w:val="NormalWeb"/>
        <w:shd w:val="clear" w:color="auto" w:fill="FFFFFF"/>
        <w:spacing w:before="120" w:beforeAutospacing="0" w:after="120" w:afterAutospacing="0" w:line="360" w:lineRule="auto"/>
        <w:jc w:val="both"/>
        <w:rPr>
          <w:rFonts w:ascii="Arial" w:hAnsi="Arial" w:cs="Arial"/>
          <w:sz w:val="22"/>
          <w:szCs w:val="22"/>
        </w:rPr>
      </w:pPr>
    </w:p>
    <w:p w14:paraId="78E7C2D9" w14:textId="3032D6C0" w:rsidR="00E8515B" w:rsidRDefault="00A1054F" w:rsidP="00E8515B">
      <w:pPr>
        <w:pStyle w:val="ListParagraph"/>
        <w:ind w:hanging="720"/>
        <w:rPr>
          <w:rFonts w:ascii="Arial" w:hAnsi="Arial" w:cs="Arial"/>
          <w:b/>
          <w:sz w:val="24"/>
          <w:szCs w:val="24"/>
        </w:rPr>
      </w:pPr>
      <w:r w:rsidRPr="00A1054F">
        <w:rPr>
          <w:rFonts w:ascii="Arial" w:hAnsi="Arial" w:cs="Arial"/>
          <w:b/>
          <w:sz w:val="24"/>
          <w:szCs w:val="24"/>
        </w:rPr>
        <w:t xml:space="preserve">Notes </w:t>
      </w:r>
    </w:p>
    <w:p w14:paraId="3C0A0A07" w14:textId="296560BD" w:rsidR="00E8515B" w:rsidRDefault="00E8515B" w:rsidP="00A1054F">
      <w:pPr>
        <w:pStyle w:val="ListParagraph"/>
        <w:rPr>
          <w:rFonts w:ascii="Arial" w:hAnsi="Arial" w:cs="Arial"/>
          <w:b/>
          <w:sz w:val="24"/>
          <w:szCs w:val="24"/>
        </w:rPr>
      </w:pPr>
      <w:r>
        <w:rPr>
          <w:rFonts w:ascii="Arial" w:hAnsi="Arial" w:cs="Arial"/>
          <w:b/>
          <w:noProof/>
          <w:sz w:val="32"/>
          <w:szCs w:val="32"/>
          <w:lang w:val="en-US"/>
        </w:rPr>
        <mc:AlternateContent>
          <mc:Choice Requires="wps">
            <w:drawing>
              <wp:anchor distT="0" distB="0" distL="114300" distR="114300" simplePos="0" relativeHeight="251704320" behindDoc="0" locked="0" layoutInCell="1" allowOverlap="1" wp14:anchorId="005C82A0" wp14:editId="0D3B6B26">
                <wp:simplePos x="0" y="0"/>
                <wp:positionH relativeFrom="column">
                  <wp:posOffset>-62345</wp:posOffset>
                </wp:positionH>
                <wp:positionV relativeFrom="paragraph">
                  <wp:posOffset>137102</wp:posOffset>
                </wp:positionV>
                <wp:extent cx="5788549" cy="6691746"/>
                <wp:effectExtent l="0" t="0" r="22225" b="13970"/>
                <wp:wrapNone/>
                <wp:docPr id="58" name="Rounded Rectangle 58"/>
                <wp:cNvGraphicFramePr/>
                <a:graphic xmlns:a="http://schemas.openxmlformats.org/drawingml/2006/main">
                  <a:graphicData uri="http://schemas.microsoft.com/office/word/2010/wordprocessingShape">
                    <wps:wsp>
                      <wps:cNvSpPr/>
                      <wps:spPr>
                        <a:xfrm>
                          <a:off x="0" y="0"/>
                          <a:ext cx="5788549" cy="669174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CF61E" id="Rounded Rectangle 58" o:spid="_x0000_s1026" style="position:absolute;margin-left:-4.9pt;margin-top:10.8pt;width:455.8pt;height:52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" fillcolor="white [3212]" strokecolor="black [3213]" strokeweight="1pt">
                <v:stroke joinstyle="miter"/>
              </v:roundrect>
            </w:pict>
          </mc:Fallback>
        </mc:AlternateContent>
      </w:r>
    </w:p>
    <w:p w14:paraId="21ACF0EA" w14:textId="31A5A64A" w:rsidR="00E8515B" w:rsidRDefault="00E8515B">
      <w:pPr>
        <w:rPr>
          <w:rFonts w:ascii="Arial" w:hAnsi="Arial" w:cs="Arial"/>
          <w:b/>
          <w:sz w:val="24"/>
          <w:szCs w:val="24"/>
        </w:rPr>
      </w:pPr>
      <w:r>
        <w:rPr>
          <w:rFonts w:ascii="Arial" w:hAnsi="Arial" w:cs="Arial"/>
          <w:b/>
          <w:sz w:val="24"/>
          <w:szCs w:val="24"/>
        </w:rPr>
        <w:br w:type="page"/>
      </w:r>
    </w:p>
    <w:p w14:paraId="15AB3AD2" w14:textId="77777777" w:rsidR="007E0394" w:rsidRPr="001B28EC" w:rsidRDefault="007E0394" w:rsidP="001B28EC">
      <w:pPr>
        <w:pStyle w:val="Heading1"/>
        <w:spacing w:after="360"/>
        <w:jc w:val="center"/>
        <w:rPr>
          <w:rFonts w:ascii="Arial" w:hAnsi="Arial" w:cs="Arial"/>
          <w:b/>
          <w:color w:val="FF0000"/>
        </w:rPr>
      </w:pPr>
      <w:bookmarkStart w:id="37" w:name="_Toc31376203"/>
      <w:r w:rsidRPr="001B28EC">
        <w:rPr>
          <w:rFonts w:ascii="Arial" w:hAnsi="Arial" w:cs="Arial"/>
          <w:b/>
          <w:color w:val="FF0000"/>
        </w:rPr>
        <w:t>SECTION D</w:t>
      </w:r>
      <w:bookmarkEnd w:id="37"/>
    </w:p>
    <w:p w14:paraId="6C544613" w14:textId="0EB7CB77" w:rsidR="007E0394" w:rsidRPr="00134835" w:rsidRDefault="008D7071" w:rsidP="001B28EC">
      <w:pPr>
        <w:pStyle w:val="Heading1"/>
        <w:spacing w:after="360"/>
        <w:rPr>
          <w:rFonts w:ascii="Arial" w:hAnsi="Arial" w:cs="Arial"/>
          <w:b/>
          <w:color w:val="auto"/>
          <w:sz w:val="24"/>
          <w:szCs w:val="24"/>
        </w:rPr>
      </w:pPr>
      <w:bookmarkStart w:id="38" w:name="_Toc31376204"/>
      <w:r w:rsidRPr="00134835">
        <w:rPr>
          <w:rFonts w:ascii="Arial" w:hAnsi="Arial" w:cs="Arial"/>
          <w:b/>
          <w:color w:val="auto"/>
          <w:sz w:val="24"/>
          <w:szCs w:val="24"/>
        </w:rPr>
        <w:t xml:space="preserve">1. </w:t>
      </w:r>
      <w:r w:rsidR="00545E78" w:rsidRPr="00134835">
        <w:rPr>
          <w:rFonts w:ascii="Arial" w:hAnsi="Arial" w:cs="Arial"/>
          <w:b/>
          <w:color w:val="auto"/>
          <w:sz w:val="24"/>
          <w:szCs w:val="24"/>
        </w:rPr>
        <w:t>ISO 24521</w:t>
      </w:r>
      <w:bookmarkEnd w:id="38"/>
    </w:p>
    <w:p w14:paraId="67992BAD" w14:textId="2CD8F764" w:rsidR="00503B79" w:rsidRPr="00A1054F" w:rsidRDefault="00545E78" w:rsidP="003336B3">
      <w:pPr>
        <w:spacing w:line="360" w:lineRule="auto"/>
        <w:jc w:val="both"/>
        <w:rPr>
          <w:rFonts w:ascii="Arial" w:hAnsi="Arial" w:cs="Arial"/>
          <w:color w:val="211D1E"/>
        </w:rPr>
      </w:pPr>
      <w:r w:rsidRPr="00A1054F">
        <w:rPr>
          <w:rFonts w:ascii="Arial" w:hAnsi="Arial" w:cs="Arial"/>
          <w:color w:val="211D1E"/>
        </w:rPr>
        <w:t>ISO 24521 Standard provides guide</w:t>
      </w:r>
      <w:r w:rsidR="000D7348" w:rsidRPr="00A1054F">
        <w:rPr>
          <w:rFonts w:ascii="Arial" w:hAnsi="Arial" w:cs="Arial"/>
          <w:color w:val="211D1E"/>
        </w:rPr>
        <w:t xml:space="preserve">lines on the management of </w:t>
      </w:r>
      <w:r w:rsidRPr="00A1054F">
        <w:rPr>
          <w:rFonts w:ascii="Arial" w:hAnsi="Arial" w:cs="Arial"/>
          <w:color w:val="211D1E"/>
        </w:rPr>
        <w:t>basic on-site domestic wastewater services with a focus on improving hygiene, taking into account social norms through stakeholder communication, management of assets and better management of human waste and wastewater</w:t>
      </w:r>
      <w:r w:rsidR="000D7348" w:rsidRPr="00A1054F">
        <w:rPr>
          <w:rFonts w:ascii="Arial" w:hAnsi="Arial" w:cs="Arial"/>
          <w:color w:val="211D1E"/>
        </w:rPr>
        <w:t xml:space="preserve">. </w:t>
      </w:r>
      <w:r w:rsidR="003336B3" w:rsidRPr="00A1054F">
        <w:rPr>
          <w:rFonts w:ascii="Arial" w:hAnsi="Arial" w:cs="Arial"/>
          <w:color w:val="211D1E"/>
        </w:rPr>
        <w:t>The initial focus</w:t>
      </w:r>
      <w:r w:rsidR="000D7348" w:rsidRPr="00A1054F">
        <w:rPr>
          <w:rFonts w:ascii="Arial" w:hAnsi="Arial" w:cs="Arial"/>
          <w:color w:val="211D1E"/>
        </w:rPr>
        <w:t xml:space="preserve"> of ISO 24521 is to </w:t>
      </w:r>
      <w:r w:rsidR="003336B3" w:rsidRPr="00A1054F">
        <w:rPr>
          <w:rFonts w:ascii="Arial" w:hAnsi="Arial" w:cs="Arial"/>
          <w:color w:val="211D1E"/>
        </w:rPr>
        <w:t>e</w:t>
      </w:r>
      <w:r w:rsidR="00503B79" w:rsidRPr="00A1054F">
        <w:rPr>
          <w:rFonts w:ascii="Arial" w:hAnsi="Arial" w:cs="Arial"/>
          <w:color w:val="211D1E"/>
        </w:rPr>
        <w:t>nhanc</w:t>
      </w:r>
      <w:r w:rsidR="00081011">
        <w:rPr>
          <w:rFonts w:ascii="Arial" w:hAnsi="Arial" w:cs="Arial"/>
          <w:color w:val="211D1E"/>
        </w:rPr>
        <w:t>e</w:t>
      </w:r>
      <w:r w:rsidR="00503B79" w:rsidRPr="00A1054F">
        <w:rPr>
          <w:rFonts w:ascii="Arial" w:hAnsi="Arial" w:cs="Arial"/>
          <w:color w:val="211D1E"/>
        </w:rPr>
        <w:t xml:space="preserve"> the effectiveness of the existing on-site p</w:t>
      </w:r>
      <w:r w:rsidR="000D7348" w:rsidRPr="00A1054F">
        <w:rPr>
          <w:rFonts w:ascii="Arial" w:hAnsi="Arial" w:cs="Arial"/>
          <w:color w:val="211D1E"/>
        </w:rPr>
        <w:t>lants by providing guidance on management to meet the operability/m</w:t>
      </w:r>
      <w:r w:rsidR="00503B79" w:rsidRPr="00A1054F">
        <w:rPr>
          <w:rFonts w:ascii="Arial" w:hAnsi="Arial" w:cs="Arial"/>
          <w:color w:val="211D1E"/>
        </w:rPr>
        <w:t>anagement issues.</w:t>
      </w:r>
      <w:r w:rsidR="000D7348" w:rsidRPr="00A1054F">
        <w:rPr>
          <w:rFonts w:ascii="Arial" w:hAnsi="Arial" w:cs="Arial"/>
          <w:color w:val="211D1E"/>
        </w:rPr>
        <w:t xml:space="preserve"> </w:t>
      </w:r>
      <w:r w:rsidR="00081011" w:rsidRPr="00081011">
        <w:rPr>
          <w:rFonts w:ascii="Arial" w:hAnsi="Arial" w:cs="Arial"/>
          <w:color w:val="211D1E"/>
        </w:rPr>
        <w:t>It is</w:t>
      </w:r>
      <w:r w:rsidR="00503B79" w:rsidRPr="00081011">
        <w:rPr>
          <w:rFonts w:ascii="Arial" w:hAnsi="Arial" w:cs="Arial"/>
          <w:color w:val="211D1E"/>
        </w:rPr>
        <w:t xml:space="preserve"> a developed guidance for the management of basic on-site domestic wastewater services, using technologies in their entirety at any lev</w:t>
      </w:r>
      <w:r w:rsidR="000D7348" w:rsidRPr="00081011">
        <w:rPr>
          <w:rFonts w:ascii="Arial" w:hAnsi="Arial" w:cs="Arial"/>
          <w:color w:val="211D1E"/>
        </w:rPr>
        <w:t>el of development</w:t>
      </w:r>
      <w:r w:rsidR="00503B79" w:rsidRPr="00081011">
        <w:rPr>
          <w:rFonts w:ascii="Arial" w:hAnsi="Arial" w:cs="Arial"/>
          <w:color w:val="211D1E"/>
        </w:rPr>
        <w:t>.</w:t>
      </w:r>
      <w:r w:rsidR="000D7348" w:rsidRPr="00A1054F">
        <w:rPr>
          <w:rFonts w:ascii="Arial" w:hAnsi="Arial" w:cs="Arial"/>
          <w:color w:val="211D1E"/>
        </w:rPr>
        <w:t xml:space="preserve"> </w:t>
      </w:r>
      <w:r w:rsidR="00503B79" w:rsidRPr="00A1054F">
        <w:rPr>
          <w:rFonts w:ascii="Arial" w:hAnsi="Arial" w:cs="Arial"/>
          <w:color w:val="211D1E"/>
        </w:rPr>
        <w:t xml:space="preserve">It is </w:t>
      </w:r>
      <w:r w:rsidR="00081011">
        <w:rPr>
          <w:rFonts w:ascii="Arial" w:hAnsi="Arial" w:cs="Arial"/>
          <w:color w:val="211D1E"/>
        </w:rPr>
        <w:t xml:space="preserve">a </w:t>
      </w:r>
      <w:r w:rsidR="00503B79" w:rsidRPr="00A1054F">
        <w:rPr>
          <w:rFonts w:ascii="Arial" w:hAnsi="Arial" w:cs="Arial"/>
          <w:color w:val="211D1E"/>
        </w:rPr>
        <w:t xml:space="preserve">standardisation of a framework for the definition and measurement of service activities relating to drinking water supply systems and wastewater systems. </w:t>
      </w:r>
    </w:p>
    <w:p w14:paraId="6F9157EA" w14:textId="47951FAC" w:rsidR="00503B79" w:rsidRPr="00A1054F" w:rsidRDefault="00503B79" w:rsidP="003336B3">
      <w:pPr>
        <w:spacing w:line="360" w:lineRule="auto"/>
        <w:jc w:val="both"/>
        <w:rPr>
          <w:rFonts w:ascii="Arial" w:hAnsi="Arial" w:cs="Arial"/>
          <w:color w:val="211D1E"/>
        </w:rPr>
      </w:pPr>
      <w:r w:rsidRPr="00A1054F">
        <w:rPr>
          <w:rFonts w:ascii="Arial" w:hAnsi="Arial" w:cs="Arial"/>
          <w:b/>
          <w:bCs/>
          <w:color w:val="211D1E"/>
        </w:rPr>
        <w:t xml:space="preserve">ISO 24521 </w:t>
      </w:r>
      <w:r w:rsidRPr="00A1054F">
        <w:rPr>
          <w:rFonts w:ascii="Arial" w:hAnsi="Arial" w:cs="Arial"/>
          <w:color w:val="211D1E"/>
        </w:rPr>
        <w:t xml:space="preserve">is </w:t>
      </w:r>
      <w:r w:rsidR="00081011">
        <w:rPr>
          <w:rFonts w:ascii="Arial" w:hAnsi="Arial" w:cs="Arial"/>
          <w:color w:val="211D1E"/>
        </w:rPr>
        <w:t>c</w:t>
      </w:r>
      <w:r w:rsidRPr="00A1054F">
        <w:rPr>
          <w:rFonts w:ascii="Arial" w:hAnsi="Arial" w:cs="Arial"/>
          <w:color w:val="211D1E"/>
        </w:rPr>
        <w:t>o-convened by Kenya and Austria.</w:t>
      </w:r>
      <w:r w:rsidR="003336B3" w:rsidRPr="00A1054F">
        <w:rPr>
          <w:rFonts w:ascii="Arial" w:hAnsi="Arial" w:cs="Arial"/>
          <w:color w:val="211D1E"/>
        </w:rPr>
        <w:t xml:space="preserve"> </w:t>
      </w:r>
      <w:r w:rsidRPr="00A1054F">
        <w:rPr>
          <w:rFonts w:ascii="Arial" w:hAnsi="Arial" w:cs="Arial"/>
          <w:color w:val="211D1E"/>
        </w:rPr>
        <w:t xml:space="preserve">This standard is based on </w:t>
      </w:r>
      <w:r w:rsidRPr="00A1054F">
        <w:rPr>
          <w:rFonts w:ascii="Arial" w:hAnsi="Arial" w:cs="Arial"/>
          <w:b/>
          <w:color w:val="211D1E"/>
        </w:rPr>
        <w:t>ISO 24511</w:t>
      </w:r>
      <w:r w:rsidRPr="00A1054F">
        <w:rPr>
          <w:rFonts w:ascii="Arial" w:hAnsi="Arial" w:cs="Arial"/>
          <w:color w:val="211D1E"/>
        </w:rPr>
        <w:t xml:space="preserve"> – </w:t>
      </w:r>
      <w:r w:rsidRPr="00A1054F">
        <w:rPr>
          <w:rFonts w:ascii="Arial" w:hAnsi="Arial" w:cs="Arial"/>
          <w:b/>
          <w:bCs/>
          <w:color w:val="211D1E"/>
        </w:rPr>
        <w:t>Guidelines</w:t>
      </w:r>
      <w:r w:rsidRPr="00A1054F">
        <w:rPr>
          <w:rFonts w:ascii="Arial" w:hAnsi="Arial" w:cs="Arial"/>
          <w:color w:val="211D1E"/>
        </w:rPr>
        <w:t xml:space="preserve"> </w:t>
      </w:r>
      <w:r w:rsidRPr="00A1054F">
        <w:rPr>
          <w:rFonts w:ascii="Arial" w:hAnsi="Arial" w:cs="Arial"/>
          <w:b/>
          <w:bCs/>
          <w:color w:val="211D1E"/>
        </w:rPr>
        <w:t xml:space="preserve">Assessment of Wastewater Services </w:t>
      </w:r>
      <w:r w:rsidR="003336B3" w:rsidRPr="00A1054F">
        <w:rPr>
          <w:rFonts w:ascii="Arial" w:hAnsi="Arial" w:cs="Arial"/>
          <w:color w:val="211D1E"/>
        </w:rPr>
        <w:t xml:space="preserve">and </w:t>
      </w:r>
      <w:r w:rsidRPr="00A1054F">
        <w:rPr>
          <w:rFonts w:ascii="Arial" w:hAnsi="Arial" w:cs="Arial"/>
          <w:color w:val="211D1E"/>
        </w:rPr>
        <w:t xml:space="preserve">is used in conjunction with </w:t>
      </w:r>
      <w:r w:rsidRPr="00A1054F">
        <w:rPr>
          <w:rFonts w:ascii="Arial" w:hAnsi="Arial" w:cs="Arial"/>
          <w:b/>
          <w:bCs/>
          <w:color w:val="211D1E"/>
        </w:rPr>
        <w:t>ISO 24511</w:t>
      </w:r>
      <w:r w:rsidR="000D7348" w:rsidRPr="00A1054F">
        <w:rPr>
          <w:rFonts w:ascii="Arial" w:hAnsi="Arial" w:cs="Arial"/>
          <w:color w:val="211D1E"/>
        </w:rPr>
        <w:t>,</w:t>
      </w:r>
      <w:r w:rsidRPr="00A1054F">
        <w:rPr>
          <w:rFonts w:ascii="Arial" w:hAnsi="Arial" w:cs="Arial"/>
          <w:color w:val="211D1E"/>
        </w:rPr>
        <w:t xml:space="preserve"> </w:t>
      </w:r>
      <w:r w:rsidR="003336B3" w:rsidRPr="00A1054F">
        <w:rPr>
          <w:rFonts w:ascii="Arial" w:hAnsi="Arial" w:cs="Arial"/>
          <w:color w:val="211D1E"/>
        </w:rPr>
        <w:t xml:space="preserve">therefore </w:t>
      </w:r>
      <w:r w:rsidRPr="00A1054F">
        <w:rPr>
          <w:rFonts w:ascii="Arial" w:hAnsi="Arial" w:cs="Arial"/>
          <w:color w:val="211D1E"/>
        </w:rPr>
        <w:t xml:space="preserve">some requirement from ISO 24511 apply in </w:t>
      </w:r>
      <w:r w:rsidR="003336B3" w:rsidRPr="00A1054F">
        <w:rPr>
          <w:rFonts w:ascii="Arial" w:hAnsi="Arial" w:cs="Arial"/>
          <w:color w:val="211D1E"/>
        </w:rPr>
        <w:t xml:space="preserve">ISO 24521. </w:t>
      </w:r>
    </w:p>
    <w:p w14:paraId="13A9A976" w14:textId="769DEAFE" w:rsidR="003336B3" w:rsidRPr="00A1054F" w:rsidRDefault="003336B3" w:rsidP="001B28EC">
      <w:pPr>
        <w:spacing w:after="0" w:line="360" w:lineRule="auto"/>
        <w:jc w:val="both"/>
        <w:rPr>
          <w:rFonts w:ascii="Arial" w:hAnsi="Arial" w:cs="Arial"/>
          <w:color w:val="211D1E"/>
        </w:rPr>
      </w:pPr>
    </w:p>
    <w:p w14:paraId="1A2BCF77" w14:textId="7027C473" w:rsidR="003336B3" w:rsidRPr="00A1054F" w:rsidRDefault="002C679E" w:rsidP="00A1054F">
      <w:pPr>
        <w:pStyle w:val="Heading2"/>
        <w:rPr>
          <w:rFonts w:ascii="Arial" w:hAnsi="Arial" w:cs="Arial"/>
          <w:color w:val="000000" w:themeColor="text1"/>
          <w:sz w:val="24"/>
          <w:szCs w:val="24"/>
        </w:rPr>
      </w:pPr>
      <w:bookmarkStart w:id="39" w:name="_Toc31376205"/>
      <w:r w:rsidRPr="00A1054F">
        <w:rPr>
          <w:rFonts w:ascii="Arial" w:hAnsi="Arial" w:cs="Arial"/>
          <w:color w:val="000000" w:themeColor="text1"/>
          <w:sz w:val="24"/>
          <w:szCs w:val="24"/>
        </w:rPr>
        <w:t xml:space="preserve">1.1 </w:t>
      </w:r>
      <w:r w:rsidR="003336B3" w:rsidRPr="00A1054F">
        <w:rPr>
          <w:rFonts w:ascii="Arial" w:hAnsi="Arial" w:cs="Arial"/>
          <w:color w:val="000000" w:themeColor="text1"/>
          <w:sz w:val="24"/>
          <w:szCs w:val="24"/>
        </w:rPr>
        <w:t>Scope of ISO 24521</w:t>
      </w:r>
      <w:bookmarkEnd w:id="39"/>
    </w:p>
    <w:p w14:paraId="2CBA821E" w14:textId="6A765BAE" w:rsidR="003336B3" w:rsidRPr="00A1054F" w:rsidRDefault="003336B3" w:rsidP="003336B3">
      <w:pPr>
        <w:pStyle w:val="Default"/>
        <w:rPr>
          <w:rFonts w:ascii="Arial" w:hAnsi="Arial" w:cs="Arial"/>
          <w:sz w:val="22"/>
          <w:szCs w:val="22"/>
        </w:rPr>
      </w:pPr>
      <w:r w:rsidRPr="00A1054F">
        <w:rPr>
          <w:rFonts w:ascii="Arial" w:hAnsi="Arial" w:cs="Arial"/>
          <w:sz w:val="22"/>
          <w:szCs w:val="22"/>
        </w:rPr>
        <w:t>ISO 24521 covers:</w:t>
      </w:r>
    </w:p>
    <w:p w14:paraId="33A9D93F" w14:textId="0A45A43E" w:rsidR="003336B3" w:rsidRPr="00A1054F" w:rsidRDefault="003336B3" w:rsidP="003336B3">
      <w:pPr>
        <w:pStyle w:val="Default"/>
        <w:rPr>
          <w:rFonts w:ascii="Arial" w:hAnsi="Arial" w:cs="Arial"/>
          <w:sz w:val="22"/>
          <w:szCs w:val="22"/>
        </w:rPr>
      </w:pPr>
      <w:r w:rsidRPr="00A1054F">
        <w:rPr>
          <w:rFonts w:ascii="Arial" w:hAnsi="Arial" w:cs="Arial"/>
          <w:sz w:val="22"/>
          <w:szCs w:val="22"/>
        </w:rPr>
        <w:t xml:space="preserve"> </w:t>
      </w:r>
    </w:p>
    <w:p w14:paraId="6081D88B" w14:textId="60746594" w:rsidR="006C21D6" w:rsidRPr="00A1054F" w:rsidRDefault="006C21D6" w:rsidP="00C44768">
      <w:pPr>
        <w:pStyle w:val="Pa17"/>
        <w:numPr>
          <w:ilvl w:val="0"/>
          <w:numId w:val="17"/>
        </w:numPr>
        <w:spacing w:after="180" w:line="360" w:lineRule="auto"/>
        <w:jc w:val="both"/>
        <w:rPr>
          <w:rFonts w:ascii="Arial" w:hAnsi="Arial" w:cs="Arial"/>
          <w:sz w:val="22"/>
          <w:szCs w:val="22"/>
        </w:rPr>
      </w:pPr>
      <w:r w:rsidRPr="00A1054F">
        <w:rPr>
          <w:rFonts w:ascii="Arial" w:hAnsi="Arial" w:cs="Arial"/>
          <w:sz w:val="22"/>
          <w:szCs w:val="22"/>
        </w:rPr>
        <w:t>guidelines for the management of basic on-site domestic wastewater services from the operator’s perspective, including maintenance techniques, training of personnel and risk considerations</w:t>
      </w:r>
    </w:p>
    <w:p w14:paraId="5C8797DE" w14:textId="6C69D261" w:rsidR="006C21D6" w:rsidRPr="00A1054F" w:rsidRDefault="006C21D6" w:rsidP="00C44768">
      <w:pPr>
        <w:pStyle w:val="Pa17"/>
        <w:numPr>
          <w:ilvl w:val="0"/>
          <w:numId w:val="17"/>
        </w:numPr>
        <w:spacing w:after="180" w:line="360" w:lineRule="auto"/>
        <w:jc w:val="both"/>
        <w:rPr>
          <w:rFonts w:ascii="Arial" w:hAnsi="Arial" w:cs="Arial"/>
          <w:sz w:val="22"/>
          <w:szCs w:val="22"/>
        </w:rPr>
      </w:pPr>
      <w:r w:rsidRPr="00A1054F">
        <w:rPr>
          <w:rFonts w:ascii="Arial" w:hAnsi="Arial" w:cs="Arial"/>
          <w:sz w:val="22"/>
          <w:szCs w:val="22"/>
        </w:rPr>
        <w:t>guidelines for the management of basic on-site domestic wastewater services from the perspective of users</w:t>
      </w:r>
    </w:p>
    <w:p w14:paraId="01E685B9" w14:textId="77777777" w:rsidR="003336B3" w:rsidRPr="00A1054F" w:rsidRDefault="006C21D6" w:rsidP="00C44768">
      <w:pPr>
        <w:pStyle w:val="Pa17"/>
        <w:numPr>
          <w:ilvl w:val="0"/>
          <w:numId w:val="17"/>
        </w:numPr>
        <w:spacing w:after="180" w:line="360" w:lineRule="auto"/>
        <w:jc w:val="both"/>
        <w:rPr>
          <w:rFonts w:ascii="Arial" w:hAnsi="Arial" w:cs="Arial"/>
          <w:sz w:val="22"/>
          <w:szCs w:val="22"/>
        </w:rPr>
      </w:pPr>
      <w:r w:rsidRPr="00A1054F">
        <w:rPr>
          <w:rFonts w:ascii="Arial" w:hAnsi="Arial" w:cs="Arial"/>
          <w:sz w:val="22"/>
          <w:szCs w:val="22"/>
        </w:rPr>
        <w:t>guidance on the design and construction of basic on-s</w:t>
      </w:r>
      <w:r w:rsidR="003336B3" w:rsidRPr="00A1054F">
        <w:rPr>
          <w:rFonts w:ascii="Arial" w:hAnsi="Arial" w:cs="Arial"/>
          <w:sz w:val="22"/>
          <w:szCs w:val="22"/>
        </w:rPr>
        <w:t xml:space="preserve">ite domestic wastewater systems; and </w:t>
      </w:r>
      <w:r w:rsidRPr="00A1054F">
        <w:rPr>
          <w:rFonts w:ascii="Arial" w:hAnsi="Arial" w:cs="Arial"/>
          <w:sz w:val="22"/>
          <w:szCs w:val="22"/>
        </w:rPr>
        <w:t>guidance on planning, operation and maintenance, and health and safety issues.</w:t>
      </w:r>
    </w:p>
    <w:p w14:paraId="72376C62" w14:textId="7364381C" w:rsidR="003336B3" w:rsidRPr="00A1054F" w:rsidRDefault="006C21D6" w:rsidP="000D7348">
      <w:pPr>
        <w:pStyle w:val="Pa17"/>
        <w:spacing w:after="180" w:line="360" w:lineRule="auto"/>
        <w:jc w:val="both"/>
        <w:rPr>
          <w:rFonts w:ascii="Arial" w:hAnsi="Arial" w:cs="Arial"/>
          <w:sz w:val="22"/>
          <w:szCs w:val="22"/>
        </w:rPr>
      </w:pPr>
      <w:r w:rsidRPr="00A1054F">
        <w:rPr>
          <w:rFonts w:ascii="Arial" w:hAnsi="Arial" w:cs="Arial"/>
          <w:sz w:val="22"/>
          <w:szCs w:val="22"/>
        </w:rPr>
        <w:t>ISO 24521 is applicable to both publicly and privately operated basic on-site domestic wastewater (black</w:t>
      </w:r>
      <w:r w:rsidR="00081011">
        <w:rPr>
          <w:rFonts w:ascii="Arial" w:hAnsi="Arial" w:cs="Arial"/>
          <w:sz w:val="22"/>
          <w:szCs w:val="22"/>
        </w:rPr>
        <w:t>-</w:t>
      </w:r>
      <w:r w:rsidRPr="00A1054F">
        <w:rPr>
          <w:rFonts w:ascii="Arial" w:hAnsi="Arial" w:cs="Arial"/>
          <w:sz w:val="22"/>
          <w:szCs w:val="22"/>
        </w:rPr>
        <w:t xml:space="preserve"> and greywater) services, for one or more dwellings.</w:t>
      </w:r>
    </w:p>
    <w:p w14:paraId="20A298D5" w14:textId="77777777" w:rsidR="000D7348" w:rsidRPr="00A1054F" w:rsidRDefault="000D7348" w:rsidP="000D7348">
      <w:pPr>
        <w:pStyle w:val="Default"/>
      </w:pPr>
    </w:p>
    <w:p w14:paraId="62905F93" w14:textId="7DED9C81" w:rsidR="001B28EC" w:rsidRDefault="001B28EC">
      <w:pPr>
        <w:rPr>
          <w:rFonts w:ascii="Arial" w:hAnsi="Arial" w:cs="Arial"/>
          <w:b/>
          <w:sz w:val="24"/>
          <w:szCs w:val="24"/>
        </w:rPr>
      </w:pPr>
      <w:r>
        <w:rPr>
          <w:rFonts w:ascii="Arial" w:hAnsi="Arial" w:cs="Arial"/>
          <w:b/>
          <w:sz w:val="24"/>
          <w:szCs w:val="24"/>
        </w:rPr>
        <w:br w:type="page"/>
      </w:r>
    </w:p>
    <w:p w14:paraId="44B52CB6" w14:textId="22FB9C02" w:rsidR="006C21D6" w:rsidRPr="00A1054F" w:rsidRDefault="002C679E" w:rsidP="00A1054F">
      <w:pPr>
        <w:pStyle w:val="Heading2"/>
        <w:rPr>
          <w:rFonts w:ascii="Arial" w:hAnsi="Arial" w:cs="Arial"/>
          <w:color w:val="000000" w:themeColor="text1"/>
          <w:sz w:val="24"/>
          <w:szCs w:val="24"/>
        </w:rPr>
      </w:pPr>
      <w:bookmarkStart w:id="40" w:name="_Toc31376206"/>
      <w:r w:rsidRPr="00A1054F">
        <w:rPr>
          <w:rFonts w:ascii="Arial" w:hAnsi="Arial" w:cs="Arial"/>
          <w:color w:val="000000" w:themeColor="text1"/>
          <w:sz w:val="24"/>
          <w:szCs w:val="24"/>
        </w:rPr>
        <w:t xml:space="preserve">1.2 </w:t>
      </w:r>
      <w:r w:rsidR="006C21D6" w:rsidRPr="00A1054F">
        <w:rPr>
          <w:rFonts w:ascii="Arial" w:hAnsi="Arial" w:cs="Arial"/>
          <w:color w:val="000000" w:themeColor="text1"/>
          <w:sz w:val="24"/>
          <w:szCs w:val="24"/>
        </w:rPr>
        <w:t>Objectives of ISO 24521</w:t>
      </w:r>
      <w:bookmarkEnd w:id="40"/>
    </w:p>
    <w:p w14:paraId="077AFB59" w14:textId="77777777" w:rsidR="006C21D6" w:rsidRPr="00A1054F" w:rsidRDefault="006C21D6" w:rsidP="006C21D6">
      <w:pPr>
        <w:pStyle w:val="Pa15"/>
        <w:spacing w:after="180"/>
        <w:jc w:val="both"/>
        <w:rPr>
          <w:rFonts w:ascii="Arial" w:hAnsi="Arial" w:cs="Arial"/>
          <w:sz w:val="22"/>
          <w:szCs w:val="22"/>
        </w:rPr>
      </w:pPr>
      <w:r w:rsidRPr="00A1054F">
        <w:rPr>
          <w:rFonts w:ascii="Arial" w:hAnsi="Arial" w:cs="Arial"/>
          <w:sz w:val="22"/>
          <w:szCs w:val="22"/>
        </w:rPr>
        <w:t>The four main objectives of basic on-site domestic wastewater services are:</w:t>
      </w:r>
    </w:p>
    <w:p w14:paraId="39DEDDAD" w14:textId="3EECD1CA" w:rsidR="006C21D6" w:rsidRPr="00A1054F" w:rsidRDefault="006C21D6" w:rsidP="00C44768">
      <w:pPr>
        <w:pStyle w:val="ListParagraph"/>
        <w:numPr>
          <w:ilvl w:val="0"/>
          <w:numId w:val="14"/>
        </w:numPr>
        <w:spacing w:line="360" w:lineRule="auto"/>
        <w:jc w:val="both"/>
        <w:rPr>
          <w:rFonts w:ascii="Arial" w:hAnsi="Arial" w:cs="Arial"/>
        </w:rPr>
      </w:pPr>
      <w:r w:rsidRPr="00A1054F">
        <w:rPr>
          <w:rFonts w:ascii="Arial" w:hAnsi="Arial" w:cs="Arial"/>
        </w:rPr>
        <w:t>public health and safety</w:t>
      </w:r>
    </w:p>
    <w:p w14:paraId="7F806B5E" w14:textId="1E391717" w:rsidR="006C21D6" w:rsidRPr="00A1054F" w:rsidRDefault="006C21D6" w:rsidP="00C44768">
      <w:pPr>
        <w:pStyle w:val="ListParagraph"/>
        <w:numPr>
          <w:ilvl w:val="0"/>
          <w:numId w:val="14"/>
        </w:numPr>
        <w:spacing w:line="360" w:lineRule="auto"/>
        <w:jc w:val="both"/>
        <w:rPr>
          <w:rFonts w:ascii="Arial" w:hAnsi="Arial" w:cs="Arial"/>
        </w:rPr>
      </w:pPr>
      <w:r w:rsidRPr="00A1054F">
        <w:rPr>
          <w:rFonts w:ascii="Arial" w:hAnsi="Arial" w:cs="Arial"/>
        </w:rPr>
        <w:t>occupational health and safety</w:t>
      </w:r>
    </w:p>
    <w:p w14:paraId="1BA52563" w14:textId="0F3785A1" w:rsidR="006C21D6" w:rsidRPr="00A1054F" w:rsidRDefault="006C21D6" w:rsidP="00C44768">
      <w:pPr>
        <w:pStyle w:val="ListParagraph"/>
        <w:numPr>
          <w:ilvl w:val="0"/>
          <w:numId w:val="14"/>
        </w:numPr>
        <w:spacing w:line="360" w:lineRule="auto"/>
        <w:jc w:val="both"/>
        <w:rPr>
          <w:rFonts w:ascii="Arial" w:hAnsi="Arial" w:cs="Arial"/>
        </w:rPr>
      </w:pPr>
      <w:r w:rsidRPr="00A1054F">
        <w:rPr>
          <w:rFonts w:ascii="Arial" w:hAnsi="Arial" w:cs="Arial"/>
        </w:rPr>
        <w:t>environmental protection</w:t>
      </w:r>
    </w:p>
    <w:p w14:paraId="2C35A406" w14:textId="600E34C6" w:rsidR="006C21D6" w:rsidRPr="00A1054F" w:rsidRDefault="006C21D6" w:rsidP="00C44768">
      <w:pPr>
        <w:pStyle w:val="ListParagraph"/>
        <w:numPr>
          <w:ilvl w:val="0"/>
          <w:numId w:val="14"/>
        </w:numPr>
        <w:spacing w:line="360" w:lineRule="auto"/>
        <w:jc w:val="both"/>
        <w:rPr>
          <w:rFonts w:ascii="Arial" w:hAnsi="Arial" w:cs="Arial"/>
          <w:b/>
          <w:sz w:val="24"/>
          <w:szCs w:val="24"/>
        </w:rPr>
      </w:pPr>
      <w:r w:rsidRPr="00A1054F">
        <w:rPr>
          <w:rFonts w:ascii="Arial" w:hAnsi="Arial" w:cs="Arial"/>
        </w:rPr>
        <w:t>sustainable development</w:t>
      </w:r>
      <w:r w:rsidR="00436F0E">
        <w:rPr>
          <w:rFonts w:ascii="Arial" w:hAnsi="Arial" w:cs="Arial"/>
        </w:rPr>
        <w:t>.</w:t>
      </w:r>
    </w:p>
    <w:p w14:paraId="6143AF36" w14:textId="4A07017F" w:rsidR="00590AEE" w:rsidRPr="00A1054F" w:rsidRDefault="00590AEE" w:rsidP="00A1054F">
      <w:pPr>
        <w:pStyle w:val="Heading2"/>
        <w:rPr>
          <w:rFonts w:ascii="Arial" w:hAnsi="Arial" w:cs="Arial"/>
          <w:color w:val="000000" w:themeColor="text1"/>
          <w:sz w:val="24"/>
          <w:szCs w:val="24"/>
        </w:rPr>
      </w:pPr>
    </w:p>
    <w:p w14:paraId="5413E081" w14:textId="49AF6D5A" w:rsidR="00590AEE" w:rsidRPr="00A1054F" w:rsidRDefault="002C679E" w:rsidP="00A1054F">
      <w:pPr>
        <w:pStyle w:val="Heading2"/>
        <w:rPr>
          <w:rFonts w:ascii="Arial" w:hAnsi="Arial" w:cs="Arial"/>
          <w:color w:val="000000" w:themeColor="text1"/>
          <w:sz w:val="24"/>
          <w:szCs w:val="24"/>
        </w:rPr>
      </w:pPr>
      <w:bookmarkStart w:id="41" w:name="_Toc31376207"/>
      <w:r w:rsidRPr="00A1054F">
        <w:rPr>
          <w:rFonts w:ascii="Arial" w:hAnsi="Arial" w:cs="Arial"/>
          <w:color w:val="000000" w:themeColor="text1"/>
          <w:sz w:val="24"/>
          <w:szCs w:val="24"/>
        </w:rPr>
        <w:t xml:space="preserve">1.3 </w:t>
      </w:r>
      <w:r w:rsidR="000D7348" w:rsidRPr="00A1054F">
        <w:rPr>
          <w:rFonts w:ascii="Arial" w:hAnsi="Arial" w:cs="Arial"/>
          <w:color w:val="000000" w:themeColor="text1"/>
          <w:sz w:val="24"/>
          <w:szCs w:val="24"/>
        </w:rPr>
        <w:t>The benefits of adopting</w:t>
      </w:r>
      <w:r w:rsidR="00590AEE" w:rsidRPr="00A1054F">
        <w:rPr>
          <w:rFonts w:ascii="Arial" w:hAnsi="Arial" w:cs="Arial"/>
          <w:color w:val="000000" w:themeColor="text1"/>
          <w:sz w:val="24"/>
          <w:szCs w:val="24"/>
        </w:rPr>
        <w:t xml:space="preserve"> ISO 24521</w:t>
      </w:r>
      <w:bookmarkEnd w:id="41"/>
    </w:p>
    <w:p w14:paraId="19989D77" w14:textId="70B0569A" w:rsidR="00590AEE" w:rsidRPr="00A1054F" w:rsidRDefault="00590AEE" w:rsidP="00590AEE">
      <w:pPr>
        <w:rPr>
          <w:rFonts w:ascii="Arial" w:hAnsi="Arial" w:cs="Arial"/>
        </w:rPr>
      </w:pPr>
      <w:r w:rsidRPr="00A1054F">
        <w:rPr>
          <w:rFonts w:ascii="Arial" w:hAnsi="Arial" w:cs="Arial"/>
        </w:rPr>
        <w:t xml:space="preserve">The benefits related to the adoption of ISO 24521 include: </w:t>
      </w:r>
    </w:p>
    <w:p w14:paraId="0EDDA797" w14:textId="00BE7E69" w:rsidR="00590AEE" w:rsidRPr="00A1054F" w:rsidRDefault="00590AEE" w:rsidP="00C44768">
      <w:pPr>
        <w:numPr>
          <w:ilvl w:val="0"/>
          <w:numId w:val="15"/>
        </w:numPr>
        <w:spacing w:line="360" w:lineRule="auto"/>
        <w:rPr>
          <w:rFonts w:ascii="Arial" w:hAnsi="Arial" w:cs="Arial"/>
        </w:rPr>
      </w:pPr>
      <w:r w:rsidRPr="00A1054F">
        <w:rPr>
          <w:rFonts w:ascii="Arial" w:hAnsi="Arial" w:cs="Arial"/>
          <w:lang w:val="en-US"/>
        </w:rPr>
        <w:t xml:space="preserve">Health Improvements </w:t>
      </w:r>
    </w:p>
    <w:p w14:paraId="6872F8A9" w14:textId="270434A6" w:rsidR="00590AEE" w:rsidRPr="00A1054F" w:rsidRDefault="00590AEE" w:rsidP="00C44768">
      <w:pPr>
        <w:numPr>
          <w:ilvl w:val="0"/>
          <w:numId w:val="15"/>
        </w:numPr>
        <w:spacing w:line="360" w:lineRule="auto"/>
        <w:rPr>
          <w:rFonts w:ascii="Arial" w:hAnsi="Arial" w:cs="Arial"/>
        </w:rPr>
      </w:pPr>
      <w:r w:rsidRPr="00A1054F">
        <w:rPr>
          <w:rFonts w:ascii="Arial" w:hAnsi="Arial" w:cs="Arial"/>
          <w:lang w:val="en-US"/>
        </w:rPr>
        <w:t xml:space="preserve">Reduce the environmental impact of wastewater treatment </w:t>
      </w:r>
    </w:p>
    <w:p w14:paraId="1DBA5D10" w14:textId="77777777" w:rsidR="00590AEE" w:rsidRPr="00A1054F" w:rsidRDefault="00590AEE" w:rsidP="00C44768">
      <w:pPr>
        <w:numPr>
          <w:ilvl w:val="0"/>
          <w:numId w:val="15"/>
        </w:numPr>
        <w:spacing w:line="360" w:lineRule="auto"/>
        <w:rPr>
          <w:rFonts w:ascii="Arial" w:hAnsi="Arial" w:cs="Arial"/>
        </w:rPr>
      </w:pPr>
      <w:r w:rsidRPr="00A1054F">
        <w:rPr>
          <w:rFonts w:ascii="Arial" w:hAnsi="Arial" w:cs="Arial"/>
          <w:lang w:val="en-US"/>
        </w:rPr>
        <w:t>Protects health and the environment</w:t>
      </w:r>
    </w:p>
    <w:p w14:paraId="1190F759" w14:textId="6764881D" w:rsidR="00590AEE" w:rsidRPr="00A1054F" w:rsidRDefault="00590AEE" w:rsidP="00C44768">
      <w:pPr>
        <w:numPr>
          <w:ilvl w:val="0"/>
          <w:numId w:val="15"/>
        </w:numPr>
        <w:spacing w:line="360" w:lineRule="auto"/>
        <w:rPr>
          <w:rFonts w:ascii="Arial" w:hAnsi="Arial" w:cs="Arial"/>
        </w:rPr>
      </w:pPr>
      <w:r w:rsidRPr="00A1054F">
        <w:rPr>
          <w:rFonts w:ascii="Arial" w:hAnsi="Arial" w:cs="Arial"/>
          <w:lang w:val="en-US"/>
        </w:rPr>
        <w:t xml:space="preserve">Hygienic, safe and pleasant to use for communities </w:t>
      </w:r>
    </w:p>
    <w:p w14:paraId="016DBE38" w14:textId="16C6B4A4" w:rsidR="00590AEE" w:rsidRPr="00A1054F" w:rsidRDefault="00590AEE" w:rsidP="00C44768">
      <w:pPr>
        <w:numPr>
          <w:ilvl w:val="0"/>
          <w:numId w:val="15"/>
        </w:numPr>
        <w:spacing w:line="360" w:lineRule="auto"/>
        <w:rPr>
          <w:rFonts w:ascii="Arial" w:hAnsi="Arial" w:cs="Arial"/>
        </w:rPr>
      </w:pPr>
      <w:r w:rsidRPr="00A1054F">
        <w:rPr>
          <w:rFonts w:ascii="Arial" w:hAnsi="Arial" w:cs="Arial"/>
          <w:lang w:val="en-US"/>
        </w:rPr>
        <w:t>Restored dignity of users</w:t>
      </w:r>
    </w:p>
    <w:p w14:paraId="6A271640" w14:textId="77777777" w:rsidR="00590AEE" w:rsidRPr="00A1054F" w:rsidRDefault="00590AEE" w:rsidP="00C44768">
      <w:pPr>
        <w:numPr>
          <w:ilvl w:val="0"/>
          <w:numId w:val="15"/>
        </w:numPr>
        <w:spacing w:line="360" w:lineRule="auto"/>
        <w:rPr>
          <w:rFonts w:ascii="Arial" w:hAnsi="Arial" w:cs="Arial"/>
        </w:rPr>
      </w:pPr>
      <w:r w:rsidRPr="00A1054F">
        <w:rPr>
          <w:rFonts w:ascii="Arial" w:hAnsi="Arial" w:cs="Arial"/>
          <w:lang w:val="en-US"/>
        </w:rPr>
        <w:t>Safe to operation of on-site domestic wastewater systems</w:t>
      </w:r>
    </w:p>
    <w:p w14:paraId="788D8005" w14:textId="77777777" w:rsidR="00590AEE" w:rsidRPr="00A1054F" w:rsidRDefault="00590AEE" w:rsidP="00C44768">
      <w:pPr>
        <w:numPr>
          <w:ilvl w:val="0"/>
          <w:numId w:val="15"/>
        </w:numPr>
        <w:spacing w:line="360" w:lineRule="auto"/>
        <w:rPr>
          <w:rFonts w:ascii="Arial" w:hAnsi="Arial" w:cs="Arial"/>
        </w:rPr>
      </w:pPr>
      <w:r w:rsidRPr="00A1054F">
        <w:rPr>
          <w:rFonts w:ascii="Arial" w:hAnsi="Arial" w:cs="Arial"/>
          <w:lang w:val="en-US"/>
        </w:rPr>
        <w:t>Production of by-products.</w:t>
      </w:r>
    </w:p>
    <w:p w14:paraId="00A16E35" w14:textId="77777777" w:rsidR="00590AEE" w:rsidRPr="00A1054F" w:rsidRDefault="00590AEE" w:rsidP="006C21D6">
      <w:pPr>
        <w:rPr>
          <w:rFonts w:ascii="Arial" w:hAnsi="Arial" w:cs="Arial"/>
          <w:b/>
          <w:sz w:val="24"/>
          <w:szCs w:val="24"/>
        </w:rPr>
      </w:pPr>
    </w:p>
    <w:p w14:paraId="78DDD63C" w14:textId="562E320A" w:rsidR="003336B3" w:rsidRPr="00436F0E" w:rsidRDefault="002C679E" w:rsidP="003336B3">
      <w:pPr>
        <w:autoSpaceDE w:val="0"/>
        <w:autoSpaceDN w:val="0"/>
        <w:adjustRightInd w:val="0"/>
        <w:spacing w:after="180" w:line="221" w:lineRule="atLeast"/>
        <w:jc w:val="both"/>
        <w:rPr>
          <w:rFonts w:ascii="Arial" w:hAnsi="Arial" w:cs="Arial"/>
          <w:b/>
          <w:color w:val="211D1E"/>
          <w:sz w:val="24"/>
          <w:szCs w:val="24"/>
        </w:rPr>
      </w:pPr>
      <w:r w:rsidRPr="00436F0E">
        <w:rPr>
          <w:rFonts w:ascii="Arial" w:hAnsi="Arial" w:cs="Arial"/>
          <w:b/>
          <w:color w:val="211D1E"/>
          <w:sz w:val="24"/>
          <w:szCs w:val="24"/>
        </w:rPr>
        <w:t xml:space="preserve">1.4 </w:t>
      </w:r>
      <w:r w:rsidR="003336B3" w:rsidRPr="00436F0E">
        <w:rPr>
          <w:rFonts w:ascii="Arial" w:hAnsi="Arial" w:cs="Arial"/>
          <w:b/>
          <w:color w:val="211D1E"/>
          <w:sz w:val="24"/>
          <w:szCs w:val="24"/>
        </w:rPr>
        <w:t xml:space="preserve">Basic on-site sanitation </w:t>
      </w:r>
      <w:r w:rsidR="003336B3" w:rsidRPr="00436F0E">
        <w:rPr>
          <w:rFonts w:ascii="Arial" w:hAnsi="Arial" w:cs="Arial"/>
          <w:b/>
          <w:color w:val="211D1E"/>
          <w:sz w:val="24"/>
          <w:szCs w:val="24"/>
          <w:u w:val="single"/>
        </w:rPr>
        <w:t>solutions</w:t>
      </w:r>
      <w:r w:rsidR="003336B3" w:rsidRPr="00436F0E">
        <w:rPr>
          <w:rFonts w:ascii="Arial" w:hAnsi="Arial" w:cs="Arial"/>
          <w:b/>
          <w:color w:val="211D1E"/>
          <w:sz w:val="24"/>
          <w:szCs w:val="24"/>
        </w:rPr>
        <w:t xml:space="preserve"> should consider the following:</w:t>
      </w:r>
    </w:p>
    <w:p w14:paraId="7170C177" w14:textId="5950187E"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effective disease barrier</w:t>
      </w:r>
    </w:p>
    <w:p w14:paraId="0DBAF43C" w14:textId="70C87841"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prevention of environmental pollution</w:t>
      </w:r>
    </w:p>
    <w:p w14:paraId="58385AF7" w14:textId="55BA57B0"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environmental requirements</w:t>
      </w:r>
    </w:p>
    <w:p w14:paraId="0506A647" w14:textId="68C2E15D"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optimization of the use of resources in terms of nutrients, water and energy</w:t>
      </w:r>
    </w:p>
    <w:p w14:paraId="6B259E86" w14:textId="174C923E"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simplicity of construction, use, operation, maintenance and repair</w:t>
      </w:r>
    </w:p>
    <w:p w14:paraId="1D3F6561" w14:textId="6F9305C0"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adherence to hygienic safety standards</w:t>
      </w:r>
    </w:p>
    <w:p w14:paraId="242106E4" w14:textId="76507D8C"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affordability and willingness to pay</w:t>
      </w:r>
    </w:p>
    <w:p w14:paraId="22122BB3" w14:textId="08ED6C28"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existing institutional support</w:t>
      </w:r>
    </w:p>
    <w:p w14:paraId="2E2347D2" w14:textId="175AFD98"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existing best practice, experience and infrastructure</w:t>
      </w:r>
    </w:p>
    <w:p w14:paraId="1A871C4E" w14:textId="18BF7980" w:rsidR="003336B3" w:rsidRPr="00A1054F" w:rsidRDefault="003336B3" w:rsidP="00C44768">
      <w:pPr>
        <w:pStyle w:val="ListParagraph"/>
        <w:numPr>
          <w:ilvl w:val="0"/>
          <w:numId w:val="16"/>
        </w:numPr>
        <w:autoSpaceDE w:val="0"/>
        <w:autoSpaceDN w:val="0"/>
        <w:adjustRightInd w:val="0"/>
        <w:spacing w:after="180" w:line="360" w:lineRule="auto"/>
        <w:jc w:val="both"/>
        <w:rPr>
          <w:rFonts w:ascii="Arial" w:hAnsi="Arial" w:cs="Arial"/>
        </w:rPr>
      </w:pPr>
      <w:r w:rsidRPr="00A1054F">
        <w:rPr>
          <w:rFonts w:ascii="Arial" w:hAnsi="Arial" w:cs="Arial"/>
        </w:rPr>
        <w:t>development of ownership, involving landlords, users of all kinds, public water utilities and the private sector in design and planning</w:t>
      </w:r>
    </w:p>
    <w:p w14:paraId="0E043BFD" w14:textId="4CF3BB35" w:rsidR="003336B3" w:rsidRPr="00A1054F" w:rsidRDefault="003336B3" w:rsidP="00C44768">
      <w:pPr>
        <w:pStyle w:val="ListParagraph"/>
        <w:numPr>
          <w:ilvl w:val="0"/>
          <w:numId w:val="16"/>
        </w:numPr>
        <w:spacing w:line="360" w:lineRule="auto"/>
        <w:jc w:val="both"/>
        <w:rPr>
          <w:rFonts w:ascii="Arial" w:hAnsi="Arial" w:cs="Arial"/>
        </w:rPr>
      </w:pPr>
      <w:r w:rsidRPr="00A1054F">
        <w:rPr>
          <w:rFonts w:ascii="Arial" w:hAnsi="Arial" w:cs="Arial"/>
        </w:rPr>
        <w:t>cultural sensitivity, taking into account values, attitudes and the behaviour of the user.</w:t>
      </w:r>
    </w:p>
    <w:p w14:paraId="1DB1EF98" w14:textId="4EA1244E" w:rsidR="0072109E" w:rsidRPr="001B28EC" w:rsidRDefault="008D7071" w:rsidP="00A1054F">
      <w:pPr>
        <w:pStyle w:val="Heading1"/>
        <w:rPr>
          <w:rFonts w:ascii="Arial" w:hAnsi="Arial" w:cs="Arial"/>
          <w:b/>
          <w:color w:val="000000" w:themeColor="text1"/>
          <w:sz w:val="24"/>
          <w:szCs w:val="24"/>
        </w:rPr>
      </w:pPr>
      <w:bookmarkStart w:id="42" w:name="_Toc31376208"/>
      <w:r w:rsidRPr="001B28EC">
        <w:rPr>
          <w:rFonts w:ascii="Arial" w:hAnsi="Arial" w:cs="Arial"/>
          <w:b/>
          <w:color w:val="000000" w:themeColor="text1"/>
          <w:sz w:val="24"/>
          <w:szCs w:val="24"/>
        </w:rPr>
        <w:t>2</w:t>
      </w:r>
      <w:r w:rsidR="00710383" w:rsidRPr="001B28EC">
        <w:rPr>
          <w:rFonts w:ascii="Arial" w:hAnsi="Arial" w:cs="Arial"/>
          <w:b/>
          <w:color w:val="000000" w:themeColor="text1"/>
          <w:sz w:val="24"/>
          <w:szCs w:val="24"/>
        </w:rPr>
        <w:t xml:space="preserve">. </w:t>
      </w:r>
      <w:r w:rsidR="0072109E" w:rsidRPr="001B28EC">
        <w:rPr>
          <w:rFonts w:ascii="Arial" w:hAnsi="Arial" w:cs="Arial"/>
          <w:b/>
          <w:color w:val="000000" w:themeColor="text1"/>
          <w:sz w:val="24"/>
          <w:szCs w:val="24"/>
        </w:rPr>
        <w:t>OBJECTIVES FOR WASTEWATER UTILITIES</w:t>
      </w:r>
      <w:bookmarkEnd w:id="42"/>
    </w:p>
    <w:p w14:paraId="16FAABBD" w14:textId="77777777" w:rsidR="00A1054F" w:rsidRPr="00A1054F" w:rsidRDefault="00A1054F" w:rsidP="00A1054F"/>
    <w:p w14:paraId="54E5E8AB" w14:textId="1B426916" w:rsidR="0072109E" w:rsidRPr="00A1054F" w:rsidRDefault="0072109E" w:rsidP="0072109E">
      <w:pPr>
        <w:spacing w:line="360" w:lineRule="auto"/>
        <w:rPr>
          <w:rFonts w:ascii="Arial" w:hAnsi="Arial" w:cs="Arial"/>
        </w:rPr>
      </w:pPr>
      <w:r w:rsidRPr="00A1054F">
        <w:rPr>
          <w:rFonts w:ascii="Arial" w:hAnsi="Arial" w:cs="Arial"/>
        </w:rPr>
        <w:t xml:space="preserve">The purpose of the wastewater utilities is: </w:t>
      </w:r>
    </w:p>
    <w:p w14:paraId="280EE9F6" w14:textId="5DC62165" w:rsidR="00503B79" w:rsidRPr="00A1054F" w:rsidRDefault="0072109E" w:rsidP="00C44768">
      <w:pPr>
        <w:pStyle w:val="ListParagraph"/>
        <w:numPr>
          <w:ilvl w:val="0"/>
          <w:numId w:val="18"/>
        </w:numPr>
        <w:spacing w:line="360" w:lineRule="auto"/>
        <w:rPr>
          <w:rFonts w:ascii="Arial" w:hAnsi="Arial" w:cs="Arial"/>
        </w:rPr>
      </w:pPr>
      <w:r w:rsidRPr="00A1054F">
        <w:rPr>
          <w:rFonts w:ascii="Arial" w:hAnsi="Arial" w:cs="Arial"/>
        </w:rPr>
        <w:t>Protect</w:t>
      </w:r>
      <w:r w:rsidR="00AC36C2" w:rsidRPr="00A1054F">
        <w:rPr>
          <w:rFonts w:ascii="Arial" w:hAnsi="Arial" w:cs="Arial"/>
        </w:rPr>
        <w:t xml:space="preserve">ion of </w:t>
      </w:r>
      <w:r w:rsidR="00503B79" w:rsidRPr="00A1054F">
        <w:rPr>
          <w:rFonts w:ascii="Arial" w:hAnsi="Arial" w:cs="Arial"/>
        </w:rPr>
        <w:t>public health</w:t>
      </w:r>
    </w:p>
    <w:p w14:paraId="5F325C21" w14:textId="14FC0692" w:rsidR="00503B79" w:rsidRPr="00A1054F" w:rsidRDefault="0072109E" w:rsidP="00C44768">
      <w:pPr>
        <w:pStyle w:val="ListParagraph"/>
        <w:numPr>
          <w:ilvl w:val="0"/>
          <w:numId w:val="18"/>
        </w:numPr>
        <w:spacing w:line="360" w:lineRule="auto"/>
        <w:rPr>
          <w:rFonts w:ascii="Arial" w:hAnsi="Arial" w:cs="Arial"/>
        </w:rPr>
      </w:pPr>
      <w:r w:rsidRPr="00A1054F">
        <w:rPr>
          <w:rFonts w:ascii="Arial" w:hAnsi="Arial" w:cs="Arial"/>
        </w:rPr>
        <w:t>Protect</w:t>
      </w:r>
      <w:r w:rsidR="00AC36C2" w:rsidRPr="00A1054F">
        <w:rPr>
          <w:rFonts w:ascii="Arial" w:hAnsi="Arial" w:cs="Arial"/>
        </w:rPr>
        <w:t xml:space="preserve">ion of </w:t>
      </w:r>
      <w:r w:rsidR="00503B79" w:rsidRPr="00A1054F">
        <w:rPr>
          <w:rFonts w:ascii="Arial" w:hAnsi="Arial" w:cs="Arial"/>
        </w:rPr>
        <w:t xml:space="preserve">users and operators </w:t>
      </w:r>
    </w:p>
    <w:p w14:paraId="2A054F0F" w14:textId="77777777" w:rsidR="00503B79" w:rsidRPr="00A1054F" w:rsidRDefault="00503B79" w:rsidP="00C44768">
      <w:pPr>
        <w:pStyle w:val="ListParagraph"/>
        <w:numPr>
          <w:ilvl w:val="0"/>
          <w:numId w:val="18"/>
        </w:numPr>
        <w:spacing w:line="360" w:lineRule="auto"/>
        <w:rPr>
          <w:rFonts w:ascii="Arial" w:hAnsi="Arial" w:cs="Arial"/>
        </w:rPr>
      </w:pPr>
      <w:r w:rsidRPr="00A1054F">
        <w:rPr>
          <w:rFonts w:ascii="Arial" w:hAnsi="Arial" w:cs="Arial"/>
        </w:rPr>
        <w:t xml:space="preserve">Meeting the needs &amp; expectations of users </w:t>
      </w:r>
    </w:p>
    <w:p w14:paraId="28B6A999" w14:textId="75505C56" w:rsidR="00503B79" w:rsidRPr="00A1054F" w:rsidRDefault="00AC36C2" w:rsidP="00C44768">
      <w:pPr>
        <w:pStyle w:val="ListParagraph"/>
        <w:numPr>
          <w:ilvl w:val="0"/>
          <w:numId w:val="18"/>
        </w:numPr>
        <w:spacing w:line="360" w:lineRule="auto"/>
        <w:rPr>
          <w:rFonts w:ascii="Arial" w:hAnsi="Arial" w:cs="Arial"/>
        </w:rPr>
      </w:pPr>
      <w:r w:rsidRPr="00A1054F">
        <w:rPr>
          <w:rFonts w:ascii="Arial" w:hAnsi="Arial" w:cs="Arial"/>
        </w:rPr>
        <w:t xml:space="preserve">Provision of </w:t>
      </w:r>
      <w:r w:rsidR="00503B79" w:rsidRPr="00A1054F">
        <w:rPr>
          <w:rFonts w:ascii="Arial" w:hAnsi="Arial" w:cs="Arial"/>
        </w:rPr>
        <w:t xml:space="preserve">service under normal &amp; emergency situations </w:t>
      </w:r>
    </w:p>
    <w:p w14:paraId="02952070" w14:textId="77777777" w:rsidR="00503B79" w:rsidRPr="00A1054F" w:rsidRDefault="00503B79" w:rsidP="00C44768">
      <w:pPr>
        <w:pStyle w:val="ListParagraph"/>
        <w:numPr>
          <w:ilvl w:val="0"/>
          <w:numId w:val="18"/>
        </w:numPr>
        <w:spacing w:line="360" w:lineRule="auto"/>
        <w:rPr>
          <w:rFonts w:ascii="Arial" w:hAnsi="Arial" w:cs="Arial"/>
        </w:rPr>
      </w:pPr>
      <w:r w:rsidRPr="00A1054F">
        <w:rPr>
          <w:rFonts w:ascii="Arial" w:hAnsi="Arial" w:cs="Arial"/>
        </w:rPr>
        <w:t>Sustainability of basic on-site domestic wastewater system</w:t>
      </w:r>
    </w:p>
    <w:p w14:paraId="60674389" w14:textId="7F89D727" w:rsidR="0072109E" w:rsidRPr="00A1054F" w:rsidRDefault="00503B79" w:rsidP="00C44768">
      <w:pPr>
        <w:pStyle w:val="ListParagraph"/>
        <w:numPr>
          <w:ilvl w:val="0"/>
          <w:numId w:val="18"/>
        </w:numPr>
        <w:spacing w:line="360" w:lineRule="auto"/>
        <w:rPr>
          <w:rFonts w:ascii="Arial" w:hAnsi="Arial" w:cs="Arial"/>
        </w:rPr>
      </w:pPr>
      <w:r w:rsidRPr="00A1054F">
        <w:rPr>
          <w:rFonts w:ascii="Arial" w:hAnsi="Arial" w:cs="Arial"/>
        </w:rPr>
        <w:t>Promotion of sustainable development of the community</w:t>
      </w:r>
      <w:r w:rsidR="0072109E" w:rsidRPr="00A1054F">
        <w:rPr>
          <w:rFonts w:ascii="Arial" w:hAnsi="Arial" w:cs="Arial"/>
        </w:rPr>
        <w:t xml:space="preserve"> (ISO</w:t>
      </w:r>
      <w:r w:rsidR="00CB7370" w:rsidRPr="00A1054F">
        <w:rPr>
          <w:rFonts w:ascii="Arial" w:hAnsi="Arial" w:cs="Arial"/>
        </w:rPr>
        <w:t>, 2007</w:t>
      </w:r>
      <w:r w:rsidR="0072109E" w:rsidRPr="00A1054F">
        <w:rPr>
          <w:rFonts w:ascii="Arial" w:hAnsi="Arial" w:cs="Arial"/>
        </w:rPr>
        <w:t>).</w:t>
      </w:r>
    </w:p>
    <w:p w14:paraId="740C79C9" w14:textId="77777777" w:rsidR="00590AEE" w:rsidRPr="00A1054F" w:rsidRDefault="00590AEE" w:rsidP="00590AEE">
      <w:pPr>
        <w:pStyle w:val="ListParagraph"/>
        <w:spacing w:line="360" w:lineRule="auto"/>
        <w:rPr>
          <w:rFonts w:ascii="Arial" w:hAnsi="Arial" w:cs="Arial"/>
        </w:rPr>
      </w:pPr>
    </w:p>
    <w:p w14:paraId="2971F898" w14:textId="3F5BA0A1" w:rsidR="0072109E" w:rsidRPr="00A1054F" w:rsidRDefault="002C679E" w:rsidP="00A1054F">
      <w:pPr>
        <w:pStyle w:val="Heading2"/>
        <w:rPr>
          <w:rFonts w:ascii="Arial" w:hAnsi="Arial" w:cs="Arial"/>
          <w:sz w:val="24"/>
          <w:szCs w:val="24"/>
        </w:rPr>
      </w:pPr>
      <w:bookmarkStart w:id="43" w:name="_Toc31376209"/>
      <w:r w:rsidRPr="00A1054F">
        <w:rPr>
          <w:rFonts w:ascii="Arial" w:hAnsi="Arial" w:cs="Arial"/>
          <w:sz w:val="24"/>
          <w:szCs w:val="24"/>
        </w:rPr>
        <w:t xml:space="preserve">2.1 </w:t>
      </w:r>
      <w:r w:rsidR="0072109E" w:rsidRPr="00A1054F">
        <w:rPr>
          <w:rFonts w:ascii="Arial" w:hAnsi="Arial" w:cs="Arial"/>
          <w:sz w:val="24"/>
          <w:szCs w:val="24"/>
        </w:rPr>
        <w:t>Protection of public health</w:t>
      </w:r>
      <w:bookmarkEnd w:id="43"/>
    </w:p>
    <w:p w14:paraId="7C745F64" w14:textId="51C187B9" w:rsidR="003F5B7D" w:rsidRPr="00A1054F" w:rsidRDefault="0072109E" w:rsidP="003F5B7D">
      <w:pPr>
        <w:spacing w:line="360" w:lineRule="auto"/>
        <w:jc w:val="both"/>
        <w:rPr>
          <w:rFonts w:ascii="Arial" w:hAnsi="Arial" w:cs="Arial"/>
          <w:lang w:val="en-US"/>
        </w:rPr>
      </w:pPr>
      <w:r w:rsidRPr="00A1054F">
        <w:rPr>
          <w:rFonts w:ascii="Arial" w:hAnsi="Arial" w:cs="Arial"/>
        </w:rPr>
        <w:t>For the protection of the Public health &amp; safety, wastewater utilities must ensure safe collection, transport, treatment and</w:t>
      </w:r>
      <w:r w:rsidR="00503B79" w:rsidRPr="00A1054F">
        <w:rPr>
          <w:rFonts w:ascii="Arial" w:hAnsi="Arial" w:cs="Arial"/>
        </w:rPr>
        <w:t xml:space="preserve"> disposa</w:t>
      </w:r>
      <w:r w:rsidRPr="00A1054F">
        <w:rPr>
          <w:rFonts w:ascii="Arial" w:hAnsi="Arial" w:cs="Arial"/>
        </w:rPr>
        <w:t>l/reuse of wastewater. The wastewater utili</w:t>
      </w:r>
      <w:r w:rsidR="00326E53" w:rsidRPr="00A1054F">
        <w:rPr>
          <w:rFonts w:ascii="Arial" w:hAnsi="Arial" w:cs="Arial"/>
        </w:rPr>
        <w:t>ties must ensure that s</w:t>
      </w:r>
      <w:r w:rsidR="00503B79" w:rsidRPr="00A1054F">
        <w:rPr>
          <w:rFonts w:ascii="Arial" w:hAnsi="Arial" w:cs="Arial"/>
        </w:rPr>
        <w:t xml:space="preserve">pecial precautions </w:t>
      </w:r>
      <w:r w:rsidR="00326E53" w:rsidRPr="00A1054F">
        <w:rPr>
          <w:rFonts w:ascii="Arial" w:hAnsi="Arial" w:cs="Arial"/>
        </w:rPr>
        <w:t>is</w:t>
      </w:r>
      <w:r w:rsidR="00503B79" w:rsidRPr="00A1054F">
        <w:rPr>
          <w:rFonts w:ascii="Arial" w:hAnsi="Arial" w:cs="Arial"/>
        </w:rPr>
        <w:t xml:space="preserve"> </w:t>
      </w:r>
      <w:r w:rsidR="00326E53" w:rsidRPr="00A1054F">
        <w:rPr>
          <w:rFonts w:ascii="Arial" w:hAnsi="Arial" w:cs="Arial"/>
        </w:rPr>
        <w:t>taken when under</w:t>
      </w:r>
      <w:r w:rsidR="00A66E98">
        <w:rPr>
          <w:rFonts w:ascii="Arial" w:hAnsi="Arial" w:cs="Arial"/>
        </w:rPr>
        <w:t>taking</w:t>
      </w:r>
      <w:r w:rsidR="00326E53" w:rsidRPr="00A1054F">
        <w:rPr>
          <w:rFonts w:ascii="Arial" w:hAnsi="Arial" w:cs="Arial"/>
        </w:rPr>
        <w:t xml:space="preserve"> reuse of wastewater (ISO, 2007).</w:t>
      </w:r>
      <w:r w:rsidR="00503B79" w:rsidRPr="00A1054F">
        <w:rPr>
          <w:rFonts w:ascii="Arial" w:hAnsi="Arial" w:cs="Arial"/>
        </w:rPr>
        <w:t xml:space="preserve"> </w:t>
      </w:r>
      <w:r w:rsidR="00503B79" w:rsidRPr="00A1054F">
        <w:rPr>
          <w:rFonts w:ascii="Arial" w:hAnsi="Arial" w:cs="Arial"/>
          <w:lang w:val="en-US"/>
        </w:rPr>
        <w:t>Safe and sanitary disposal of wastewater shou</w:t>
      </w:r>
      <w:r w:rsidR="00326E53" w:rsidRPr="00A1054F">
        <w:rPr>
          <w:rFonts w:ascii="Arial" w:hAnsi="Arial" w:cs="Arial"/>
          <w:lang w:val="en-US"/>
        </w:rPr>
        <w:t>ld be a public health priority and w</w:t>
      </w:r>
      <w:r w:rsidR="00503B79" w:rsidRPr="00A1054F">
        <w:rPr>
          <w:rFonts w:ascii="Arial" w:hAnsi="Arial" w:cs="Arial"/>
          <w:lang w:val="en-US"/>
        </w:rPr>
        <w:t>astewater should be disposed of in a manner that ensures that</w:t>
      </w:r>
      <w:r w:rsidR="00326E53" w:rsidRPr="00A1054F">
        <w:rPr>
          <w:rFonts w:ascii="Arial" w:hAnsi="Arial" w:cs="Arial"/>
        </w:rPr>
        <w:t xml:space="preserve"> (i) </w:t>
      </w:r>
      <w:r w:rsidR="00CB7370" w:rsidRPr="00A1054F">
        <w:rPr>
          <w:rFonts w:ascii="Arial" w:hAnsi="Arial" w:cs="Arial"/>
          <w:lang w:val="en-US"/>
        </w:rPr>
        <w:t>drinking</w:t>
      </w:r>
      <w:r w:rsidR="00503B79" w:rsidRPr="00A1054F">
        <w:rPr>
          <w:rFonts w:ascii="Arial" w:hAnsi="Arial" w:cs="Arial"/>
          <w:lang w:val="en-US"/>
        </w:rPr>
        <w:t xml:space="preserve"> water supplies are not threatened</w:t>
      </w:r>
      <w:r w:rsidR="00A66E98">
        <w:rPr>
          <w:rFonts w:ascii="Arial" w:hAnsi="Arial" w:cs="Arial"/>
          <w:lang w:val="en-US"/>
        </w:rPr>
        <w:t>,</w:t>
      </w:r>
      <w:r w:rsidR="00326E53" w:rsidRPr="00A1054F">
        <w:rPr>
          <w:rFonts w:ascii="Arial" w:hAnsi="Arial" w:cs="Arial"/>
          <w:lang w:val="en-US"/>
        </w:rPr>
        <w:t xml:space="preserve"> (ii) d</w:t>
      </w:r>
      <w:r w:rsidR="00503B79" w:rsidRPr="00A1054F">
        <w:rPr>
          <w:rFonts w:ascii="Arial" w:hAnsi="Arial" w:cs="Arial"/>
          <w:lang w:val="en-US"/>
        </w:rPr>
        <w:t>irect</w:t>
      </w:r>
      <w:r w:rsidR="00326E53" w:rsidRPr="00A1054F">
        <w:rPr>
          <w:rFonts w:ascii="Arial" w:hAnsi="Arial" w:cs="Arial"/>
          <w:lang w:val="en-US"/>
        </w:rPr>
        <w:t xml:space="preserve"> human exposure is not possible</w:t>
      </w:r>
      <w:r w:rsidR="00A66E98">
        <w:rPr>
          <w:rFonts w:ascii="Arial" w:hAnsi="Arial" w:cs="Arial"/>
          <w:lang w:val="en-US"/>
        </w:rPr>
        <w:t>,</w:t>
      </w:r>
      <w:r w:rsidR="00326E53" w:rsidRPr="00A1054F">
        <w:rPr>
          <w:rFonts w:ascii="Arial" w:hAnsi="Arial" w:cs="Arial"/>
          <w:lang w:val="en-US"/>
        </w:rPr>
        <w:t xml:space="preserve"> (iii) w</w:t>
      </w:r>
      <w:r w:rsidR="00503B79" w:rsidRPr="00A1054F">
        <w:rPr>
          <w:rFonts w:ascii="Arial" w:hAnsi="Arial" w:cs="Arial"/>
          <w:lang w:val="en-US"/>
        </w:rPr>
        <w:t>aste is inaccessible to vectors, insects, rodents or other possible carriers</w:t>
      </w:r>
      <w:r w:rsidR="00A66E98">
        <w:rPr>
          <w:rFonts w:ascii="Arial" w:hAnsi="Arial" w:cs="Arial"/>
          <w:lang w:val="en-US"/>
        </w:rPr>
        <w:t>,</w:t>
      </w:r>
      <w:r w:rsidR="00326E53" w:rsidRPr="00A1054F">
        <w:rPr>
          <w:rFonts w:ascii="Arial" w:hAnsi="Arial" w:cs="Arial"/>
        </w:rPr>
        <w:t xml:space="preserve"> and (iv) </w:t>
      </w:r>
      <w:r w:rsidR="00326E53" w:rsidRPr="00A1054F">
        <w:rPr>
          <w:rFonts w:ascii="Arial" w:hAnsi="Arial" w:cs="Arial"/>
          <w:lang w:val="en-US"/>
        </w:rPr>
        <w:t>o</w:t>
      </w:r>
      <w:r w:rsidR="00503B79" w:rsidRPr="00A1054F">
        <w:rPr>
          <w:rFonts w:ascii="Arial" w:hAnsi="Arial" w:cs="Arial"/>
          <w:lang w:val="en-US"/>
        </w:rPr>
        <w:t>dour or aesthetic nuisances are not created</w:t>
      </w:r>
      <w:r w:rsidR="00326E53" w:rsidRPr="00A1054F">
        <w:rPr>
          <w:rFonts w:ascii="Arial" w:hAnsi="Arial" w:cs="Arial"/>
          <w:lang w:val="en-US"/>
        </w:rPr>
        <w:t xml:space="preserve"> (ISO, 2016).</w:t>
      </w:r>
    </w:p>
    <w:p w14:paraId="0E37B8D3" w14:textId="7D14305D" w:rsidR="003F5B7D" w:rsidRPr="00A1054F" w:rsidRDefault="00A66E98" w:rsidP="00D45BAE">
      <w:pPr>
        <w:spacing w:line="360" w:lineRule="auto"/>
        <w:jc w:val="both"/>
        <w:rPr>
          <w:rFonts w:ascii="Arial" w:hAnsi="Arial" w:cs="Arial"/>
          <w:lang w:val="en-US"/>
        </w:rPr>
      </w:pPr>
      <w:r>
        <w:rPr>
          <w:rFonts w:ascii="Arial" w:hAnsi="Arial" w:cs="Arial"/>
          <w:lang w:val="en-US"/>
        </w:rPr>
        <w:t>O</w:t>
      </w:r>
      <w:r w:rsidR="003F5B7D" w:rsidRPr="00A1054F">
        <w:rPr>
          <w:rFonts w:ascii="Arial" w:hAnsi="Arial" w:cs="Arial"/>
          <w:lang w:val="en-US"/>
        </w:rPr>
        <w:t xml:space="preserve">ther factors that need to be considered are (i) </w:t>
      </w:r>
      <w:r w:rsidR="003F5B7D" w:rsidRPr="00A1054F">
        <w:rPr>
          <w:rFonts w:ascii="Arial" w:hAnsi="Arial" w:cs="Arial"/>
          <w:color w:val="000000"/>
        </w:rPr>
        <w:t xml:space="preserve">discharges of untreated or partially treated wastewater from basic on-site domestic wastewater </w:t>
      </w:r>
      <w:r w:rsidR="003F5B7D" w:rsidRPr="00A1054F">
        <w:rPr>
          <w:rFonts w:ascii="Arial" w:hAnsi="Arial" w:cs="Arial"/>
          <w:color w:val="211D1E"/>
        </w:rPr>
        <w:t>systems cause public health risks and negative environmental health effects</w:t>
      </w:r>
      <w:r w:rsidR="003801F6">
        <w:rPr>
          <w:rFonts w:ascii="Arial" w:hAnsi="Arial" w:cs="Arial"/>
          <w:color w:val="211D1E"/>
        </w:rPr>
        <w:t>,</w:t>
      </w:r>
      <w:r w:rsidR="003F5B7D" w:rsidRPr="00A1054F">
        <w:rPr>
          <w:rFonts w:ascii="Arial" w:hAnsi="Arial" w:cs="Arial"/>
          <w:color w:val="211D1E"/>
        </w:rPr>
        <w:t xml:space="preserve"> (ii) </w:t>
      </w:r>
      <w:r>
        <w:rPr>
          <w:rFonts w:ascii="Arial" w:hAnsi="Arial" w:cs="Arial"/>
          <w:color w:val="211D1E"/>
        </w:rPr>
        <w:t>t</w:t>
      </w:r>
      <w:r w:rsidR="003F5B7D" w:rsidRPr="00A1054F">
        <w:rPr>
          <w:rFonts w:ascii="Arial" w:hAnsi="Arial" w:cs="Arial"/>
          <w:color w:val="211D1E"/>
        </w:rPr>
        <w:t>he presence of nitrates or bacteria in the drinking water well indicates that liquid from the system may be flowing into the well through the ground or over the surface</w:t>
      </w:r>
      <w:r>
        <w:rPr>
          <w:rFonts w:ascii="Arial" w:hAnsi="Arial" w:cs="Arial"/>
          <w:color w:val="211D1E"/>
        </w:rPr>
        <w:t>, a</w:t>
      </w:r>
      <w:r w:rsidR="003F5B7D" w:rsidRPr="00A1054F">
        <w:rPr>
          <w:rFonts w:ascii="Arial" w:hAnsi="Arial" w:cs="Arial"/>
          <w:color w:val="211D1E"/>
        </w:rPr>
        <w:t>nd (iii) the reuse of reclaimed water (treated effluent) is encouraged</w:t>
      </w:r>
      <w:r>
        <w:rPr>
          <w:rFonts w:ascii="Arial" w:hAnsi="Arial" w:cs="Arial"/>
          <w:color w:val="211D1E"/>
        </w:rPr>
        <w:t>. H</w:t>
      </w:r>
      <w:r w:rsidR="003F5B7D" w:rsidRPr="00A1054F">
        <w:rPr>
          <w:rFonts w:ascii="Arial" w:hAnsi="Arial" w:cs="Arial"/>
          <w:color w:val="211D1E"/>
        </w:rPr>
        <w:t xml:space="preserve">owever, the relevant authority should establish that the extent of treatment, the method of application and the reuse purpose for reclaimed water does not create public health risks and adverse environmental impacts before approval is granted. Reuse is only permitted for non-potable (not for human consumption) purposes </w:t>
      </w:r>
      <w:r w:rsidR="003F5B7D" w:rsidRPr="00A1054F">
        <w:rPr>
          <w:rFonts w:ascii="Arial" w:hAnsi="Arial" w:cs="Arial"/>
          <w:lang w:val="en-US"/>
        </w:rPr>
        <w:t>(ISO, 2016).</w:t>
      </w:r>
    </w:p>
    <w:p w14:paraId="213A7AF6" w14:textId="2BB97412" w:rsidR="00326E53" w:rsidRPr="00A1054F" w:rsidRDefault="002C679E" w:rsidP="00A1054F">
      <w:pPr>
        <w:pStyle w:val="Heading2"/>
        <w:rPr>
          <w:rFonts w:ascii="Arial" w:hAnsi="Arial" w:cs="Arial"/>
          <w:sz w:val="24"/>
          <w:szCs w:val="24"/>
        </w:rPr>
      </w:pPr>
      <w:bookmarkStart w:id="44" w:name="_Toc31376210"/>
      <w:r w:rsidRPr="00A1054F">
        <w:rPr>
          <w:rFonts w:ascii="Arial" w:hAnsi="Arial" w:cs="Arial"/>
          <w:sz w:val="24"/>
          <w:szCs w:val="24"/>
        </w:rPr>
        <w:t xml:space="preserve">2.2 </w:t>
      </w:r>
      <w:r w:rsidR="00326E53" w:rsidRPr="00A1054F">
        <w:rPr>
          <w:rFonts w:ascii="Arial" w:hAnsi="Arial" w:cs="Arial"/>
          <w:sz w:val="24"/>
          <w:szCs w:val="24"/>
        </w:rPr>
        <w:t>Protection users and operators</w:t>
      </w:r>
      <w:bookmarkEnd w:id="44"/>
    </w:p>
    <w:p w14:paraId="0ABD2D1F" w14:textId="1BA2D573" w:rsidR="00D45BAE" w:rsidRPr="00A1054F" w:rsidRDefault="00D45BAE" w:rsidP="00D45BAE">
      <w:pPr>
        <w:pStyle w:val="Pa15"/>
        <w:spacing w:after="180" w:line="360" w:lineRule="auto"/>
        <w:jc w:val="both"/>
        <w:rPr>
          <w:rFonts w:ascii="Arial" w:hAnsi="Arial" w:cs="Arial"/>
          <w:color w:val="211D1E"/>
          <w:sz w:val="22"/>
          <w:szCs w:val="22"/>
        </w:rPr>
      </w:pPr>
      <w:r w:rsidRPr="00A1054F">
        <w:rPr>
          <w:rFonts w:ascii="Arial" w:hAnsi="Arial" w:cs="Arial"/>
          <w:color w:val="211D1E"/>
          <w:sz w:val="22"/>
          <w:szCs w:val="22"/>
        </w:rPr>
        <w:t>All users and operators need protective equipment when handling wastewater. Appropriate training should be available for users and operators. Health protection of the owners of the premises or workers providing emptying services should also be accounted for. The health and safety precautions for users and operators should be documented and reviewed periodically. The actual health and safety situation should be reviewed at prescribed intervals</w:t>
      </w:r>
      <w:r w:rsidR="004A5034" w:rsidRPr="00A1054F">
        <w:rPr>
          <w:rFonts w:ascii="Arial" w:hAnsi="Arial" w:cs="Arial"/>
          <w:color w:val="211D1E"/>
          <w:sz w:val="22"/>
          <w:szCs w:val="22"/>
        </w:rPr>
        <w:t xml:space="preserve">, </w:t>
      </w:r>
    </w:p>
    <w:p w14:paraId="64B332B8" w14:textId="1A2E8C16" w:rsidR="00326E53" w:rsidRPr="00A1054F" w:rsidRDefault="00F12E3A" w:rsidP="00F12E3A">
      <w:pPr>
        <w:spacing w:after="0" w:line="360" w:lineRule="auto"/>
        <w:jc w:val="both"/>
        <w:rPr>
          <w:rFonts w:ascii="Arial" w:hAnsi="Arial" w:cs="Arial"/>
        </w:rPr>
      </w:pPr>
      <w:r w:rsidRPr="00A1054F">
        <w:rPr>
          <w:rFonts w:ascii="Arial" w:hAnsi="Arial" w:cs="Arial"/>
          <w:noProof/>
          <w:lang w:val="en-US"/>
        </w:rPr>
        <w:drawing>
          <wp:inline distT="0" distB="0" distL="0" distR="0" wp14:anchorId="6126A82B" wp14:editId="717F6D5B">
            <wp:extent cx="3851527" cy="2431887"/>
            <wp:effectExtent l="19050" t="19050" r="15875" b="26035"/>
            <wp:docPr id="20" name="Picture 4" descr="Image result for personal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Image result for personal protective equipment"/>
                    <pic:cNvPicPr>
                      <a:picLocks noChangeAspect="1" noChangeArrowheads="1"/>
                    </pic:cNvPicPr>
                  </pic:nvPicPr>
                  <pic:blipFill rotWithShape="1">
                    <a:blip r:embed="rId23">
                      <a:extLst>
                        <a:ext uri="{28A0092B-C50C-407E-A947-70E740481C1C}">
                          <a14:useLocalDpi xmlns:a14="http://schemas.microsoft.com/office/drawing/2010/main" val="0"/>
                        </a:ext>
                      </a:extLst>
                    </a:blip>
                    <a:srcRect l="6204" t="15549" r="7963" b="12785"/>
                    <a:stretch/>
                  </pic:blipFill>
                  <pic:spPr bwMode="auto">
                    <a:xfrm>
                      <a:off x="0" y="0"/>
                      <a:ext cx="3851527" cy="2431887"/>
                    </a:xfrm>
                    <a:prstGeom prst="rect">
                      <a:avLst/>
                    </a:prstGeom>
                    <a:noFill/>
                    <a:ln>
                      <a:solidFill>
                        <a:schemeClr val="tx1"/>
                      </a:solidFill>
                    </a:ln>
                    <a:extLst/>
                  </pic:spPr>
                </pic:pic>
              </a:graphicData>
            </a:graphic>
          </wp:inline>
        </w:drawing>
      </w:r>
    </w:p>
    <w:p w14:paraId="06C0F0AD" w14:textId="4D990130" w:rsidR="00F12E3A" w:rsidRPr="00A1054F" w:rsidRDefault="00F12E3A" w:rsidP="00F12E3A">
      <w:pPr>
        <w:pStyle w:val="Caption"/>
        <w:rPr>
          <w:rFonts w:ascii="Arial" w:hAnsi="Arial" w:cs="Arial"/>
          <w:b/>
          <w:i w:val="0"/>
          <w:color w:val="auto"/>
          <w:sz w:val="22"/>
          <w:szCs w:val="22"/>
        </w:rPr>
      </w:pPr>
      <w:bookmarkStart w:id="45" w:name="_Toc31376247"/>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6</w:t>
      </w:r>
      <w:r w:rsidRPr="00A1054F">
        <w:rPr>
          <w:rFonts w:ascii="Arial" w:hAnsi="Arial" w:cs="Arial"/>
          <w:b/>
          <w:i w:val="0"/>
          <w:color w:val="auto"/>
        </w:rPr>
        <w:fldChar w:fldCharType="end"/>
      </w:r>
      <w:r w:rsidRPr="00A1054F">
        <w:rPr>
          <w:rFonts w:ascii="Arial" w:hAnsi="Arial" w:cs="Arial"/>
          <w:b/>
          <w:i w:val="0"/>
          <w:color w:val="auto"/>
        </w:rPr>
        <w:t>: Personal protective equipment (</w:t>
      </w:r>
      <w:hyperlink r:id="rId24" w:history="1">
        <w:r w:rsidRPr="00A1054F">
          <w:rPr>
            <w:rStyle w:val="Hyperlink"/>
            <w:rFonts w:ascii="Arial" w:hAnsi="Arial" w:cs="Arial"/>
            <w:i w:val="0"/>
          </w:rPr>
          <w:t>https://www.ccohs.ca/teach_tools/phys_hazards/ppe.html</w:t>
        </w:r>
      </w:hyperlink>
      <w:r w:rsidRPr="00A1054F">
        <w:rPr>
          <w:b/>
          <w:i w:val="0"/>
          <w:color w:val="auto"/>
        </w:rPr>
        <w:t>)</w:t>
      </w:r>
      <w:bookmarkEnd w:id="45"/>
    </w:p>
    <w:p w14:paraId="09B2E8C4" w14:textId="6A0EF2F9" w:rsidR="003336B3" w:rsidRPr="00A1054F" w:rsidRDefault="003336B3" w:rsidP="006C21D6">
      <w:pPr>
        <w:rPr>
          <w:rFonts w:ascii="Arial" w:hAnsi="Arial" w:cs="Arial"/>
          <w:b/>
          <w:sz w:val="24"/>
          <w:szCs w:val="24"/>
        </w:rPr>
      </w:pPr>
    </w:p>
    <w:p w14:paraId="64AD5F02" w14:textId="4272935D" w:rsidR="00F12E3A" w:rsidRPr="00A1054F" w:rsidRDefault="002C679E" w:rsidP="00A1054F">
      <w:pPr>
        <w:pStyle w:val="Heading2"/>
        <w:rPr>
          <w:rFonts w:ascii="Arial" w:hAnsi="Arial" w:cs="Arial"/>
          <w:sz w:val="24"/>
          <w:szCs w:val="24"/>
        </w:rPr>
      </w:pPr>
      <w:bookmarkStart w:id="46" w:name="_Toc31376211"/>
      <w:r w:rsidRPr="00A1054F">
        <w:rPr>
          <w:rFonts w:ascii="Arial" w:hAnsi="Arial" w:cs="Arial"/>
          <w:sz w:val="24"/>
          <w:szCs w:val="24"/>
        </w:rPr>
        <w:t xml:space="preserve">2.3 </w:t>
      </w:r>
      <w:r w:rsidR="00F12E3A" w:rsidRPr="00A1054F">
        <w:rPr>
          <w:rFonts w:ascii="Arial" w:hAnsi="Arial" w:cs="Arial"/>
          <w:sz w:val="24"/>
          <w:szCs w:val="24"/>
        </w:rPr>
        <w:t>Meeting the needs &amp; expectations of users</w:t>
      </w:r>
      <w:bookmarkEnd w:id="46"/>
      <w:r w:rsidR="00F12E3A" w:rsidRPr="00A1054F">
        <w:rPr>
          <w:rFonts w:ascii="Arial" w:hAnsi="Arial" w:cs="Arial"/>
          <w:sz w:val="24"/>
          <w:szCs w:val="24"/>
        </w:rPr>
        <w:t xml:space="preserve"> </w:t>
      </w:r>
    </w:p>
    <w:p w14:paraId="4594B2DA" w14:textId="2E9B240B" w:rsidR="00D45BAE" w:rsidRDefault="00D45BAE" w:rsidP="00601A7F">
      <w:pPr>
        <w:pStyle w:val="Pa15"/>
        <w:spacing w:line="360" w:lineRule="auto"/>
        <w:jc w:val="both"/>
        <w:rPr>
          <w:rFonts w:ascii="Arial" w:hAnsi="Arial" w:cs="Arial"/>
          <w:sz w:val="22"/>
          <w:szCs w:val="22"/>
          <w:lang w:val="en-US"/>
        </w:rPr>
      </w:pPr>
      <w:r w:rsidRPr="00A1054F">
        <w:rPr>
          <w:rFonts w:ascii="Arial" w:hAnsi="Arial" w:cs="Arial"/>
          <w:sz w:val="22"/>
          <w:szCs w:val="22"/>
        </w:rPr>
        <w:t>The requirements of the users should be identified for the site (number of users, economic costs and cultural acceptance) so that the implemented technologies meet the users’ needs and expectations. Basic on-site domestic wastewater systems should be secure, comfortable, convenient and safe for all kinds of users (children, adults, elderly and disabled persons). Users’ expectations typically relate to response to complaints</w:t>
      </w:r>
      <w:r w:rsidR="00CB7370">
        <w:rPr>
          <w:rFonts w:ascii="Arial" w:hAnsi="Arial" w:cs="Arial"/>
          <w:sz w:val="22"/>
          <w:szCs w:val="22"/>
        </w:rPr>
        <w:t>,</w:t>
      </w:r>
      <w:r w:rsidRPr="00A1054F">
        <w:rPr>
          <w:rFonts w:ascii="Arial" w:hAnsi="Arial" w:cs="Arial"/>
          <w:sz w:val="22"/>
          <w:szCs w:val="22"/>
        </w:rPr>
        <w:t xml:space="preserve"> reporting of financial results</w:t>
      </w:r>
      <w:r w:rsidR="00CB7370">
        <w:rPr>
          <w:rFonts w:ascii="Arial" w:hAnsi="Arial" w:cs="Arial"/>
          <w:sz w:val="22"/>
          <w:szCs w:val="22"/>
        </w:rPr>
        <w:t>,</w:t>
      </w:r>
      <w:r w:rsidRPr="00A1054F">
        <w:rPr>
          <w:rFonts w:ascii="Arial" w:hAnsi="Arial" w:cs="Arial"/>
          <w:sz w:val="22"/>
          <w:szCs w:val="22"/>
        </w:rPr>
        <w:t xml:space="preserve"> consultation on plans for changes</w:t>
      </w:r>
      <w:r w:rsidR="00CB7370">
        <w:rPr>
          <w:rFonts w:ascii="Arial" w:hAnsi="Arial" w:cs="Arial"/>
          <w:sz w:val="22"/>
          <w:szCs w:val="22"/>
        </w:rPr>
        <w:t>,</w:t>
      </w:r>
      <w:r w:rsidRPr="00A1054F">
        <w:rPr>
          <w:rFonts w:ascii="Arial" w:hAnsi="Arial" w:cs="Arial"/>
          <w:sz w:val="22"/>
          <w:szCs w:val="22"/>
        </w:rPr>
        <w:t xml:space="preserve"> involvement in electing or appointing management positions</w:t>
      </w:r>
      <w:r w:rsidR="00CB7370">
        <w:rPr>
          <w:rFonts w:ascii="Arial" w:hAnsi="Arial" w:cs="Arial"/>
          <w:sz w:val="22"/>
          <w:szCs w:val="22"/>
        </w:rPr>
        <w:t xml:space="preserve"> and</w:t>
      </w:r>
      <w:r w:rsidRPr="00A1054F">
        <w:rPr>
          <w:rFonts w:ascii="Arial" w:hAnsi="Arial" w:cs="Arial"/>
          <w:sz w:val="22"/>
          <w:szCs w:val="22"/>
        </w:rPr>
        <w:t xml:space="preserve"> expectations that public health and the environment will be protected</w:t>
      </w:r>
      <w:r w:rsidR="004A5034" w:rsidRPr="00A1054F">
        <w:rPr>
          <w:rFonts w:ascii="Arial" w:hAnsi="Arial" w:cs="Arial"/>
          <w:sz w:val="22"/>
          <w:szCs w:val="22"/>
        </w:rPr>
        <w:t xml:space="preserve"> </w:t>
      </w:r>
      <w:r w:rsidR="004A5034" w:rsidRPr="00A1054F">
        <w:rPr>
          <w:rFonts w:ascii="Arial" w:hAnsi="Arial" w:cs="Arial"/>
          <w:sz w:val="22"/>
          <w:szCs w:val="22"/>
          <w:lang w:val="en-US"/>
        </w:rPr>
        <w:t>(ISO, 2016).</w:t>
      </w:r>
    </w:p>
    <w:p w14:paraId="406CE99E" w14:textId="77777777" w:rsidR="00601A7F" w:rsidRPr="00601A7F" w:rsidRDefault="00601A7F" w:rsidP="00601A7F">
      <w:pPr>
        <w:pStyle w:val="Default"/>
        <w:rPr>
          <w:lang w:val="en-US"/>
        </w:rPr>
      </w:pPr>
    </w:p>
    <w:p w14:paraId="7ADD02E1" w14:textId="749E2A50" w:rsidR="003336B3" w:rsidRPr="00A1054F" w:rsidRDefault="00D45BAE" w:rsidP="00601A7F">
      <w:pPr>
        <w:spacing w:line="360" w:lineRule="auto"/>
        <w:jc w:val="both"/>
        <w:rPr>
          <w:rFonts w:ascii="Arial" w:hAnsi="Arial" w:cs="Arial"/>
          <w:b/>
        </w:rPr>
      </w:pPr>
      <w:r w:rsidRPr="00A1054F">
        <w:rPr>
          <w:rFonts w:ascii="Arial" w:hAnsi="Arial" w:cs="Arial"/>
        </w:rPr>
        <w:t>If there is potential for wastewater reuse, the needs and expectations of the potential end-users of the treated wastewater and/or residues should be considered.</w:t>
      </w:r>
    </w:p>
    <w:p w14:paraId="53F32177" w14:textId="77777777" w:rsidR="00D45BAE" w:rsidRPr="00A1054F" w:rsidRDefault="00D45BAE" w:rsidP="00D45BAE">
      <w:pPr>
        <w:spacing w:line="360" w:lineRule="auto"/>
        <w:rPr>
          <w:rFonts w:ascii="Arial" w:hAnsi="Arial" w:cs="Arial"/>
          <w:b/>
        </w:rPr>
      </w:pPr>
    </w:p>
    <w:p w14:paraId="7B98ABDB" w14:textId="755BDD82" w:rsidR="00D45BAE" w:rsidRPr="00A1054F" w:rsidRDefault="002C679E" w:rsidP="00A1054F">
      <w:pPr>
        <w:pStyle w:val="Heading2"/>
        <w:rPr>
          <w:rFonts w:ascii="Arial" w:hAnsi="Arial" w:cs="Arial"/>
          <w:sz w:val="24"/>
          <w:szCs w:val="24"/>
        </w:rPr>
      </w:pPr>
      <w:bookmarkStart w:id="47" w:name="_Toc31376212"/>
      <w:r w:rsidRPr="00A1054F">
        <w:rPr>
          <w:rFonts w:ascii="Arial" w:hAnsi="Arial" w:cs="Arial"/>
          <w:sz w:val="24"/>
          <w:szCs w:val="24"/>
        </w:rPr>
        <w:t xml:space="preserve">2.4 </w:t>
      </w:r>
      <w:r w:rsidR="004A5034" w:rsidRPr="00A1054F">
        <w:rPr>
          <w:rFonts w:ascii="Arial" w:hAnsi="Arial" w:cs="Arial"/>
          <w:sz w:val="24"/>
          <w:szCs w:val="24"/>
        </w:rPr>
        <w:t xml:space="preserve">Provision of </w:t>
      </w:r>
      <w:r w:rsidR="00D45BAE" w:rsidRPr="00A1054F">
        <w:rPr>
          <w:rFonts w:ascii="Arial" w:hAnsi="Arial" w:cs="Arial"/>
          <w:sz w:val="24"/>
          <w:szCs w:val="24"/>
        </w:rPr>
        <w:t>service under normal &amp; emergency situations</w:t>
      </w:r>
      <w:bookmarkEnd w:id="47"/>
      <w:r w:rsidR="00D45BAE" w:rsidRPr="00A1054F">
        <w:rPr>
          <w:rFonts w:ascii="Arial" w:hAnsi="Arial" w:cs="Arial"/>
          <w:sz w:val="24"/>
          <w:szCs w:val="24"/>
        </w:rPr>
        <w:t xml:space="preserve"> </w:t>
      </w:r>
    </w:p>
    <w:p w14:paraId="5D90917B" w14:textId="372C9633" w:rsidR="003336B3" w:rsidRPr="00A1054F" w:rsidRDefault="004A5034" w:rsidP="004A5034">
      <w:pPr>
        <w:pStyle w:val="Pa15"/>
        <w:spacing w:after="180" w:line="360" w:lineRule="auto"/>
        <w:jc w:val="both"/>
        <w:rPr>
          <w:rFonts w:ascii="Arial" w:hAnsi="Arial" w:cs="Arial"/>
          <w:sz w:val="22"/>
          <w:szCs w:val="22"/>
        </w:rPr>
      </w:pPr>
      <w:r w:rsidRPr="00A1054F">
        <w:rPr>
          <w:rFonts w:ascii="Arial" w:hAnsi="Arial" w:cs="Arial"/>
          <w:sz w:val="22"/>
          <w:szCs w:val="22"/>
        </w:rPr>
        <w:t xml:space="preserve">User interfaces intended for emergency situations should be portable/easy to assemble, as applicable. The system (assets) should have written and visual instructions for operating and maintenance plans for normal and emergency situations. Such plans should include advice for situations that could occur because of the technology used or the site location </w:t>
      </w:r>
      <w:r w:rsidRPr="00A1054F">
        <w:rPr>
          <w:rFonts w:ascii="Arial" w:hAnsi="Arial" w:cs="Arial"/>
          <w:sz w:val="22"/>
          <w:szCs w:val="22"/>
          <w:lang w:val="en-US"/>
        </w:rPr>
        <w:t>(ISO, 2016).</w:t>
      </w:r>
    </w:p>
    <w:p w14:paraId="6E94E28B" w14:textId="77777777" w:rsidR="004A5034" w:rsidRPr="00A1054F" w:rsidRDefault="004A5034" w:rsidP="004A5034">
      <w:pPr>
        <w:rPr>
          <w:rFonts w:ascii="Arial" w:hAnsi="Arial" w:cs="Arial"/>
          <w:b/>
          <w:bCs/>
          <w:sz w:val="24"/>
          <w:szCs w:val="24"/>
          <w:lang w:val="en-US"/>
        </w:rPr>
      </w:pPr>
    </w:p>
    <w:p w14:paraId="2D68A469" w14:textId="79940154" w:rsidR="003336B3" w:rsidRPr="00A1054F" w:rsidRDefault="003F4172" w:rsidP="006C21D6">
      <w:pPr>
        <w:rPr>
          <w:rFonts w:ascii="Arial" w:hAnsi="Arial" w:cs="Arial"/>
          <w:b/>
          <w:sz w:val="24"/>
          <w:szCs w:val="24"/>
        </w:rPr>
      </w:pPr>
      <w:r w:rsidRPr="00A1054F">
        <w:rPr>
          <w:noProof/>
          <w:lang w:val="en-US"/>
        </w:rPr>
        <w:drawing>
          <wp:inline distT="0" distB="0" distL="0" distR="0" wp14:anchorId="323AEEFF" wp14:editId="4B7FA7F6">
            <wp:extent cx="3629025" cy="2419350"/>
            <wp:effectExtent l="57150" t="57150" r="123825" b="114300"/>
            <wp:docPr id="11" name="Picture 11" descr="Image result for emergency sanitation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mergency sanitation solu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CB0EDE4" w14:textId="07A3118D" w:rsidR="00AC36C2" w:rsidRPr="00A1054F" w:rsidRDefault="004A5034" w:rsidP="00AC36C2">
      <w:pPr>
        <w:rPr>
          <w:rFonts w:ascii="Arial" w:hAnsi="Arial" w:cs="Arial"/>
          <w:sz w:val="18"/>
          <w:szCs w:val="18"/>
        </w:rPr>
      </w:pPr>
      <w:bookmarkStart w:id="48" w:name="_Toc31376248"/>
      <w:r w:rsidRPr="00A1054F">
        <w:rPr>
          <w:rFonts w:ascii="Arial" w:hAnsi="Arial" w:cs="Arial"/>
          <w:b/>
          <w:sz w:val="18"/>
          <w:szCs w:val="18"/>
        </w:rPr>
        <w:t xml:space="preserve">Figure </w:t>
      </w:r>
      <w:r w:rsidRPr="00A1054F">
        <w:rPr>
          <w:rFonts w:ascii="Arial" w:hAnsi="Arial" w:cs="Arial"/>
          <w:b/>
          <w:sz w:val="18"/>
          <w:szCs w:val="18"/>
        </w:rPr>
        <w:fldChar w:fldCharType="begin"/>
      </w:r>
      <w:r w:rsidRPr="00A1054F">
        <w:rPr>
          <w:rFonts w:ascii="Arial" w:hAnsi="Arial" w:cs="Arial"/>
          <w:b/>
          <w:sz w:val="18"/>
          <w:szCs w:val="18"/>
        </w:rPr>
        <w:instrText xml:space="preserve"> SEQ Figure \* ARABIC </w:instrText>
      </w:r>
      <w:r w:rsidRPr="00A1054F">
        <w:rPr>
          <w:rFonts w:ascii="Arial" w:hAnsi="Arial" w:cs="Arial"/>
          <w:b/>
          <w:sz w:val="18"/>
          <w:szCs w:val="18"/>
        </w:rPr>
        <w:fldChar w:fldCharType="separate"/>
      </w:r>
      <w:r w:rsidR="0016543F">
        <w:rPr>
          <w:rFonts w:ascii="Arial" w:hAnsi="Arial" w:cs="Arial"/>
          <w:b/>
          <w:noProof/>
          <w:sz w:val="18"/>
          <w:szCs w:val="18"/>
        </w:rPr>
        <w:t>7</w:t>
      </w:r>
      <w:r w:rsidRPr="00A1054F">
        <w:rPr>
          <w:rFonts w:ascii="Arial" w:hAnsi="Arial" w:cs="Arial"/>
          <w:b/>
          <w:sz w:val="18"/>
          <w:szCs w:val="18"/>
        </w:rPr>
        <w:fldChar w:fldCharType="end"/>
      </w:r>
      <w:r w:rsidRPr="00A1054F">
        <w:rPr>
          <w:rFonts w:ascii="Arial" w:hAnsi="Arial" w:cs="Arial"/>
          <w:b/>
          <w:sz w:val="18"/>
          <w:szCs w:val="18"/>
        </w:rPr>
        <w:t xml:space="preserve">: </w:t>
      </w:r>
      <w:r w:rsidR="003F4172" w:rsidRPr="00A1054F">
        <w:rPr>
          <w:rFonts w:ascii="Arial" w:hAnsi="Arial" w:cs="Arial"/>
          <w:b/>
          <w:bCs/>
          <w:sz w:val="18"/>
          <w:szCs w:val="18"/>
          <w:lang w:val="en-US"/>
        </w:rPr>
        <w:t>E</w:t>
      </w:r>
      <w:r w:rsidRPr="00A1054F">
        <w:rPr>
          <w:rFonts w:ascii="Arial" w:hAnsi="Arial" w:cs="Arial"/>
          <w:b/>
          <w:bCs/>
          <w:sz w:val="18"/>
          <w:szCs w:val="18"/>
          <w:lang w:val="en-US"/>
        </w:rPr>
        <w:t>mergency</w:t>
      </w:r>
      <w:r w:rsidR="003F4172" w:rsidRPr="00A1054F">
        <w:rPr>
          <w:rFonts w:ascii="Arial" w:hAnsi="Arial" w:cs="Arial"/>
          <w:b/>
          <w:bCs/>
          <w:sz w:val="18"/>
          <w:szCs w:val="18"/>
          <w:lang w:val="en-US"/>
        </w:rPr>
        <w:t xml:space="preserve"> sanitation</w:t>
      </w:r>
      <w:r w:rsidRPr="00A1054F">
        <w:rPr>
          <w:rFonts w:ascii="Arial" w:hAnsi="Arial" w:cs="Arial"/>
          <w:b/>
          <w:bCs/>
          <w:sz w:val="18"/>
          <w:szCs w:val="18"/>
          <w:lang w:val="en-US"/>
        </w:rPr>
        <w:t xml:space="preserve"> solutions</w:t>
      </w:r>
      <w:r w:rsidR="003F4172" w:rsidRPr="00A1054F">
        <w:rPr>
          <w:rFonts w:ascii="Arial" w:hAnsi="Arial" w:cs="Arial"/>
          <w:b/>
          <w:bCs/>
          <w:sz w:val="18"/>
          <w:szCs w:val="18"/>
          <w:lang w:val="en-US"/>
        </w:rPr>
        <w:t xml:space="preserve"> (</w:t>
      </w:r>
      <w:hyperlink r:id="rId26" w:history="1">
        <w:r w:rsidR="003F4172" w:rsidRPr="00A1054F">
          <w:rPr>
            <w:rStyle w:val="Hyperlink"/>
            <w:rFonts w:ascii="Arial" w:hAnsi="Arial" w:cs="Arial"/>
            <w:sz w:val="18"/>
            <w:szCs w:val="18"/>
          </w:rPr>
          <w:t>https://emergencysanitationproject.wordpress.com/</w:t>
        </w:r>
      </w:hyperlink>
      <w:r w:rsidR="003F4172" w:rsidRPr="00A1054F">
        <w:rPr>
          <w:rFonts w:ascii="Arial" w:hAnsi="Arial" w:cs="Arial"/>
          <w:sz w:val="18"/>
          <w:szCs w:val="18"/>
        </w:rPr>
        <w:t>)</w:t>
      </w:r>
      <w:bookmarkEnd w:id="48"/>
    </w:p>
    <w:p w14:paraId="7BA77D14" w14:textId="12D32ECF" w:rsidR="004A5034" w:rsidRPr="00A1054F" w:rsidRDefault="004A5034" w:rsidP="00A1054F">
      <w:pPr>
        <w:pStyle w:val="Heading2"/>
        <w:rPr>
          <w:rFonts w:ascii="Arial" w:hAnsi="Arial" w:cs="Arial"/>
          <w:sz w:val="24"/>
          <w:szCs w:val="24"/>
        </w:rPr>
      </w:pPr>
    </w:p>
    <w:p w14:paraId="44F18464" w14:textId="130F0368" w:rsidR="00AC36C2" w:rsidRPr="00A1054F" w:rsidRDefault="002C679E" w:rsidP="00A1054F">
      <w:pPr>
        <w:pStyle w:val="Heading2"/>
        <w:rPr>
          <w:rFonts w:ascii="Arial" w:hAnsi="Arial" w:cs="Arial"/>
          <w:sz w:val="24"/>
          <w:szCs w:val="24"/>
        </w:rPr>
      </w:pPr>
      <w:bookmarkStart w:id="49" w:name="_Toc31376213"/>
      <w:r w:rsidRPr="00A1054F">
        <w:rPr>
          <w:rFonts w:ascii="Arial" w:hAnsi="Arial" w:cs="Arial"/>
          <w:sz w:val="24"/>
          <w:szCs w:val="24"/>
        </w:rPr>
        <w:t xml:space="preserve">2.5 </w:t>
      </w:r>
      <w:r w:rsidR="004A5034" w:rsidRPr="00A1054F">
        <w:rPr>
          <w:rFonts w:ascii="Arial" w:hAnsi="Arial" w:cs="Arial"/>
          <w:sz w:val="24"/>
          <w:szCs w:val="24"/>
        </w:rPr>
        <w:t>Sustainability of basic on-site domestic wastewater system</w:t>
      </w:r>
      <w:bookmarkEnd w:id="49"/>
    </w:p>
    <w:p w14:paraId="682C71E2" w14:textId="448AF566" w:rsidR="00AC36C2" w:rsidRPr="00A1054F" w:rsidRDefault="00503B79" w:rsidP="00AC36C2">
      <w:pPr>
        <w:pStyle w:val="Pa15"/>
        <w:spacing w:after="180" w:line="360" w:lineRule="auto"/>
        <w:jc w:val="both"/>
        <w:rPr>
          <w:rFonts w:ascii="Arial" w:hAnsi="Arial" w:cs="Arial"/>
          <w:sz w:val="22"/>
          <w:szCs w:val="22"/>
        </w:rPr>
      </w:pPr>
      <w:r w:rsidRPr="00A1054F">
        <w:rPr>
          <w:rFonts w:ascii="Arial" w:hAnsi="Arial" w:cs="Arial"/>
          <w:b/>
          <w:bCs/>
          <w:color w:val="211D1E"/>
          <w:sz w:val="22"/>
          <w:szCs w:val="22"/>
          <w:lang w:val="en-US"/>
        </w:rPr>
        <w:t>Demand for Re-use of sanitation system product</w:t>
      </w:r>
      <w:r w:rsidR="00AC36C2" w:rsidRPr="00A1054F">
        <w:rPr>
          <w:rFonts w:ascii="Arial" w:hAnsi="Arial" w:cs="Arial"/>
          <w:color w:val="211D1E"/>
          <w:sz w:val="22"/>
          <w:szCs w:val="22"/>
        </w:rPr>
        <w:t xml:space="preserve">: Effluents should be used beneficially or disposed of in a safe and appropriate way. The focus should be on the outputs of systems and their (potential) value. It should be determined if there is a real or potential demand for reuse of sanitation system products; such reuse systems need to be designed considering health and safety requirements </w:t>
      </w:r>
      <w:r w:rsidR="00AC36C2" w:rsidRPr="00A1054F">
        <w:rPr>
          <w:rFonts w:ascii="Arial" w:hAnsi="Arial" w:cs="Arial"/>
          <w:sz w:val="22"/>
          <w:szCs w:val="22"/>
          <w:lang w:val="en-US"/>
        </w:rPr>
        <w:t>(ISO, 2016).</w:t>
      </w:r>
      <w:r w:rsidR="00AC36C2" w:rsidRPr="00A1054F">
        <w:rPr>
          <w:rFonts w:ascii="Arial" w:hAnsi="Arial" w:cs="Arial"/>
          <w:color w:val="211D1E"/>
          <w:sz w:val="22"/>
          <w:szCs w:val="22"/>
        </w:rPr>
        <w:t xml:space="preserve"> </w:t>
      </w:r>
    </w:p>
    <w:p w14:paraId="6F435E7B" w14:textId="21F51FDA" w:rsidR="00AC36C2" w:rsidRPr="00A1054F" w:rsidRDefault="00AC36C2" w:rsidP="00AC36C2">
      <w:pPr>
        <w:pStyle w:val="Pa15"/>
        <w:spacing w:after="180" w:line="360" w:lineRule="auto"/>
        <w:jc w:val="both"/>
        <w:rPr>
          <w:rFonts w:ascii="Arial" w:hAnsi="Arial" w:cs="Arial"/>
          <w:sz w:val="22"/>
          <w:szCs w:val="22"/>
        </w:rPr>
      </w:pPr>
      <w:r w:rsidRPr="00A1054F">
        <w:rPr>
          <w:rFonts w:ascii="Arial" w:hAnsi="Arial" w:cs="Arial"/>
          <w:b/>
          <w:bCs/>
          <w:color w:val="211D1E"/>
          <w:sz w:val="22"/>
          <w:szCs w:val="22"/>
          <w:lang w:val="en-US"/>
        </w:rPr>
        <w:t xml:space="preserve">Nutrients Recovery: </w:t>
      </w:r>
      <w:r w:rsidRPr="00A1054F">
        <w:rPr>
          <w:rFonts w:ascii="Arial" w:hAnsi="Arial" w:cs="Arial"/>
          <w:color w:val="211D1E"/>
          <w:sz w:val="22"/>
          <w:szCs w:val="22"/>
        </w:rPr>
        <w:t xml:space="preserve">Nutrients recovered from faeces and urine should be recycled and used at household level as fertilizer or soil improver. Safety and hygiene issues should be taken into consideration </w:t>
      </w:r>
      <w:r w:rsidRPr="00A1054F">
        <w:rPr>
          <w:rFonts w:ascii="Arial" w:hAnsi="Arial" w:cs="Arial"/>
          <w:sz w:val="22"/>
          <w:szCs w:val="22"/>
          <w:lang w:val="en-US"/>
        </w:rPr>
        <w:t>(ISO, 2016).</w:t>
      </w:r>
    </w:p>
    <w:p w14:paraId="068C78B7" w14:textId="1EFB98D8" w:rsidR="00AC36C2" w:rsidRPr="00A1054F" w:rsidRDefault="00AC36C2" w:rsidP="00AC36C2">
      <w:pPr>
        <w:pStyle w:val="Pa15"/>
        <w:spacing w:after="180" w:line="360" w:lineRule="auto"/>
        <w:jc w:val="both"/>
        <w:rPr>
          <w:rFonts w:ascii="Arial" w:hAnsi="Arial" w:cs="Arial"/>
          <w:color w:val="211D1E"/>
          <w:sz w:val="22"/>
          <w:szCs w:val="22"/>
        </w:rPr>
      </w:pPr>
      <w:r w:rsidRPr="00A1054F">
        <w:rPr>
          <w:rFonts w:ascii="Arial" w:hAnsi="Arial" w:cs="Arial"/>
          <w:b/>
          <w:bCs/>
          <w:color w:val="211D1E"/>
          <w:sz w:val="22"/>
          <w:szCs w:val="22"/>
        </w:rPr>
        <w:t>Maintenance of onsite domestic system</w:t>
      </w:r>
      <w:r w:rsidRPr="00A1054F">
        <w:rPr>
          <w:rFonts w:ascii="Arial" w:hAnsi="Arial" w:cs="Arial"/>
          <w:color w:val="211D1E"/>
          <w:sz w:val="22"/>
          <w:szCs w:val="22"/>
        </w:rPr>
        <w:t>: The system (assets) should be maintained and should provide the capacity to meet current and future needs. Preventative maintenance of the facility and desludging should be identified and performed periodically so that the assets meet the criterion for functional lifespan.</w:t>
      </w:r>
    </w:p>
    <w:p w14:paraId="782B64B2" w14:textId="53D3A0D9" w:rsidR="00EF6401" w:rsidRPr="00A1054F" w:rsidRDefault="00AC36C2" w:rsidP="00EF6401">
      <w:pPr>
        <w:spacing w:line="360" w:lineRule="auto"/>
        <w:jc w:val="both"/>
        <w:rPr>
          <w:rFonts w:ascii="Arial" w:hAnsi="Arial" w:cs="Arial"/>
          <w:color w:val="211D1E"/>
        </w:rPr>
      </w:pPr>
      <w:r w:rsidRPr="00A1054F">
        <w:rPr>
          <w:rFonts w:ascii="Arial" w:hAnsi="Arial" w:cs="Arial"/>
          <w:b/>
          <w:bCs/>
          <w:color w:val="211D1E"/>
        </w:rPr>
        <w:t xml:space="preserve">Revenue Sources: </w:t>
      </w:r>
      <w:r w:rsidRPr="00A1054F">
        <w:rPr>
          <w:rFonts w:ascii="Arial" w:hAnsi="Arial" w:cs="Arial"/>
          <w:color w:val="211D1E"/>
        </w:rPr>
        <w:t xml:space="preserve">Revenue sources should be developed in order to ensure cost recovery of services and financial sustainability </w:t>
      </w:r>
      <w:r w:rsidRPr="00A1054F">
        <w:rPr>
          <w:rFonts w:ascii="Arial" w:hAnsi="Arial" w:cs="Arial"/>
          <w:lang w:val="en-US"/>
        </w:rPr>
        <w:t>(ISO, 2016).</w:t>
      </w:r>
    </w:p>
    <w:p w14:paraId="5920A720" w14:textId="0CBF045E" w:rsidR="0094054C" w:rsidRDefault="0094054C">
      <w:pPr>
        <w:rPr>
          <w:rFonts w:ascii="Arial" w:hAnsi="Arial" w:cs="Arial"/>
          <w:b/>
        </w:rPr>
      </w:pPr>
      <w:r>
        <w:rPr>
          <w:rFonts w:ascii="Arial" w:hAnsi="Arial" w:cs="Arial"/>
          <w:b/>
        </w:rPr>
        <w:br w:type="page"/>
      </w:r>
    </w:p>
    <w:p w14:paraId="1F63B247" w14:textId="63E93AE3" w:rsidR="003336B3" w:rsidRPr="00A1054F" w:rsidRDefault="00A1054F" w:rsidP="00A1054F">
      <w:pPr>
        <w:pStyle w:val="Heading2"/>
        <w:rPr>
          <w:rFonts w:ascii="Arial" w:hAnsi="Arial" w:cs="Arial"/>
          <w:sz w:val="24"/>
          <w:szCs w:val="24"/>
        </w:rPr>
      </w:pPr>
      <w:bookmarkStart w:id="50" w:name="_Toc31376214"/>
      <w:r w:rsidRPr="00A1054F">
        <w:rPr>
          <w:rFonts w:ascii="Arial" w:hAnsi="Arial" w:cs="Arial"/>
          <w:sz w:val="24"/>
          <w:szCs w:val="24"/>
        </w:rPr>
        <w:t>2.6 Promotion</w:t>
      </w:r>
      <w:r w:rsidR="00AC36C2" w:rsidRPr="00A1054F">
        <w:rPr>
          <w:rFonts w:ascii="Arial" w:hAnsi="Arial" w:cs="Arial"/>
          <w:sz w:val="24"/>
          <w:szCs w:val="24"/>
        </w:rPr>
        <w:t xml:space="preserve"> of sustainable development of the community</w:t>
      </w:r>
      <w:bookmarkEnd w:id="50"/>
    </w:p>
    <w:p w14:paraId="615E0AE4" w14:textId="78CE7693" w:rsidR="00190B66" w:rsidRPr="00A1054F" w:rsidRDefault="00190B66" w:rsidP="00190B66">
      <w:pPr>
        <w:spacing w:line="360" w:lineRule="auto"/>
        <w:jc w:val="both"/>
        <w:rPr>
          <w:rFonts w:ascii="Arial" w:hAnsi="Arial" w:cs="Arial"/>
        </w:rPr>
      </w:pPr>
      <w:r w:rsidRPr="00A1054F">
        <w:rPr>
          <w:rFonts w:ascii="Arial" w:hAnsi="Arial" w:cs="Arial"/>
        </w:rPr>
        <w:t>Specifically integrated water resources management and renewable energy and utilization of treated wastewater residues should be taken into consideration. Another advantage from basic on-site domestic wastewater systems is the reuse of treated wastewater residues in agriculture for the provision of food, when applicable (ISO, 2016).</w:t>
      </w:r>
    </w:p>
    <w:p w14:paraId="74AD374F" w14:textId="203ADDB8" w:rsidR="00EF6401" w:rsidRPr="00A1054F" w:rsidRDefault="00EF6401" w:rsidP="00EF6401">
      <w:pPr>
        <w:jc w:val="both"/>
        <w:rPr>
          <w:rFonts w:ascii="Arial" w:hAnsi="Arial" w:cs="Arial"/>
        </w:rPr>
      </w:pPr>
      <w:r w:rsidRPr="00A1054F">
        <w:rPr>
          <w:rFonts w:ascii="Arial" w:hAnsi="Arial" w:cs="Arial"/>
        </w:rPr>
        <w:t>The Wastewater facilities must address:</w:t>
      </w:r>
    </w:p>
    <w:p w14:paraId="0C6627A0" w14:textId="7454EB55" w:rsidR="00EF6401" w:rsidRPr="00A1054F" w:rsidRDefault="00EF6401" w:rsidP="002912A7">
      <w:pPr>
        <w:spacing w:line="360" w:lineRule="auto"/>
        <w:jc w:val="both"/>
        <w:rPr>
          <w:rFonts w:ascii="Arial" w:hAnsi="Arial" w:cs="Arial"/>
        </w:rPr>
      </w:pPr>
      <w:r w:rsidRPr="00A1054F">
        <w:rPr>
          <w:rFonts w:ascii="Arial" w:hAnsi="Arial" w:cs="Arial"/>
        </w:rPr>
        <w:t>Sustainable development: Ability for communities to grow &amp; pro</w:t>
      </w:r>
      <w:r w:rsidR="00601A7F">
        <w:rPr>
          <w:rFonts w:ascii="Arial" w:hAnsi="Arial" w:cs="Arial"/>
        </w:rPr>
        <w:t>s</w:t>
      </w:r>
      <w:r w:rsidRPr="00A1054F">
        <w:rPr>
          <w:rFonts w:ascii="Arial" w:hAnsi="Arial" w:cs="Arial"/>
        </w:rPr>
        <w:t xml:space="preserve">per within the environmental, infrastructural &amp; economic resources available to it.  Promoting efficient use of resources through recycling &amp; reuse and instituting pollution prevention techniques by eliminating/separating pollutants at source </w:t>
      </w:r>
      <w:r w:rsidR="00964F65" w:rsidRPr="00A1054F">
        <w:rPr>
          <w:rFonts w:ascii="Arial" w:hAnsi="Arial" w:cs="Arial"/>
        </w:rPr>
        <w:t>(ISO, 2007</w:t>
      </w:r>
      <w:r w:rsidRPr="00A1054F">
        <w:rPr>
          <w:rFonts w:ascii="Arial" w:hAnsi="Arial" w:cs="Arial"/>
        </w:rPr>
        <w:t>).</w:t>
      </w:r>
    </w:p>
    <w:p w14:paraId="5FCCC8EB" w14:textId="4AB4FE8D" w:rsidR="002912A7" w:rsidRPr="00A1054F" w:rsidRDefault="00EF6401" w:rsidP="002912A7">
      <w:pPr>
        <w:spacing w:line="360" w:lineRule="auto"/>
        <w:jc w:val="both"/>
        <w:rPr>
          <w:rFonts w:ascii="Arial" w:hAnsi="Arial" w:cs="Arial"/>
        </w:rPr>
      </w:pPr>
      <w:r w:rsidRPr="00A1054F">
        <w:rPr>
          <w:rFonts w:ascii="Arial" w:hAnsi="Arial" w:cs="Arial"/>
        </w:rPr>
        <w:t>Strategic priorities for</w:t>
      </w:r>
      <w:r w:rsidR="00190B66" w:rsidRPr="00A1054F">
        <w:rPr>
          <w:rFonts w:ascii="Arial" w:hAnsi="Arial" w:cs="Arial"/>
        </w:rPr>
        <w:t xml:space="preserve"> </w:t>
      </w:r>
      <w:r w:rsidRPr="00A1054F">
        <w:rPr>
          <w:rFonts w:ascii="Arial" w:hAnsi="Arial" w:cs="Arial"/>
        </w:rPr>
        <w:t>management of water resources:  Attention to be given to overall management of water resources and q</w:t>
      </w:r>
      <w:r w:rsidR="00190B66" w:rsidRPr="00A1054F">
        <w:rPr>
          <w:rFonts w:ascii="Arial" w:hAnsi="Arial" w:cs="Arial"/>
        </w:rPr>
        <w:t xml:space="preserve">uantitative </w:t>
      </w:r>
      <w:r w:rsidRPr="00A1054F">
        <w:rPr>
          <w:rFonts w:ascii="Arial" w:hAnsi="Arial" w:cs="Arial"/>
        </w:rPr>
        <w:t xml:space="preserve">and qualitative aspects of </w:t>
      </w:r>
      <w:r w:rsidR="00190B66" w:rsidRPr="00A1054F">
        <w:rPr>
          <w:rFonts w:ascii="Arial" w:hAnsi="Arial" w:cs="Arial"/>
        </w:rPr>
        <w:t xml:space="preserve">management. </w:t>
      </w:r>
      <w:r w:rsidRPr="00A1054F">
        <w:rPr>
          <w:rFonts w:ascii="Arial" w:hAnsi="Arial" w:cs="Arial"/>
        </w:rPr>
        <w:t>Quantita</w:t>
      </w:r>
      <w:r w:rsidR="00190B66" w:rsidRPr="00A1054F">
        <w:rPr>
          <w:rFonts w:ascii="Arial" w:hAnsi="Arial" w:cs="Arial"/>
        </w:rPr>
        <w:t>tive aspect of water management for promotion of sustainable development consist of efficient use of water, retention &amp; re-use and d</w:t>
      </w:r>
      <w:r w:rsidRPr="00A1054F">
        <w:rPr>
          <w:rFonts w:ascii="Arial" w:hAnsi="Arial" w:cs="Arial"/>
        </w:rPr>
        <w:t>ischarge</w:t>
      </w:r>
      <w:r w:rsidR="00190B66" w:rsidRPr="00A1054F">
        <w:rPr>
          <w:rFonts w:ascii="Arial" w:hAnsi="Arial" w:cs="Arial"/>
        </w:rPr>
        <w:t>. Qualitative aspect of water management for the promotion of sustainable development consist of</w:t>
      </w:r>
      <w:r w:rsidR="002912A7" w:rsidRPr="00A1054F">
        <w:rPr>
          <w:rFonts w:ascii="Arial" w:hAnsi="Arial" w:cs="Arial"/>
        </w:rPr>
        <w:t xml:space="preserve"> </w:t>
      </w:r>
      <w:r w:rsidR="00190B66" w:rsidRPr="00A1054F">
        <w:rPr>
          <w:rFonts w:ascii="Arial" w:hAnsi="Arial" w:cs="Arial"/>
        </w:rPr>
        <w:t>pollution prevention, separation of polluted flows from non-polluted flows and removal and disposal/reuse of residues (ISO, 2007).</w:t>
      </w:r>
    </w:p>
    <w:p w14:paraId="22332CA1" w14:textId="6F59FD12" w:rsidR="002912A7" w:rsidRPr="00A1054F" w:rsidRDefault="000D7348" w:rsidP="002912A7">
      <w:pPr>
        <w:spacing w:line="360" w:lineRule="auto"/>
        <w:jc w:val="both"/>
        <w:rPr>
          <w:rFonts w:ascii="Arial" w:hAnsi="Arial" w:cs="Arial"/>
          <w:b/>
          <w:sz w:val="24"/>
          <w:szCs w:val="24"/>
        </w:rPr>
      </w:pPr>
      <w:r w:rsidRPr="00A1054F">
        <w:rPr>
          <w:rFonts w:ascii="Arial" w:hAnsi="Arial" w:cs="Arial"/>
          <w:b/>
          <w:noProof/>
          <w:sz w:val="24"/>
          <w:szCs w:val="24"/>
          <w:lang w:val="en-US"/>
        </w:rPr>
        <mc:AlternateContent>
          <mc:Choice Requires="wps">
            <w:drawing>
              <wp:anchor distT="0" distB="0" distL="114300" distR="114300" simplePos="0" relativeHeight="251697152" behindDoc="0" locked="0" layoutInCell="1" allowOverlap="1" wp14:anchorId="545A5C50" wp14:editId="7B8A6DD3">
                <wp:simplePos x="0" y="0"/>
                <wp:positionH relativeFrom="margin">
                  <wp:posOffset>-270164</wp:posOffset>
                </wp:positionH>
                <wp:positionV relativeFrom="paragraph">
                  <wp:posOffset>211801</wp:posOffset>
                </wp:positionV>
                <wp:extent cx="5972175" cy="4128655"/>
                <wp:effectExtent l="0" t="0" r="28575" b="24765"/>
                <wp:wrapNone/>
                <wp:docPr id="1" name="Rounded Rectangle 1"/>
                <wp:cNvGraphicFramePr/>
                <a:graphic xmlns:a="http://schemas.openxmlformats.org/drawingml/2006/main">
                  <a:graphicData uri="http://schemas.microsoft.com/office/word/2010/wordprocessingShape">
                    <wps:wsp>
                      <wps:cNvSpPr/>
                      <wps:spPr>
                        <a:xfrm>
                          <a:off x="0" y="0"/>
                          <a:ext cx="5972175" cy="412865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D90A1" id="Rounded Rectangle 1" o:spid="_x0000_s1026" style="position:absolute;margin-left:-21.25pt;margin-top:16.7pt;width:470.25pt;height:32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" fillcolor="white [3212]" strokecolor="black [3213]" strokeweight="1pt">
                <v:stroke joinstyle="miter"/>
                <w10:wrap anchorx="margin"/>
              </v:roundrect>
            </w:pict>
          </mc:Fallback>
        </mc:AlternateContent>
      </w:r>
      <w:r w:rsidRPr="00A1054F">
        <w:rPr>
          <w:rFonts w:ascii="Arial" w:hAnsi="Arial" w:cs="Arial"/>
          <w:b/>
          <w:sz w:val="24"/>
          <w:szCs w:val="24"/>
        </w:rPr>
        <w:t>Notes</w:t>
      </w:r>
    </w:p>
    <w:p w14:paraId="01FCB1D5" w14:textId="3E1897C5" w:rsidR="00190B66" w:rsidRPr="00A1054F" w:rsidRDefault="00190B66" w:rsidP="002912A7">
      <w:pPr>
        <w:spacing w:line="360" w:lineRule="auto"/>
        <w:jc w:val="both"/>
        <w:rPr>
          <w:rFonts w:ascii="Arial" w:hAnsi="Arial" w:cs="Arial"/>
        </w:rPr>
      </w:pPr>
      <w:r w:rsidRPr="00A1054F">
        <w:rPr>
          <w:rFonts w:ascii="Arial" w:hAnsi="Arial" w:cs="Arial"/>
        </w:rPr>
        <w:t xml:space="preserve">  </w:t>
      </w:r>
    </w:p>
    <w:p w14:paraId="50832CFE" w14:textId="64F2A8F5" w:rsidR="002912A7" w:rsidRPr="00A1054F" w:rsidRDefault="002912A7" w:rsidP="002912A7">
      <w:pPr>
        <w:spacing w:line="360" w:lineRule="auto"/>
        <w:jc w:val="both"/>
        <w:rPr>
          <w:rFonts w:ascii="Arial" w:hAnsi="Arial" w:cs="Arial"/>
        </w:rPr>
      </w:pPr>
    </w:p>
    <w:p w14:paraId="4C48B504" w14:textId="7081B780" w:rsidR="002912A7" w:rsidRPr="00A1054F" w:rsidRDefault="002912A7" w:rsidP="002912A7">
      <w:pPr>
        <w:spacing w:line="360" w:lineRule="auto"/>
        <w:jc w:val="both"/>
        <w:rPr>
          <w:rFonts w:ascii="Arial" w:hAnsi="Arial" w:cs="Arial"/>
        </w:rPr>
      </w:pPr>
    </w:p>
    <w:p w14:paraId="3B69928D" w14:textId="4428119F" w:rsidR="002912A7" w:rsidRPr="00A1054F" w:rsidRDefault="002912A7" w:rsidP="002912A7">
      <w:pPr>
        <w:spacing w:line="360" w:lineRule="auto"/>
        <w:jc w:val="both"/>
        <w:rPr>
          <w:rFonts w:ascii="Arial" w:hAnsi="Arial" w:cs="Arial"/>
        </w:rPr>
      </w:pPr>
    </w:p>
    <w:p w14:paraId="5038D355" w14:textId="5CABF047" w:rsidR="002912A7" w:rsidRPr="00A1054F" w:rsidRDefault="002912A7" w:rsidP="002912A7">
      <w:pPr>
        <w:spacing w:line="360" w:lineRule="auto"/>
        <w:jc w:val="both"/>
        <w:rPr>
          <w:rFonts w:ascii="Arial" w:hAnsi="Arial" w:cs="Arial"/>
        </w:rPr>
      </w:pPr>
    </w:p>
    <w:p w14:paraId="4B2DBD4B" w14:textId="2810A443" w:rsidR="002912A7" w:rsidRPr="00A1054F" w:rsidRDefault="002912A7" w:rsidP="002912A7">
      <w:pPr>
        <w:spacing w:line="360" w:lineRule="auto"/>
        <w:jc w:val="both"/>
        <w:rPr>
          <w:rFonts w:ascii="Arial" w:hAnsi="Arial" w:cs="Arial"/>
        </w:rPr>
      </w:pPr>
    </w:p>
    <w:p w14:paraId="217A6B85" w14:textId="4BB9132D" w:rsidR="002912A7" w:rsidRPr="00A1054F" w:rsidRDefault="002912A7" w:rsidP="002912A7">
      <w:pPr>
        <w:spacing w:line="360" w:lineRule="auto"/>
        <w:jc w:val="both"/>
        <w:rPr>
          <w:rFonts w:ascii="Arial" w:hAnsi="Arial" w:cs="Arial"/>
        </w:rPr>
      </w:pPr>
    </w:p>
    <w:p w14:paraId="16217586" w14:textId="4D9270B4" w:rsidR="002912A7" w:rsidRPr="00A1054F" w:rsidRDefault="002912A7" w:rsidP="002912A7">
      <w:pPr>
        <w:spacing w:line="360" w:lineRule="auto"/>
        <w:jc w:val="both"/>
        <w:rPr>
          <w:rFonts w:ascii="Arial" w:hAnsi="Arial" w:cs="Arial"/>
        </w:rPr>
      </w:pPr>
    </w:p>
    <w:p w14:paraId="05FA8D6C" w14:textId="1D70DB4F" w:rsidR="002912A7" w:rsidRPr="00A1054F" w:rsidRDefault="002912A7" w:rsidP="002912A7">
      <w:pPr>
        <w:spacing w:line="360" w:lineRule="auto"/>
        <w:jc w:val="both"/>
        <w:rPr>
          <w:rFonts w:ascii="Arial" w:hAnsi="Arial" w:cs="Arial"/>
        </w:rPr>
      </w:pPr>
    </w:p>
    <w:p w14:paraId="0D9A2BB0" w14:textId="3CF8F91B" w:rsidR="002912A7" w:rsidRPr="00A1054F" w:rsidRDefault="002912A7" w:rsidP="002912A7">
      <w:pPr>
        <w:spacing w:line="360" w:lineRule="auto"/>
        <w:jc w:val="both"/>
        <w:rPr>
          <w:rFonts w:ascii="Arial" w:hAnsi="Arial" w:cs="Arial"/>
        </w:rPr>
      </w:pPr>
    </w:p>
    <w:p w14:paraId="367949CA" w14:textId="3516DB53" w:rsidR="002912A7" w:rsidRPr="00A1054F" w:rsidRDefault="002912A7" w:rsidP="002912A7">
      <w:pPr>
        <w:spacing w:line="360" w:lineRule="auto"/>
        <w:jc w:val="both"/>
        <w:rPr>
          <w:rFonts w:ascii="Arial" w:hAnsi="Arial" w:cs="Arial"/>
        </w:rPr>
      </w:pPr>
    </w:p>
    <w:p w14:paraId="05A0D687" w14:textId="1EC9B0D5" w:rsidR="002912A7" w:rsidRPr="00A1054F" w:rsidRDefault="002912A7" w:rsidP="002912A7">
      <w:pPr>
        <w:spacing w:line="360" w:lineRule="auto"/>
        <w:jc w:val="both"/>
        <w:rPr>
          <w:rFonts w:ascii="Arial" w:hAnsi="Arial" w:cs="Arial"/>
        </w:rPr>
      </w:pPr>
    </w:p>
    <w:p w14:paraId="6C96EF11" w14:textId="280A19D8" w:rsidR="003336B3" w:rsidRPr="001B28EC" w:rsidRDefault="008D7071" w:rsidP="002912A7">
      <w:pPr>
        <w:pStyle w:val="Heading2"/>
        <w:rPr>
          <w:rFonts w:ascii="Arial" w:hAnsi="Arial" w:cs="Arial"/>
          <w:sz w:val="24"/>
          <w:szCs w:val="24"/>
        </w:rPr>
      </w:pPr>
      <w:bookmarkStart w:id="51" w:name="_Toc31376215"/>
      <w:r w:rsidRPr="001B28EC">
        <w:rPr>
          <w:rFonts w:ascii="Arial" w:hAnsi="Arial" w:cs="Arial"/>
          <w:sz w:val="24"/>
          <w:szCs w:val="24"/>
        </w:rPr>
        <w:t>3</w:t>
      </w:r>
      <w:r w:rsidR="00710383" w:rsidRPr="001B28EC">
        <w:rPr>
          <w:rFonts w:ascii="Arial" w:hAnsi="Arial" w:cs="Arial"/>
          <w:sz w:val="24"/>
          <w:szCs w:val="24"/>
        </w:rPr>
        <w:t xml:space="preserve">. </w:t>
      </w:r>
      <w:r w:rsidR="002912A7" w:rsidRPr="001B28EC">
        <w:rPr>
          <w:rFonts w:ascii="Arial" w:hAnsi="Arial" w:cs="Arial"/>
          <w:sz w:val="24"/>
          <w:szCs w:val="24"/>
        </w:rPr>
        <w:t>Components of basic on-site domestic wastewater systems</w:t>
      </w:r>
      <w:bookmarkEnd w:id="51"/>
    </w:p>
    <w:p w14:paraId="3E45BB91" w14:textId="78D51B8E" w:rsidR="002912A7" w:rsidRPr="00A1054F" w:rsidRDefault="002912A7" w:rsidP="002912A7">
      <w:pPr>
        <w:pStyle w:val="Pa15"/>
        <w:spacing w:after="180"/>
        <w:jc w:val="both"/>
        <w:rPr>
          <w:rFonts w:ascii="Arial" w:hAnsi="Arial" w:cs="Arial"/>
          <w:color w:val="211D1E"/>
          <w:sz w:val="22"/>
          <w:szCs w:val="22"/>
        </w:rPr>
      </w:pPr>
      <w:r w:rsidRPr="00A1054F">
        <w:rPr>
          <w:rFonts w:ascii="Arial" w:hAnsi="Arial" w:cs="Arial"/>
          <w:color w:val="211D1E"/>
          <w:sz w:val="22"/>
          <w:szCs w:val="22"/>
        </w:rPr>
        <w:t>The basic on-site domestic wastewater systems generally comprise</w:t>
      </w:r>
      <w:r w:rsidR="000D7348" w:rsidRPr="00A1054F">
        <w:rPr>
          <w:rFonts w:ascii="Arial" w:hAnsi="Arial" w:cs="Arial"/>
          <w:color w:val="211D1E"/>
          <w:sz w:val="22"/>
          <w:szCs w:val="22"/>
        </w:rPr>
        <w:t xml:space="preserve"> of the</w:t>
      </w:r>
    </w:p>
    <w:p w14:paraId="14396D1D" w14:textId="3D3B1542" w:rsidR="002912A7" w:rsidRPr="00A1054F" w:rsidRDefault="002912A7" w:rsidP="00C44768">
      <w:pPr>
        <w:pStyle w:val="Pa17"/>
        <w:numPr>
          <w:ilvl w:val="0"/>
          <w:numId w:val="19"/>
        </w:numPr>
        <w:spacing w:after="180"/>
        <w:jc w:val="both"/>
        <w:rPr>
          <w:rFonts w:ascii="Arial" w:hAnsi="Arial" w:cs="Arial"/>
          <w:color w:val="211D1E"/>
          <w:sz w:val="22"/>
          <w:szCs w:val="22"/>
        </w:rPr>
      </w:pPr>
      <w:r w:rsidRPr="00A1054F">
        <w:rPr>
          <w:rFonts w:ascii="Arial" w:hAnsi="Arial" w:cs="Arial"/>
          <w:color w:val="211D1E"/>
          <w:sz w:val="22"/>
          <w:szCs w:val="22"/>
        </w:rPr>
        <w:t>user interface</w:t>
      </w:r>
    </w:p>
    <w:p w14:paraId="7A1BB74A" w14:textId="1EAB6410" w:rsidR="002912A7" w:rsidRPr="00A1054F" w:rsidRDefault="002912A7" w:rsidP="00C44768">
      <w:pPr>
        <w:pStyle w:val="Pa17"/>
        <w:numPr>
          <w:ilvl w:val="0"/>
          <w:numId w:val="19"/>
        </w:numPr>
        <w:spacing w:after="180"/>
        <w:jc w:val="both"/>
        <w:rPr>
          <w:rFonts w:ascii="Arial" w:hAnsi="Arial" w:cs="Arial"/>
          <w:color w:val="211D1E"/>
          <w:sz w:val="22"/>
          <w:szCs w:val="22"/>
        </w:rPr>
      </w:pPr>
      <w:r w:rsidRPr="00A1054F">
        <w:rPr>
          <w:rFonts w:ascii="Arial" w:hAnsi="Arial" w:cs="Arial"/>
          <w:color w:val="211D1E"/>
          <w:sz w:val="22"/>
          <w:szCs w:val="22"/>
        </w:rPr>
        <w:t>collection and transport of sanitary waste/wastewater and residues removed from wastewater</w:t>
      </w:r>
    </w:p>
    <w:p w14:paraId="14539636" w14:textId="302A808C" w:rsidR="002912A7" w:rsidRPr="00A1054F" w:rsidRDefault="002912A7" w:rsidP="00C44768">
      <w:pPr>
        <w:pStyle w:val="Pa17"/>
        <w:numPr>
          <w:ilvl w:val="0"/>
          <w:numId w:val="19"/>
        </w:numPr>
        <w:spacing w:after="180"/>
        <w:jc w:val="both"/>
        <w:rPr>
          <w:rFonts w:ascii="Arial" w:hAnsi="Arial" w:cs="Arial"/>
          <w:color w:val="211D1E"/>
          <w:sz w:val="22"/>
          <w:szCs w:val="22"/>
        </w:rPr>
      </w:pPr>
      <w:r w:rsidRPr="00A1054F">
        <w:rPr>
          <w:rFonts w:ascii="Arial" w:hAnsi="Arial" w:cs="Arial"/>
          <w:color w:val="211D1E"/>
          <w:sz w:val="22"/>
          <w:szCs w:val="22"/>
        </w:rPr>
        <w:t>treatment of sanitary waste/wastewater and residues removed from wastewater</w:t>
      </w:r>
    </w:p>
    <w:p w14:paraId="65B640B3" w14:textId="3EE193B7" w:rsidR="002912A7" w:rsidRPr="00A1054F" w:rsidRDefault="002912A7" w:rsidP="00C44768">
      <w:pPr>
        <w:pStyle w:val="Pa17"/>
        <w:numPr>
          <w:ilvl w:val="0"/>
          <w:numId w:val="19"/>
        </w:numPr>
        <w:spacing w:after="180"/>
        <w:jc w:val="both"/>
        <w:rPr>
          <w:rFonts w:ascii="Arial" w:hAnsi="Arial" w:cs="Arial"/>
          <w:color w:val="211D1E"/>
          <w:sz w:val="22"/>
          <w:szCs w:val="22"/>
        </w:rPr>
      </w:pPr>
      <w:r w:rsidRPr="00A1054F">
        <w:rPr>
          <w:rFonts w:ascii="Arial" w:hAnsi="Arial" w:cs="Arial"/>
          <w:color w:val="211D1E"/>
          <w:sz w:val="22"/>
          <w:szCs w:val="22"/>
        </w:rPr>
        <w:t xml:space="preserve">disposal/reuse of treated effluent </w:t>
      </w:r>
    </w:p>
    <w:p w14:paraId="0501AF67" w14:textId="6EECA201" w:rsidR="002912A7" w:rsidRPr="00A1054F" w:rsidRDefault="002912A7" w:rsidP="00C44768">
      <w:pPr>
        <w:pStyle w:val="ListParagraph"/>
        <w:numPr>
          <w:ilvl w:val="0"/>
          <w:numId w:val="19"/>
        </w:numPr>
        <w:rPr>
          <w:rFonts w:ascii="Arial" w:hAnsi="Arial" w:cs="Arial"/>
          <w:b/>
          <w:sz w:val="24"/>
          <w:szCs w:val="24"/>
        </w:rPr>
      </w:pPr>
      <w:r w:rsidRPr="00A1054F">
        <w:rPr>
          <w:rFonts w:ascii="Arial" w:hAnsi="Arial" w:cs="Arial"/>
          <w:color w:val="211D1E"/>
        </w:rPr>
        <w:t>disposal/reuse of treated residues</w:t>
      </w:r>
    </w:p>
    <w:p w14:paraId="1FA919FA" w14:textId="0AAE4D70" w:rsidR="000D7348" w:rsidRPr="00A1054F" w:rsidRDefault="000D7348" w:rsidP="002912A7">
      <w:pPr>
        <w:pStyle w:val="ListParagraph"/>
        <w:rPr>
          <w:rFonts w:ascii="Arial" w:hAnsi="Arial" w:cs="Arial"/>
          <w:b/>
          <w:sz w:val="24"/>
          <w:szCs w:val="24"/>
        </w:rPr>
      </w:pPr>
    </w:p>
    <w:p w14:paraId="6F1791D9" w14:textId="29AA41C4" w:rsidR="003336B3" w:rsidRPr="00A1054F" w:rsidRDefault="002912A7" w:rsidP="006C21D6">
      <w:pPr>
        <w:rPr>
          <w:rFonts w:ascii="Arial" w:hAnsi="Arial" w:cs="Arial"/>
          <w:b/>
          <w:sz w:val="24"/>
          <w:szCs w:val="24"/>
        </w:rPr>
      </w:pPr>
      <w:r w:rsidRPr="00A1054F">
        <w:rPr>
          <w:rFonts w:ascii="Arial" w:hAnsi="Arial" w:cs="Arial"/>
          <w:b/>
          <w:noProof/>
          <w:sz w:val="24"/>
          <w:szCs w:val="24"/>
          <w:lang w:val="en-US"/>
        </w:rPr>
        <w:drawing>
          <wp:inline distT="0" distB="0" distL="0" distR="0" wp14:anchorId="03A9CCE8" wp14:editId="408B0E6B">
            <wp:extent cx="5731510" cy="2221836"/>
            <wp:effectExtent l="0" t="0" r="2540" b="7620"/>
            <wp:docPr id="14" name="Picture 2" descr="Image result for sanitation value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mage result for sanitation value cha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221836"/>
                    </a:xfrm>
                    <a:prstGeom prst="rect">
                      <a:avLst/>
                    </a:prstGeom>
                    <a:noFill/>
                    <a:extLst/>
                  </pic:spPr>
                </pic:pic>
              </a:graphicData>
            </a:graphic>
          </wp:inline>
        </w:drawing>
      </w:r>
    </w:p>
    <w:p w14:paraId="76D03B3B" w14:textId="0D5BDDF2" w:rsidR="003336B3" w:rsidRPr="00A1054F" w:rsidRDefault="005C7F9C" w:rsidP="005C7F9C">
      <w:pPr>
        <w:pStyle w:val="Caption"/>
        <w:rPr>
          <w:rFonts w:ascii="Arial" w:hAnsi="Arial" w:cs="Arial"/>
          <w:i w:val="0"/>
          <w:color w:val="000000" w:themeColor="text1"/>
        </w:rPr>
      </w:pPr>
      <w:bookmarkStart w:id="52" w:name="_Toc31376249"/>
      <w:r w:rsidRPr="00A1054F">
        <w:rPr>
          <w:rFonts w:ascii="Arial" w:hAnsi="Arial" w:cs="Arial"/>
          <w:b/>
          <w:i w:val="0"/>
          <w:color w:val="000000" w:themeColor="text1"/>
        </w:rPr>
        <w:t xml:space="preserve">Figure </w:t>
      </w:r>
      <w:r w:rsidRPr="00A1054F">
        <w:rPr>
          <w:rFonts w:ascii="Arial" w:hAnsi="Arial" w:cs="Arial"/>
          <w:b/>
          <w:i w:val="0"/>
          <w:color w:val="000000" w:themeColor="text1"/>
        </w:rPr>
        <w:fldChar w:fldCharType="begin"/>
      </w:r>
      <w:r w:rsidRPr="00A1054F">
        <w:rPr>
          <w:rFonts w:ascii="Arial" w:hAnsi="Arial" w:cs="Arial"/>
          <w:b/>
          <w:i w:val="0"/>
          <w:color w:val="000000" w:themeColor="text1"/>
        </w:rPr>
        <w:instrText xml:space="preserve"> SEQ Figure \* ARABIC </w:instrText>
      </w:r>
      <w:r w:rsidRPr="00A1054F">
        <w:rPr>
          <w:rFonts w:ascii="Arial" w:hAnsi="Arial" w:cs="Arial"/>
          <w:b/>
          <w:i w:val="0"/>
          <w:color w:val="000000" w:themeColor="text1"/>
        </w:rPr>
        <w:fldChar w:fldCharType="separate"/>
      </w:r>
      <w:r w:rsidR="0016543F">
        <w:rPr>
          <w:rFonts w:ascii="Arial" w:hAnsi="Arial" w:cs="Arial"/>
          <w:b/>
          <w:i w:val="0"/>
          <w:noProof/>
          <w:color w:val="000000" w:themeColor="text1"/>
        </w:rPr>
        <w:t>8</w:t>
      </w:r>
      <w:r w:rsidRPr="00A1054F">
        <w:rPr>
          <w:rFonts w:ascii="Arial" w:hAnsi="Arial" w:cs="Arial"/>
          <w:b/>
          <w:i w:val="0"/>
          <w:color w:val="000000" w:themeColor="text1"/>
        </w:rPr>
        <w:fldChar w:fldCharType="end"/>
      </w:r>
      <w:r w:rsidRPr="00A1054F">
        <w:rPr>
          <w:rFonts w:ascii="Arial" w:hAnsi="Arial" w:cs="Arial"/>
          <w:b/>
          <w:i w:val="0"/>
          <w:color w:val="000000" w:themeColor="text1"/>
        </w:rPr>
        <w:t xml:space="preserve">: Sanitation Value </w:t>
      </w:r>
      <w:r w:rsidR="003B0240" w:rsidRPr="00A1054F">
        <w:rPr>
          <w:rFonts w:ascii="Arial" w:hAnsi="Arial" w:cs="Arial"/>
          <w:b/>
          <w:i w:val="0"/>
          <w:color w:val="000000" w:themeColor="text1"/>
        </w:rPr>
        <w:t>Chain [</w:t>
      </w:r>
      <w:r w:rsidR="002912A7" w:rsidRPr="00A1054F">
        <w:rPr>
          <w:rFonts w:ascii="Arial" w:hAnsi="Arial" w:cs="Arial"/>
          <w:i w:val="0"/>
          <w:color w:val="000000" w:themeColor="text1"/>
        </w:rPr>
        <w:t>Source: BMGF, 2012</w:t>
      </w:r>
      <w:r w:rsidRPr="00A1054F">
        <w:rPr>
          <w:rFonts w:ascii="Arial" w:hAnsi="Arial" w:cs="Arial"/>
          <w:i w:val="0"/>
          <w:color w:val="000000" w:themeColor="text1"/>
        </w:rPr>
        <w:t>]</w:t>
      </w:r>
      <w:bookmarkEnd w:id="52"/>
    </w:p>
    <w:p w14:paraId="12C4E375" w14:textId="77777777" w:rsidR="00B57645" w:rsidRPr="00A1054F" w:rsidRDefault="00B57645" w:rsidP="006C21D6">
      <w:pPr>
        <w:rPr>
          <w:rFonts w:ascii="Arial" w:hAnsi="Arial" w:cs="Arial"/>
          <w:b/>
          <w:color w:val="000000"/>
          <w:sz w:val="28"/>
          <w:szCs w:val="28"/>
        </w:rPr>
      </w:pPr>
    </w:p>
    <w:p w14:paraId="64D3B20E" w14:textId="6C503FDF" w:rsidR="003336B3" w:rsidRPr="001B28EC" w:rsidRDefault="008D7071" w:rsidP="00B57645">
      <w:pPr>
        <w:pStyle w:val="Heading2"/>
        <w:rPr>
          <w:rFonts w:ascii="Arial" w:hAnsi="Arial" w:cs="Arial"/>
          <w:sz w:val="24"/>
          <w:szCs w:val="24"/>
        </w:rPr>
      </w:pPr>
      <w:bookmarkStart w:id="53" w:name="_Toc31376216"/>
      <w:r w:rsidRPr="001B28EC">
        <w:rPr>
          <w:rFonts w:ascii="Arial" w:hAnsi="Arial" w:cs="Arial"/>
          <w:sz w:val="24"/>
          <w:szCs w:val="24"/>
        </w:rPr>
        <w:t>4</w:t>
      </w:r>
      <w:r w:rsidR="00710383" w:rsidRPr="001B28EC">
        <w:rPr>
          <w:rFonts w:ascii="Arial" w:hAnsi="Arial" w:cs="Arial"/>
          <w:sz w:val="24"/>
          <w:szCs w:val="24"/>
        </w:rPr>
        <w:t xml:space="preserve">. </w:t>
      </w:r>
      <w:r w:rsidR="00B57645" w:rsidRPr="001B28EC">
        <w:rPr>
          <w:rFonts w:ascii="Arial" w:hAnsi="Arial" w:cs="Arial"/>
          <w:sz w:val="24"/>
          <w:szCs w:val="24"/>
        </w:rPr>
        <w:t>Basic on-site domestic wastewater systems</w:t>
      </w:r>
      <w:bookmarkEnd w:id="53"/>
    </w:p>
    <w:p w14:paraId="102BF2FC" w14:textId="6EFBFDFC" w:rsidR="00710383" w:rsidRPr="00A1054F" w:rsidRDefault="008D7071" w:rsidP="00710383">
      <w:pPr>
        <w:rPr>
          <w:rFonts w:ascii="Arial" w:hAnsi="Arial" w:cs="Arial"/>
          <w:b/>
          <w:sz w:val="24"/>
          <w:szCs w:val="24"/>
        </w:rPr>
      </w:pPr>
      <w:r w:rsidRPr="00A1054F">
        <w:rPr>
          <w:rFonts w:ascii="Arial" w:hAnsi="Arial" w:cs="Arial"/>
          <w:b/>
          <w:sz w:val="24"/>
          <w:szCs w:val="24"/>
        </w:rPr>
        <w:t>4.1</w:t>
      </w:r>
      <w:r w:rsidR="00B57645" w:rsidRPr="00A1054F">
        <w:rPr>
          <w:rFonts w:ascii="Arial" w:hAnsi="Arial" w:cs="Arial"/>
          <w:b/>
          <w:sz w:val="24"/>
          <w:szCs w:val="24"/>
        </w:rPr>
        <w:t xml:space="preserve"> </w:t>
      </w:r>
      <w:r w:rsidR="00A1054F">
        <w:rPr>
          <w:rStyle w:val="Heading3Char"/>
          <w:rFonts w:ascii="Arial" w:hAnsi="Arial" w:cs="Arial"/>
          <w:b/>
          <w:color w:val="auto"/>
        </w:rPr>
        <w:t>The User Interface</w:t>
      </w:r>
    </w:p>
    <w:p w14:paraId="70BD22D7" w14:textId="665C8247" w:rsidR="00710383" w:rsidRPr="00A1054F" w:rsidRDefault="00710383" w:rsidP="00710383">
      <w:pPr>
        <w:spacing w:line="360" w:lineRule="auto"/>
        <w:jc w:val="both"/>
        <w:rPr>
          <w:rFonts w:ascii="Arial" w:hAnsi="Arial" w:cs="Arial"/>
          <w:b/>
          <w:sz w:val="24"/>
          <w:szCs w:val="24"/>
        </w:rPr>
      </w:pPr>
      <w:r w:rsidRPr="00A1054F">
        <w:rPr>
          <w:rFonts w:ascii="Arial" w:hAnsi="Arial" w:cs="Arial"/>
        </w:rPr>
        <w:t>Toilets and washing facilities are the user interfaces with which the user comes into contact and which provide access to the sanitation system. Toilets may be designed to allow the separation of urine and faeces. User interfaces including (but not limited to) the following are considered, depending on local circumstances:</w:t>
      </w:r>
    </w:p>
    <w:p w14:paraId="416282D8" w14:textId="02D24643" w:rsidR="009549AB" w:rsidRDefault="00710383" w:rsidP="00C44768">
      <w:pPr>
        <w:pStyle w:val="ListParagraph"/>
        <w:numPr>
          <w:ilvl w:val="0"/>
          <w:numId w:val="20"/>
        </w:numPr>
        <w:spacing w:line="360" w:lineRule="auto"/>
        <w:rPr>
          <w:rFonts w:ascii="Arial" w:hAnsi="Arial" w:cs="Arial"/>
          <w:color w:val="211D1E"/>
        </w:rPr>
      </w:pPr>
      <w:r w:rsidRPr="00A1054F">
        <w:rPr>
          <w:rFonts w:ascii="Arial" w:hAnsi="Arial" w:cs="Arial"/>
        </w:rPr>
        <w:t>simple vent</w:t>
      </w:r>
      <w:r w:rsidR="00590AEE" w:rsidRPr="00A1054F">
        <w:rPr>
          <w:rFonts w:ascii="Arial" w:hAnsi="Arial" w:cs="Arial"/>
        </w:rPr>
        <w:t xml:space="preserve">ilated/unventilated pit latrine; </w:t>
      </w:r>
      <w:r w:rsidRPr="00A1054F">
        <w:rPr>
          <w:rFonts w:ascii="Arial" w:hAnsi="Arial" w:cs="Arial"/>
          <w:color w:val="000000"/>
        </w:rPr>
        <w:t>double ventilated improved pit latrine/fossa alterna;</w:t>
      </w:r>
      <w:r w:rsidR="00590AEE" w:rsidRPr="00A1054F">
        <w:rPr>
          <w:rFonts w:ascii="Arial" w:hAnsi="Arial" w:cs="Arial"/>
          <w:color w:val="000000"/>
        </w:rPr>
        <w:t xml:space="preserve"> </w:t>
      </w:r>
      <w:r w:rsidRPr="00A1054F">
        <w:rPr>
          <w:rFonts w:ascii="Arial" w:hAnsi="Arial" w:cs="Arial"/>
          <w:color w:val="211D1E"/>
        </w:rPr>
        <w:t>dry toilet (including urine diverting dry toilet, composting toilet and other basic dry toilet models and their variations);</w:t>
      </w:r>
      <w:r w:rsidR="00590AEE" w:rsidRPr="00A1054F">
        <w:rPr>
          <w:rFonts w:ascii="Arial" w:hAnsi="Arial" w:cs="Arial"/>
          <w:color w:val="211D1E"/>
        </w:rPr>
        <w:t xml:space="preserve"> </w:t>
      </w:r>
      <w:r w:rsidRPr="00A1054F">
        <w:rPr>
          <w:rFonts w:ascii="Arial" w:hAnsi="Arial" w:cs="Arial"/>
          <w:color w:val="211D1E"/>
        </w:rPr>
        <w:t>pour flush toilet;</w:t>
      </w:r>
      <w:r w:rsidR="00590AEE" w:rsidRPr="00A1054F">
        <w:rPr>
          <w:rFonts w:ascii="Arial" w:hAnsi="Arial" w:cs="Arial"/>
          <w:color w:val="211D1E"/>
        </w:rPr>
        <w:t xml:space="preserve"> </w:t>
      </w:r>
      <w:r w:rsidRPr="00A1054F">
        <w:rPr>
          <w:rFonts w:ascii="Arial" w:hAnsi="Arial" w:cs="Arial"/>
          <w:color w:val="211D1E"/>
        </w:rPr>
        <w:t>waterless urinal;</w:t>
      </w:r>
      <w:r w:rsidR="00590AEE" w:rsidRPr="00A1054F">
        <w:rPr>
          <w:rFonts w:ascii="Arial" w:hAnsi="Arial" w:cs="Arial"/>
          <w:color w:val="211D1E"/>
        </w:rPr>
        <w:t xml:space="preserve"> </w:t>
      </w:r>
      <w:r w:rsidRPr="00A1054F">
        <w:rPr>
          <w:rFonts w:ascii="Arial" w:hAnsi="Arial" w:cs="Arial"/>
          <w:color w:val="211D1E"/>
        </w:rPr>
        <w:t>cistern flush toilet;</w:t>
      </w:r>
      <w:r w:rsidR="00590AEE" w:rsidRPr="00A1054F">
        <w:rPr>
          <w:rFonts w:ascii="Arial" w:hAnsi="Arial" w:cs="Arial"/>
          <w:color w:val="211D1E"/>
        </w:rPr>
        <w:t xml:space="preserve"> </w:t>
      </w:r>
      <w:r w:rsidRPr="00A1054F">
        <w:rPr>
          <w:rFonts w:ascii="Arial" w:hAnsi="Arial" w:cs="Arial"/>
          <w:color w:val="211D1E"/>
        </w:rPr>
        <w:t>washing facilities, e.g. greywater sink;</w:t>
      </w:r>
      <w:r w:rsidR="00590AEE" w:rsidRPr="00A1054F">
        <w:rPr>
          <w:rFonts w:ascii="Arial" w:hAnsi="Arial" w:cs="Arial"/>
          <w:color w:val="211D1E"/>
        </w:rPr>
        <w:t xml:space="preserve"> </w:t>
      </w:r>
      <w:r w:rsidRPr="00A1054F">
        <w:rPr>
          <w:rFonts w:ascii="Arial" w:hAnsi="Arial" w:cs="Arial"/>
          <w:color w:val="211D1E"/>
        </w:rPr>
        <w:t>soak-away, e.g. for greywater</w:t>
      </w:r>
      <w:r w:rsidR="00106094">
        <w:rPr>
          <w:rFonts w:ascii="Arial" w:hAnsi="Arial" w:cs="Arial"/>
          <w:color w:val="211D1E"/>
        </w:rPr>
        <w:t>*</w:t>
      </w:r>
    </w:p>
    <w:p w14:paraId="548EBC45" w14:textId="77777777" w:rsidR="00106094" w:rsidRDefault="00106094" w:rsidP="00106094">
      <w:pPr>
        <w:spacing w:line="360" w:lineRule="auto"/>
        <w:rPr>
          <w:rFonts w:ascii="Arial" w:hAnsi="Arial" w:cs="Arial"/>
          <w:color w:val="211D1E"/>
        </w:rPr>
      </w:pPr>
    </w:p>
    <w:p w14:paraId="5DF2C494" w14:textId="45AC3411" w:rsidR="009549AB" w:rsidRDefault="00106094" w:rsidP="00106094">
      <w:pPr>
        <w:jc w:val="both"/>
        <w:rPr>
          <w:rFonts w:ascii="Arial" w:hAnsi="Arial" w:cs="Arial"/>
          <w:color w:val="211D1E"/>
        </w:rPr>
      </w:pPr>
      <w:r w:rsidRPr="00106094">
        <w:rPr>
          <w:rFonts w:ascii="Arial" w:hAnsi="Arial" w:cs="Arial"/>
          <w:b/>
        </w:rPr>
        <w:t>*</w:t>
      </w:r>
      <w:r w:rsidRPr="00106094">
        <w:rPr>
          <w:rFonts w:ascii="Arial" w:hAnsi="Arial" w:cs="Arial"/>
          <w:sz w:val="20"/>
          <w:szCs w:val="20"/>
        </w:rPr>
        <w:t>To maximize the use of water, especially where it is in short supply, water that has been used for washing hands and/or anal areas can afterwards be utilized, where possible, as flushing water</w:t>
      </w:r>
      <w:r>
        <w:rPr>
          <w:rFonts w:ascii="Arial" w:hAnsi="Arial" w:cs="Arial"/>
          <w:sz w:val="20"/>
          <w:szCs w:val="20"/>
        </w:rPr>
        <w:t>.</w:t>
      </w:r>
      <w:r w:rsidR="009549AB">
        <w:rPr>
          <w:rFonts w:ascii="Arial" w:hAnsi="Arial" w:cs="Arial"/>
          <w:color w:val="211D1E"/>
        </w:rPr>
        <w:br w:type="page"/>
      </w:r>
    </w:p>
    <w:tbl>
      <w:tblPr>
        <w:tblStyle w:val="TableGrid"/>
        <w:tblW w:w="9859" w:type="dxa"/>
        <w:tblInd w:w="-650" w:type="dxa"/>
        <w:tblLook w:val="04A0" w:firstRow="1" w:lastRow="0" w:firstColumn="1" w:lastColumn="0" w:noHBand="0" w:noVBand="1"/>
      </w:tblPr>
      <w:tblGrid>
        <w:gridCol w:w="3480"/>
        <w:gridCol w:w="3119"/>
        <w:gridCol w:w="3260"/>
      </w:tblGrid>
      <w:tr w:rsidR="005C2468" w:rsidRPr="00A1054F" w14:paraId="2D41AAE8" w14:textId="77777777" w:rsidTr="005C2468">
        <w:tc>
          <w:tcPr>
            <w:tcW w:w="3480" w:type="dxa"/>
          </w:tcPr>
          <w:p w14:paraId="1B0E1C4C" w14:textId="06E8DEC3" w:rsidR="005C2468" w:rsidRPr="00A1054F" w:rsidRDefault="005C2468" w:rsidP="006C21D6">
            <w:pPr>
              <w:rPr>
                <w:rFonts w:ascii="Arial" w:hAnsi="Arial" w:cs="Arial"/>
                <w:b/>
                <w:sz w:val="20"/>
                <w:szCs w:val="20"/>
              </w:rPr>
            </w:pPr>
            <w:r w:rsidRPr="00A1054F">
              <w:rPr>
                <w:rFonts w:ascii="Arial" w:hAnsi="Arial" w:cs="Arial"/>
                <w:b/>
                <w:sz w:val="20"/>
                <w:szCs w:val="20"/>
              </w:rPr>
              <w:t>(a)</w:t>
            </w:r>
          </w:p>
          <w:p w14:paraId="62FBFDEB" w14:textId="017E891E" w:rsidR="005C2468" w:rsidRPr="00A1054F" w:rsidRDefault="005C2468" w:rsidP="006C21D6">
            <w:pPr>
              <w:rPr>
                <w:rFonts w:ascii="Arial" w:hAnsi="Arial" w:cs="Arial"/>
                <w:b/>
                <w:sz w:val="20"/>
                <w:szCs w:val="20"/>
              </w:rPr>
            </w:pPr>
            <w:r w:rsidRPr="00A1054F">
              <w:rPr>
                <w:rFonts w:ascii="Arial" w:hAnsi="Arial" w:cs="Arial"/>
                <w:b/>
                <w:noProof/>
                <w:sz w:val="20"/>
                <w:szCs w:val="20"/>
                <w:lang w:val="en-US"/>
              </w:rPr>
              <w:drawing>
                <wp:inline distT="0" distB="0" distL="0" distR="0" wp14:anchorId="6E5EE431" wp14:editId="496510A8">
                  <wp:extent cx="1800000" cy="1350000"/>
                  <wp:effectExtent l="0" t="0" r="0" b="3175"/>
                  <wp:docPr id="15"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81DF6A" w14:textId="02D5D373" w:rsidR="005C2468" w:rsidRPr="00A1054F" w:rsidRDefault="005C2468" w:rsidP="006C21D6">
            <w:pPr>
              <w:rPr>
                <w:rFonts w:ascii="Arial" w:hAnsi="Arial" w:cs="Arial"/>
                <w:b/>
                <w:sz w:val="20"/>
                <w:szCs w:val="20"/>
              </w:rPr>
            </w:pPr>
          </w:p>
        </w:tc>
        <w:tc>
          <w:tcPr>
            <w:tcW w:w="3119" w:type="dxa"/>
          </w:tcPr>
          <w:p w14:paraId="343C29B3" w14:textId="48728CFF" w:rsidR="005C2468" w:rsidRPr="00A1054F" w:rsidRDefault="005C2468" w:rsidP="006C21D6">
            <w:pPr>
              <w:rPr>
                <w:rFonts w:ascii="Arial" w:hAnsi="Arial" w:cs="Arial"/>
                <w:b/>
                <w:sz w:val="20"/>
                <w:szCs w:val="20"/>
              </w:rPr>
            </w:pPr>
            <w:r w:rsidRPr="00A1054F">
              <w:rPr>
                <w:rFonts w:ascii="Arial" w:hAnsi="Arial" w:cs="Arial"/>
                <w:b/>
                <w:sz w:val="20"/>
                <w:szCs w:val="20"/>
              </w:rPr>
              <w:t xml:space="preserve">(b) </w:t>
            </w:r>
          </w:p>
          <w:p w14:paraId="2D64BD66" w14:textId="18AD91F8" w:rsidR="005C2468" w:rsidRPr="00A1054F" w:rsidRDefault="005C2468" w:rsidP="006C21D6">
            <w:pPr>
              <w:rPr>
                <w:rFonts w:ascii="Arial" w:hAnsi="Arial" w:cs="Arial"/>
                <w:sz w:val="20"/>
                <w:szCs w:val="20"/>
              </w:rPr>
            </w:pPr>
            <w:r w:rsidRPr="00A1054F">
              <w:rPr>
                <w:rFonts w:ascii="Arial" w:hAnsi="Arial" w:cs="Arial"/>
                <w:noProof/>
                <w:sz w:val="20"/>
                <w:szCs w:val="20"/>
                <w:lang w:val="en-US"/>
              </w:rPr>
              <w:drawing>
                <wp:inline distT="0" distB="0" distL="0" distR="0" wp14:anchorId="55C583AD" wp14:editId="1559609D">
                  <wp:extent cx="1599710" cy="1620000"/>
                  <wp:effectExtent l="0" t="0" r="635" b="0"/>
                  <wp:docPr id="24" name="Picture 12" descr="Image result for urine diverting dry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Image result for urine diverting dry toil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9710" cy="162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60" w:type="dxa"/>
          </w:tcPr>
          <w:p w14:paraId="4E696E3A" w14:textId="4E15B5C8" w:rsidR="005C2468" w:rsidRPr="00A1054F" w:rsidRDefault="005C2468" w:rsidP="006C21D6">
            <w:pPr>
              <w:rPr>
                <w:rFonts w:ascii="Arial" w:hAnsi="Arial" w:cs="Arial"/>
                <w:b/>
                <w:sz w:val="20"/>
                <w:szCs w:val="20"/>
              </w:rPr>
            </w:pPr>
            <w:r w:rsidRPr="00A1054F">
              <w:rPr>
                <w:rFonts w:ascii="Arial" w:hAnsi="Arial" w:cs="Arial"/>
                <w:b/>
                <w:sz w:val="20"/>
                <w:szCs w:val="20"/>
              </w:rPr>
              <w:t>(c)</w:t>
            </w:r>
          </w:p>
          <w:p w14:paraId="0CC2CE5F" w14:textId="1EF67A49" w:rsidR="005C2468" w:rsidRPr="00A1054F" w:rsidRDefault="005C2468" w:rsidP="006C21D6">
            <w:pPr>
              <w:rPr>
                <w:rFonts w:ascii="Arial" w:hAnsi="Arial" w:cs="Arial"/>
                <w:b/>
                <w:sz w:val="20"/>
                <w:szCs w:val="20"/>
              </w:rPr>
            </w:pPr>
            <w:r w:rsidRPr="00A1054F">
              <w:rPr>
                <w:rFonts w:ascii="Arial" w:hAnsi="Arial" w:cs="Arial"/>
                <w:b/>
                <w:noProof/>
                <w:sz w:val="20"/>
                <w:szCs w:val="20"/>
                <w:lang w:val="en-US"/>
              </w:rPr>
              <w:drawing>
                <wp:inline distT="0" distB="0" distL="0" distR="0" wp14:anchorId="70BE0E92" wp14:editId="4641DEE4">
                  <wp:extent cx="1872000" cy="1385534"/>
                  <wp:effectExtent l="0" t="0" r="0" b="5715"/>
                  <wp:docPr id="21" name="Picture 4" descr="Image result for double ventilated improved pit la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Image result for double ventilated improved pit latr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2000" cy="13855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5C2468" w:rsidRPr="00A1054F" w14:paraId="61F422FE" w14:textId="77777777" w:rsidTr="005C2468">
        <w:tc>
          <w:tcPr>
            <w:tcW w:w="3480" w:type="dxa"/>
          </w:tcPr>
          <w:p w14:paraId="18017E93" w14:textId="56AEA8E2" w:rsidR="005C2468" w:rsidRPr="00A1054F" w:rsidRDefault="005C2468" w:rsidP="006C21D6">
            <w:pPr>
              <w:rPr>
                <w:rFonts w:ascii="Arial" w:hAnsi="Arial" w:cs="Arial"/>
                <w:b/>
                <w:sz w:val="20"/>
                <w:szCs w:val="20"/>
              </w:rPr>
            </w:pPr>
            <w:r w:rsidRPr="00A1054F">
              <w:rPr>
                <w:rFonts w:ascii="Arial" w:hAnsi="Arial" w:cs="Arial"/>
                <w:b/>
                <w:sz w:val="20"/>
                <w:szCs w:val="20"/>
              </w:rPr>
              <w:t xml:space="preserve">(d) </w:t>
            </w:r>
          </w:p>
          <w:p w14:paraId="0591B95A" w14:textId="69C20B6C" w:rsidR="005C2468" w:rsidRPr="00A1054F" w:rsidRDefault="005C2468" w:rsidP="006C21D6">
            <w:pPr>
              <w:rPr>
                <w:rFonts w:ascii="Arial" w:hAnsi="Arial" w:cs="Arial"/>
                <w:b/>
                <w:sz w:val="20"/>
                <w:szCs w:val="20"/>
              </w:rPr>
            </w:pPr>
            <w:r w:rsidRPr="00A1054F">
              <w:rPr>
                <w:rFonts w:ascii="Arial" w:hAnsi="Arial" w:cs="Arial"/>
                <w:b/>
                <w:noProof/>
                <w:sz w:val="20"/>
                <w:szCs w:val="20"/>
                <w:lang w:val="en-US"/>
              </w:rPr>
              <w:drawing>
                <wp:inline distT="0" distB="0" distL="0" distR="0" wp14:anchorId="543D2CF0" wp14:editId="49F1D2F2">
                  <wp:extent cx="1800000" cy="1714018"/>
                  <wp:effectExtent l="0" t="0" r="0" b="63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31"/>
                          <a:srcRect b="4776"/>
                          <a:stretch/>
                        </pic:blipFill>
                        <pic:spPr>
                          <a:xfrm>
                            <a:off x="0" y="0"/>
                            <a:ext cx="1800000" cy="1714018"/>
                          </a:xfrm>
                          <a:prstGeom prst="rect">
                            <a:avLst/>
                          </a:prstGeom>
                        </pic:spPr>
                      </pic:pic>
                    </a:graphicData>
                  </a:graphic>
                </wp:inline>
              </w:drawing>
            </w:r>
          </w:p>
          <w:p w14:paraId="4B4663DE" w14:textId="5BD1BB0B" w:rsidR="005C2468" w:rsidRPr="00A1054F" w:rsidRDefault="005C2468" w:rsidP="006C21D6">
            <w:pPr>
              <w:rPr>
                <w:rFonts w:ascii="Arial" w:hAnsi="Arial" w:cs="Arial"/>
                <w:b/>
                <w:sz w:val="20"/>
                <w:szCs w:val="20"/>
              </w:rPr>
            </w:pPr>
          </w:p>
        </w:tc>
        <w:tc>
          <w:tcPr>
            <w:tcW w:w="3119" w:type="dxa"/>
          </w:tcPr>
          <w:p w14:paraId="3091E34E" w14:textId="77777777" w:rsidR="005C2468" w:rsidRPr="00A1054F" w:rsidRDefault="005C2468" w:rsidP="006C21D6">
            <w:pPr>
              <w:rPr>
                <w:rFonts w:ascii="Arial" w:hAnsi="Arial" w:cs="Arial"/>
                <w:b/>
                <w:sz w:val="20"/>
                <w:szCs w:val="20"/>
              </w:rPr>
            </w:pPr>
            <w:r w:rsidRPr="00A1054F">
              <w:rPr>
                <w:rFonts w:ascii="Arial" w:hAnsi="Arial" w:cs="Arial"/>
                <w:b/>
                <w:sz w:val="20"/>
                <w:szCs w:val="20"/>
              </w:rPr>
              <w:t>(e)</w:t>
            </w:r>
          </w:p>
          <w:p w14:paraId="66721077" w14:textId="607E546C" w:rsidR="005C2468" w:rsidRPr="00A1054F" w:rsidRDefault="005C2468" w:rsidP="006C21D6">
            <w:pPr>
              <w:rPr>
                <w:rFonts w:ascii="Arial" w:hAnsi="Arial" w:cs="Arial"/>
                <w:b/>
                <w:sz w:val="20"/>
                <w:szCs w:val="20"/>
              </w:rPr>
            </w:pPr>
            <w:r w:rsidRPr="00A1054F">
              <w:rPr>
                <w:rFonts w:ascii="Arial" w:hAnsi="Arial" w:cs="Arial"/>
                <w:b/>
                <w:noProof/>
                <w:sz w:val="20"/>
                <w:szCs w:val="20"/>
                <w:lang w:val="en-US"/>
              </w:rPr>
              <w:drawing>
                <wp:inline distT="0" distB="0" distL="0" distR="0" wp14:anchorId="6979A340" wp14:editId="7A78BD4A">
                  <wp:extent cx="1656000" cy="1772709"/>
                  <wp:effectExtent l="0" t="0" r="1905" b="0"/>
                  <wp:docPr id="13" name="Picture 18" descr="Image result for waterless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Image result for waterless uri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6000" cy="17727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60" w:type="dxa"/>
          </w:tcPr>
          <w:p w14:paraId="759B8456" w14:textId="77777777" w:rsidR="005C2468" w:rsidRPr="00A1054F" w:rsidRDefault="005C2468" w:rsidP="006C21D6">
            <w:pPr>
              <w:rPr>
                <w:rFonts w:ascii="Arial" w:hAnsi="Arial" w:cs="Arial"/>
                <w:b/>
                <w:sz w:val="20"/>
                <w:szCs w:val="20"/>
              </w:rPr>
            </w:pPr>
            <w:r w:rsidRPr="00A1054F">
              <w:rPr>
                <w:rFonts w:ascii="Arial" w:hAnsi="Arial" w:cs="Arial"/>
                <w:b/>
                <w:sz w:val="20"/>
                <w:szCs w:val="20"/>
              </w:rPr>
              <w:t>(f)</w:t>
            </w:r>
          </w:p>
          <w:p w14:paraId="40EE96BF" w14:textId="34C8BB40" w:rsidR="005C2468" w:rsidRPr="00A1054F" w:rsidRDefault="005C2468" w:rsidP="006C21D6">
            <w:pPr>
              <w:rPr>
                <w:rFonts w:ascii="Arial" w:hAnsi="Arial" w:cs="Arial"/>
                <w:b/>
                <w:sz w:val="20"/>
                <w:szCs w:val="20"/>
              </w:rPr>
            </w:pPr>
            <w:r w:rsidRPr="00A1054F">
              <w:rPr>
                <w:rFonts w:ascii="Arial" w:hAnsi="Arial" w:cs="Arial"/>
                <w:b/>
                <w:noProof/>
                <w:sz w:val="20"/>
                <w:szCs w:val="20"/>
                <w:lang w:val="en-US"/>
              </w:rPr>
              <w:drawing>
                <wp:inline distT="0" distB="0" distL="0" distR="0" wp14:anchorId="13C467CF" wp14:editId="70CF36B4">
                  <wp:extent cx="1354015" cy="1494693"/>
                  <wp:effectExtent l="0" t="0" r="0" b="0"/>
                  <wp:docPr id="19" name="Picture 20" descr="Image result for cistern flush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Image result for cistern flush toile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537" t="4019" r="13207" b="2046"/>
                          <a:stretch/>
                        </pic:blipFill>
                        <pic:spPr bwMode="auto">
                          <a:xfrm>
                            <a:off x="0" y="0"/>
                            <a:ext cx="1354015" cy="14946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8E273CA" w14:textId="49DF012B" w:rsidR="00503B79" w:rsidRPr="00A1054F" w:rsidRDefault="005C2468" w:rsidP="00503B79">
      <w:pPr>
        <w:pStyle w:val="Caption"/>
        <w:rPr>
          <w:rFonts w:ascii="Arial" w:hAnsi="Arial" w:cs="Arial"/>
          <w:b/>
          <w:bCs/>
          <w:i w:val="0"/>
          <w:color w:val="auto"/>
        </w:rPr>
      </w:pPr>
      <w:bookmarkStart w:id="54" w:name="_Toc31376250"/>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9</w:t>
      </w:r>
      <w:r w:rsidRPr="00A1054F">
        <w:rPr>
          <w:rFonts w:ascii="Arial" w:hAnsi="Arial" w:cs="Arial"/>
          <w:b/>
          <w:i w:val="0"/>
          <w:color w:val="auto"/>
        </w:rPr>
        <w:fldChar w:fldCharType="end"/>
      </w:r>
      <w:r w:rsidRPr="00A1054F">
        <w:rPr>
          <w:rFonts w:ascii="Arial" w:hAnsi="Arial" w:cs="Arial"/>
          <w:b/>
          <w:i w:val="0"/>
          <w:color w:val="auto"/>
        </w:rPr>
        <w:t xml:space="preserve">: Illustrating user interface </w:t>
      </w:r>
      <w:r w:rsidR="007D0DDD" w:rsidRPr="00A1054F">
        <w:rPr>
          <w:rFonts w:ascii="Arial" w:hAnsi="Arial" w:cs="Arial"/>
          <w:b/>
          <w:i w:val="0"/>
          <w:color w:val="auto"/>
        </w:rPr>
        <w:t xml:space="preserve">facilities (a) Ventilated Improved pit latrine, (b) Urinary diversion toilets, (c) </w:t>
      </w:r>
      <w:r w:rsidR="007D0DDD" w:rsidRPr="00A1054F">
        <w:rPr>
          <w:rFonts w:ascii="Arial" w:hAnsi="Arial" w:cs="Arial"/>
          <w:b/>
          <w:bCs/>
          <w:i w:val="0"/>
          <w:color w:val="auto"/>
        </w:rPr>
        <w:t>Double ventilated improved pit latrines; (d) composting toilet; (e) Waterless urinal and (f) cistern pourflush.</w:t>
      </w:r>
      <w:bookmarkEnd w:id="54"/>
    </w:p>
    <w:p w14:paraId="768AEEBB" w14:textId="09E40DC9" w:rsidR="00590AEE" w:rsidRPr="00A1054F" w:rsidRDefault="00590AEE" w:rsidP="00590AEE">
      <w:pPr>
        <w:jc w:val="both"/>
        <w:rPr>
          <w:rFonts w:ascii="Arial" w:hAnsi="Arial" w:cs="Arial"/>
          <w:b/>
        </w:rPr>
      </w:pPr>
    </w:p>
    <w:p w14:paraId="6768B8C2" w14:textId="121CA2DB" w:rsidR="007D0DDD" w:rsidRPr="00A1054F" w:rsidRDefault="008D7071" w:rsidP="007D0DDD">
      <w:pPr>
        <w:pStyle w:val="Heading3"/>
        <w:rPr>
          <w:rStyle w:val="Heading3Char"/>
          <w:rFonts w:ascii="Arial" w:hAnsi="Arial" w:cs="Arial"/>
          <w:b/>
          <w:color w:val="auto"/>
        </w:rPr>
      </w:pPr>
      <w:bookmarkStart w:id="55" w:name="_Toc31376217"/>
      <w:r w:rsidRPr="00A1054F">
        <w:rPr>
          <w:rFonts w:ascii="Arial" w:hAnsi="Arial" w:cs="Arial"/>
          <w:b/>
          <w:color w:val="auto"/>
        </w:rPr>
        <w:t>4.2</w:t>
      </w:r>
      <w:r w:rsidR="007D0DDD" w:rsidRPr="00A1054F">
        <w:rPr>
          <w:rStyle w:val="Heading3Char"/>
          <w:rFonts w:ascii="Arial" w:hAnsi="Arial" w:cs="Arial"/>
          <w:b/>
          <w:color w:val="auto"/>
        </w:rPr>
        <w:t xml:space="preserve"> Collection &amp; Transport</w:t>
      </w:r>
      <w:bookmarkEnd w:id="55"/>
    </w:p>
    <w:p w14:paraId="4B01789A" w14:textId="353D201B" w:rsidR="00A06735" w:rsidRPr="00A1054F" w:rsidRDefault="00A06735" w:rsidP="007D0DDD">
      <w:pPr>
        <w:rPr>
          <w:rFonts w:ascii="Arial" w:hAnsi="Arial" w:cs="Arial"/>
          <w:b/>
          <w:bCs/>
          <w:iCs/>
          <w:sz w:val="24"/>
          <w:szCs w:val="24"/>
        </w:rPr>
      </w:pPr>
    </w:p>
    <w:p w14:paraId="2E87B724" w14:textId="33C085AE" w:rsidR="007D0DDD" w:rsidRPr="00A1054F" w:rsidRDefault="007D0DDD" w:rsidP="007D0DDD">
      <w:pPr>
        <w:rPr>
          <w:rFonts w:ascii="Arial" w:hAnsi="Arial" w:cs="Arial"/>
          <w:b/>
          <w:sz w:val="24"/>
          <w:szCs w:val="24"/>
        </w:rPr>
      </w:pPr>
      <w:r w:rsidRPr="00A1054F">
        <w:rPr>
          <w:rFonts w:ascii="Arial" w:hAnsi="Arial" w:cs="Arial"/>
          <w:b/>
          <w:bCs/>
          <w:iCs/>
          <w:sz w:val="24"/>
          <w:szCs w:val="24"/>
        </w:rPr>
        <w:t xml:space="preserve">(a) Collection </w:t>
      </w:r>
    </w:p>
    <w:p w14:paraId="17AAC45C" w14:textId="6662A4E4" w:rsidR="007D0DDD" w:rsidRPr="00A1054F" w:rsidRDefault="007D0DDD" w:rsidP="00503B79">
      <w:pPr>
        <w:pStyle w:val="Pa15"/>
        <w:spacing w:after="180" w:line="360" w:lineRule="auto"/>
        <w:jc w:val="both"/>
        <w:rPr>
          <w:rFonts w:ascii="Arial" w:hAnsi="Arial" w:cs="Arial"/>
          <w:color w:val="211D1E"/>
          <w:sz w:val="22"/>
          <w:szCs w:val="22"/>
        </w:rPr>
      </w:pPr>
      <w:r w:rsidRPr="00A1054F">
        <w:rPr>
          <w:rFonts w:ascii="Arial" w:hAnsi="Arial" w:cs="Arial"/>
          <w:color w:val="211D1E"/>
          <w:sz w:val="22"/>
          <w:szCs w:val="22"/>
        </w:rPr>
        <w:t xml:space="preserve">Collection </w:t>
      </w:r>
      <w:r w:rsidR="003B0240">
        <w:rPr>
          <w:rFonts w:ascii="Arial" w:hAnsi="Arial" w:cs="Arial"/>
          <w:color w:val="211D1E"/>
          <w:sz w:val="22"/>
          <w:szCs w:val="22"/>
        </w:rPr>
        <w:t>components</w:t>
      </w:r>
      <w:r w:rsidRPr="00A1054F">
        <w:rPr>
          <w:rFonts w:ascii="Arial" w:hAnsi="Arial" w:cs="Arial"/>
          <w:color w:val="211D1E"/>
          <w:sz w:val="22"/>
          <w:szCs w:val="22"/>
        </w:rPr>
        <w:t xml:space="preserve"> contain human excreta awaiting transportation, including drums and containers, vaults and chambers</w:t>
      </w:r>
      <w:r w:rsidR="00106094">
        <w:rPr>
          <w:rFonts w:ascii="Arial" w:hAnsi="Arial" w:cs="Arial"/>
          <w:color w:val="211D1E"/>
          <w:sz w:val="22"/>
          <w:szCs w:val="22"/>
        </w:rPr>
        <w:t>,</w:t>
      </w:r>
      <w:r w:rsidRPr="00A1054F">
        <w:rPr>
          <w:rFonts w:ascii="Arial" w:hAnsi="Arial" w:cs="Arial"/>
          <w:color w:val="211D1E"/>
          <w:sz w:val="22"/>
          <w:szCs w:val="22"/>
        </w:rPr>
        <w:t xml:space="preserve"> and double pit system.</w:t>
      </w:r>
      <w:r w:rsidR="00503B79" w:rsidRPr="00A1054F">
        <w:rPr>
          <w:rFonts w:ascii="Arial" w:hAnsi="Arial" w:cs="Arial"/>
          <w:color w:val="211D1E"/>
          <w:sz w:val="22"/>
          <w:szCs w:val="22"/>
        </w:rPr>
        <w:t xml:space="preserve"> </w:t>
      </w:r>
      <w:r w:rsidRPr="00A1054F">
        <w:rPr>
          <w:rFonts w:ascii="Arial" w:hAnsi="Arial" w:cs="Arial"/>
          <w:color w:val="211D1E"/>
          <w:sz w:val="22"/>
          <w:szCs w:val="22"/>
        </w:rPr>
        <w:t>Collection technologies including (but not limited to) the following may be considered:</w:t>
      </w:r>
    </w:p>
    <w:p w14:paraId="0D3BCD39" w14:textId="1E99EFF9" w:rsidR="007D0DDD" w:rsidRPr="00A1054F" w:rsidRDefault="007D0DDD" w:rsidP="00C44768">
      <w:pPr>
        <w:pStyle w:val="Pa17"/>
        <w:numPr>
          <w:ilvl w:val="0"/>
          <w:numId w:val="21"/>
        </w:numPr>
        <w:spacing w:after="180" w:line="360" w:lineRule="auto"/>
        <w:ind w:left="360"/>
        <w:jc w:val="both"/>
        <w:rPr>
          <w:rFonts w:ascii="Arial" w:hAnsi="Arial" w:cs="Arial"/>
          <w:color w:val="211D1E"/>
          <w:sz w:val="22"/>
          <w:szCs w:val="22"/>
        </w:rPr>
      </w:pPr>
      <w:r w:rsidRPr="00A1054F">
        <w:rPr>
          <w:rFonts w:ascii="Arial" w:hAnsi="Arial" w:cs="Arial"/>
          <w:color w:val="211D1E"/>
          <w:sz w:val="22"/>
          <w:szCs w:val="22"/>
        </w:rPr>
        <w:t>above ground tank (</w:t>
      </w:r>
      <w:r w:rsidR="00964F65" w:rsidRPr="00A1054F">
        <w:rPr>
          <w:rFonts w:ascii="Arial" w:hAnsi="Arial" w:cs="Arial"/>
          <w:color w:val="211D1E"/>
          <w:sz w:val="22"/>
          <w:szCs w:val="22"/>
        </w:rPr>
        <w:t>jerry can</w:t>
      </w:r>
      <w:r w:rsidRPr="00A1054F">
        <w:rPr>
          <w:rFonts w:ascii="Arial" w:hAnsi="Arial" w:cs="Arial"/>
          <w:color w:val="211D1E"/>
          <w:sz w:val="22"/>
          <w:szCs w:val="22"/>
        </w:rPr>
        <w:t>/other tank)</w:t>
      </w:r>
    </w:p>
    <w:p w14:paraId="4A3CC857" w14:textId="1297F5A8" w:rsidR="007D0DDD" w:rsidRPr="00A1054F" w:rsidRDefault="007D0DDD" w:rsidP="00C44768">
      <w:pPr>
        <w:pStyle w:val="Pa17"/>
        <w:numPr>
          <w:ilvl w:val="0"/>
          <w:numId w:val="21"/>
        </w:numPr>
        <w:spacing w:after="180" w:line="360" w:lineRule="auto"/>
        <w:ind w:left="360"/>
        <w:jc w:val="both"/>
        <w:rPr>
          <w:rFonts w:ascii="Arial" w:hAnsi="Arial" w:cs="Arial"/>
          <w:color w:val="211D1E"/>
          <w:sz w:val="22"/>
          <w:szCs w:val="22"/>
        </w:rPr>
      </w:pPr>
      <w:r w:rsidRPr="00A1054F">
        <w:rPr>
          <w:rFonts w:ascii="Arial" w:hAnsi="Arial" w:cs="Arial"/>
          <w:color w:val="211D1E"/>
          <w:sz w:val="22"/>
          <w:szCs w:val="22"/>
        </w:rPr>
        <w:t>under or below ground tank (drum/vaults/chambers)</w:t>
      </w:r>
    </w:p>
    <w:p w14:paraId="29BAB4FF" w14:textId="6AB7EB78" w:rsidR="00A06735" w:rsidRPr="00A1054F" w:rsidRDefault="007D0DDD" w:rsidP="00C44768">
      <w:pPr>
        <w:pStyle w:val="Pa17"/>
        <w:numPr>
          <w:ilvl w:val="0"/>
          <w:numId w:val="21"/>
        </w:numPr>
        <w:spacing w:after="180" w:line="360" w:lineRule="auto"/>
        <w:ind w:left="360"/>
        <w:jc w:val="both"/>
        <w:rPr>
          <w:rFonts w:ascii="Arial" w:hAnsi="Arial" w:cs="Arial"/>
          <w:color w:val="211D1E"/>
          <w:sz w:val="22"/>
          <w:szCs w:val="22"/>
        </w:rPr>
      </w:pPr>
      <w:r w:rsidRPr="00A1054F">
        <w:rPr>
          <w:rFonts w:ascii="Arial" w:hAnsi="Arial" w:cs="Arial"/>
          <w:color w:val="211D1E"/>
          <w:sz w:val="22"/>
          <w:szCs w:val="22"/>
        </w:rPr>
        <w:t>human-powered emptying</w:t>
      </w:r>
    </w:p>
    <w:p w14:paraId="4B12A7F4" w14:textId="77777777" w:rsidR="00106094" w:rsidRPr="00106094" w:rsidRDefault="007D0DDD" w:rsidP="00106094">
      <w:pPr>
        <w:pStyle w:val="Pa17"/>
        <w:numPr>
          <w:ilvl w:val="0"/>
          <w:numId w:val="21"/>
        </w:numPr>
        <w:spacing w:after="180" w:line="360" w:lineRule="auto"/>
        <w:ind w:left="360"/>
        <w:jc w:val="both"/>
        <w:rPr>
          <w:rFonts w:ascii="Arial" w:hAnsi="Arial" w:cs="Arial"/>
          <w:b/>
        </w:rPr>
      </w:pPr>
      <w:r w:rsidRPr="00106094">
        <w:rPr>
          <w:rFonts w:ascii="Arial" w:hAnsi="Arial" w:cs="Arial"/>
          <w:color w:val="211D1E"/>
          <w:sz w:val="22"/>
          <w:szCs w:val="22"/>
        </w:rPr>
        <w:t>motorized (pump or vacuum) emptying</w:t>
      </w:r>
    </w:p>
    <w:p w14:paraId="771EDC1D" w14:textId="25C20BBE" w:rsidR="003336B3" w:rsidRPr="00106094" w:rsidRDefault="007D0DDD" w:rsidP="00106094">
      <w:pPr>
        <w:pStyle w:val="Pa17"/>
        <w:numPr>
          <w:ilvl w:val="0"/>
          <w:numId w:val="21"/>
        </w:numPr>
        <w:spacing w:after="180" w:line="360" w:lineRule="auto"/>
        <w:ind w:left="360"/>
        <w:jc w:val="both"/>
        <w:rPr>
          <w:rFonts w:ascii="Arial" w:hAnsi="Arial" w:cs="Arial"/>
          <w:b/>
        </w:rPr>
      </w:pPr>
      <w:r w:rsidRPr="00106094">
        <w:rPr>
          <w:rFonts w:ascii="Arial" w:hAnsi="Arial" w:cs="Arial"/>
          <w:color w:val="211D1E"/>
        </w:rPr>
        <w:t>transfer station (underground holding tank).</w:t>
      </w:r>
    </w:p>
    <w:p w14:paraId="564ABAD4" w14:textId="217097A5" w:rsidR="00C5200D" w:rsidRDefault="00C5200D">
      <w:pPr>
        <w:rPr>
          <w:rFonts w:ascii="Times New Roman" w:hAnsi="Times New Roman" w:cs="Times New Roman"/>
          <w:color w:val="000000"/>
          <w:sz w:val="24"/>
          <w:szCs w:val="24"/>
        </w:rPr>
      </w:pPr>
      <w:r>
        <w:br w:type="page"/>
      </w:r>
    </w:p>
    <w:p w14:paraId="7AEB348D" w14:textId="77777777" w:rsidR="00C5200D" w:rsidRPr="00A1054F" w:rsidRDefault="00C5200D" w:rsidP="00C5200D">
      <w:pPr>
        <w:rPr>
          <w:rFonts w:ascii="Arial" w:hAnsi="Arial" w:cs="Arial"/>
          <w:b/>
        </w:rPr>
      </w:pPr>
      <w:r w:rsidRPr="00A1054F">
        <w:rPr>
          <w:rFonts w:ascii="Arial" w:hAnsi="Arial" w:cs="Arial"/>
          <w:b/>
        </w:rPr>
        <w:t xml:space="preserve">(b) Transportation </w:t>
      </w:r>
    </w:p>
    <w:p w14:paraId="2C4BF205" w14:textId="77777777" w:rsidR="00C5200D" w:rsidRPr="00A1054F" w:rsidRDefault="00C5200D" w:rsidP="00C5200D">
      <w:pPr>
        <w:pStyle w:val="Pa15"/>
        <w:spacing w:after="180" w:line="360" w:lineRule="auto"/>
        <w:jc w:val="both"/>
        <w:rPr>
          <w:rFonts w:ascii="Arial" w:hAnsi="Arial" w:cs="Arial"/>
          <w:color w:val="211D1E"/>
          <w:sz w:val="22"/>
          <w:szCs w:val="22"/>
        </w:rPr>
      </w:pPr>
      <w:r w:rsidRPr="00A1054F">
        <w:rPr>
          <w:rFonts w:ascii="Arial" w:hAnsi="Arial" w:cs="Arial"/>
          <w:color w:val="211D1E"/>
          <w:sz w:val="22"/>
          <w:szCs w:val="22"/>
        </w:rPr>
        <w:t>Transportation may be by way of carts, tricycles or any other human-powered multiple-wheeled vehicles, trucks and vacuum tankers</w:t>
      </w:r>
      <w:r>
        <w:rPr>
          <w:rFonts w:ascii="Arial" w:hAnsi="Arial" w:cs="Arial"/>
          <w:color w:val="211D1E"/>
          <w:sz w:val="22"/>
          <w:szCs w:val="22"/>
        </w:rPr>
        <w:t>.*</w:t>
      </w:r>
    </w:p>
    <w:p w14:paraId="789079C3" w14:textId="77777777" w:rsidR="00C5200D" w:rsidRPr="00A1054F" w:rsidRDefault="00C5200D" w:rsidP="00C5200D">
      <w:pPr>
        <w:ind w:left="720"/>
        <w:rPr>
          <w:rFonts w:ascii="Arial" w:hAnsi="Arial" w:cs="Arial"/>
          <w:color w:val="211D1E"/>
        </w:rPr>
      </w:pPr>
    </w:p>
    <w:p w14:paraId="599C26C6" w14:textId="77777777" w:rsidR="00C5200D" w:rsidRPr="00A1054F" w:rsidRDefault="00C5200D" w:rsidP="00C5200D">
      <w:pPr>
        <w:rPr>
          <w:rFonts w:ascii="Arial" w:hAnsi="Arial" w:cs="Arial"/>
          <w:b/>
          <w:sz w:val="20"/>
          <w:szCs w:val="20"/>
        </w:rPr>
      </w:pPr>
      <w:r w:rsidRPr="00A1054F">
        <w:rPr>
          <w:rFonts w:ascii="Arial" w:hAnsi="Arial" w:cs="Arial"/>
          <w:color w:val="211D1E"/>
          <w:sz w:val="20"/>
          <w:szCs w:val="20"/>
        </w:rPr>
        <w:t>*When water is used, conventional drainage systems (gravity sewers) and non-conventional drainage systems (settled sewage or simplified sewer systems) can be applicable.</w:t>
      </w:r>
    </w:p>
    <w:p w14:paraId="56885A5D" w14:textId="77777777" w:rsidR="00C5200D" w:rsidRPr="00A1054F" w:rsidRDefault="00C5200D" w:rsidP="00C5200D">
      <w:pPr>
        <w:rPr>
          <w:rFonts w:ascii="Arial" w:hAnsi="Arial" w:cs="Arial"/>
          <w:b/>
          <w:sz w:val="20"/>
          <w:szCs w:val="20"/>
        </w:rPr>
      </w:pPr>
    </w:p>
    <w:tbl>
      <w:tblPr>
        <w:tblStyle w:val="TableGrid"/>
        <w:tblW w:w="11199" w:type="dxa"/>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560"/>
        <w:gridCol w:w="3643"/>
      </w:tblGrid>
      <w:tr w:rsidR="00503B79" w:rsidRPr="00A1054F" w14:paraId="5E843021" w14:textId="77777777" w:rsidTr="00503B79">
        <w:tc>
          <w:tcPr>
            <w:tcW w:w="3996" w:type="dxa"/>
          </w:tcPr>
          <w:p w14:paraId="45760036" w14:textId="3C4098C4" w:rsidR="00503B79" w:rsidRPr="00A1054F" w:rsidRDefault="00503B79" w:rsidP="007D0DDD">
            <w:pPr>
              <w:rPr>
                <w:rFonts w:ascii="Arial" w:hAnsi="Arial" w:cs="Arial"/>
                <w:b/>
                <w:color w:val="211D1E"/>
                <w:sz w:val="18"/>
                <w:szCs w:val="18"/>
              </w:rPr>
            </w:pPr>
            <w:r w:rsidRPr="00A1054F">
              <w:rPr>
                <w:rFonts w:ascii="Arial" w:hAnsi="Arial" w:cs="Arial"/>
                <w:b/>
                <w:color w:val="211D1E"/>
                <w:sz w:val="18"/>
                <w:szCs w:val="18"/>
              </w:rPr>
              <w:t>(a)</w:t>
            </w:r>
          </w:p>
          <w:p w14:paraId="40517FB5" w14:textId="1B826BCA" w:rsidR="00503B79" w:rsidRPr="00A1054F" w:rsidRDefault="00503B79" w:rsidP="007D0DDD">
            <w:pPr>
              <w:rPr>
                <w:rFonts w:ascii="Arial" w:hAnsi="Arial" w:cs="Arial"/>
                <w:b/>
                <w:color w:val="211D1E"/>
                <w:sz w:val="18"/>
                <w:szCs w:val="18"/>
              </w:rPr>
            </w:pPr>
            <w:r w:rsidRPr="00A1054F">
              <w:rPr>
                <w:rFonts w:ascii="Arial" w:hAnsi="Arial" w:cs="Arial"/>
                <w:b/>
                <w:noProof/>
                <w:color w:val="211D1E"/>
                <w:sz w:val="18"/>
                <w:szCs w:val="18"/>
                <w:lang w:val="en-US"/>
              </w:rPr>
              <w:drawing>
                <wp:inline distT="0" distB="0" distL="0" distR="0" wp14:anchorId="756DDDA0" wp14:editId="12DC3AA4">
                  <wp:extent cx="2232000" cy="1674000"/>
                  <wp:effectExtent l="0" t="0" r="0" b="2540"/>
                  <wp:docPr id="2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a:extLst/>
                        </pic:spPr>
                      </pic:pic>
                    </a:graphicData>
                  </a:graphic>
                </wp:inline>
              </w:drawing>
            </w:r>
          </w:p>
        </w:tc>
        <w:tc>
          <w:tcPr>
            <w:tcW w:w="3560" w:type="dxa"/>
          </w:tcPr>
          <w:p w14:paraId="69A05D0D" w14:textId="0FFA70E5" w:rsidR="00503B79" w:rsidRPr="00A1054F" w:rsidRDefault="00503B79" w:rsidP="007D0DDD">
            <w:pPr>
              <w:rPr>
                <w:rFonts w:ascii="Arial" w:hAnsi="Arial" w:cs="Arial"/>
                <w:b/>
                <w:color w:val="211D1E"/>
                <w:sz w:val="18"/>
                <w:szCs w:val="18"/>
              </w:rPr>
            </w:pPr>
            <w:r w:rsidRPr="00A1054F">
              <w:rPr>
                <w:rFonts w:ascii="Arial" w:hAnsi="Arial" w:cs="Arial"/>
                <w:b/>
                <w:color w:val="211D1E"/>
                <w:sz w:val="18"/>
                <w:szCs w:val="18"/>
              </w:rPr>
              <w:t xml:space="preserve">(b) </w:t>
            </w:r>
          </w:p>
          <w:p w14:paraId="119D0AD7" w14:textId="27224AE8" w:rsidR="00503B79" w:rsidRPr="00A1054F" w:rsidRDefault="00503B79" w:rsidP="007D0DDD">
            <w:pPr>
              <w:rPr>
                <w:rFonts w:ascii="Arial" w:hAnsi="Arial" w:cs="Arial"/>
                <w:b/>
                <w:color w:val="211D1E"/>
                <w:sz w:val="18"/>
                <w:szCs w:val="18"/>
              </w:rPr>
            </w:pPr>
            <w:r w:rsidRPr="00A1054F">
              <w:rPr>
                <w:rFonts w:ascii="Arial" w:hAnsi="Arial" w:cs="Arial"/>
                <w:b/>
                <w:noProof/>
                <w:color w:val="211D1E"/>
                <w:sz w:val="18"/>
                <w:szCs w:val="18"/>
                <w:lang w:val="en-US"/>
              </w:rPr>
              <w:drawing>
                <wp:inline distT="0" distB="0" distL="0" distR="0" wp14:anchorId="646850BB" wp14:editId="61FD866D">
                  <wp:extent cx="2124000" cy="1671371"/>
                  <wp:effectExtent l="0" t="0" r="0" b="5080"/>
                  <wp:docPr id="29" name="Picture 6" descr="Image result for Faecal slud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Image result for Faecal sludge collection"/>
                          <pic:cNvPicPr>
                            <a:picLocks noChangeAspect="1" noChangeArrowheads="1"/>
                          </pic:cNvPicPr>
                        </pic:nvPicPr>
                        <pic:blipFill rotWithShape="1">
                          <a:blip r:embed="rId35">
                            <a:extLst>
                              <a:ext uri="{28A0092B-C50C-407E-A947-70E740481C1C}">
                                <a14:useLocalDpi xmlns:a14="http://schemas.microsoft.com/office/drawing/2010/main" val="0"/>
                              </a:ext>
                            </a:extLst>
                          </a:blip>
                          <a:srcRect l="18319"/>
                          <a:stretch/>
                        </pic:blipFill>
                        <pic:spPr bwMode="auto">
                          <a:xfrm>
                            <a:off x="0" y="0"/>
                            <a:ext cx="2124000" cy="1671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3" w:type="dxa"/>
          </w:tcPr>
          <w:p w14:paraId="79EE3C94" w14:textId="297A11A9" w:rsidR="00503B79" w:rsidRPr="00A1054F" w:rsidRDefault="00503B79" w:rsidP="007D0DDD">
            <w:pPr>
              <w:rPr>
                <w:rFonts w:ascii="Arial" w:hAnsi="Arial" w:cs="Arial"/>
                <w:b/>
                <w:color w:val="211D1E"/>
                <w:sz w:val="18"/>
                <w:szCs w:val="18"/>
              </w:rPr>
            </w:pPr>
            <w:r w:rsidRPr="00A1054F">
              <w:rPr>
                <w:rFonts w:ascii="Arial" w:hAnsi="Arial" w:cs="Arial"/>
                <w:b/>
                <w:color w:val="211D1E"/>
                <w:sz w:val="18"/>
                <w:szCs w:val="18"/>
              </w:rPr>
              <w:t>(c)</w:t>
            </w:r>
          </w:p>
          <w:p w14:paraId="50B5838A" w14:textId="0987CB9F" w:rsidR="00503B79" w:rsidRPr="00A1054F" w:rsidRDefault="00503B79" w:rsidP="007D0DDD">
            <w:pPr>
              <w:rPr>
                <w:rFonts w:ascii="Arial" w:hAnsi="Arial" w:cs="Arial"/>
                <w:b/>
                <w:color w:val="211D1E"/>
                <w:sz w:val="18"/>
                <w:szCs w:val="18"/>
              </w:rPr>
            </w:pPr>
            <w:r w:rsidRPr="00A1054F">
              <w:rPr>
                <w:rFonts w:ascii="Arial" w:hAnsi="Arial" w:cs="Arial"/>
                <w:b/>
                <w:noProof/>
                <w:color w:val="211D1E"/>
                <w:sz w:val="18"/>
                <w:szCs w:val="18"/>
                <w:lang w:val="en-US"/>
              </w:rPr>
              <w:drawing>
                <wp:inline distT="0" distB="0" distL="0" distR="0" wp14:anchorId="399B50A7" wp14:editId="7E83F84C">
                  <wp:extent cx="2124000" cy="1683743"/>
                  <wp:effectExtent l="0" t="0" r="0" b="0"/>
                  <wp:docPr id="30" name="Picture 2" descr="Image result for Faecal sludg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mage result for Faecal sludge collection"/>
                          <pic:cNvPicPr>
                            <a:picLocks noChangeAspect="1" noChangeArrowheads="1"/>
                          </pic:cNvPicPr>
                        </pic:nvPicPr>
                        <pic:blipFill rotWithShape="1">
                          <a:blip r:embed="rId36">
                            <a:extLst>
                              <a:ext uri="{28A0092B-C50C-407E-A947-70E740481C1C}">
                                <a14:useLocalDpi xmlns:a14="http://schemas.microsoft.com/office/drawing/2010/main" val="0"/>
                              </a:ext>
                            </a:extLst>
                          </a:blip>
                          <a:srcRect l="38175" r="6248" b="13590"/>
                          <a:stretch/>
                        </pic:blipFill>
                        <pic:spPr bwMode="auto">
                          <a:xfrm>
                            <a:off x="0" y="0"/>
                            <a:ext cx="2124000" cy="1683743"/>
                          </a:xfrm>
                          <a:prstGeom prst="rect">
                            <a:avLst/>
                          </a:prstGeom>
                          <a:noFill/>
                          <a:extLst/>
                        </pic:spPr>
                      </pic:pic>
                    </a:graphicData>
                  </a:graphic>
                </wp:inline>
              </w:drawing>
            </w:r>
          </w:p>
        </w:tc>
      </w:tr>
    </w:tbl>
    <w:p w14:paraId="0D6FCF1E" w14:textId="5C7F6E9B" w:rsidR="00503B79" w:rsidRPr="00A1054F" w:rsidRDefault="00503B79" w:rsidP="00503B79">
      <w:pPr>
        <w:pStyle w:val="Caption"/>
        <w:rPr>
          <w:rFonts w:ascii="Arial" w:hAnsi="Arial" w:cs="Arial"/>
          <w:b/>
          <w:i w:val="0"/>
          <w:color w:val="auto"/>
        </w:rPr>
      </w:pPr>
      <w:bookmarkStart w:id="56" w:name="_Toc31376251"/>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10</w:t>
      </w:r>
      <w:r w:rsidRPr="00A1054F">
        <w:rPr>
          <w:rFonts w:ascii="Arial" w:hAnsi="Arial" w:cs="Arial"/>
          <w:b/>
          <w:i w:val="0"/>
          <w:color w:val="auto"/>
        </w:rPr>
        <w:fldChar w:fldCharType="end"/>
      </w:r>
      <w:r w:rsidRPr="00A1054F">
        <w:rPr>
          <w:rFonts w:ascii="Arial" w:hAnsi="Arial" w:cs="Arial"/>
          <w:b/>
          <w:i w:val="0"/>
          <w:color w:val="auto"/>
        </w:rPr>
        <w:t xml:space="preserve">: Illustrating (a) human power emptying; (b) </w:t>
      </w:r>
      <w:r w:rsidR="00A06735" w:rsidRPr="00A1054F">
        <w:rPr>
          <w:rFonts w:ascii="Arial" w:hAnsi="Arial" w:cs="Arial"/>
          <w:b/>
          <w:i w:val="0"/>
          <w:color w:val="auto"/>
          <w:lang w:val="en-US"/>
        </w:rPr>
        <w:t xml:space="preserve">motorized (pump or vacuum) emptying </w:t>
      </w:r>
      <w:r w:rsidRPr="00A1054F">
        <w:rPr>
          <w:rFonts w:ascii="Arial" w:hAnsi="Arial" w:cs="Arial"/>
          <w:b/>
          <w:i w:val="0"/>
          <w:color w:val="auto"/>
        </w:rPr>
        <w:t>&amp; (c</w:t>
      </w:r>
      <w:r w:rsidR="00A06735" w:rsidRPr="00A1054F">
        <w:rPr>
          <w:rFonts w:ascii="Arial" w:hAnsi="Arial" w:cs="Arial"/>
          <w:b/>
          <w:i w:val="0"/>
          <w:color w:val="auto"/>
        </w:rPr>
        <w:t>) transportation of FS</w:t>
      </w:r>
      <w:bookmarkEnd w:id="56"/>
      <w:r w:rsidR="00A06735" w:rsidRPr="00A1054F">
        <w:rPr>
          <w:rFonts w:ascii="Arial" w:hAnsi="Arial" w:cs="Arial"/>
          <w:b/>
          <w:i w:val="0"/>
          <w:color w:val="auto"/>
        </w:rPr>
        <w:t xml:space="preserve"> </w:t>
      </w:r>
    </w:p>
    <w:p w14:paraId="39335FA2" w14:textId="58F70459" w:rsidR="00A06735" w:rsidRPr="00A1054F" w:rsidRDefault="00503B79" w:rsidP="00A06735">
      <w:pPr>
        <w:rPr>
          <w:rFonts w:ascii="Arial" w:hAnsi="Arial" w:cs="Arial"/>
          <w:b/>
          <w:color w:val="211D1E"/>
          <w:sz w:val="18"/>
          <w:szCs w:val="18"/>
        </w:rPr>
      </w:pPr>
      <w:r w:rsidRPr="00A1054F">
        <w:rPr>
          <w:rFonts w:ascii="Arial" w:hAnsi="Arial" w:cs="Arial"/>
          <w:b/>
          <w:color w:val="211D1E"/>
          <w:sz w:val="18"/>
          <w:szCs w:val="18"/>
        </w:rPr>
        <w:t>Source</w:t>
      </w:r>
      <w:r w:rsidR="00A06735" w:rsidRPr="00A1054F">
        <w:rPr>
          <w:rFonts w:ascii="Arial" w:hAnsi="Arial" w:cs="Arial"/>
          <w:b/>
          <w:color w:val="211D1E"/>
          <w:sz w:val="18"/>
          <w:szCs w:val="18"/>
        </w:rPr>
        <w:t>s</w:t>
      </w:r>
      <w:r w:rsidRPr="00A1054F">
        <w:rPr>
          <w:rFonts w:ascii="Arial" w:hAnsi="Arial" w:cs="Arial"/>
          <w:b/>
          <w:color w:val="211D1E"/>
          <w:sz w:val="18"/>
          <w:szCs w:val="18"/>
        </w:rPr>
        <w:t>:</w:t>
      </w:r>
    </w:p>
    <w:p w14:paraId="21A2C244" w14:textId="261B756E" w:rsidR="00A06735" w:rsidRPr="00A1054F" w:rsidRDefault="00A06735" w:rsidP="00817D44">
      <w:pPr>
        <w:spacing w:after="0"/>
        <w:ind w:left="720"/>
        <w:rPr>
          <w:rFonts w:ascii="Arial" w:hAnsi="Arial" w:cs="Arial"/>
          <w:color w:val="211D1E"/>
          <w:sz w:val="18"/>
          <w:szCs w:val="18"/>
        </w:rPr>
      </w:pPr>
      <w:r w:rsidRPr="00A1054F">
        <w:rPr>
          <w:rFonts w:ascii="Arial" w:hAnsi="Arial" w:cs="Arial"/>
          <w:color w:val="211D1E"/>
          <w:sz w:val="18"/>
          <w:szCs w:val="18"/>
        </w:rPr>
        <w:t xml:space="preserve">(a) </w:t>
      </w:r>
      <w:hyperlink r:id="rId37" w:history="1">
        <w:r w:rsidRPr="00A1054F">
          <w:rPr>
            <w:rStyle w:val="Hyperlink"/>
            <w:rFonts w:ascii="Arial" w:hAnsi="Arial" w:cs="Arial"/>
            <w:sz w:val="18"/>
            <w:szCs w:val="18"/>
          </w:rPr>
          <w:t>https://www.theburningplatform.com/2017/08/14/regression-towards-the-latrine/</w:t>
        </w:r>
      </w:hyperlink>
    </w:p>
    <w:p w14:paraId="5B493292" w14:textId="79A62CF4" w:rsidR="00A06735" w:rsidRPr="00A1054F" w:rsidRDefault="00A06735" w:rsidP="00817D44">
      <w:pPr>
        <w:spacing w:after="0"/>
        <w:ind w:left="720"/>
        <w:rPr>
          <w:rFonts w:ascii="Arial" w:hAnsi="Arial" w:cs="Arial"/>
          <w:color w:val="211D1E"/>
          <w:sz w:val="18"/>
          <w:szCs w:val="18"/>
        </w:rPr>
      </w:pPr>
      <w:r w:rsidRPr="00A1054F">
        <w:rPr>
          <w:rFonts w:ascii="Arial" w:hAnsi="Arial" w:cs="Arial"/>
          <w:color w:val="211D1E"/>
          <w:sz w:val="18"/>
          <w:szCs w:val="18"/>
        </w:rPr>
        <w:t xml:space="preserve">(b) </w:t>
      </w:r>
      <w:hyperlink r:id="rId38" w:history="1">
        <w:r w:rsidRPr="00A1054F">
          <w:rPr>
            <w:rStyle w:val="Hyperlink"/>
            <w:rFonts w:ascii="Arial" w:hAnsi="Arial" w:cs="Arial"/>
            <w:sz w:val="18"/>
            <w:szCs w:val="18"/>
          </w:rPr>
          <w:t>https://saniblog.org/2012/12/04/fecal-sludge-management-in-africa-and-asia/</w:t>
        </w:r>
      </w:hyperlink>
    </w:p>
    <w:p w14:paraId="6FDAE3E7" w14:textId="344D2B59" w:rsidR="00503B79" w:rsidRPr="00A1054F" w:rsidRDefault="00A06735" w:rsidP="00817D44">
      <w:pPr>
        <w:spacing w:after="0"/>
        <w:ind w:left="720"/>
        <w:rPr>
          <w:rFonts w:ascii="Arial" w:hAnsi="Arial" w:cs="Arial"/>
          <w:color w:val="211D1E"/>
        </w:rPr>
      </w:pPr>
      <w:r w:rsidRPr="00A1054F">
        <w:rPr>
          <w:rFonts w:ascii="Arial" w:hAnsi="Arial" w:cs="Arial"/>
          <w:color w:val="211D1E"/>
          <w:sz w:val="18"/>
          <w:szCs w:val="18"/>
        </w:rPr>
        <w:t>(</w:t>
      </w:r>
      <w:r w:rsidR="00964F65" w:rsidRPr="00A1054F">
        <w:rPr>
          <w:rFonts w:ascii="Arial" w:hAnsi="Arial" w:cs="Arial"/>
          <w:color w:val="211D1E"/>
          <w:sz w:val="18"/>
          <w:szCs w:val="18"/>
        </w:rPr>
        <w:t>c)</w:t>
      </w:r>
      <w:r w:rsidRPr="00A1054F">
        <w:rPr>
          <w:rFonts w:ascii="Arial" w:hAnsi="Arial" w:cs="Arial"/>
          <w:color w:val="211D1E"/>
          <w:sz w:val="18"/>
          <w:szCs w:val="18"/>
        </w:rPr>
        <w:t xml:space="preserve"> </w:t>
      </w:r>
      <w:r w:rsidR="00503B79" w:rsidRPr="00A1054F">
        <w:rPr>
          <w:rFonts w:ascii="Arial" w:hAnsi="Arial" w:cs="Arial"/>
          <w:color w:val="211D1E"/>
          <w:sz w:val="18"/>
          <w:szCs w:val="18"/>
        </w:rPr>
        <w:t xml:space="preserve"> </w:t>
      </w:r>
      <w:hyperlink r:id="rId39" w:history="1">
        <w:r w:rsidR="00503B79" w:rsidRPr="00A1054F">
          <w:rPr>
            <w:rStyle w:val="Hyperlink"/>
            <w:rFonts w:ascii="Arial" w:hAnsi="Arial" w:cs="Arial"/>
            <w:sz w:val="18"/>
            <w:szCs w:val="18"/>
          </w:rPr>
          <w:t>https://www.worldbank.org/en/topic/sanitation/brief/fecal-sludge-management-tools</w:t>
        </w:r>
      </w:hyperlink>
    </w:p>
    <w:p w14:paraId="1BCCF188" w14:textId="77777777" w:rsidR="00A06735" w:rsidRDefault="00A06735" w:rsidP="00817D44">
      <w:pPr>
        <w:ind w:left="720"/>
        <w:rPr>
          <w:rFonts w:ascii="Arial" w:hAnsi="Arial" w:cs="Arial"/>
          <w:color w:val="211D1E"/>
        </w:rPr>
      </w:pPr>
    </w:p>
    <w:p w14:paraId="68CEA2D9" w14:textId="77777777" w:rsidR="00590AEE" w:rsidRPr="00A1054F" w:rsidRDefault="00590AEE" w:rsidP="006C21D6">
      <w:pPr>
        <w:rPr>
          <w:rFonts w:ascii="Arial" w:hAnsi="Arial" w:cs="Arial"/>
          <w:b/>
          <w:sz w:val="20"/>
          <w:szCs w:val="20"/>
        </w:rPr>
      </w:pPr>
    </w:p>
    <w:p w14:paraId="137FE9AA" w14:textId="68F7C81A" w:rsidR="00A06735" w:rsidRDefault="008D7071" w:rsidP="005C7F9C">
      <w:pPr>
        <w:pStyle w:val="Heading3"/>
        <w:rPr>
          <w:rFonts w:ascii="Arial" w:hAnsi="Arial" w:cs="Arial"/>
          <w:b/>
          <w:color w:val="000000" w:themeColor="text1"/>
        </w:rPr>
      </w:pPr>
      <w:bookmarkStart w:id="57" w:name="_Toc31376218"/>
      <w:r w:rsidRPr="00A1054F">
        <w:rPr>
          <w:rFonts w:ascii="Arial" w:hAnsi="Arial" w:cs="Arial"/>
          <w:b/>
          <w:color w:val="000000" w:themeColor="text1"/>
        </w:rPr>
        <w:t xml:space="preserve">4.3 </w:t>
      </w:r>
      <w:r w:rsidR="00A06735" w:rsidRPr="00A1054F">
        <w:rPr>
          <w:rFonts w:ascii="Arial" w:hAnsi="Arial" w:cs="Arial"/>
          <w:b/>
          <w:color w:val="000000" w:themeColor="text1"/>
        </w:rPr>
        <w:t>Treatment</w:t>
      </w:r>
      <w:bookmarkEnd w:id="57"/>
    </w:p>
    <w:p w14:paraId="04C47599" w14:textId="77777777" w:rsidR="00A1054F" w:rsidRPr="00A1054F" w:rsidRDefault="00A1054F" w:rsidP="00A1054F"/>
    <w:p w14:paraId="5DB9E51E" w14:textId="725D3456" w:rsidR="009A3B6C" w:rsidRPr="00A1054F" w:rsidRDefault="009A3B6C" w:rsidP="009A3B6C">
      <w:pPr>
        <w:pStyle w:val="Pa15"/>
        <w:spacing w:after="180" w:line="360" w:lineRule="auto"/>
        <w:jc w:val="both"/>
        <w:rPr>
          <w:rFonts w:ascii="Arial" w:hAnsi="Arial" w:cs="Arial"/>
          <w:color w:val="211D1E"/>
          <w:sz w:val="22"/>
          <w:szCs w:val="22"/>
        </w:rPr>
      </w:pPr>
      <w:r w:rsidRPr="00A1054F">
        <w:rPr>
          <w:rFonts w:ascii="Arial" w:hAnsi="Arial" w:cs="Arial"/>
          <w:color w:val="211D1E"/>
          <w:sz w:val="22"/>
          <w:szCs w:val="22"/>
        </w:rPr>
        <w:t>The basic on-site domestic wastewater treatment facilities should be considered, depending on local circumstances. The treatment technologies are listed in two groups.</w:t>
      </w:r>
    </w:p>
    <w:p w14:paraId="3B43CE9D" w14:textId="4E653CDE" w:rsidR="009A3B6C" w:rsidRPr="00A1054F" w:rsidRDefault="009A3B6C" w:rsidP="00590AEE">
      <w:pPr>
        <w:pStyle w:val="Pa17"/>
        <w:spacing w:after="180" w:line="360" w:lineRule="auto"/>
        <w:ind w:left="400" w:hanging="400"/>
        <w:jc w:val="both"/>
        <w:rPr>
          <w:rFonts w:ascii="Arial" w:hAnsi="Arial" w:cs="Arial"/>
          <w:color w:val="211D1E"/>
          <w:sz w:val="22"/>
          <w:szCs w:val="22"/>
        </w:rPr>
      </w:pPr>
      <w:r w:rsidRPr="00A1054F">
        <w:rPr>
          <w:rFonts w:ascii="Arial" w:hAnsi="Arial" w:cs="Arial"/>
          <w:color w:val="211D1E"/>
          <w:sz w:val="22"/>
          <w:szCs w:val="22"/>
        </w:rPr>
        <w:t xml:space="preserve">(a) Technologies primarily for the </w:t>
      </w:r>
      <w:r w:rsidRPr="0068000E">
        <w:rPr>
          <w:rFonts w:ascii="Arial" w:hAnsi="Arial" w:cs="Arial"/>
          <w:color w:val="211D1E"/>
          <w:sz w:val="22"/>
          <w:szCs w:val="22"/>
          <w:u w:val="single"/>
        </w:rPr>
        <w:t>treatment of wastewater</w:t>
      </w:r>
      <w:r w:rsidRPr="00A1054F">
        <w:rPr>
          <w:rFonts w:ascii="Arial" w:hAnsi="Arial" w:cs="Arial"/>
          <w:color w:val="211D1E"/>
          <w:sz w:val="22"/>
          <w:szCs w:val="22"/>
        </w:rPr>
        <w:t xml:space="preserve"> include: septic tank with one or more compartments without discharge;  septic tank system with discharge and adequate filtration; upflow anaerobic sludge blanket reactor (UASB);</w:t>
      </w:r>
      <w:r w:rsidRPr="00A1054F">
        <w:rPr>
          <w:rFonts w:ascii="Arial" w:hAnsi="Arial" w:cs="Arial"/>
          <w:color w:val="000000"/>
          <w:sz w:val="22"/>
          <w:szCs w:val="22"/>
        </w:rPr>
        <w:t xml:space="preserve">stabilization ponds (anaerobic, facultative, aerobic, maturation); </w:t>
      </w:r>
      <w:r w:rsidRPr="00A1054F">
        <w:rPr>
          <w:rFonts w:ascii="Arial" w:hAnsi="Arial" w:cs="Arial"/>
          <w:color w:val="211D1E"/>
          <w:sz w:val="22"/>
          <w:szCs w:val="22"/>
        </w:rPr>
        <w:t>natural or constructed wetland; land treatment (slow filtration, rapid filtration and overland flow or subsurface dispersion); compact biological treatment units, based usually on attached growth (such as trickling filters or rotating biological contactors), suspended growth biological processes (such as low-rate activated sludge) or hybrid aeration systems (suspended and attached growth in the same tank).</w:t>
      </w:r>
    </w:p>
    <w:p w14:paraId="647BABBF" w14:textId="77777777" w:rsidR="009A3B6C" w:rsidRPr="00A1054F" w:rsidRDefault="009A3B6C" w:rsidP="009A3B6C">
      <w:pPr>
        <w:pStyle w:val="Default"/>
      </w:pPr>
    </w:p>
    <w:p w14:paraId="65E52AA5" w14:textId="1F263E52" w:rsidR="00710383" w:rsidRPr="00A1054F" w:rsidRDefault="009A3B6C" w:rsidP="009A3B6C">
      <w:pPr>
        <w:pStyle w:val="Pa17"/>
        <w:spacing w:after="180" w:line="360" w:lineRule="auto"/>
        <w:ind w:left="400" w:hanging="400"/>
        <w:jc w:val="both"/>
        <w:rPr>
          <w:rFonts w:ascii="Arial" w:hAnsi="Arial" w:cs="Arial"/>
          <w:color w:val="000000"/>
          <w:sz w:val="22"/>
          <w:szCs w:val="22"/>
        </w:rPr>
      </w:pPr>
      <w:r w:rsidRPr="00A1054F">
        <w:rPr>
          <w:rFonts w:ascii="Arial" w:hAnsi="Arial" w:cs="Arial"/>
          <w:color w:val="000000"/>
          <w:sz w:val="22"/>
          <w:szCs w:val="22"/>
        </w:rPr>
        <w:t xml:space="preserve">(b) Technologies primarily for the </w:t>
      </w:r>
      <w:r w:rsidRPr="0068000E">
        <w:rPr>
          <w:rFonts w:ascii="Arial" w:hAnsi="Arial" w:cs="Arial"/>
          <w:color w:val="000000"/>
          <w:sz w:val="22"/>
          <w:szCs w:val="22"/>
          <w:u w:val="single"/>
        </w:rPr>
        <w:t>treatment of sludge</w:t>
      </w:r>
      <w:r w:rsidRPr="00A1054F">
        <w:rPr>
          <w:rFonts w:ascii="Arial" w:hAnsi="Arial" w:cs="Arial"/>
          <w:color w:val="000000"/>
          <w:sz w:val="22"/>
          <w:szCs w:val="22"/>
        </w:rPr>
        <w:t xml:space="preserve"> include:</w:t>
      </w:r>
      <w:r w:rsidRPr="00A1054F">
        <w:rPr>
          <w:rFonts w:ascii="Arial" w:hAnsi="Arial" w:cs="Arial"/>
          <w:color w:val="211D1E"/>
          <w:sz w:val="22"/>
          <w:szCs w:val="22"/>
        </w:rPr>
        <w:t xml:space="preserve"> sedimentation/thickening ponds; unplanted drying beds; planted drying beds; co-composting (where composting is required with other available organic waste); and anaerobic biogas reactor.</w:t>
      </w:r>
    </w:p>
    <w:p w14:paraId="20BB5329" w14:textId="77777777" w:rsidR="003336B3" w:rsidRPr="00A1054F" w:rsidRDefault="003336B3" w:rsidP="006C21D6">
      <w:pPr>
        <w:rPr>
          <w:rFonts w:ascii="Arial" w:hAnsi="Arial" w:cs="Arial"/>
          <w:b/>
          <w:sz w:val="24"/>
          <w:szCs w:val="24"/>
        </w:rPr>
      </w:pPr>
    </w:p>
    <w:tbl>
      <w:tblPr>
        <w:tblStyle w:val="TableGrid"/>
        <w:tblW w:w="0" w:type="auto"/>
        <w:tblLook w:val="04A0" w:firstRow="1" w:lastRow="0" w:firstColumn="1" w:lastColumn="0" w:noHBand="0" w:noVBand="1"/>
      </w:tblPr>
      <w:tblGrid>
        <w:gridCol w:w="4508"/>
        <w:gridCol w:w="4508"/>
      </w:tblGrid>
      <w:tr w:rsidR="00590AEE" w:rsidRPr="00A1054F" w14:paraId="228869C4" w14:textId="77777777" w:rsidTr="000D7348">
        <w:tc>
          <w:tcPr>
            <w:tcW w:w="4508" w:type="dxa"/>
          </w:tcPr>
          <w:p w14:paraId="448BC983" w14:textId="77777777" w:rsidR="00590AEE" w:rsidRPr="00A1054F" w:rsidRDefault="00590AEE" w:rsidP="000D7348">
            <w:pPr>
              <w:pStyle w:val="Default"/>
              <w:rPr>
                <w:rFonts w:ascii="Arial" w:hAnsi="Arial" w:cs="Arial"/>
                <w:b/>
                <w:sz w:val="18"/>
                <w:szCs w:val="18"/>
              </w:rPr>
            </w:pPr>
            <w:r w:rsidRPr="00A1054F">
              <w:rPr>
                <w:rFonts w:ascii="Arial" w:hAnsi="Arial" w:cs="Arial"/>
                <w:b/>
                <w:sz w:val="18"/>
                <w:szCs w:val="18"/>
              </w:rPr>
              <w:t xml:space="preserve">(a) </w:t>
            </w:r>
          </w:p>
          <w:p w14:paraId="41BE7245" w14:textId="77777777" w:rsidR="00590AEE" w:rsidRPr="00A1054F" w:rsidRDefault="00590AEE" w:rsidP="000D7348">
            <w:pPr>
              <w:pStyle w:val="Default"/>
              <w:rPr>
                <w:rFonts w:ascii="Arial" w:hAnsi="Arial" w:cs="Arial"/>
                <w:b/>
                <w:sz w:val="18"/>
                <w:szCs w:val="18"/>
              </w:rPr>
            </w:pPr>
            <w:r w:rsidRPr="00A1054F">
              <w:rPr>
                <w:rFonts w:ascii="Arial" w:hAnsi="Arial" w:cs="Arial"/>
                <w:b/>
                <w:noProof/>
                <w:sz w:val="18"/>
                <w:szCs w:val="18"/>
                <w:lang w:val="en-US"/>
              </w:rPr>
              <w:drawing>
                <wp:inline distT="0" distB="0" distL="0" distR="0" wp14:anchorId="664E3D85" wp14:editId="629B15CB">
                  <wp:extent cx="2630488" cy="1799240"/>
                  <wp:effectExtent l="0" t="0" r="0" b="0"/>
                  <wp:docPr id="31"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Relat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0488" cy="1799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328613" w14:textId="77777777" w:rsidR="00590AEE" w:rsidRPr="00A1054F" w:rsidRDefault="00590AEE" w:rsidP="000D7348">
            <w:pPr>
              <w:pStyle w:val="Default"/>
              <w:rPr>
                <w:rFonts w:ascii="Arial" w:hAnsi="Arial" w:cs="Arial"/>
                <w:b/>
                <w:sz w:val="18"/>
                <w:szCs w:val="18"/>
              </w:rPr>
            </w:pPr>
          </w:p>
        </w:tc>
        <w:tc>
          <w:tcPr>
            <w:tcW w:w="4508" w:type="dxa"/>
          </w:tcPr>
          <w:p w14:paraId="274E6BE8" w14:textId="77777777" w:rsidR="00590AEE" w:rsidRPr="00A1054F" w:rsidRDefault="00590AEE" w:rsidP="000D7348">
            <w:pPr>
              <w:pStyle w:val="Default"/>
              <w:rPr>
                <w:rFonts w:ascii="Arial" w:hAnsi="Arial" w:cs="Arial"/>
                <w:b/>
                <w:sz w:val="18"/>
                <w:szCs w:val="18"/>
              </w:rPr>
            </w:pPr>
            <w:r w:rsidRPr="00A1054F">
              <w:rPr>
                <w:rFonts w:ascii="Arial" w:hAnsi="Arial" w:cs="Arial"/>
                <w:b/>
                <w:sz w:val="18"/>
                <w:szCs w:val="18"/>
              </w:rPr>
              <w:t xml:space="preserve">(b) </w:t>
            </w:r>
          </w:p>
          <w:p w14:paraId="068E776E" w14:textId="77777777" w:rsidR="00590AEE" w:rsidRPr="00A1054F" w:rsidRDefault="00590AEE" w:rsidP="000D7348">
            <w:pPr>
              <w:pStyle w:val="Default"/>
              <w:rPr>
                <w:rFonts w:ascii="Arial" w:hAnsi="Arial" w:cs="Arial"/>
                <w:b/>
                <w:sz w:val="18"/>
                <w:szCs w:val="18"/>
              </w:rPr>
            </w:pPr>
            <w:r w:rsidRPr="00A1054F">
              <w:rPr>
                <w:rFonts w:ascii="Arial" w:hAnsi="Arial" w:cs="Arial"/>
                <w:b/>
                <w:noProof/>
                <w:sz w:val="18"/>
                <w:szCs w:val="18"/>
                <w:lang w:val="en-US"/>
              </w:rPr>
              <w:drawing>
                <wp:inline distT="0" distB="0" distL="0" distR="0" wp14:anchorId="729FFDF6" wp14:editId="7EDEB1D0">
                  <wp:extent cx="2556000" cy="1715104"/>
                  <wp:effectExtent l="0" t="0" r="0" b="0"/>
                  <wp:docPr id="3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6000" cy="17151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20561A0" w14:textId="10B217DB" w:rsidR="00590AEE" w:rsidRPr="00A1054F" w:rsidRDefault="00590AEE" w:rsidP="00590AEE">
      <w:pPr>
        <w:pStyle w:val="Caption"/>
        <w:rPr>
          <w:rFonts w:ascii="Arial" w:hAnsi="Arial" w:cs="Arial"/>
          <w:b/>
          <w:i w:val="0"/>
          <w:color w:val="auto"/>
        </w:rPr>
      </w:pPr>
      <w:bookmarkStart w:id="58" w:name="_Toc31376252"/>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11</w:t>
      </w:r>
      <w:r w:rsidRPr="00A1054F">
        <w:rPr>
          <w:rFonts w:ascii="Arial" w:hAnsi="Arial" w:cs="Arial"/>
          <w:b/>
          <w:i w:val="0"/>
          <w:color w:val="auto"/>
        </w:rPr>
        <w:fldChar w:fldCharType="end"/>
      </w:r>
      <w:r w:rsidRPr="00A1054F">
        <w:rPr>
          <w:rFonts w:ascii="Arial" w:hAnsi="Arial" w:cs="Arial"/>
          <w:b/>
          <w:i w:val="0"/>
          <w:color w:val="auto"/>
        </w:rPr>
        <w:t>: illustrating (a) unplanted drying bed and (b) planted drying bed</w:t>
      </w:r>
      <w:bookmarkEnd w:id="58"/>
    </w:p>
    <w:p w14:paraId="5B6243F1" w14:textId="4BA682F5" w:rsidR="003336B3" w:rsidRPr="00A1054F" w:rsidRDefault="003336B3" w:rsidP="006C21D6">
      <w:pPr>
        <w:rPr>
          <w:rFonts w:ascii="Arial" w:hAnsi="Arial" w:cs="Arial"/>
          <w:b/>
          <w:sz w:val="24"/>
          <w:szCs w:val="24"/>
        </w:rPr>
      </w:pPr>
    </w:p>
    <w:p w14:paraId="4DFACE97" w14:textId="4E1F8F0C" w:rsidR="00590AEE" w:rsidRDefault="008D7071" w:rsidP="005C7F9C">
      <w:pPr>
        <w:pStyle w:val="Heading3"/>
        <w:rPr>
          <w:rFonts w:ascii="Arial" w:hAnsi="Arial" w:cs="Arial"/>
          <w:b/>
          <w:color w:val="000000" w:themeColor="text1"/>
        </w:rPr>
      </w:pPr>
      <w:bookmarkStart w:id="59" w:name="_Toc31376219"/>
      <w:r w:rsidRPr="00A1054F">
        <w:rPr>
          <w:rFonts w:ascii="Arial" w:hAnsi="Arial" w:cs="Arial"/>
          <w:b/>
          <w:color w:val="000000" w:themeColor="text1"/>
        </w:rPr>
        <w:t>4.4</w:t>
      </w:r>
      <w:r w:rsidR="00590AEE" w:rsidRPr="00A1054F">
        <w:rPr>
          <w:rFonts w:ascii="Arial" w:hAnsi="Arial" w:cs="Arial"/>
          <w:b/>
          <w:color w:val="000000" w:themeColor="text1"/>
        </w:rPr>
        <w:t xml:space="preserve"> Disposal/Reuse</w:t>
      </w:r>
      <w:bookmarkEnd w:id="59"/>
    </w:p>
    <w:p w14:paraId="44047942" w14:textId="77777777" w:rsidR="0068000E" w:rsidRPr="0068000E" w:rsidRDefault="0068000E" w:rsidP="0068000E"/>
    <w:p w14:paraId="1665CDA4" w14:textId="62BAE862" w:rsidR="00590AEE" w:rsidRPr="00A1054F" w:rsidRDefault="00590AEE" w:rsidP="00590AEE">
      <w:pPr>
        <w:pStyle w:val="Pa15"/>
        <w:spacing w:after="180" w:line="360" w:lineRule="auto"/>
        <w:jc w:val="both"/>
        <w:rPr>
          <w:rFonts w:ascii="Arial" w:hAnsi="Arial" w:cs="Arial"/>
          <w:color w:val="211D1E"/>
          <w:sz w:val="22"/>
          <w:szCs w:val="22"/>
        </w:rPr>
      </w:pPr>
      <w:r w:rsidRPr="00A1054F">
        <w:rPr>
          <w:rFonts w:ascii="Arial" w:hAnsi="Arial" w:cs="Arial"/>
          <w:color w:val="211D1E"/>
          <w:sz w:val="22"/>
          <w:szCs w:val="22"/>
        </w:rPr>
        <w:t>The recovery of resources for economic use by post treatment should be considered when designing basic on-site domestic wastewater systems.</w:t>
      </w:r>
    </w:p>
    <w:p w14:paraId="5A8EBF01" w14:textId="77777777" w:rsidR="00590AEE" w:rsidRPr="00A1054F" w:rsidRDefault="00590AEE" w:rsidP="00590AEE">
      <w:pPr>
        <w:pStyle w:val="Pa15"/>
        <w:spacing w:after="180" w:line="360" w:lineRule="auto"/>
        <w:jc w:val="both"/>
        <w:rPr>
          <w:rFonts w:ascii="Arial" w:hAnsi="Arial" w:cs="Arial"/>
          <w:color w:val="211D1E"/>
          <w:sz w:val="22"/>
          <w:szCs w:val="22"/>
        </w:rPr>
      </w:pPr>
      <w:r w:rsidRPr="00A1054F">
        <w:rPr>
          <w:rFonts w:ascii="Arial" w:hAnsi="Arial" w:cs="Arial"/>
          <w:color w:val="211D1E"/>
          <w:sz w:val="22"/>
          <w:szCs w:val="22"/>
        </w:rPr>
        <w:t>Some examples of disposal/reuse of wastewater sub-products may include:</w:t>
      </w:r>
    </w:p>
    <w:p w14:paraId="31426C92" w14:textId="18EAD9A8" w:rsidR="00590AEE" w:rsidRPr="00A1054F" w:rsidRDefault="00590AEE" w:rsidP="00C44768">
      <w:pPr>
        <w:pStyle w:val="Pa17"/>
        <w:numPr>
          <w:ilvl w:val="0"/>
          <w:numId w:val="22"/>
        </w:numPr>
        <w:spacing w:after="180" w:line="360" w:lineRule="auto"/>
        <w:jc w:val="both"/>
        <w:rPr>
          <w:rFonts w:ascii="Arial" w:hAnsi="Arial" w:cs="Arial"/>
          <w:color w:val="211D1E"/>
          <w:sz w:val="22"/>
          <w:szCs w:val="22"/>
        </w:rPr>
      </w:pPr>
      <w:r w:rsidRPr="00A1054F">
        <w:rPr>
          <w:rFonts w:ascii="Arial" w:hAnsi="Arial" w:cs="Arial"/>
          <w:color w:val="211D1E"/>
          <w:sz w:val="22"/>
          <w:szCs w:val="22"/>
        </w:rPr>
        <w:t>effluent discharge to the natural environment</w:t>
      </w:r>
    </w:p>
    <w:p w14:paraId="5C4BE365" w14:textId="04ACD3EF" w:rsidR="00590AEE" w:rsidRPr="00A1054F" w:rsidRDefault="00590AEE" w:rsidP="00C44768">
      <w:pPr>
        <w:pStyle w:val="Pa17"/>
        <w:numPr>
          <w:ilvl w:val="0"/>
          <w:numId w:val="22"/>
        </w:numPr>
        <w:spacing w:after="180" w:line="360" w:lineRule="auto"/>
        <w:jc w:val="both"/>
        <w:rPr>
          <w:rFonts w:ascii="Arial" w:hAnsi="Arial" w:cs="Arial"/>
          <w:color w:val="211D1E"/>
          <w:sz w:val="22"/>
          <w:szCs w:val="22"/>
        </w:rPr>
      </w:pPr>
      <w:r w:rsidRPr="00A1054F">
        <w:rPr>
          <w:rFonts w:ascii="Arial" w:hAnsi="Arial" w:cs="Arial"/>
          <w:color w:val="211D1E"/>
          <w:sz w:val="22"/>
          <w:szCs w:val="22"/>
        </w:rPr>
        <w:t>effluent use in irrigation</w:t>
      </w:r>
    </w:p>
    <w:p w14:paraId="665F8908" w14:textId="754B1964" w:rsidR="00590AEE" w:rsidRPr="00A1054F" w:rsidRDefault="00590AEE" w:rsidP="00C44768">
      <w:pPr>
        <w:pStyle w:val="Pa17"/>
        <w:numPr>
          <w:ilvl w:val="0"/>
          <w:numId w:val="22"/>
        </w:numPr>
        <w:spacing w:after="180" w:line="360" w:lineRule="auto"/>
        <w:jc w:val="both"/>
        <w:rPr>
          <w:rFonts w:ascii="Arial" w:hAnsi="Arial" w:cs="Arial"/>
          <w:color w:val="211D1E"/>
          <w:sz w:val="22"/>
          <w:szCs w:val="22"/>
        </w:rPr>
      </w:pPr>
      <w:r w:rsidRPr="00A1054F">
        <w:rPr>
          <w:rFonts w:ascii="Arial" w:hAnsi="Arial" w:cs="Arial"/>
          <w:color w:val="211D1E"/>
          <w:sz w:val="22"/>
          <w:szCs w:val="22"/>
        </w:rPr>
        <w:t>land application of treated/stabilized sludge (biosolids) as fertilizer/soil conditioner</w:t>
      </w:r>
    </w:p>
    <w:p w14:paraId="36888CE1" w14:textId="33D6DAA0" w:rsidR="00590AEE" w:rsidRPr="00A1054F" w:rsidRDefault="00590AEE" w:rsidP="00C44768">
      <w:pPr>
        <w:pStyle w:val="ListParagraph"/>
        <w:numPr>
          <w:ilvl w:val="0"/>
          <w:numId w:val="22"/>
        </w:numPr>
        <w:spacing w:line="360" w:lineRule="auto"/>
        <w:rPr>
          <w:rFonts w:ascii="Arial" w:hAnsi="Arial" w:cs="Arial"/>
          <w:b/>
          <w:sz w:val="24"/>
          <w:szCs w:val="24"/>
        </w:rPr>
      </w:pPr>
      <w:r w:rsidRPr="00A1054F">
        <w:rPr>
          <w:rFonts w:ascii="Arial" w:hAnsi="Arial" w:cs="Arial"/>
          <w:color w:val="211D1E"/>
        </w:rPr>
        <w:t>energy recovery option of sludge treatment (i.e. recovery and use of biogas and/or energy recovery from incinerating solids).</w:t>
      </w:r>
    </w:p>
    <w:p w14:paraId="6ACB890A" w14:textId="37CDE7A8" w:rsidR="00817D44" w:rsidRPr="00A1054F" w:rsidRDefault="00817D44" w:rsidP="006C21D6">
      <w:pPr>
        <w:rPr>
          <w:rFonts w:ascii="Arial" w:hAnsi="Arial" w:cs="Arial"/>
          <w:b/>
          <w:sz w:val="24"/>
          <w:szCs w:val="24"/>
        </w:rPr>
      </w:pPr>
    </w:p>
    <w:p w14:paraId="6A25D129" w14:textId="6CE6543C" w:rsidR="00817D44" w:rsidRPr="00A1054F" w:rsidRDefault="00817D44" w:rsidP="00817D44">
      <w:pPr>
        <w:rPr>
          <w:rFonts w:ascii="Arial" w:hAnsi="Arial" w:cs="Arial"/>
          <w:b/>
          <w:sz w:val="24"/>
          <w:szCs w:val="24"/>
        </w:rPr>
      </w:pPr>
      <w:r w:rsidRPr="00A1054F">
        <w:rPr>
          <w:noProof/>
          <w:lang w:val="en-US"/>
        </w:rPr>
        <w:drawing>
          <wp:inline distT="0" distB="0" distL="0" distR="0" wp14:anchorId="4B569E24" wp14:editId="6F2EE1F7">
            <wp:extent cx="5731510" cy="3969328"/>
            <wp:effectExtent l="57150" t="57150" r="116840" b="107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4683" cy="39715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3A824C" w14:textId="6C1C1F0E" w:rsidR="00817D44" w:rsidRPr="00A1054F" w:rsidRDefault="00817D44" w:rsidP="00817D44">
      <w:pPr>
        <w:pStyle w:val="Caption"/>
        <w:rPr>
          <w:rFonts w:ascii="Arial" w:hAnsi="Arial" w:cs="Arial"/>
          <w:b/>
          <w:i w:val="0"/>
          <w:color w:val="auto"/>
          <w:sz w:val="24"/>
          <w:szCs w:val="24"/>
        </w:rPr>
      </w:pPr>
      <w:bookmarkStart w:id="60" w:name="_Toc31376253"/>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12</w:t>
      </w:r>
      <w:r w:rsidRPr="00A1054F">
        <w:rPr>
          <w:rFonts w:ascii="Arial" w:hAnsi="Arial" w:cs="Arial"/>
          <w:b/>
          <w:i w:val="0"/>
          <w:color w:val="auto"/>
        </w:rPr>
        <w:fldChar w:fldCharType="end"/>
      </w:r>
      <w:r w:rsidRPr="00A1054F">
        <w:rPr>
          <w:rFonts w:ascii="Arial" w:hAnsi="Arial" w:cs="Arial"/>
          <w:b/>
          <w:i w:val="0"/>
          <w:color w:val="auto"/>
        </w:rPr>
        <w:t>: Examples of typical available technologies for on-site treatment/disposal</w:t>
      </w:r>
      <w:bookmarkEnd w:id="60"/>
    </w:p>
    <w:p w14:paraId="12E14825" w14:textId="77777777" w:rsidR="00633D57" w:rsidRDefault="00590AEE" w:rsidP="00633D57">
      <w:pPr>
        <w:spacing w:before="120"/>
        <w:rPr>
          <w:rFonts w:ascii="Arial" w:hAnsi="Arial" w:cs="Arial"/>
          <w:b/>
          <w:sz w:val="18"/>
          <w:szCs w:val="18"/>
        </w:rPr>
      </w:pPr>
      <w:bookmarkStart w:id="61" w:name="_Toc31376254"/>
      <w:r w:rsidRPr="00A1054F">
        <w:rPr>
          <w:rFonts w:ascii="Arial" w:hAnsi="Arial" w:cs="Arial"/>
          <w:b/>
          <w:noProof/>
          <w:sz w:val="24"/>
          <w:szCs w:val="24"/>
          <w:lang w:val="en-US"/>
        </w:rPr>
        <w:drawing>
          <wp:inline distT="0" distB="0" distL="0" distR="0" wp14:anchorId="6A1598AB" wp14:editId="50BA4639">
            <wp:extent cx="5731510" cy="3564255"/>
            <wp:effectExtent l="57150" t="57150" r="116840" b="112395"/>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3"/>
                    <a:stretch>
                      <a:fillRect/>
                    </a:stretch>
                  </pic:blipFill>
                  <pic:spPr>
                    <a:xfrm>
                      <a:off x="0" y="0"/>
                      <a:ext cx="5731510" cy="35642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CCBE65" w14:textId="67996B1C" w:rsidR="003336B3" w:rsidRPr="00A1054F" w:rsidRDefault="00590AEE" w:rsidP="00633D57">
      <w:pPr>
        <w:spacing w:before="120"/>
        <w:rPr>
          <w:rFonts w:ascii="Arial" w:hAnsi="Arial" w:cs="Arial"/>
          <w:b/>
          <w:sz w:val="24"/>
          <w:szCs w:val="24"/>
        </w:rPr>
      </w:pPr>
      <w:r w:rsidRPr="00A1054F">
        <w:rPr>
          <w:rFonts w:ascii="Arial" w:hAnsi="Arial" w:cs="Arial"/>
          <w:b/>
          <w:sz w:val="18"/>
          <w:szCs w:val="18"/>
        </w:rPr>
        <w:t xml:space="preserve">Figure </w:t>
      </w:r>
      <w:r w:rsidRPr="00A1054F">
        <w:rPr>
          <w:rFonts w:ascii="Arial" w:hAnsi="Arial" w:cs="Arial"/>
          <w:b/>
          <w:sz w:val="18"/>
          <w:szCs w:val="18"/>
        </w:rPr>
        <w:fldChar w:fldCharType="begin"/>
      </w:r>
      <w:r w:rsidRPr="00A1054F">
        <w:rPr>
          <w:rFonts w:ascii="Arial" w:hAnsi="Arial" w:cs="Arial"/>
          <w:b/>
          <w:sz w:val="18"/>
          <w:szCs w:val="18"/>
        </w:rPr>
        <w:instrText xml:space="preserve"> SEQ Figure \* ARABIC </w:instrText>
      </w:r>
      <w:r w:rsidRPr="00A1054F">
        <w:rPr>
          <w:rFonts w:ascii="Arial" w:hAnsi="Arial" w:cs="Arial"/>
          <w:b/>
          <w:sz w:val="18"/>
          <w:szCs w:val="18"/>
        </w:rPr>
        <w:fldChar w:fldCharType="separate"/>
      </w:r>
      <w:r w:rsidR="0016543F">
        <w:rPr>
          <w:rFonts w:ascii="Arial" w:hAnsi="Arial" w:cs="Arial"/>
          <w:b/>
          <w:noProof/>
          <w:sz w:val="18"/>
          <w:szCs w:val="18"/>
        </w:rPr>
        <w:t>13</w:t>
      </w:r>
      <w:r w:rsidRPr="00A1054F">
        <w:rPr>
          <w:rFonts w:ascii="Arial" w:hAnsi="Arial" w:cs="Arial"/>
          <w:b/>
          <w:sz w:val="18"/>
          <w:szCs w:val="18"/>
        </w:rPr>
        <w:fldChar w:fldCharType="end"/>
      </w:r>
      <w:r w:rsidR="00BE7CA2" w:rsidRPr="00A1054F">
        <w:rPr>
          <w:rFonts w:ascii="Arial" w:hAnsi="Arial" w:cs="Arial"/>
          <w:b/>
          <w:sz w:val="18"/>
          <w:szCs w:val="18"/>
        </w:rPr>
        <w:t xml:space="preserve">: </w:t>
      </w:r>
      <w:r w:rsidR="00B01E7B">
        <w:rPr>
          <w:rFonts w:ascii="Arial" w:hAnsi="Arial" w:cs="Arial"/>
          <w:b/>
          <w:sz w:val="18"/>
          <w:szCs w:val="18"/>
        </w:rPr>
        <w:t>P</w:t>
      </w:r>
      <w:r w:rsidR="00BE7CA2" w:rsidRPr="00A1054F">
        <w:rPr>
          <w:rFonts w:ascii="Arial" w:hAnsi="Arial" w:cs="Arial"/>
          <w:b/>
          <w:sz w:val="18"/>
          <w:szCs w:val="18"/>
        </w:rPr>
        <w:t>ractical</w:t>
      </w:r>
      <w:r w:rsidRPr="00A1054F">
        <w:rPr>
          <w:rFonts w:ascii="Arial" w:hAnsi="Arial" w:cs="Arial"/>
          <w:b/>
          <w:sz w:val="18"/>
          <w:szCs w:val="18"/>
        </w:rPr>
        <w:t xml:space="preserve"> example of products produced through the treatment of FS from basic on-site domestic wastewater services</w:t>
      </w:r>
      <w:r w:rsidRPr="00A1054F">
        <w:t>.</w:t>
      </w:r>
      <w:bookmarkEnd w:id="61"/>
      <w:r w:rsidR="00633D57">
        <w:br/>
      </w:r>
    </w:p>
    <w:p w14:paraId="215CC85E" w14:textId="232CA117" w:rsidR="002912A7" w:rsidRPr="00A1054F" w:rsidRDefault="005C7F9C" w:rsidP="006C21D6">
      <w:pPr>
        <w:rPr>
          <w:rFonts w:ascii="Arial" w:hAnsi="Arial" w:cs="Arial"/>
          <w:b/>
          <w:sz w:val="24"/>
          <w:szCs w:val="24"/>
        </w:rPr>
      </w:pPr>
      <w:r w:rsidRPr="00A1054F">
        <w:rPr>
          <w:rFonts w:ascii="Arial" w:hAnsi="Arial" w:cs="Arial"/>
          <w:b/>
          <w:noProof/>
          <w:sz w:val="24"/>
          <w:szCs w:val="24"/>
          <w:lang w:val="en-US"/>
        </w:rPr>
        <mc:AlternateContent>
          <mc:Choice Requires="wps">
            <w:drawing>
              <wp:anchor distT="0" distB="0" distL="114300" distR="114300" simplePos="0" relativeHeight="251701248" behindDoc="0" locked="0" layoutInCell="1" allowOverlap="1" wp14:anchorId="4995227A" wp14:editId="4AC6567B">
                <wp:simplePos x="0" y="0"/>
                <wp:positionH relativeFrom="margin">
                  <wp:posOffset>-249382</wp:posOffset>
                </wp:positionH>
                <wp:positionV relativeFrom="paragraph">
                  <wp:posOffset>311727</wp:posOffset>
                </wp:positionV>
                <wp:extent cx="6219825" cy="7232073"/>
                <wp:effectExtent l="0" t="0" r="28575" b="26035"/>
                <wp:wrapNone/>
                <wp:docPr id="56" name="Rounded Rectangle 56"/>
                <wp:cNvGraphicFramePr/>
                <a:graphic xmlns:a="http://schemas.openxmlformats.org/drawingml/2006/main">
                  <a:graphicData uri="http://schemas.microsoft.com/office/word/2010/wordprocessingShape">
                    <wps:wsp>
                      <wps:cNvSpPr/>
                      <wps:spPr>
                        <a:xfrm>
                          <a:off x="0" y="0"/>
                          <a:ext cx="6219825" cy="723207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FA3883" id="Rounded Rectangle 56" o:spid="_x0000_s1026" style="position:absolute;margin-left:-19.65pt;margin-top:24.55pt;width:489.75pt;height:569.4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" fillcolor="white [3212]" strokecolor="black [3213]" strokeweight="1pt">
                <v:stroke joinstyle="miter"/>
                <w10:wrap anchorx="margin"/>
              </v:roundrect>
            </w:pict>
          </mc:Fallback>
        </mc:AlternateContent>
      </w:r>
      <w:r w:rsidRPr="00A1054F">
        <w:rPr>
          <w:rFonts w:ascii="Arial" w:hAnsi="Arial" w:cs="Arial"/>
          <w:b/>
          <w:sz w:val="24"/>
          <w:szCs w:val="24"/>
        </w:rPr>
        <w:t>Notes</w:t>
      </w:r>
    </w:p>
    <w:p w14:paraId="056099D6" w14:textId="77777777" w:rsidR="005C7F9C" w:rsidRPr="00A1054F" w:rsidRDefault="005C7F9C" w:rsidP="006C21D6">
      <w:pPr>
        <w:rPr>
          <w:rFonts w:ascii="Arial" w:hAnsi="Arial" w:cs="Arial"/>
          <w:b/>
          <w:sz w:val="24"/>
          <w:szCs w:val="24"/>
        </w:rPr>
      </w:pPr>
    </w:p>
    <w:p w14:paraId="54D37727" w14:textId="77777777" w:rsidR="002912A7" w:rsidRPr="00A1054F" w:rsidRDefault="002912A7" w:rsidP="006C21D6">
      <w:pPr>
        <w:rPr>
          <w:rFonts w:ascii="Arial" w:hAnsi="Arial" w:cs="Arial"/>
          <w:b/>
          <w:sz w:val="24"/>
          <w:szCs w:val="24"/>
        </w:rPr>
      </w:pPr>
    </w:p>
    <w:p w14:paraId="7F90B381" w14:textId="77777777" w:rsidR="002912A7" w:rsidRPr="00A1054F" w:rsidRDefault="002912A7" w:rsidP="006C21D6">
      <w:pPr>
        <w:rPr>
          <w:rFonts w:ascii="Arial" w:hAnsi="Arial" w:cs="Arial"/>
          <w:b/>
          <w:sz w:val="24"/>
          <w:szCs w:val="24"/>
        </w:rPr>
      </w:pPr>
    </w:p>
    <w:p w14:paraId="1084DF4A" w14:textId="77777777" w:rsidR="002912A7" w:rsidRPr="00A1054F" w:rsidRDefault="002912A7" w:rsidP="006C21D6">
      <w:pPr>
        <w:rPr>
          <w:rFonts w:ascii="Arial" w:hAnsi="Arial" w:cs="Arial"/>
          <w:b/>
          <w:sz w:val="24"/>
          <w:szCs w:val="24"/>
        </w:rPr>
      </w:pPr>
    </w:p>
    <w:p w14:paraId="41569463" w14:textId="77777777" w:rsidR="002912A7" w:rsidRPr="00A1054F" w:rsidRDefault="002912A7" w:rsidP="006C21D6">
      <w:pPr>
        <w:rPr>
          <w:rFonts w:ascii="Arial" w:hAnsi="Arial" w:cs="Arial"/>
          <w:b/>
          <w:sz w:val="24"/>
          <w:szCs w:val="24"/>
        </w:rPr>
      </w:pPr>
    </w:p>
    <w:p w14:paraId="4686390E" w14:textId="77777777" w:rsidR="002912A7" w:rsidRPr="00A1054F" w:rsidRDefault="002912A7" w:rsidP="006C21D6">
      <w:pPr>
        <w:rPr>
          <w:rFonts w:ascii="Arial" w:hAnsi="Arial" w:cs="Arial"/>
          <w:b/>
          <w:sz w:val="24"/>
          <w:szCs w:val="24"/>
        </w:rPr>
      </w:pPr>
    </w:p>
    <w:p w14:paraId="629FF4C1" w14:textId="77777777" w:rsidR="002912A7" w:rsidRPr="00A1054F" w:rsidRDefault="002912A7" w:rsidP="006C21D6">
      <w:pPr>
        <w:rPr>
          <w:rFonts w:ascii="Arial" w:hAnsi="Arial" w:cs="Arial"/>
          <w:b/>
          <w:sz w:val="24"/>
          <w:szCs w:val="24"/>
        </w:rPr>
      </w:pPr>
    </w:p>
    <w:p w14:paraId="2FE34CE9" w14:textId="77777777" w:rsidR="002912A7" w:rsidRPr="00A1054F" w:rsidRDefault="002912A7" w:rsidP="006C21D6">
      <w:pPr>
        <w:rPr>
          <w:rFonts w:ascii="Arial" w:hAnsi="Arial" w:cs="Arial"/>
          <w:b/>
          <w:sz w:val="24"/>
          <w:szCs w:val="24"/>
        </w:rPr>
      </w:pPr>
    </w:p>
    <w:p w14:paraId="056ACBC3" w14:textId="77777777" w:rsidR="002912A7" w:rsidRPr="00A1054F" w:rsidRDefault="002912A7" w:rsidP="006C21D6">
      <w:pPr>
        <w:rPr>
          <w:rFonts w:ascii="Arial" w:hAnsi="Arial" w:cs="Arial"/>
          <w:b/>
          <w:sz w:val="24"/>
          <w:szCs w:val="24"/>
        </w:rPr>
      </w:pPr>
    </w:p>
    <w:p w14:paraId="2586DB4A" w14:textId="0FECE3DD" w:rsidR="002912A7" w:rsidRPr="00A1054F" w:rsidRDefault="002912A7" w:rsidP="006C21D6">
      <w:pPr>
        <w:rPr>
          <w:rFonts w:ascii="Arial" w:hAnsi="Arial" w:cs="Arial"/>
          <w:b/>
          <w:sz w:val="24"/>
          <w:szCs w:val="24"/>
        </w:rPr>
      </w:pPr>
    </w:p>
    <w:p w14:paraId="0DEE4278" w14:textId="0E184DA3" w:rsidR="00BE7CA2" w:rsidRPr="00A1054F" w:rsidRDefault="00BE7CA2" w:rsidP="006C21D6">
      <w:pPr>
        <w:rPr>
          <w:rFonts w:ascii="Arial" w:hAnsi="Arial" w:cs="Arial"/>
          <w:b/>
          <w:sz w:val="24"/>
          <w:szCs w:val="24"/>
        </w:rPr>
      </w:pPr>
    </w:p>
    <w:p w14:paraId="556718F1" w14:textId="76D281FD" w:rsidR="00BE7CA2" w:rsidRPr="00A1054F" w:rsidRDefault="00BE7CA2" w:rsidP="006C21D6">
      <w:pPr>
        <w:rPr>
          <w:rFonts w:ascii="Arial" w:hAnsi="Arial" w:cs="Arial"/>
          <w:b/>
          <w:sz w:val="24"/>
          <w:szCs w:val="24"/>
        </w:rPr>
      </w:pPr>
    </w:p>
    <w:p w14:paraId="04D1C7CA" w14:textId="5F580317" w:rsidR="00BE7CA2" w:rsidRPr="00A1054F" w:rsidRDefault="00BE7CA2" w:rsidP="006C21D6">
      <w:pPr>
        <w:rPr>
          <w:rFonts w:ascii="Arial" w:hAnsi="Arial" w:cs="Arial"/>
          <w:b/>
          <w:sz w:val="24"/>
          <w:szCs w:val="24"/>
        </w:rPr>
      </w:pPr>
    </w:p>
    <w:p w14:paraId="4E7B71E1" w14:textId="77777777" w:rsidR="00BE7CA2" w:rsidRPr="00A1054F" w:rsidRDefault="00BE7CA2" w:rsidP="006C21D6">
      <w:pPr>
        <w:rPr>
          <w:rFonts w:ascii="Arial" w:hAnsi="Arial" w:cs="Arial"/>
          <w:b/>
          <w:sz w:val="24"/>
          <w:szCs w:val="24"/>
        </w:rPr>
      </w:pPr>
    </w:p>
    <w:p w14:paraId="749FB697" w14:textId="77777777" w:rsidR="00633D57" w:rsidRDefault="00633D57" w:rsidP="00590AEE">
      <w:pPr>
        <w:pStyle w:val="Heading1"/>
        <w:rPr>
          <w:rFonts w:ascii="Arial" w:hAnsi="Arial" w:cs="Arial"/>
          <w:b/>
          <w:color w:val="auto"/>
          <w:sz w:val="24"/>
          <w:szCs w:val="24"/>
        </w:rPr>
      </w:pPr>
      <w:bookmarkStart w:id="62" w:name="_Toc31376220"/>
    </w:p>
    <w:p w14:paraId="2E2CB46B" w14:textId="77777777" w:rsidR="00633D57" w:rsidRDefault="00633D57" w:rsidP="00590AEE">
      <w:pPr>
        <w:pStyle w:val="Heading1"/>
        <w:rPr>
          <w:rFonts w:ascii="Arial" w:hAnsi="Arial" w:cs="Arial"/>
          <w:b/>
          <w:color w:val="auto"/>
          <w:sz w:val="24"/>
          <w:szCs w:val="24"/>
        </w:rPr>
      </w:pPr>
    </w:p>
    <w:p w14:paraId="04124690" w14:textId="77777777" w:rsidR="00633D57" w:rsidRDefault="00633D57" w:rsidP="00590AEE">
      <w:pPr>
        <w:pStyle w:val="Heading1"/>
        <w:rPr>
          <w:rFonts w:ascii="Arial" w:hAnsi="Arial" w:cs="Arial"/>
          <w:b/>
          <w:color w:val="auto"/>
          <w:sz w:val="24"/>
          <w:szCs w:val="24"/>
        </w:rPr>
      </w:pPr>
    </w:p>
    <w:p w14:paraId="4C29C60C" w14:textId="799F9BFD" w:rsidR="00633D57" w:rsidRDefault="00633D57">
      <w:pPr>
        <w:rPr>
          <w:rFonts w:ascii="Arial" w:eastAsiaTheme="majorEastAsia" w:hAnsi="Arial" w:cs="Arial"/>
          <w:b/>
          <w:sz w:val="24"/>
          <w:szCs w:val="24"/>
        </w:rPr>
      </w:pPr>
      <w:r>
        <w:rPr>
          <w:rFonts w:ascii="Arial" w:hAnsi="Arial" w:cs="Arial"/>
          <w:b/>
          <w:sz w:val="24"/>
          <w:szCs w:val="24"/>
        </w:rPr>
        <w:br w:type="page"/>
      </w:r>
    </w:p>
    <w:p w14:paraId="689DA3B4" w14:textId="526BD5CF" w:rsidR="00590AEE" w:rsidRPr="001B28EC" w:rsidRDefault="008D7071" w:rsidP="00590AEE">
      <w:pPr>
        <w:pStyle w:val="Heading1"/>
        <w:rPr>
          <w:rFonts w:ascii="Arial" w:hAnsi="Arial" w:cs="Arial"/>
          <w:b/>
          <w:color w:val="auto"/>
          <w:sz w:val="24"/>
          <w:szCs w:val="24"/>
        </w:rPr>
      </w:pPr>
      <w:r w:rsidRPr="001B28EC">
        <w:rPr>
          <w:rFonts w:ascii="Arial" w:hAnsi="Arial" w:cs="Arial"/>
          <w:b/>
          <w:color w:val="auto"/>
          <w:sz w:val="24"/>
          <w:szCs w:val="24"/>
        </w:rPr>
        <w:t>5</w:t>
      </w:r>
      <w:r w:rsidR="00590AEE" w:rsidRPr="001B28EC">
        <w:rPr>
          <w:rFonts w:ascii="Arial" w:hAnsi="Arial" w:cs="Arial"/>
          <w:b/>
          <w:color w:val="auto"/>
          <w:sz w:val="24"/>
          <w:szCs w:val="24"/>
        </w:rPr>
        <w:t>.</w:t>
      </w:r>
      <w:r w:rsidR="00590AEE" w:rsidRPr="00A1054F">
        <w:rPr>
          <w:rFonts w:ascii="Arial" w:hAnsi="Arial" w:cs="Arial"/>
          <w:b/>
          <w:color w:val="auto"/>
        </w:rPr>
        <w:t xml:space="preserve"> </w:t>
      </w:r>
      <w:r w:rsidR="00590AEE" w:rsidRPr="001B28EC">
        <w:rPr>
          <w:rFonts w:ascii="Arial" w:hAnsi="Arial" w:cs="Arial"/>
          <w:b/>
          <w:color w:val="auto"/>
          <w:sz w:val="24"/>
          <w:szCs w:val="24"/>
        </w:rPr>
        <w:t>Management of basic on-site domestic wastewater systems</w:t>
      </w:r>
      <w:bookmarkEnd w:id="62"/>
    </w:p>
    <w:p w14:paraId="3EBBEB01" w14:textId="3C8532C2" w:rsidR="00BE7CA2" w:rsidRPr="00A1054F" w:rsidRDefault="00BE7CA2" w:rsidP="00BE7CA2"/>
    <w:p w14:paraId="49D55307" w14:textId="7023D460" w:rsidR="00BE7CA2" w:rsidRPr="00A1054F" w:rsidRDefault="00BE7CA2" w:rsidP="00BE7CA2">
      <w:pPr>
        <w:pStyle w:val="Pa15"/>
        <w:spacing w:after="180" w:line="360" w:lineRule="auto"/>
        <w:jc w:val="both"/>
        <w:rPr>
          <w:rFonts w:ascii="Arial" w:hAnsi="Arial" w:cs="Arial"/>
          <w:color w:val="000000"/>
          <w:sz w:val="22"/>
          <w:szCs w:val="22"/>
        </w:rPr>
      </w:pPr>
      <w:r w:rsidRPr="00A1054F">
        <w:rPr>
          <w:rFonts w:ascii="Arial" w:hAnsi="Arial" w:cs="Arial"/>
          <w:color w:val="000000"/>
          <w:sz w:val="22"/>
          <w:szCs w:val="22"/>
        </w:rPr>
        <w:t>The sustainability and continuity of the entire sanitation system depends on good organization and management of collection, transportation, treatment and disposal. Management of basic on-site domestic wastewater systems should ensure that they meet the needs of the users and community to fulfil the objectives of basic on-site sanitation.</w:t>
      </w:r>
    </w:p>
    <w:p w14:paraId="637E755B" w14:textId="49B3D323" w:rsidR="00BE7CA2" w:rsidRPr="00A1054F" w:rsidRDefault="00BE7CA2" w:rsidP="00BE7CA2">
      <w:pPr>
        <w:pStyle w:val="Pa15"/>
        <w:spacing w:after="180" w:line="360" w:lineRule="auto"/>
        <w:jc w:val="both"/>
        <w:rPr>
          <w:rFonts w:ascii="Arial" w:hAnsi="Arial" w:cs="Arial"/>
          <w:color w:val="000000"/>
          <w:sz w:val="22"/>
          <w:szCs w:val="22"/>
        </w:rPr>
      </w:pPr>
      <w:r w:rsidRPr="00A1054F">
        <w:rPr>
          <w:rFonts w:ascii="Arial" w:hAnsi="Arial" w:cs="Arial"/>
          <w:color w:val="000000"/>
          <w:sz w:val="22"/>
          <w:szCs w:val="22"/>
        </w:rPr>
        <w:t>Economic and cultural factors should also be identified to meet the objectives for providing basic on-site domestic sanitation to as many users as possible. The basic on-site domestic wastewater systems should protect both public health and the environment.</w:t>
      </w:r>
    </w:p>
    <w:p w14:paraId="31995519" w14:textId="6370E0D6" w:rsidR="00BE7CA2" w:rsidRPr="00A1054F" w:rsidRDefault="00BE7CA2" w:rsidP="00BE7CA2">
      <w:pPr>
        <w:spacing w:line="360" w:lineRule="auto"/>
        <w:jc w:val="both"/>
        <w:rPr>
          <w:rFonts w:ascii="Arial" w:hAnsi="Arial" w:cs="Arial"/>
          <w:color w:val="000000"/>
        </w:rPr>
      </w:pPr>
      <w:r w:rsidRPr="00A1054F">
        <w:rPr>
          <w:rFonts w:ascii="Arial" w:hAnsi="Arial" w:cs="Arial"/>
          <w:color w:val="000000"/>
        </w:rPr>
        <w:t>Conservative assumptions for operation</w:t>
      </w:r>
      <w:r w:rsidR="00316538">
        <w:rPr>
          <w:rFonts w:ascii="Arial" w:hAnsi="Arial" w:cs="Arial"/>
          <w:color w:val="000000"/>
        </w:rPr>
        <w:t>,</w:t>
      </w:r>
      <w:r w:rsidRPr="00A1054F">
        <w:rPr>
          <w:rFonts w:ascii="Arial" w:hAnsi="Arial" w:cs="Arial"/>
          <w:color w:val="000000"/>
        </w:rPr>
        <w:t xml:space="preserve"> maintenance and managing system risk should be used to obtain the best possible result in the treatment of domestic wastewater. The health risks of ineffective system operation or failure demand that a rigorous system of equipment and process maintenance and risk mitigation be installed. Effective and safe management of residues resulting from wastewater treatment, including their final disposal or reuse, is becoming increasingly important due to concerns about both environmental protection and resource conservation. Basic on-site domestic wastewater systems may have a useful life of more than one generation depending on the technology and its operation and maintenance. Consequently, basic on-site domestic wastewater systems should be durable</w:t>
      </w:r>
      <w:r w:rsidR="00316538">
        <w:rPr>
          <w:rFonts w:ascii="Arial" w:hAnsi="Arial" w:cs="Arial"/>
          <w:color w:val="000000"/>
        </w:rPr>
        <w:t>, maintainable</w:t>
      </w:r>
      <w:r w:rsidRPr="00A1054F">
        <w:rPr>
          <w:rFonts w:ascii="Arial" w:hAnsi="Arial" w:cs="Arial"/>
          <w:color w:val="000000"/>
        </w:rPr>
        <w:t xml:space="preserve"> and repairable and should consistently treat various concentrations of domestic wastewater (ISO, 2016).</w:t>
      </w:r>
    </w:p>
    <w:p w14:paraId="1AC0B3AA" w14:textId="77777777" w:rsidR="00F52344" w:rsidRPr="00A1054F" w:rsidRDefault="00F52344" w:rsidP="00316538">
      <w:pPr>
        <w:spacing w:after="0" w:line="360" w:lineRule="auto"/>
        <w:jc w:val="both"/>
        <w:rPr>
          <w:rFonts w:ascii="Arial" w:hAnsi="Arial" w:cs="Arial"/>
        </w:rPr>
      </w:pPr>
    </w:p>
    <w:p w14:paraId="36231CF1" w14:textId="77D710CD" w:rsidR="00BE7CA2" w:rsidRPr="00A1054F" w:rsidRDefault="008D7071" w:rsidP="00316538">
      <w:pPr>
        <w:pStyle w:val="Heading2"/>
        <w:spacing w:before="120" w:beforeAutospacing="0"/>
        <w:rPr>
          <w:rFonts w:ascii="Arial" w:hAnsi="Arial" w:cs="Arial"/>
          <w:sz w:val="24"/>
          <w:szCs w:val="24"/>
        </w:rPr>
      </w:pPr>
      <w:bookmarkStart w:id="63" w:name="_Toc31376221"/>
      <w:r w:rsidRPr="00A1054F">
        <w:rPr>
          <w:rFonts w:ascii="Arial" w:hAnsi="Arial" w:cs="Arial"/>
          <w:sz w:val="24"/>
          <w:szCs w:val="24"/>
        </w:rPr>
        <w:t>5.1</w:t>
      </w:r>
      <w:r w:rsidR="00BE7CA2" w:rsidRPr="00A1054F">
        <w:rPr>
          <w:rFonts w:ascii="Arial" w:hAnsi="Arial" w:cs="Arial"/>
          <w:sz w:val="24"/>
          <w:szCs w:val="24"/>
        </w:rPr>
        <w:t xml:space="preserve"> Independent management of system function and stakeholder communication</w:t>
      </w:r>
      <w:bookmarkEnd w:id="63"/>
    </w:p>
    <w:p w14:paraId="10AC8DEC" w14:textId="77777777" w:rsidR="00A1054F" w:rsidRPr="00A1054F" w:rsidRDefault="00A1054F" w:rsidP="00A1054F"/>
    <w:p w14:paraId="5E351A03" w14:textId="4C64AEF1" w:rsidR="00BE7CA2" w:rsidRPr="00A1054F" w:rsidRDefault="00BE7CA2" w:rsidP="00BE7CA2">
      <w:pPr>
        <w:pStyle w:val="Pa15"/>
        <w:spacing w:after="180" w:line="360" w:lineRule="auto"/>
        <w:jc w:val="both"/>
        <w:rPr>
          <w:rFonts w:ascii="Arial" w:hAnsi="Arial" w:cs="Arial"/>
          <w:color w:val="000000"/>
          <w:sz w:val="22"/>
          <w:szCs w:val="22"/>
        </w:rPr>
      </w:pPr>
      <w:r w:rsidRPr="00A1054F">
        <w:rPr>
          <w:rFonts w:ascii="Arial" w:hAnsi="Arial" w:cs="Arial"/>
          <w:color w:val="000000"/>
          <w:sz w:val="22"/>
          <w:szCs w:val="22"/>
        </w:rPr>
        <w:t xml:space="preserve">Where the basic on-site domestic wastewater systems are not managed by the owners of the premises, the organization </w:t>
      </w:r>
      <w:r w:rsidR="008722FC">
        <w:rPr>
          <w:rFonts w:ascii="Arial" w:hAnsi="Arial" w:cs="Arial"/>
          <w:color w:val="000000"/>
          <w:sz w:val="22"/>
          <w:szCs w:val="22"/>
        </w:rPr>
        <w:t xml:space="preserve">responsible for independent </w:t>
      </w:r>
      <w:r w:rsidRPr="00A1054F">
        <w:rPr>
          <w:rFonts w:ascii="Arial" w:hAnsi="Arial" w:cs="Arial"/>
          <w:color w:val="000000"/>
          <w:sz w:val="22"/>
          <w:szCs w:val="22"/>
        </w:rPr>
        <w:t>management should ensure that the systems function and are maintained as designed and that services are performed by fully trained people, in order to prevent risk to the environment and the community. A system function and stakeholder communication process should be develo</w:t>
      </w:r>
      <w:r w:rsidR="00D278B7" w:rsidRPr="00A1054F">
        <w:rPr>
          <w:rFonts w:ascii="Arial" w:hAnsi="Arial" w:cs="Arial"/>
          <w:color w:val="000000"/>
          <w:sz w:val="22"/>
          <w:szCs w:val="22"/>
        </w:rPr>
        <w:t xml:space="preserve">ped, as illustrated by </w:t>
      </w:r>
      <w:r w:rsidR="00EB4C9C">
        <w:rPr>
          <w:rFonts w:ascii="Arial" w:hAnsi="Arial" w:cs="Arial"/>
          <w:color w:val="000000"/>
          <w:sz w:val="22"/>
          <w:szCs w:val="22"/>
        </w:rPr>
        <w:t>Figure 14</w:t>
      </w:r>
      <w:r w:rsidR="00D278B7" w:rsidRPr="00A1054F">
        <w:rPr>
          <w:rFonts w:ascii="Arial" w:hAnsi="Arial" w:cs="Arial"/>
          <w:color w:val="000000"/>
          <w:sz w:val="22"/>
          <w:szCs w:val="22"/>
        </w:rPr>
        <w:t xml:space="preserve"> below</w:t>
      </w:r>
      <w:r w:rsidRPr="00A1054F">
        <w:rPr>
          <w:rFonts w:ascii="Arial" w:hAnsi="Arial" w:cs="Arial"/>
          <w:color w:val="000000"/>
          <w:sz w:val="22"/>
          <w:szCs w:val="22"/>
        </w:rPr>
        <w:t>. The organization should provide information using data between the users and the service provider or utility, so that the community is informed, supports the use of the basic on-site domestic wastewater systems and sees the benefit t</w:t>
      </w:r>
      <w:r w:rsidR="00D278B7" w:rsidRPr="00A1054F">
        <w:rPr>
          <w:rFonts w:ascii="Arial" w:hAnsi="Arial" w:cs="Arial"/>
          <w:color w:val="000000"/>
          <w:sz w:val="22"/>
          <w:szCs w:val="22"/>
        </w:rPr>
        <w:t>o its needs and the environment (ISO 2016). Different communications channels should be adapted to reach out to various stakeholders.</w:t>
      </w:r>
    </w:p>
    <w:p w14:paraId="6C1BA7C9" w14:textId="77777777" w:rsidR="00D278B7" w:rsidRPr="00A1054F" w:rsidRDefault="00BE7CA2" w:rsidP="00D278B7">
      <w:pPr>
        <w:keepNext/>
        <w:spacing w:after="0"/>
      </w:pPr>
      <w:r w:rsidRPr="00A1054F">
        <w:rPr>
          <w:noProof/>
          <w:lang w:val="en-US"/>
        </w:rPr>
        <w:drawing>
          <wp:inline distT="0" distB="0" distL="0" distR="0" wp14:anchorId="3D90BE59" wp14:editId="25D84764">
            <wp:extent cx="5505450" cy="3232150"/>
            <wp:effectExtent l="57150" t="57150" r="114300" b="1206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3232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D215E7" w14:textId="19F2587C" w:rsidR="00BE7CA2" w:rsidRPr="00A1054F" w:rsidRDefault="00D278B7" w:rsidP="00D278B7">
      <w:pPr>
        <w:pStyle w:val="Caption"/>
        <w:rPr>
          <w:rFonts w:ascii="Arial" w:hAnsi="Arial" w:cs="Arial"/>
          <w:b/>
          <w:i w:val="0"/>
          <w:color w:val="auto"/>
        </w:rPr>
      </w:pPr>
      <w:bookmarkStart w:id="64" w:name="_Toc31376255"/>
      <w:r w:rsidRPr="00A1054F">
        <w:rPr>
          <w:rFonts w:ascii="Arial" w:hAnsi="Arial" w:cs="Arial"/>
          <w:b/>
          <w:i w:val="0"/>
          <w:color w:val="auto"/>
        </w:rPr>
        <w:t xml:space="preserve">Figure </w:t>
      </w:r>
      <w:r w:rsidRPr="00A1054F">
        <w:rPr>
          <w:rFonts w:ascii="Arial" w:hAnsi="Arial" w:cs="Arial"/>
          <w:b/>
          <w:i w:val="0"/>
          <w:color w:val="auto"/>
        </w:rPr>
        <w:fldChar w:fldCharType="begin"/>
      </w:r>
      <w:r w:rsidRPr="00A1054F">
        <w:rPr>
          <w:rFonts w:ascii="Arial" w:hAnsi="Arial" w:cs="Arial"/>
          <w:b/>
          <w:i w:val="0"/>
          <w:color w:val="auto"/>
        </w:rPr>
        <w:instrText xml:space="preserve"> SEQ Figure \* ARABIC </w:instrText>
      </w:r>
      <w:r w:rsidRPr="00A1054F">
        <w:rPr>
          <w:rFonts w:ascii="Arial" w:hAnsi="Arial" w:cs="Arial"/>
          <w:b/>
          <w:i w:val="0"/>
          <w:color w:val="auto"/>
        </w:rPr>
        <w:fldChar w:fldCharType="separate"/>
      </w:r>
      <w:r w:rsidR="0016543F">
        <w:rPr>
          <w:rFonts w:ascii="Arial" w:hAnsi="Arial" w:cs="Arial"/>
          <w:b/>
          <w:i w:val="0"/>
          <w:noProof/>
          <w:color w:val="auto"/>
        </w:rPr>
        <w:t>14</w:t>
      </w:r>
      <w:r w:rsidRPr="00A1054F">
        <w:rPr>
          <w:rFonts w:ascii="Arial" w:hAnsi="Arial" w:cs="Arial"/>
          <w:b/>
          <w:i w:val="0"/>
          <w:color w:val="auto"/>
        </w:rPr>
        <w:fldChar w:fldCharType="end"/>
      </w:r>
      <w:r w:rsidRPr="00A1054F">
        <w:rPr>
          <w:rFonts w:ascii="Arial" w:hAnsi="Arial" w:cs="Arial"/>
          <w:b/>
          <w:i w:val="0"/>
          <w:color w:val="auto"/>
        </w:rPr>
        <w:t xml:space="preserve">: Developing information for the system function and stakeholder communication </w:t>
      </w:r>
      <w:r w:rsidRPr="00A1054F">
        <w:rPr>
          <w:rFonts w:ascii="Arial" w:hAnsi="Arial" w:cs="Arial"/>
          <w:b/>
          <w:bCs/>
          <w:i w:val="0"/>
          <w:color w:val="auto"/>
        </w:rPr>
        <w:t>process</w:t>
      </w:r>
      <w:bookmarkEnd w:id="64"/>
    </w:p>
    <w:p w14:paraId="7EBBC5D0" w14:textId="23E3F1EC" w:rsidR="00BE7CA2" w:rsidRPr="00A1054F" w:rsidRDefault="00BE7CA2" w:rsidP="00BE7CA2"/>
    <w:p w14:paraId="7AC4ABEB" w14:textId="49F7E2FA" w:rsidR="00D278B7" w:rsidRPr="00A1054F" w:rsidRDefault="008D7071" w:rsidP="00A1054F">
      <w:pPr>
        <w:pStyle w:val="Heading2"/>
        <w:rPr>
          <w:rFonts w:ascii="Arial" w:hAnsi="Arial" w:cs="Arial"/>
          <w:sz w:val="24"/>
          <w:szCs w:val="24"/>
        </w:rPr>
      </w:pPr>
      <w:bookmarkStart w:id="65" w:name="_Toc31376222"/>
      <w:r w:rsidRPr="00A1054F">
        <w:rPr>
          <w:rFonts w:ascii="Arial" w:hAnsi="Arial" w:cs="Arial"/>
          <w:sz w:val="24"/>
          <w:szCs w:val="24"/>
        </w:rPr>
        <w:t>5.2</w:t>
      </w:r>
      <w:r w:rsidR="00D278B7" w:rsidRPr="00A1054F">
        <w:rPr>
          <w:rFonts w:ascii="Arial" w:hAnsi="Arial" w:cs="Arial"/>
          <w:sz w:val="24"/>
          <w:szCs w:val="24"/>
        </w:rPr>
        <w:t xml:space="preserve"> Basic Management Activities</w:t>
      </w:r>
      <w:bookmarkEnd w:id="65"/>
      <w:r w:rsidR="00D278B7" w:rsidRPr="00A1054F">
        <w:rPr>
          <w:rFonts w:ascii="Arial" w:hAnsi="Arial" w:cs="Arial"/>
          <w:sz w:val="24"/>
          <w:szCs w:val="24"/>
        </w:rPr>
        <w:t xml:space="preserve"> </w:t>
      </w:r>
    </w:p>
    <w:p w14:paraId="020B3281" w14:textId="77777777" w:rsidR="00545B2C" w:rsidRPr="00A1054F" w:rsidRDefault="00545B2C" w:rsidP="00BE7CA2">
      <w:pPr>
        <w:rPr>
          <w:rFonts w:ascii="Arial" w:hAnsi="Arial" w:cs="Arial"/>
          <w:b/>
          <w:sz w:val="24"/>
          <w:szCs w:val="24"/>
        </w:rPr>
      </w:pPr>
    </w:p>
    <w:p w14:paraId="226BF17B" w14:textId="2C2F83EA" w:rsidR="00D278B7" w:rsidRPr="00A1054F" w:rsidRDefault="00D278B7" w:rsidP="00BE7CA2">
      <w:pPr>
        <w:rPr>
          <w:rFonts w:ascii="Arial" w:hAnsi="Arial" w:cs="Arial"/>
          <w:b/>
          <w:color w:val="000000"/>
        </w:rPr>
      </w:pPr>
      <w:r w:rsidRPr="00A1054F">
        <w:rPr>
          <w:rFonts w:ascii="Arial" w:hAnsi="Arial" w:cs="Arial"/>
          <w:b/>
        </w:rPr>
        <w:t xml:space="preserve">(a) </w:t>
      </w:r>
      <w:r w:rsidRPr="00A1054F">
        <w:rPr>
          <w:rFonts w:ascii="Arial" w:hAnsi="Arial" w:cs="Arial"/>
          <w:b/>
          <w:color w:val="000000"/>
        </w:rPr>
        <w:t>Developing objectives and establishing action plan</w:t>
      </w:r>
    </w:p>
    <w:p w14:paraId="35E46FF1" w14:textId="2196A56A" w:rsidR="00D278B7" w:rsidRPr="00A1054F" w:rsidRDefault="00D278B7" w:rsidP="00D278B7">
      <w:pPr>
        <w:spacing w:line="360" w:lineRule="auto"/>
        <w:jc w:val="both"/>
        <w:rPr>
          <w:rFonts w:ascii="Arial" w:hAnsi="Arial" w:cs="Arial"/>
          <w:b/>
        </w:rPr>
      </w:pPr>
      <w:r w:rsidRPr="00A1054F">
        <w:rPr>
          <w:rFonts w:ascii="Arial" w:hAnsi="Arial" w:cs="Arial"/>
          <w:color w:val="000000"/>
        </w:rPr>
        <w:t>Before the basic on-site domestic wastewater system is designed and installed, the objectives, strategies and processes of the system and users should be identified to ensure that all human waste/wastewater is treated properly and that, together with residue disposal and effluent discharge, it meets</w:t>
      </w:r>
      <w:r w:rsidR="00FC5E29">
        <w:rPr>
          <w:rFonts w:ascii="Arial" w:hAnsi="Arial" w:cs="Arial"/>
          <w:color w:val="000000"/>
        </w:rPr>
        <w:t xml:space="preserve"> all</w:t>
      </w:r>
      <w:r w:rsidRPr="00A1054F">
        <w:rPr>
          <w:rFonts w:ascii="Arial" w:hAnsi="Arial" w:cs="Arial"/>
          <w:color w:val="000000"/>
        </w:rPr>
        <w:t xml:space="preserve"> requirements</w:t>
      </w:r>
      <w:r w:rsidR="00545B2C" w:rsidRPr="00A1054F">
        <w:rPr>
          <w:rFonts w:ascii="Arial" w:hAnsi="Arial" w:cs="Arial"/>
          <w:color w:val="000000"/>
        </w:rPr>
        <w:t xml:space="preserve"> (ISO, 2016).</w:t>
      </w:r>
    </w:p>
    <w:p w14:paraId="07E519C8" w14:textId="77777777" w:rsidR="00545B2C" w:rsidRPr="00A1054F" w:rsidRDefault="00545B2C" w:rsidP="00545B2C">
      <w:pPr>
        <w:pStyle w:val="Pa25"/>
        <w:spacing w:before="100" w:after="154" w:line="360" w:lineRule="auto"/>
        <w:jc w:val="both"/>
        <w:rPr>
          <w:rFonts w:ascii="Arial" w:hAnsi="Arial" w:cs="Arial"/>
          <w:b/>
          <w:color w:val="000000"/>
          <w:sz w:val="22"/>
          <w:szCs w:val="22"/>
        </w:rPr>
      </w:pPr>
      <w:r w:rsidRPr="00A1054F">
        <w:rPr>
          <w:rFonts w:ascii="Arial" w:hAnsi="Arial" w:cs="Arial"/>
          <w:b/>
          <w:sz w:val="22"/>
          <w:szCs w:val="22"/>
        </w:rPr>
        <w:t xml:space="preserve">(b) </w:t>
      </w:r>
      <w:r w:rsidRPr="00A1054F">
        <w:rPr>
          <w:rFonts w:ascii="Arial" w:hAnsi="Arial" w:cs="Arial"/>
          <w:b/>
          <w:color w:val="000000"/>
          <w:sz w:val="22"/>
          <w:szCs w:val="22"/>
        </w:rPr>
        <w:t>Financial sustainability of the system</w:t>
      </w:r>
    </w:p>
    <w:p w14:paraId="7B1AD429" w14:textId="2B54A050" w:rsidR="00545B2C" w:rsidRPr="00A1054F" w:rsidRDefault="00545B2C" w:rsidP="00545B2C">
      <w:pPr>
        <w:autoSpaceDE w:val="0"/>
        <w:autoSpaceDN w:val="0"/>
        <w:adjustRightInd w:val="0"/>
        <w:spacing w:after="180" w:line="360" w:lineRule="auto"/>
        <w:jc w:val="both"/>
        <w:rPr>
          <w:rFonts w:ascii="Arial" w:hAnsi="Arial" w:cs="Arial"/>
          <w:color w:val="000000"/>
        </w:rPr>
      </w:pPr>
      <w:r w:rsidRPr="00A1054F">
        <w:rPr>
          <w:rFonts w:ascii="Arial" w:hAnsi="Arial" w:cs="Arial"/>
          <w:color w:val="000000"/>
        </w:rPr>
        <w:t>The financial stability of all resources is important to ensure that the wastewater systems function</w:t>
      </w:r>
      <w:r w:rsidR="00FC5E29">
        <w:rPr>
          <w:rFonts w:ascii="Arial" w:hAnsi="Arial" w:cs="Arial"/>
          <w:color w:val="000000"/>
        </w:rPr>
        <w:t>,</w:t>
      </w:r>
      <w:r w:rsidRPr="00A1054F">
        <w:rPr>
          <w:rFonts w:ascii="Arial" w:hAnsi="Arial" w:cs="Arial"/>
          <w:color w:val="000000"/>
        </w:rPr>
        <w:t xml:space="preserve"> as designed, are operated as intended and meet the objectives for sustainability and the criterion for lifespan (ISO, 2016).</w:t>
      </w:r>
    </w:p>
    <w:p w14:paraId="6AA75ACC" w14:textId="02BD8214" w:rsidR="00545B2C" w:rsidRPr="00A1054F" w:rsidRDefault="00545B2C" w:rsidP="00545B2C">
      <w:pPr>
        <w:autoSpaceDE w:val="0"/>
        <w:autoSpaceDN w:val="0"/>
        <w:adjustRightInd w:val="0"/>
        <w:spacing w:before="100" w:after="154" w:line="360" w:lineRule="auto"/>
        <w:jc w:val="both"/>
        <w:rPr>
          <w:rFonts w:ascii="Arial" w:hAnsi="Arial" w:cs="Arial"/>
          <w:color w:val="000000"/>
        </w:rPr>
      </w:pPr>
      <w:r w:rsidRPr="00A1054F">
        <w:rPr>
          <w:rFonts w:ascii="Arial" w:hAnsi="Arial" w:cs="Arial"/>
          <w:b/>
          <w:bCs/>
          <w:color w:val="000000"/>
        </w:rPr>
        <w:t xml:space="preserve"> (c) Sustainability of the assets</w:t>
      </w:r>
    </w:p>
    <w:p w14:paraId="7A2C281E" w14:textId="2C00FDA9" w:rsidR="00D278B7" w:rsidRPr="00A1054F" w:rsidRDefault="00545B2C" w:rsidP="00545B2C">
      <w:pPr>
        <w:spacing w:line="360" w:lineRule="auto"/>
        <w:jc w:val="both"/>
        <w:rPr>
          <w:rFonts w:ascii="Arial" w:hAnsi="Arial" w:cs="Arial"/>
          <w:color w:val="000000"/>
        </w:rPr>
      </w:pPr>
      <w:r w:rsidRPr="00A1054F">
        <w:rPr>
          <w:rFonts w:ascii="Arial" w:hAnsi="Arial" w:cs="Arial"/>
          <w:color w:val="000000"/>
        </w:rPr>
        <w:t>The management of the assets of basic on-site domestic wastewater systems should include monitoring and planning for continuous technical functioning and the continuing availability of financial resources, so that the needs and requirements of the users are met with respect to treatment of the human waste/wastewater and lifespan criterion for the asset (ISO, 2016).</w:t>
      </w:r>
    </w:p>
    <w:p w14:paraId="733C45D0" w14:textId="77777777" w:rsidR="00545B2C" w:rsidRPr="00A1054F" w:rsidRDefault="00545B2C" w:rsidP="00545B2C">
      <w:pPr>
        <w:pStyle w:val="Pa25"/>
        <w:spacing w:before="100" w:after="154"/>
        <w:rPr>
          <w:rFonts w:ascii="Arial" w:hAnsi="Arial" w:cs="Arial"/>
          <w:color w:val="000000"/>
        </w:rPr>
      </w:pPr>
    </w:p>
    <w:p w14:paraId="334E9650" w14:textId="0E1FC103" w:rsidR="00545B2C" w:rsidRPr="00A1054F" w:rsidRDefault="00545B2C" w:rsidP="00545B2C">
      <w:pPr>
        <w:pStyle w:val="Pa25"/>
        <w:spacing w:before="100" w:after="154"/>
        <w:rPr>
          <w:rFonts w:ascii="Arial" w:hAnsi="Arial" w:cs="Arial"/>
          <w:b/>
          <w:color w:val="000000"/>
          <w:sz w:val="22"/>
          <w:szCs w:val="22"/>
        </w:rPr>
      </w:pPr>
      <w:r w:rsidRPr="00A1054F">
        <w:rPr>
          <w:rFonts w:ascii="Arial" w:hAnsi="Arial" w:cs="Arial"/>
          <w:b/>
          <w:color w:val="000000"/>
          <w:sz w:val="22"/>
          <w:szCs w:val="22"/>
        </w:rPr>
        <w:t>(d) Customer relations</w:t>
      </w:r>
    </w:p>
    <w:p w14:paraId="569236D8" w14:textId="17CE22C5" w:rsidR="00545B2C" w:rsidRPr="00A1054F" w:rsidRDefault="00545B2C" w:rsidP="00F52344">
      <w:pPr>
        <w:autoSpaceDE w:val="0"/>
        <w:autoSpaceDN w:val="0"/>
        <w:adjustRightInd w:val="0"/>
        <w:spacing w:after="180" w:line="360" w:lineRule="auto"/>
        <w:jc w:val="both"/>
        <w:rPr>
          <w:rFonts w:ascii="Arial" w:hAnsi="Arial" w:cs="Arial"/>
        </w:rPr>
      </w:pPr>
      <w:r w:rsidRPr="00A1054F">
        <w:rPr>
          <w:rFonts w:ascii="Arial" w:hAnsi="Arial" w:cs="Arial"/>
        </w:rPr>
        <w:t>Where basic on-site domestic wastewater systems are managed by people other than the owners of the premises, managing the customer relationship requires that the customers (user/users) accept the human waste/wastewater treatment system and agree that their needs and concerns are known and resolved.</w:t>
      </w:r>
      <w:r w:rsidR="00F52344" w:rsidRPr="00A1054F">
        <w:rPr>
          <w:rFonts w:ascii="Arial" w:hAnsi="Arial" w:cs="Arial"/>
        </w:rPr>
        <w:t xml:space="preserve"> </w:t>
      </w:r>
      <w:r w:rsidRPr="00A1054F">
        <w:rPr>
          <w:rFonts w:ascii="Arial" w:hAnsi="Arial" w:cs="Arial"/>
        </w:rPr>
        <w:t>Easily understandable system operating instructions</w:t>
      </w:r>
      <w:r w:rsidR="00FC5E29">
        <w:rPr>
          <w:rFonts w:ascii="Arial" w:hAnsi="Arial" w:cs="Arial"/>
        </w:rPr>
        <w:t>,</w:t>
      </w:r>
      <w:r w:rsidRPr="00A1054F">
        <w:rPr>
          <w:rFonts w:ascii="Arial" w:hAnsi="Arial" w:cs="Arial"/>
        </w:rPr>
        <w:t xml:space="preserve"> including expected results</w:t>
      </w:r>
      <w:r w:rsidR="00FC5E29">
        <w:rPr>
          <w:rFonts w:ascii="Arial" w:hAnsi="Arial" w:cs="Arial"/>
        </w:rPr>
        <w:t>,</w:t>
      </w:r>
      <w:r w:rsidRPr="00A1054F">
        <w:rPr>
          <w:rFonts w:ascii="Arial" w:hAnsi="Arial" w:cs="Arial"/>
        </w:rPr>
        <w:t xml:space="preserve"> should be prepared with the installation of the on-site wastewater systems and provided to the user.</w:t>
      </w:r>
      <w:r w:rsidR="00F52344" w:rsidRPr="00A1054F">
        <w:rPr>
          <w:rFonts w:ascii="Arial" w:hAnsi="Arial" w:cs="Arial"/>
        </w:rPr>
        <w:t xml:space="preserve"> </w:t>
      </w:r>
      <w:r w:rsidRPr="00A1054F">
        <w:rPr>
          <w:rFonts w:ascii="Arial" w:hAnsi="Arial" w:cs="Arial"/>
        </w:rPr>
        <w:t>The</w:t>
      </w:r>
      <w:r w:rsidR="00FC5E29">
        <w:rPr>
          <w:rFonts w:ascii="Arial" w:hAnsi="Arial" w:cs="Arial"/>
        </w:rPr>
        <w:t xml:space="preserve"> users should also be made aware of the</w:t>
      </w:r>
      <w:r w:rsidRPr="00A1054F">
        <w:rPr>
          <w:rFonts w:ascii="Arial" w:hAnsi="Arial" w:cs="Arial"/>
        </w:rPr>
        <w:t xml:space="preserve"> benefits of using basic on-site domestic wastewater systems</w:t>
      </w:r>
      <w:r w:rsidR="00F52344" w:rsidRPr="00A1054F">
        <w:rPr>
          <w:rFonts w:ascii="Arial" w:hAnsi="Arial" w:cs="Arial"/>
        </w:rPr>
        <w:t xml:space="preserve"> (ISO, 2016)</w:t>
      </w:r>
      <w:r w:rsidRPr="00A1054F">
        <w:rPr>
          <w:rFonts w:ascii="Arial" w:hAnsi="Arial" w:cs="Arial"/>
        </w:rPr>
        <w:t>.</w:t>
      </w:r>
    </w:p>
    <w:p w14:paraId="4F129142" w14:textId="3002B734" w:rsidR="00545B2C" w:rsidRPr="00A1054F" w:rsidRDefault="00545B2C" w:rsidP="00F52344">
      <w:pPr>
        <w:spacing w:line="360" w:lineRule="auto"/>
        <w:jc w:val="both"/>
        <w:rPr>
          <w:rFonts w:ascii="Arial" w:hAnsi="Arial" w:cs="Arial"/>
        </w:rPr>
      </w:pPr>
      <w:r w:rsidRPr="00A1054F">
        <w:rPr>
          <w:rFonts w:ascii="Arial" w:hAnsi="Arial" w:cs="Arial"/>
        </w:rPr>
        <w:t xml:space="preserve">User data information is necessary for proper functioning of basic on-site domestic wastewater systems. The data should be clearly defined, accurate and </w:t>
      </w:r>
      <w:r w:rsidR="00FC5E29">
        <w:rPr>
          <w:rFonts w:ascii="Arial" w:hAnsi="Arial" w:cs="Arial"/>
        </w:rPr>
        <w:t xml:space="preserve">available </w:t>
      </w:r>
      <w:r w:rsidRPr="00A1054F">
        <w:rPr>
          <w:rFonts w:ascii="Arial" w:hAnsi="Arial" w:cs="Arial"/>
        </w:rPr>
        <w:t>for both the function and servicing of the system, so that it can be ensured that</w:t>
      </w:r>
      <w:r w:rsidR="00F52344" w:rsidRPr="00A1054F">
        <w:rPr>
          <w:rFonts w:ascii="Arial" w:hAnsi="Arial" w:cs="Arial"/>
        </w:rPr>
        <w:t xml:space="preserve"> the needs of the users are met (ISO, 2016).</w:t>
      </w:r>
    </w:p>
    <w:p w14:paraId="07DDB5AB" w14:textId="5A74F122" w:rsidR="00F52344" w:rsidRPr="00A1054F" w:rsidRDefault="008D7071" w:rsidP="00A1054F">
      <w:pPr>
        <w:pStyle w:val="Heading2"/>
        <w:rPr>
          <w:rFonts w:ascii="Arial" w:hAnsi="Arial" w:cs="Arial"/>
          <w:sz w:val="24"/>
          <w:szCs w:val="24"/>
        </w:rPr>
      </w:pPr>
      <w:bookmarkStart w:id="66" w:name="_Toc31376223"/>
      <w:r w:rsidRPr="00A1054F">
        <w:rPr>
          <w:rFonts w:ascii="Arial" w:hAnsi="Arial" w:cs="Arial"/>
          <w:sz w:val="24"/>
          <w:szCs w:val="24"/>
        </w:rPr>
        <w:t xml:space="preserve">5.3 </w:t>
      </w:r>
      <w:r w:rsidR="00F52344" w:rsidRPr="00A1054F">
        <w:rPr>
          <w:rFonts w:ascii="Arial" w:hAnsi="Arial" w:cs="Arial"/>
          <w:sz w:val="24"/>
          <w:szCs w:val="24"/>
        </w:rPr>
        <w:t>Stakeholder Relations</w:t>
      </w:r>
      <w:bookmarkEnd w:id="66"/>
      <w:r w:rsidR="00F52344" w:rsidRPr="00A1054F">
        <w:rPr>
          <w:rFonts w:ascii="Arial" w:hAnsi="Arial" w:cs="Arial"/>
          <w:sz w:val="24"/>
          <w:szCs w:val="24"/>
        </w:rPr>
        <w:t xml:space="preserve"> </w:t>
      </w:r>
    </w:p>
    <w:p w14:paraId="11B9DB2A" w14:textId="32451C48" w:rsidR="00F52344" w:rsidRPr="001B28EC" w:rsidRDefault="008D7071" w:rsidP="00F52344">
      <w:pPr>
        <w:pStyle w:val="Pa25"/>
        <w:spacing w:before="100" w:after="154"/>
        <w:rPr>
          <w:rFonts w:ascii="Arial" w:hAnsi="Arial" w:cs="Arial"/>
          <w:b/>
          <w:color w:val="000000"/>
        </w:rPr>
      </w:pPr>
      <w:r w:rsidRPr="001B28EC">
        <w:rPr>
          <w:rFonts w:ascii="Arial" w:hAnsi="Arial" w:cs="Arial"/>
          <w:b/>
        </w:rPr>
        <w:t xml:space="preserve">5.3.1 </w:t>
      </w:r>
      <w:r w:rsidR="00F52344" w:rsidRPr="001B28EC">
        <w:rPr>
          <w:rFonts w:ascii="Arial" w:hAnsi="Arial" w:cs="Arial"/>
          <w:b/>
          <w:color w:val="000000"/>
        </w:rPr>
        <w:t>Developing plans for support of stakeholders</w:t>
      </w:r>
    </w:p>
    <w:p w14:paraId="1C042E28" w14:textId="77777777" w:rsidR="00F52344" w:rsidRPr="00A1054F" w:rsidRDefault="00F52344" w:rsidP="00F52344"/>
    <w:p w14:paraId="32E500F2" w14:textId="74A6D5FA" w:rsidR="00C81A99" w:rsidRPr="00A1054F" w:rsidRDefault="00F52344" w:rsidP="00C81A99">
      <w:pPr>
        <w:spacing w:line="360" w:lineRule="auto"/>
        <w:jc w:val="both"/>
        <w:rPr>
          <w:rFonts w:ascii="Arial" w:hAnsi="Arial" w:cs="Arial"/>
        </w:rPr>
      </w:pPr>
      <w:r w:rsidRPr="00A1054F">
        <w:rPr>
          <w:rFonts w:ascii="Arial" w:hAnsi="Arial" w:cs="Arial"/>
          <w:color w:val="000000"/>
        </w:rPr>
        <w:t>Management of operation, maintenance and disposal of waste should</w:t>
      </w:r>
      <w:r w:rsidR="00C81A99" w:rsidRPr="00A1054F">
        <w:rPr>
          <w:rFonts w:ascii="Arial" w:hAnsi="Arial" w:cs="Arial"/>
          <w:color w:val="000000"/>
        </w:rPr>
        <w:t xml:space="preserve"> (i)</w:t>
      </w:r>
      <w:r w:rsidRPr="00A1054F">
        <w:rPr>
          <w:rFonts w:ascii="Arial" w:hAnsi="Arial" w:cs="Arial"/>
          <w:color w:val="000000"/>
        </w:rPr>
        <w:t xml:space="preserve"> meet the requireme</w:t>
      </w:r>
      <w:r w:rsidR="00C81A99" w:rsidRPr="00A1054F">
        <w:rPr>
          <w:rFonts w:ascii="Arial" w:hAnsi="Arial" w:cs="Arial"/>
          <w:color w:val="000000"/>
        </w:rPr>
        <w:t>nts of the various stakeholders</w:t>
      </w:r>
      <w:r w:rsidR="00107AFD">
        <w:rPr>
          <w:rFonts w:ascii="Arial" w:hAnsi="Arial" w:cs="Arial"/>
          <w:color w:val="000000"/>
        </w:rPr>
        <w:t>,</w:t>
      </w:r>
      <w:r w:rsidR="00C81A99" w:rsidRPr="00A1054F">
        <w:rPr>
          <w:rFonts w:ascii="Arial" w:hAnsi="Arial" w:cs="Arial"/>
          <w:color w:val="000000"/>
        </w:rPr>
        <w:t xml:space="preserve"> (ii) </w:t>
      </w:r>
      <w:r w:rsidRPr="00A1054F">
        <w:rPr>
          <w:rFonts w:ascii="Arial" w:hAnsi="Arial" w:cs="Arial"/>
          <w:color w:val="000000"/>
        </w:rPr>
        <w:t>have clearly communicated objectives</w:t>
      </w:r>
      <w:r w:rsidR="00107AFD">
        <w:rPr>
          <w:rFonts w:ascii="Arial" w:hAnsi="Arial" w:cs="Arial"/>
          <w:color w:val="000000"/>
        </w:rPr>
        <w:t>,</w:t>
      </w:r>
      <w:r w:rsidRPr="00A1054F">
        <w:rPr>
          <w:rFonts w:ascii="Arial" w:hAnsi="Arial" w:cs="Arial"/>
          <w:color w:val="000000"/>
        </w:rPr>
        <w:t xml:space="preserve"> and </w:t>
      </w:r>
      <w:r w:rsidR="00C81A99" w:rsidRPr="00A1054F">
        <w:rPr>
          <w:rFonts w:ascii="Arial" w:hAnsi="Arial" w:cs="Arial"/>
          <w:color w:val="000000"/>
        </w:rPr>
        <w:t xml:space="preserve">(iii) </w:t>
      </w:r>
      <w:r w:rsidRPr="00A1054F">
        <w:rPr>
          <w:rFonts w:ascii="Arial" w:hAnsi="Arial" w:cs="Arial"/>
          <w:color w:val="000000"/>
        </w:rPr>
        <w:t>ensure proper educati</w:t>
      </w:r>
      <w:r w:rsidR="00C81A99" w:rsidRPr="00A1054F">
        <w:rPr>
          <w:rFonts w:ascii="Arial" w:hAnsi="Arial" w:cs="Arial"/>
          <w:color w:val="000000"/>
        </w:rPr>
        <w:t xml:space="preserve">on and training of stakeholders, so that </w:t>
      </w:r>
      <w:r w:rsidRPr="00A1054F">
        <w:rPr>
          <w:rFonts w:ascii="Arial" w:hAnsi="Arial" w:cs="Arial"/>
          <w:color w:val="000000"/>
        </w:rPr>
        <w:t>stakeholders understand and support the basic on-site domestic wastewater system objectives</w:t>
      </w:r>
      <w:r w:rsidR="00446490">
        <w:rPr>
          <w:rFonts w:ascii="Arial" w:hAnsi="Arial" w:cs="Arial"/>
          <w:color w:val="000000"/>
        </w:rPr>
        <w:t>.</w:t>
      </w:r>
      <w:r w:rsidR="00EB4C9C">
        <w:rPr>
          <w:rFonts w:ascii="Arial" w:hAnsi="Arial" w:cs="Arial"/>
          <w:color w:val="000000"/>
        </w:rPr>
        <w:t xml:space="preserve"> Figure 15</w:t>
      </w:r>
      <w:r w:rsidR="00C81A99" w:rsidRPr="00A1054F">
        <w:rPr>
          <w:rFonts w:ascii="Arial" w:hAnsi="Arial" w:cs="Arial"/>
          <w:color w:val="000000"/>
        </w:rPr>
        <w:t xml:space="preserve"> below </w:t>
      </w:r>
      <w:r w:rsidR="00446490">
        <w:rPr>
          <w:rFonts w:ascii="Arial" w:hAnsi="Arial" w:cs="Arial"/>
          <w:color w:val="000000"/>
        </w:rPr>
        <w:t>illustrates</w:t>
      </w:r>
      <w:r w:rsidR="00C81A99" w:rsidRPr="00A1054F">
        <w:rPr>
          <w:rFonts w:ascii="Arial" w:hAnsi="Arial" w:cs="Arial"/>
          <w:color w:val="000000"/>
        </w:rPr>
        <w:t xml:space="preserve"> Stakeholder requirement.</w:t>
      </w:r>
    </w:p>
    <w:p w14:paraId="5A25465F" w14:textId="0C4A9F3D" w:rsidR="00C81A99" w:rsidRPr="00A1054F" w:rsidRDefault="00C81A99" w:rsidP="00BE7CA2">
      <w:r w:rsidRPr="00A1054F">
        <w:rPr>
          <w:noProof/>
          <w:lang w:val="en-US"/>
        </w:rPr>
        <w:drawing>
          <wp:inline distT="0" distB="0" distL="0" distR="0" wp14:anchorId="3B7E4952" wp14:editId="2F7D92A4">
            <wp:extent cx="3924000" cy="2322538"/>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000" cy="2322538"/>
                    </a:xfrm>
                    <a:prstGeom prst="rect">
                      <a:avLst/>
                    </a:prstGeom>
                    <a:noFill/>
                    <a:ln>
                      <a:noFill/>
                    </a:ln>
                  </pic:spPr>
                </pic:pic>
              </a:graphicData>
            </a:graphic>
          </wp:inline>
        </w:drawing>
      </w:r>
    </w:p>
    <w:p w14:paraId="730BA897" w14:textId="090E78F3" w:rsidR="00D278B7" w:rsidRDefault="00C81A99" w:rsidP="00C81A99">
      <w:pPr>
        <w:pStyle w:val="Pa28"/>
        <w:spacing w:before="160" w:after="360"/>
        <w:rPr>
          <w:rFonts w:ascii="Arial" w:hAnsi="Arial" w:cs="Arial"/>
          <w:b/>
          <w:color w:val="000000"/>
          <w:sz w:val="18"/>
          <w:szCs w:val="18"/>
        </w:rPr>
      </w:pPr>
      <w:bookmarkStart w:id="67" w:name="_Toc31376256"/>
      <w:r w:rsidRPr="00A1054F">
        <w:rPr>
          <w:rFonts w:ascii="Arial" w:hAnsi="Arial" w:cs="Arial"/>
          <w:b/>
          <w:sz w:val="18"/>
          <w:szCs w:val="18"/>
        </w:rPr>
        <w:t xml:space="preserve">Figure </w:t>
      </w:r>
      <w:r w:rsidRPr="00A1054F">
        <w:rPr>
          <w:rFonts w:ascii="Arial" w:hAnsi="Arial" w:cs="Arial"/>
          <w:b/>
          <w:sz w:val="18"/>
          <w:szCs w:val="18"/>
        </w:rPr>
        <w:fldChar w:fldCharType="begin"/>
      </w:r>
      <w:r w:rsidRPr="00A1054F">
        <w:rPr>
          <w:rFonts w:ascii="Arial" w:hAnsi="Arial" w:cs="Arial"/>
          <w:b/>
          <w:sz w:val="18"/>
          <w:szCs w:val="18"/>
        </w:rPr>
        <w:instrText xml:space="preserve"> SEQ Figure \* ARABIC </w:instrText>
      </w:r>
      <w:r w:rsidRPr="00A1054F">
        <w:rPr>
          <w:rFonts w:ascii="Arial" w:hAnsi="Arial" w:cs="Arial"/>
          <w:b/>
          <w:sz w:val="18"/>
          <w:szCs w:val="18"/>
        </w:rPr>
        <w:fldChar w:fldCharType="separate"/>
      </w:r>
      <w:r w:rsidR="0016543F">
        <w:rPr>
          <w:rFonts w:ascii="Arial" w:hAnsi="Arial" w:cs="Arial"/>
          <w:b/>
          <w:noProof/>
          <w:sz w:val="18"/>
          <w:szCs w:val="18"/>
        </w:rPr>
        <w:t>15</w:t>
      </w:r>
      <w:r w:rsidRPr="00A1054F">
        <w:rPr>
          <w:rFonts w:ascii="Arial" w:hAnsi="Arial" w:cs="Arial"/>
          <w:b/>
          <w:sz w:val="18"/>
          <w:szCs w:val="18"/>
        </w:rPr>
        <w:fldChar w:fldCharType="end"/>
      </w:r>
      <w:r w:rsidRPr="00A1054F">
        <w:rPr>
          <w:rFonts w:ascii="Arial" w:hAnsi="Arial" w:cs="Arial"/>
          <w:b/>
          <w:sz w:val="18"/>
          <w:szCs w:val="18"/>
        </w:rPr>
        <w:t xml:space="preserve">: </w:t>
      </w:r>
      <w:r w:rsidRPr="00A1054F">
        <w:rPr>
          <w:rFonts w:ascii="Arial" w:hAnsi="Arial" w:cs="Arial"/>
          <w:b/>
          <w:color w:val="000000"/>
          <w:sz w:val="18"/>
          <w:szCs w:val="18"/>
        </w:rPr>
        <w:t>Identifying stakeholder requirements and support</w:t>
      </w:r>
      <w:bookmarkEnd w:id="67"/>
      <w:r w:rsidRPr="00A1054F">
        <w:rPr>
          <w:rFonts w:ascii="Arial" w:hAnsi="Arial" w:cs="Arial"/>
          <w:b/>
          <w:color w:val="000000"/>
          <w:sz w:val="18"/>
          <w:szCs w:val="18"/>
        </w:rPr>
        <w:t xml:space="preserve"> </w:t>
      </w:r>
    </w:p>
    <w:p w14:paraId="7FB01DD1" w14:textId="2274D836" w:rsidR="00446490" w:rsidRDefault="00446490">
      <w:pPr>
        <w:rPr>
          <w:rFonts w:ascii="Times New Roman" w:hAnsi="Times New Roman" w:cs="Times New Roman"/>
          <w:color w:val="000000"/>
          <w:sz w:val="24"/>
          <w:szCs w:val="24"/>
        </w:rPr>
      </w:pPr>
      <w:r>
        <w:br w:type="page"/>
      </w:r>
    </w:p>
    <w:p w14:paraId="1A2085DD" w14:textId="01577CFF" w:rsidR="00C81A99" w:rsidRPr="001B28EC" w:rsidRDefault="008D7071" w:rsidP="00C81A99">
      <w:pPr>
        <w:pStyle w:val="Pa25"/>
        <w:spacing w:before="100" w:after="154"/>
        <w:rPr>
          <w:rFonts w:ascii="Arial" w:hAnsi="Arial" w:cs="Arial"/>
          <w:b/>
          <w:color w:val="000000"/>
        </w:rPr>
      </w:pPr>
      <w:r w:rsidRPr="001B28EC">
        <w:rPr>
          <w:rFonts w:ascii="Arial" w:hAnsi="Arial" w:cs="Arial"/>
          <w:b/>
        </w:rPr>
        <w:t xml:space="preserve">5.3.2 </w:t>
      </w:r>
      <w:r w:rsidR="00446490">
        <w:rPr>
          <w:rFonts w:ascii="Arial" w:hAnsi="Arial" w:cs="Arial"/>
          <w:b/>
        </w:rPr>
        <w:t xml:space="preserve"> </w:t>
      </w:r>
      <w:r w:rsidR="00C81A99" w:rsidRPr="001B28EC">
        <w:rPr>
          <w:rFonts w:ascii="Arial" w:hAnsi="Arial" w:cs="Arial"/>
          <w:b/>
          <w:color w:val="000000"/>
        </w:rPr>
        <w:t>Education and/or training of stakeholders</w:t>
      </w:r>
    </w:p>
    <w:p w14:paraId="0B79C2E4" w14:textId="0CF17347" w:rsidR="00C81A99" w:rsidRPr="00A1054F" w:rsidRDefault="00C81A99" w:rsidP="00620FC2">
      <w:pPr>
        <w:autoSpaceDE w:val="0"/>
        <w:autoSpaceDN w:val="0"/>
        <w:adjustRightInd w:val="0"/>
        <w:spacing w:after="180" w:line="360" w:lineRule="auto"/>
        <w:jc w:val="both"/>
        <w:rPr>
          <w:rFonts w:ascii="Arial" w:hAnsi="Arial" w:cs="Arial"/>
          <w:color w:val="000000"/>
        </w:rPr>
      </w:pPr>
      <w:r w:rsidRPr="00A1054F">
        <w:rPr>
          <w:rFonts w:ascii="Arial" w:hAnsi="Arial" w:cs="Arial"/>
          <w:color w:val="000000"/>
        </w:rPr>
        <w:t>Education and/or training should be well planned and sustainable.</w:t>
      </w:r>
      <w:r w:rsidR="00620FC2" w:rsidRPr="00A1054F">
        <w:rPr>
          <w:rFonts w:ascii="Arial" w:hAnsi="Arial" w:cs="Arial"/>
          <w:color w:val="000000"/>
        </w:rPr>
        <w:t xml:space="preserve"> </w:t>
      </w:r>
      <w:r w:rsidRPr="00A1054F">
        <w:rPr>
          <w:rFonts w:ascii="Arial" w:hAnsi="Arial" w:cs="Arial"/>
          <w:color w:val="000000"/>
        </w:rPr>
        <w:t>Stakeholders should be well</w:t>
      </w:r>
      <w:r w:rsidR="00446490">
        <w:rPr>
          <w:rFonts w:ascii="Arial" w:hAnsi="Arial" w:cs="Arial"/>
          <w:color w:val="000000"/>
        </w:rPr>
        <w:t>-</w:t>
      </w:r>
      <w:r w:rsidRPr="00A1054F">
        <w:rPr>
          <w:rFonts w:ascii="Arial" w:hAnsi="Arial" w:cs="Arial"/>
          <w:color w:val="000000"/>
        </w:rPr>
        <w:t>informed and trained or be educated to ensure the safe collection/transport, treatment and disposal/reuse of wastewater and residues from the basic on-site domestic wastewater system for the protection of human health and safety and of th</w:t>
      </w:r>
      <w:r w:rsidR="00620FC2" w:rsidRPr="00A1054F">
        <w:rPr>
          <w:rFonts w:ascii="Arial" w:hAnsi="Arial" w:cs="Arial"/>
          <w:color w:val="000000"/>
        </w:rPr>
        <w:t>e environment. In addition, stakeholders</w:t>
      </w:r>
      <w:r w:rsidRPr="00A1054F">
        <w:rPr>
          <w:rFonts w:ascii="Arial" w:hAnsi="Arial" w:cs="Arial"/>
          <w:color w:val="000000"/>
        </w:rPr>
        <w:t xml:space="preserve"> should be trained in health and hygienic practices taking into consideration cultural acceptability.</w:t>
      </w:r>
      <w:r w:rsidR="00620FC2" w:rsidRPr="00A1054F">
        <w:rPr>
          <w:rFonts w:ascii="Arial" w:hAnsi="Arial" w:cs="Arial"/>
          <w:color w:val="000000"/>
        </w:rPr>
        <w:t xml:space="preserve"> Educational and/or training materials should be tailored to meet the needs of the target audience.</w:t>
      </w:r>
    </w:p>
    <w:p w14:paraId="59365AB3" w14:textId="77777777" w:rsidR="00C81A99" w:rsidRPr="00A1054F" w:rsidRDefault="00C81A99" w:rsidP="00446490">
      <w:pPr>
        <w:autoSpaceDE w:val="0"/>
        <w:autoSpaceDN w:val="0"/>
        <w:adjustRightInd w:val="0"/>
        <w:spacing w:after="180" w:line="360" w:lineRule="auto"/>
        <w:jc w:val="both"/>
        <w:rPr>
          <w:rFonts w:ascii="Arial" w:hAnsi="Arial" w:cs="Arial"/>
          <w:color w:val="000000"/>
        </w:rPr>
      </w:pPr>
      <w:r w:rsidRPr="00A1054F">
        <w:rPr>
          <w:rFonts w:ascii="Arial" w:hAnsi="Arial" w:cs="Arial"/>
          <w:b/>
          <w:color w:val="000000"/>
        </w:rPr>
        <w:t>The education and/or training should cover</w:t>
      </w:r>
      <w:r w:rsidRPr="00A1054F">
        <w:rPr>
          <w:rFonts w:ascii="Arial" w:hAnsi="Arial" w:cs="Arial"/>
          <w:color w:val="000000"/>
        </w:rPr>
        <w:t xml:space="preserve"> health and hygienic practices of using the basic on-site domestic wastewater system and could be provided as follows:</w:t>
      </w:r>
    </w:p>
    <w:p w14:paraId="0EAA6014" w14:textId="77777777" w:rsidR="00A061C5" w:rsidRPr="00A1054F" w:rsidRDefault="00CF4158" w:rsidP="00446490">
      <w:pPr>
        <w:numPr>
          <w:ilvl w:val="0"/>
          <w:numId w:val="23"/>
        </w:numPr>
        <w:autoSpaceDE w:val="0"/>
        <w:autoSpaceDN w:val="0"/>
        <w:adjustRightInd w:val="0"/>
        <w:spacing w:after="180" w:line="360" w:lineRule="auto"/>
        <w:jc w:val="both"/>
        <w:rPr>
          <w:rFonts w:ascii="Arial" w:hAnsi="Arial" w:cs="Arial"/>
          <w:color w:val="000000"/>
        </w:rPr>
      </w:pPr>
      <w:r w:rsidRPr="00A1054F">
        <w:rPr>
          <w:rFonts w:ascii="Arial" w:hAnsi="Arial" w:cs="Arial"/>
          <w:b/>
          <w:bCs/>
          <w:color w:val="000000"/>
          <w:lang w:val="en-US"/>
        </w:rPr>
        <w:t>For key local authorities and field staff</w:t>
      </w:r>
      <w:r w:rsidRPr="00A1054F">
        <w:rPr>
          <w:rFonts w:ascii="Arial" w:hAnsi="Arial" w:cs="Arial"/>
          <w:color w:val="000000"/>
          <w:lang w:val="en-US"/>
        </w:rPr>
        <w:t>: proper training on principles and technical solutions;</w:t>
      </w:r>
    </w:p>
    <w:p w14:paraId="3934AA44" w14:textId="77777777" w:rsidR="00A061C5" w:rsidRPr="00A1054F" w:rsidRDefault="00CF4158" w:rsidP="00446490">
      <w:pPr>
        <w:numPr>
          <w:ilvl w:val="0"/>
          <w:numId w:val="23"/>
        </w:numPr>
        <w:autoSpaceDE w:val="0"/>
        <w:autoSpaceDN w:val="0"/>
        <w:adjustRightInd w:val="0"/>
        <w:spacing w:after="180" w:line="360" w:lineRule="auto"/>
        <w:jc w:val="both"/>
        <w:rPr>
          <w:rFonts w:ascii="Arial" w:hAnsi="Arial" w:cs="Arial"/>
          <w:color w:val="000000"/>
        </w:rPr>
      </w:pPr>
      <w:r w:rsidRPr="00A1054F">
        <w:rPr>
          <w:rFonts w:ascii="Arial" w:hAnsi="Arial" w:cs="Arial"/>
          <w:b/>
          <w:bCs/>
          <w:color w:val="000000"/>
          <w:lang w:val="en-US"/>
        </w:rPr>
        <w:t>For field workers</w:t>
      </w:r>
      <w:r w:rsidRPr="00A1054F">
        <w:rPr>
          <w:rFonts w:ascii="Arial" w:hAnsi="Arial" w:cs="Arial"/>
          <w:color w:val="000000"/>
          <w:lang w:val="en-US"/>
        </w:rPr>
        <w:t>: practical training concerning the construction and management of the basic on-site system, as well as empowerment methods;</w:t>
      </w:r>
    </w:p>
    <w:p w14:paraId="3474B577" w14:textId="25E01355" w:rsidR="00A061C5" w:rsidRPr="00A1054F" w:rsidRDefault="00CF4158" w:rsidP="00446490">
      <w:pPr>
        <w:numPr>
          <w:ilvl w:val="0"/>
          <w:numId w:val="23"/>
        </w:numPr>
        <w:autoSpaceDE w:val="0"/>
        <w:autoSpaceDN w:val="0"/>
        <w:adjustRightInd w:val="0"/>
        <w:spacing w:after="180" w:line="360" w:lineRule="auto"/>
        <w:jc w:val="both"/>
        <w:rPr>
          <w:rFonts w:ascii="Arial" w:hAnsi="Arial" w:cs="Arial"/>
          <w:color w:val="000000"/>
        </w:rPr>
      </w:pPr>
      <w:r w:rsidRPr="00A1054F">
        <w:rPr>
          <w:rFonts w:ascii="Arial" w:hAnsi="Arial" w:cs="Arial"/>
          <w:b/>
          <w:bCs/>
          <w:color w:val="000000"/>
          <w:lang w:val="en-US"/>
        </w:rPr>
        <w:t>For household and community members</w:t>
      </w:r>
      <w:r w:rsidRPr="00A1054F">
        <w:rPr>
          <w:rFonts w:ascii="Arial" w:hAnsi="Arial" w:cs="Arial"/>
          <w:color w:val="000000"/>
          <w:lang w:val="en-US"/>
        </w:rPr>
        <w:t>: acquisition of skills in building, operating and maintaining basic on-site domestic wastewater systems, including awareness raising on hygienic practices of the basic on-site domestic wastewater system</w:t>
      </w:r>
      <w:r w:rsidR="00446490">
        <w:rPr>
          <w:rFonts w:ascii="Arial" w:hAnsi="Arial" w:cs="Arial"/>
          <w:color w:val="000000"/>
          <w:lang w:val="en-US"/>
        </w:rPr>
        <w:t>.</w:t>
      </w:r>
    </w:p>
    <w:p w14:paraId="10E3089A" w14:textId="77777777" w:rsidR="00620FC2" w:rsidRPr="00A1054F" w:rsidRDefault="00620FC2" w:rsidP="00C81A99">
      <w:pPr>
        <w:autoSpaceDE w:val="0"/>
        <w:autoSpaceDN w:val="0"/>
        <w:adjustRightInd w:val="0"/>
        <w:spacing w:after="180" w:line="221" w:lineRule="atLeast"/>
        <w:jc w:val="both"/>
        <w:rPr>
          <w:rFonts w:ascii="Arial" w:hAnsi="Arial" w:cs="Arial"/>
          <w:color w:val="000000"/>
        </w:rPr>
      </w:pPr>
    </w:p>
    <w:p w14:paraId="53F907A8" w14:textId="30D837A5" w:rsidR="00620FC2" w:rsidRPr="00A1054F" w:rsidRDefault="00C81A99" w:rsidP="00620FC2">
      <w:pPr>
        <w:autoSpaceDE w:val="0"/>
        <w:autoSpaceDN w:val="0"/>
        <w:adjustRightInd w:val="0"/>
        <w:spacing w:after="180" w:line="221" w:lineRule="atLeast"/>
        <w:jc w:val="both"/>
        <w:rPr>
          <w:rFonts w:ascii="Arial" w:hAnsi="Arial" w:cs="Arial"/>
          <w:b/>
          <w:color w:val="000000"/>
        </w:rPr>
      </w:pPr>
      <w:r w:rsidRPr="00A1054F">
        <w:rPr>
          <w:rFonts w:ascii="Arial" w:hAnsi="Arial" w:cs="Arial"/>
          <w:b/>
          <w:color w:val="000000"/>
        </w:rPr>
        <w:t>Educa</w:t>
      </w:r>
      <w:r w:rsidR="00620FC2" w:rsidRPr="00A1054F">
        <w:rPr>
          <w:rFonts w:ascii="Arial" w:hAnsi="Arial" w:cs="Arial"/>
          <w:b/>
          <w:color w:val="000000"/>
        </w:rPr>
        <w:t>tion</w:t>
      </w:r>
      <w:r w:rsidR="00E2709B">
        <w:rPr>
          <w:rFonts w:ascii="Arial" w:hAnsi="Arial" w:cs="Arial"/>
          <w:b/>
          <w:color w:val="000000"/>
        </w:rPr>
        <w:t>*</w:t>
      </w:r>
      <w:r w:rsidR="00620FC2" w:rsidRPr="00A1054F">
        <w:rPr>
          <w:rFonts w:ascii="Arial" w:hAnsi="Arial" w:cs="Arial"/>
          <w:b/>
          <w:color w:val="000000"/>
        </w:rPr>
        <w:t xml:space="preserve"> could be conducted through</w:t>
      </w:r>
    </w:p>
    <w:p w14:paraId="16BC3A4B" w14:textId="28A02C62" w:rsidR="00620FC2" w:rsidRPr="00A1054F" w:rsidRDefault="00620FC2" w:rsidP="00620FC2">
      <w:pPr>
        <w:autoSpaceDE w:val="0"/>
        <w:autoSpaceDN w:val="0"/>
        <w:adjustRightInd w:val="0"/>
        <w:spacing w:after="180" w:line="360" w:lineRule="auto"/>
        <w:jc w:val="both"/>
        <w:rPr>
          <w:rFonts w:ascii="Arial" w:hAnsi="Arial" w:cs="Arial"/>
          <w:color w:val="000000"/>
        </w:rPr>
      </w:pPr>
      <w:r w:rsidRPr="00A1054F">
        <w:rPr>
          <w:rFonts w:ascii="Arial" w:hAnsi="Arial" w:cs="Arial"/>
          <w:color w:val="000000"/>
        </w:rPr>
        <w:t>P</w:t>
      </w:r>
      <w:r w:rsidR="00C81A99" w:rsidRPr="00A1054F">
        <w:rPr>
          <w:rFonts w:ascii="Arial" w:hAnsi="Arial" w:cs="Arial"/>
          <w:color w:val="000000"/>
        </w:rPr>
        <w:t>ublic awareness campaigns;</w:t>
      </w:r>
      <w:r w:rsidRPr="00A1054F">
        <w:rPr>
          <w:rFonts w:ascii="Arial" w:hAnsi="Arial" w:cs="Arial"/>
          <w:color w:val="000000"/>
        </w:rPr>
        <w:t xml:space="preserve"> </w:t>
      </w:r>
      <w:r w:rsidR="00C81A99" w:rsidRPr="00A1054F">
        <w:rPr>
          <w:rFonts w:ascii="Arial" w:hAnsi="Arial" w:cs="Arial"/>
          <w:color w:val="000000"/>
        </w:rPr>
        <w:t>one</w:t>
      </w:r>
      <w:r w:rsidR="00446490">
        <w:rPr>
          <w:rFonts w:ascii="Arial" w:hAnsi="Arial" w:cs="Arial"/>
          <w:color w:val="000000"/>
        </w:rPr>
        <w:t>-on-</w:t>
      </w:r>
      <w:r w:rsidR="00C81A99" w:rsidRPr="00A1054F">
        <w:rPr>
          <w:rFonts w:ascii="Arial" w:hAnsi="Arial" w:cs="Arial"/>
          <w:color w:val="000000"/>
        </w:rPr>
        <w:t>one basis; school curriculum;</w:t>
      </w:r>
      <w:r w:rsidRPr="00A1054F">
        <w:rPr>
          <w:rFonts w:ascii="Arial" w:hAnsi="Arial" w:cs="Arial"/>
          <w:b/>
          <w:color w:val="000000"/>
        </w:rPr>
        <w:t xml:space="preserve"> </w:t>
      </w:r>
      <w:r w:rsidR="00C81A99" w:rsidRPr="00A1054F">
        <w:rPr>
          <w:rFonts w:ascii="Arial" w:hAnsi="Arial" w:cs="Arial"/>
          <w:color w:val="000000"/>
        </w:rPr>
        <w:t>media; community-based organization/community user groups;</w:t>
      </w:r>
      <w:r w:rsidRPr="00A1054F">
        <w:rPr>
          <w:rFonts w:ascii="Arial" w:hAnsi="Arial" w:cs="Arial"/>
          <w:b/>
          <w:color w:val="000000"/>
        </w:rPr>
        <w:t xml:space="preserve"> </w:t>
      </w:r>
      <w:r w:rsidR="00C81A99" w:rsidRPr="00A1054F">
        <w:rPr>
          <w:rFonts w:ascii="Arial" w:hAnsi="Arial" w:cs="Arial"/>
          <w:color w:val="000000"/>
        </w:rPr>
        <w:t>community engagement/mobilization programs (government or donor), such as community-led total sanitation;</w:t>
      </w:r>
      <w:r w:rsidRPr="00A1054F">
        <w:rPr>
          <w:rFonts w:ascii="Arial" w:hAnsi="Arial" w:cs="Arial"/>
          <w:b/>
          <w:color w:val="000000"/>
        </w:rPr>
        <w:t xml:space="preserve"> </w:t>
      </w:r>
      <w:r w:rsidR="00C81A99" w:rsidRPr="00A1054F">
        <w:rPr>
          <w:rFonts w:ascii="Arial" w:hAnsi="Arial" w:cs="Arial"/>
          <w:color w:val="000000"/>
        </w:rPr>
        <w:t>school health clubs/youth groups;</w:t>
      </w:r>
      <w:r w:rsidRPr="00A1054F">
        <w:rPr>
          <w:rFonts w:ascii="Arial" w:hAnsi="Arial" w:cs="Arial"/>
          <w:color w:val="000000"/>
        </w:rPr>
        <w:t xml:space="preserve"> </w:t>
      </w:r>
      <w:r w:rsidR="00446490">
        <w:rPr>
          <w:rFonts w:ascii="Arial" w:hAnsi="Arial" w:cs="Arial"/>
          <w:color w:val="000000"/>
        </w:rPr>
        <w:t xml:space="preserve">social media; </w:t>
      </w:r>
      <w:r w:rsidR="00C81A99" w:rsidRPr="00A1054F">
        <w:rPr>
          <w:rFonts w:ascii="Arial" w:hAnsi="Arial" w:cs="Arial"/>
          <w:color w:val="000000"/>
        </w:rPr>
        <w:t>neighbouring municipalities operating their own similar or larger wastewater collection, tr</w:t>
      </w:r>
      <w:r w:rsidR="00C44768" w:rsidRPr="00A1054F">
        <w:rPr>
          <w:rFonts w:ascii="Arial" w:hAnsi="Arial" w:cs="Arial"/>
          <w:color w:val="000000"/>
        </w:rPr>
        <w:t>eatment and disposal facilities (ISO, 2016)</w:t>
      </w:r>
    </w:p>
    <w:p w14:paraId="61F68694" w14:textId="24D39536" w:rsidR="00D278B7" w:rsidRPr="00A1054F" w:rsidRDefault="00620FC2" w:rsidP="00620FC2">
      <w:pPr>
        <w:autoSpaceDE w:val="0"/>
        <w:autoSpaceDN w:val="0"/>
        <w:adjustRightInd w:val="0"/>
        <w:spacing w:after="180" w:line="221" w:lineRule="atLeast"/>
        <w:jc w:val="both"/>
        <w:rPr>
          <w:rFonts w:ascii="Arial" w:hAnsi="Arial" w:cs="Arial"/>
          <w:b/>
          <w:color w:val="000000"/>
          <w:sz w:val="20"/>
          <w:szCs w:val="20"/>
        </w:rPr>
      </w:pPr>
      <w:r w:rsidRPr="00A1054F">
        <w:rPr>
          <w:rFonts w:ascii="Arial" w:hAnsi="Arial" w:cs="Arial"/>
          <w:b/>
          <w:color w:val="000000"/>
        </w:rPr>
        <w:t>*</w:t>
      </w:r>
      <w:r w:rsidR="00C81A99" w:rsidRPr="00A1054F">
        <w:rPr>
          <w:rFonts w:ascii="Arial" w:hAnsi="Arial" w:cs="Arial"/>
          <w:color w:val="000000"/>
          <w:sz w:val="20"/>
          <w:szCs w:val="20"/>
        </w:rPr>
        <w:t>The learning-by-doing approach can be encouraged, including participatory seminars, workshops and meetings, as well as broader hands-on training.</w:t>
      </w:r>
    </w:p>
    <w:p w14:paraId="4A339867" w14:textId="51B43CD9" w:rsidR="00D278B7" w:rsidRPr="00A1054F" w:rsidRDefault="00D278B7" w:rsidP="00BE7CA2"/>
    <w:p w14:paraId="0A8F3E02" w14:textId="71DB955F" w:rsidR="00620FC2" w:rsidRPr="001B28EC" w:rsidRDefault="008D7071" w:rsidP="00BE7CA2">
      <w:pPr>
        <w:rPr>
          <w:rFonts w:ascii="Arial" w:hAnsi="Arial" w:cs="Arial"/>
          <w:b/>
          <w:sz w:val="24"/>
          <w:szCs w:val="24"/>
        </w:rPr>
      </w:pPr>
      <w:r w:rsidRPr="001B28EC">
        <w:rPr>
          <w:rFonts w:ascii="Arial" w:hAnsi="Arial" w:cs="Arial"/>
          <w:b/>
          <w:sz w:val="24"/>
          <w:szCs w:val="24"/>
        </w:rPr>
        <w:t>5.3.3</w:t>
      </w:r>
      <w:r w:rsidR="00620FC2" w:rsidRPr="001B28EC">
        <w:rPr>
          <w:rFonts w:ascii="Arial" w:hAnsi="Arial" w:cs="Arial"/>
          <w:b/>
          <w:sz w:val="24"/>
          <w:szCs w:val="24"/>
        </w:rPr>
        <w:t xml:space="preserve"> </w:t>
      </w:r>
      <w:r w:rsidR="00E2709B">
        <w:rPr>
          <w:rFonts w:ascii="Arial" w:hAnsi="Arial" w:cs="Arial"/>
          <w:b/>
          <w:sz w:val="24"/>
          <w:szCs w:val="24"/>
        </w:rPr>
        <w:t xml:space="preserve"> </w:t>
      </w:r>
      <w:r w:rsidR="00620FC2" w:rsidRPr="001B28EC">
        <w:rPr>
          <w:rFonts w:ascii="Arial" w:hAnsi="Arial" w:cs="Arial"/>
          <w:b/>
          <w:bCs/>
          <w:iCs/>
          <w:sz w:val="24"/>
          <w:szCs w:val="24"/>
        </w:rPr>
        <w:t>Environmental management</w:t>
      </w:r>
    </w:p>
    <w:p w14:paraId="4FE80A97" w14:textId="607E827D" w:rsidR="00D278B7" w:rsidRPr="00A1054F" w:rsidRDefault="00620FC2" w:rsidP="00E2709B">
      <w:pPr>
        <w:pStyle w:val="Pa15"/>
        <w:spacing w:after="240" w:line="360" w:lineRule="auto"/>
        <w:jc w:val="both"/>
        <w:rPr>
          <w:rFonts w:ascii="Arial" w:hAnsi="Arial" w:cs="Arial"/>
          <w:color w:val="000000"/>
          <w:sz w:val="22"/>
          <w:szCs w:val="22"/>
        </w:rPr>
      </w:pPr>
      <w:r w:rsidRPr="00A1054F">
        <w:rPr>
          <w:rFonts w:ascii="Arial" w:hAnsi="Arial" w:cs="Arial"/>
          <w:color w:val="000000"/>
          <w:sz w:val="22"/>
          <w:szCs w:val="22"/>
        </w:rPr>
        <w:t>Environmental management of basic on-site domestic wastewater systems should promote sustainability of the policy objectives for wastewater projects by protecting and preserving water quality and water resources.</w:t>
      </w:r>
      <w:r w:rsidR="00C44768" w:rsidRPr="00A1054F">
        <w:rPr>
          <w:rFonts w:ascii="Arial" w:hAnsi="Arial" w:cs="Arial"/>
          <w:color w:val="000000"/>
          <w:sz w:val="22"/>
          <w:szCs w:val="22"/>
        </w:rPr>
        <w:t xml:space="preserve"> </w:t>
      </w:r>
      <w:r w:rsidRPr="00A1054F">
        <w:rPr>
          <w:rFonts w:ascii="Arial" w:hAnsi="Arial" w:cs="Arial"/>
          <w:color w:val="000000"/>
          <w:sz w:val="22"/>
          <w:szCs w:val="22"/>
        </w:rPr>
        <w:t xml:space="preserve">The use of contaminated wastewater residues in agriculture may be managed through preventive </w:t>
      </w:r>
      <w:r w:rsidR="003B0240" w:rsidRPr="00A1054F">
        <w:rPr>
          <w:rFonts w:ascii="Arial" w:hAnsi="Arial" w:cs="Arial"/>
          <w:color w:val="000000"/>
          <w:sz w:val="22"/>
          <w:szCs w:val="22"/>
        </w:rPr>
        <w:t>actions, which</w:t>
      </w:r>
      <w:r w:rsidRPr="00A1054F">
        <w:rPr>
          <w:rFonts w:ascii="Arial" w:hAnsi="Arial" w:cs="Arial"/>
          <w:color w:val="000000"/>
          <w:sz w:val="22"/>
          <w:szCs w:val="22"/>
        </w:rPr>
        <w:t xml:space="preserve"> can reduce the risk to both crop viability and human health.</w:t>
      </w:r>
      <w:r w:rsidR="00C44768" w:rsidRPr="00A1054F">
        <w:rPr>
          <w:rFonts w:ascii="Arial" w:hAnsi="Arial" w:cs="Arial"/>
          <w:color w:val="000000"/>
          <w:sz w:val="22"/>
          <w:szCs w:val="22"/>
        </w:rPr>
        <w:t xml:space="preserve"> </w:t>
      </w:r>
      <w:r w:rsidR="00E2709B">
        <w:rPr>
          <w:rFonts w:ascii="Arial" w:hAnsi="Arial" w:cs="Arial"/>
          <w:color w:val="000000"/>
          <w:sz w:val="22"/>
          <w:szCs w:val="22"/>
        </w:rPr>
        <w:t xml:space="preserve">For </w:t>
      </w:r>
      <w:r w:rsidRPr="00E2709B">
        <w:rPr>
          <w:rFonts w:ascii="Arial" w:hAnsi="Arial" w:cs="Arial"/>
          <w:color w:val="000000"/>
          <w:sz w:val="22"/>
          <w:szCs w:val="22"/>
        </w:rPr>
        <w:t>easy assess</w:t>
      </w:r>
      <w:r w:rsidR="00E2709B">
        <w:rPr>
          <w:rFonts w:ascii="Arial" w:hAnsi="Arial" w:cs="Arial"/>
          <w:color w:val="000000"/>
          <w:sz w:val="22"/>
          <w:szCs w:val="22"/>
        </w:rPr>
        <w:t>ment of</w:t>
      </w:r>
      <w:r w:rsidRPr="00E2709B">
        <w:rPr>
          <w:rFonts w:ascii="Arial" w:hAnsi="Arial" w:cs="Arial"/>
          <w:color w:val="000000"/>
          <w:sz w:val="22"/>
          <w:szCs w:val="22"/>
        </w:rPr>
        <w:t xml:space="preserve"> the</w:t>
      </w:r>
      <w:r w:rsidRPr="00A1054F">
        <w:rPr>
          <w:rFonts w:ascii="Arial" w:hAnsi="Arial" w:cs="Arial"/>
          <w:color w:val="000000"/>
          <w:sz w:val="22"/>
          <w:szCs w:val="22"/>
        </w:rPr>
        <w:t xml:space="preserve"> impact of basic on-site domestic wastewater collection, treatment and disposal, an environmental </w:t>
      </w:r>
      <w:r w:rsidR="00964F65" w:rsidRPr="00A1054F">
        <w:rPr>
          <w:rFonts w:ascii="Arial" w:hAnsi="Arial" w:cs="Arial"/>
          <w:color w:val="000000"/>
          <w:sz w:val="22"/>
          <w:szCs w:val="22"/>
        </w:rPr>
        <w:t>checklist</w:t>
      </w:r>
      <w:r w:rsidRPr="00A1054F">
        <w:rPr>
          <w:rFonts w:ascii="Arial" w:hAnsi="Arial" w:cs="Arial"/>
          <w:color w:val="000000"/>
          <w:sz w:val="22"/>
          <w:szCs w:val="22"/>
        </w:rPr>
        <w:t xml:space="preserve"> should specifically</w:t>
      </w:r>
      <w:r w:rsidR="00E2709B">
        <w:rPr>
          <w:rFonts w:ascii="Arial" w:hAnsi="Arial" w:cs="Arial"/>
          <w:color w:val="000000"/>
          <w:sz w:val="22"/>
          <w:szCs w:val="22"/>
        </w:rPr>
        <w:t xml:space="preserve"> be</w:t>
      </w:r>
      <w:r w:rsidRPr="00A1054F">
        <w:rPr>
          <w:rFonts w:ascii="Arial" w:hAnsi="Arial" w:cs="Arial"/>
          <w:color w:val="000000"/>
          <w:sz w:val="22"/>
          <w:szCs w:val="22"/>
        </w:rPr>
        <w:t xml:space="preserve"> developed in accordance with local conditions</w:t>
      </w:r>
      <w:r w:rsidR="00484183" w:rsidRPr="00A1054F">
        <w:rPr>
          <w:rFonts w:ascii="Arial" w:hAnsi="Arial" w:cs="Arial"/>
          <w:color w:val="000000"/>
          <w:sz w:val="22"/>
          <w:szCs w:val="22"/>
        </w:rPr>
        <w:t xml:space="preserve"> (ISO, 2016)</w:t>
      </w:r>
      <w:r w:rsidRPr="00A1054F">
        <w:rPr>
          <w:rFonts w:ascii="Arial" w:hAnsi="Arial" w:cs="Arial"/>
          <w:color w:val="000000"/>
          <w:sz w:val="22"/>
          <w:szCs w:val="22"/>
        </w:rPr>
        <w:t>.</w:t>
      </w:r>
    </w:p>
    <w:p w14:paraId="3C78F1D8" w14:textId="384F5004" w:rsidR="00C44768" w:rsidRPr="00A1054F" w:rsidRDefault="00C44768" w:rsidP="00C44768">
      <w:pPr>
        <w:spacing w:line="360" w:lineRule="auto"/>
        <w:jc w:val="both"/>
        <w:rPr>
          <w:rFonts w:ascii="Arial" w:hAnsi="Arial" w:cs="Arial"/>
        </w:rPr>
      </w:pPr>
      <w:r w:rsidRPr="00A1054F">
        <w:rPr>
          <w:rFonts w:ascii="Arial" w:hAnsi="Arial" w:cs="Arial"/>
          <w:b/>
          <w:bCs/>
          <w:lang w:val="en-US"/>
        </w:rPr>
        <w:t xml:space="preserve">An environmental </w:t>
      </w:r>
      <w:r w:rsidR="00964F65" w:rsidRPr="00A1054F">
        <w:rPr>
          <w:rFonts w:ascii="Arial" w:hAnsi="Arial" w:cs="Arial"/>
          <w:b/>
          <w:bCs/>
          <w:lang w:val="en-US"/>
        </w:rPr>
        <w:t>checklist</w:t>
      </w:r>
      <w:r w:rsidRPr="00A1054F">
        <w:rPr>
          <w:rFonts w:ascii="Arial" w:hAnsi="Arial" w:cs="Arial"/>
          <w:b/>
          <w:bCs/>
          <w:lang w:val="en-US"/>
        </w:rPr>
        <w:t xml:space="preserve"> could include:</w:t>
      </w:r>
    </w:p>
    <w:p w14:paraId="06E2B01B" w14:textId="2EDEBF4B" w:rsidR="00A061C5" w:rsidRPr="00A1054F" w:rsidRDefault="00CF4158" w:rsidP="00484183">
      <w:pPr>
        <w:numPr>
          <w:ilvl w:val="0"/>
          <w:numId w:val="24"/>
        </w:numPr>
        <w:spacing w:after="0" w:line="360" w:lineRule="auto"/>
        <w:jc w:val="both"/>
        <w:rPr>
          <w:rFonts w:ascii="Arial" w:hAnsi="Arial" w:cs="Arial"/>
        </w:rPr>
      </w:pPr>
      <w:r w:rsidRPr="00A1054F">
        <w:rPr>
          <w:rFonts w:ascii="Arial" w:hAnsi="Arial" w:cs="Arial"/>
          <w:lang w:val="en-US"/>
        </w:rPr>
        <w:t xml:space="preserve">The number of persons whose waste will be treated </w:t>
      </w:r>
    </w:p>
    <w:p w14:paraId="418ABDF8" w14:textId="325D6422" w:rsidR="00A061C5" w:rsidRPr="00A1054F" w:rsidRDefault="00CF4158" w:rsidP="00484183">
      <w:pPr>
        <w:numPr>
          <w:ilvl w:val="0"/>
          <w:numId w:val="24"/>
        </w:numPr>
        <w:spacing w:after="0" w:line="360" w:lineRule="auto"/>
        <w:jc w:val="both"/>
        <w:rPr>
          <w:rFonts w:ascii="Arial" w:hAnsi="Arial" w:cs="Arial"/>
        </w:rPr>
      </w:pPr>
      <w:r w:rsidRPr="00A1054F">
        <w:rPr>
          <w:rFonts w:ascii="Arial" w:hAnsi="Arial" w:cs="Arial"/>
        </w:rPr>
        <w:t>The expected monthly flow</w:t>
      </w:r>
    </w:p>
    <w:p w14:paraId="02A6BBD9" w14:textId="43D7358E" w:rsidR="00A061C5" w:rsidRPr="00A1054F" w:rsidRDefault="00CF4158" w:rsidP="00484183">
      <w:pPr>
        <w:numPr>
          <w:ilvl w:val="0"/>
          <w:numId w:val="24"/>
        </w:numPr>
        <w:spacing w:after="0" w:line="360" w:lineRule="auto"/>
        <w:jc w:val="both"/>
        <w:rPr>
          <w:rFonts w:ascii="Arial" w:hAnsi="Arial" w:cs="Arial"/>
        </w:rPr>
      </w:pPr>
      <w:r w:rsidRPr="00A1054F">
        <w:rPr>
          <w:rFonts w:ascii="Arial" w:hAnsi="Arial" w:cs="Arial"/>
          <w:lang w:val="en-US"/>
        </w:rPr>
        <w:t>The nature of the expected flow, i.e. whether it is just domestic (as it should be in the case of basic on-site systems) or mixed with institutional or industrial waste</w:t>
      </w:r>
    </w:p>
    <w:p w14:paraId="518124C2" w14:textId="322E742F" w:rsidR="00A061C5" w:rsidRPr="00A1054F" w:rsidRDefault="00CF4158" w:rsidP="00484183">
      <w:pPr>
        <w:numPr>
          <w:ilvl w:val="0"/>
          <w:numId w:val="24"/>
        </w:numPr>
        <w:spacing w:after="0" w:line="360" w:lineRule="auto"/>
        <w:jc w:val="both"/>
        <w:rPr>
          <w:rFonts w:ascii="Arial" w:hAnsi="Arial" w:cs="Arial"/>
        </w:rPr>
      </w:pPr>
      <w:r w:rsidRPr="00A1054F">
        <w:rPr>
          <w:rFonts w:ascii="Arial" w:hAnsi="Arial" w:cs="Arial"/>
          <w:lang w:val="en-US"/>
        </w:rPr>
        <w:t>The type of treatment unit: septic tank, alternative treatment system (e.g. aeration), wetlands</w:t>
      </w:r>
    </w:p>
    <w:p w14:paraId="626C17C5" w14:textId="3B2C029F" w:rsidR="00A061C5" w:rsidRPr="00A1054F" w:rsidRDefault="00CF4158" w:rsidP="00484183">
      <w:pPr>
        <w:numPr>
          <w:ilvl w:val="0"/>
          <w:numId w:val="24"/>
        </w:numPr>
        <w:spacing w:after="0" w:line="360" w:lineRule="auto"/>
        <w:jc w:val="both"/>
        <w:rPr>
          <w:rFonts w:ascii="Arial" w:hAnsi="Arial" w:cs="Arial"/>
        </w:rPr>
      </w:pPr>
      <w:r w:rsidRPr="00A1054F">
        <w:rPr>
          <w:rFonts w:ascii="Arial" w:hAnsi="Arial" w:cs="Arial"/>
          <w:lang w:val="en-US"/>
        </w:rPr>
        <w:t>The nature of the soils surrounding the effluent bed</w:t>
      </w:r>
    </w:p>
    <w:p w14:paraId="67D8C39F" w14:textId="226D558C" w:rsidR="00A061C5" w:rsidRPr="00A1054F" w:rsidRDefault="00CF4158" w:rsidP="00484183">
      <w:pPr>
        <w:numPr>
          <w:ilvl w:val="0"/>
          <w:numId w:val="24"/>
        </w:numPr>
        <w:spacing w:after="0" w:line="360" w:lineRule="auto"/>
        <w:jc w:val="both"/>
        <w:rPr>
          <w:rFonts w:ascii="Arial" w:hAnsi="Arial" w:cs="Arial"/>
        </w:rPr>
      </w:pPr>
      <w:r w:rsidRPr="00A1054F">
        <w:rPr>
          <w:rFonts w:ascii="Arial" w:hAnsi="Arial" w:cs="Arial"/>
          <w:lang w:val="en-US"/>
        </w:rPr>
        <w:t>The proximity to natural water sources</w:t>
      </w:r>
    </w:p>
    <w:p w14:paraId="01D5898D" w14:textId="7120FA45" w:rsidR="00A061C5" w:rsidRPr="00A1054F" w:rsidRDefault="00CF4158" w:rsidP="00484183">
      <w:pPr>
        <w:numPr>
          <w:ilvl w:val="0"/>
          <w:numId w:val="24"/>
        </w:numPr>
        <w:spacing w:after="0" w:line="360" w:lineRule="auto"/>
        <w:jc w:val="both"/>
        <w:rPr>
          <w:rFonts w:ascii="Arial" w:hAnsi="Arial" w:cs="Arial"/>
        </w:rPr>
      </w:pPr>
      <w:r w:rsidRPr="00A1054F">
        <w:rPr>
          <w:rFonts w:ascii="Arial" w:hAnsi="Arial" w:cs="Arial"/>
          <w:lang w:val="en-US"/>
        </w:rPr>
        <w:t>The use of the natural water sources</w:t>
      </w:r>
      <w:r w:rsidR="00484183" w:rsidRPr="00A1054F">
        <w:rPr>
          <w:rFonts w:ascii="Arial" w:hAnsi="Arial" w:cs="Arial"/>
          <w:lang w:val="en-US"/>
        </w:rPr>
        <w:t xml:space="preserve"> </w:t>
      </w:r>
    </w:p>
    <w:p w14:paraId="780A9114" w14:textId="1C5023EB" w:rsidR="00A061C5" w:rsidRPr="00A1054F" w:rsidRDefault="00CF4158" w:rsidP="00484183">
      <w:pPr>
        <w:numPr>
          <w:ilvl w:val="0"/>
          <w:numId w:val="24"/>
        </w:numPr>
        <w:spacing w:after="0" w:line="360" w:lineRule="auto"/>
        <w:jc w:val="both"/>
      </w:pPr>
      <w:r w:rsidRPr="00A1054F">
        <w:rPr>
          <w:rFonts w:ascii="Arial" w:hAnsi="Arial" w:cs="Arial"/>
          <w:lang w:val="en-US"/>
        </w:rPr>
        <w:t>Access to the area by livestock</w:t>
      </w:r>
      <w:r w:rsidR="00484183" w:rsidRPr="00A1054F">
        <w:rPr>
          <w:rFonts w:ascii="Arial" w:hAnsi="Arial" w:cs="Arial"/>
          <w:lang w:val="en-US"/>
        </w:rPr>
        <w:t>.</w:t>
      </w:r>
    </w:p>
    <w:p w14:paraId="2ADC0AB8" w14:textId="77777777" w:rsidR="008D7071" w:rsidRPr="00A1054F" w:rsidRDefault="008D7071" w:rsidP="00BE7CA2"/>
    <w:p w14:paraId="7CFB8EBF" w14:textId="4780D353" w:rsidR="00484183" w:rsidRPr="00A1054F" w:rsidRDefault="008D7071" w:rsidP="00BE7CA2">
      <w:pPr>
        <w:rPr>
          <w:rFonts w:ascii="Arial" w:hAnsi="Arial" w:cs="Arial"/>
          <w:b/>
          <w:sz w:val="24"/>
          <w:szCs w:val="24"/>
        </w:rPr>
      </w:pPr>
      <w:r w:rsidRPr="00A1054F">
        <w:rPr>
          <w:rFonts w:ascii="Arial" w:hAnsi="Arial" w:cs="Arial"/>
          <w:b/>
          <w:sz w:val="24"/>
          <w:szCs w:val="24"/>
        </w:rPr>
        <w:t>5.3.4</w:t>
      </w:r>
      <w:r w:rsidR="00484183" w:rsidRPr="00A1054F">
        <w:rPr>
          <w:rFonts w:ascii="Arial" w:hAnsi="Arial" w:cs="Arial"/>
          <w:b/>
          <w:color w:val="000000"/>
          <w:sz w:val="24"/>
          <w:szCs w:val="24"/>
        </w:rPr>
        <w:t xml:space="preserve"> Risk management</w:t>
      </w:r>
    </w:p>
    <w:p w14:paraId="783EB5CD" w14:textId="50D22F63" w:rsidR="00484183" w:rsidRPr="00A1054F" w:rsidRDefault="00484183" w:rsidP="004D0041">
      <w:pPr>
        <w:spacing w:line="360" w:lineRule="auto"/>
        <w:jc w:val="both"/>
        <w:rPr>
          <w:rFonts w:ascii="Arial" w:hAnsi="Arial" w:cs="Arial"/>
        </w:rPr>
      </w:pPr>
      <w:r w:rsidRPr="00A1054F">
        <w:rPr>
          <w:rFonts w:ascii="Arial" w:hAnsi="Arial" w:cs="Arial"/>
          <w:color w:val="000000"/>
        </w:rPr>
        <w:t>Risk management requires a systematic approach to the analysis (identification, description and estimation) of individual risks and their relative evaluation</w:t>
      </w:r>
      <w:r w:rsidR="004D0041" w:rsidRPr="00A1054F">
        <w:rPr>
          <w:rFonts w:ascii="Arial" w:hAnsi="Arial" w:cs="Arial"/>
          <w:color w:val="000000"/>
        </w:rPr>
        <w:t xml:space="preserve">. </w:t>
      </w:r>
      <w:r w:rsidRPr="00A1054F">
        <w:rPr>
          <w:rFonts w:ascii="Arial" w:hAnsi="Arial" w:cs="Arial"/>
          <w:color w:val="000000"/>
        </w:rPr>
        <w:t>Risk management should begin in the planning stage of the basic on-site domestic wastewater system and should include all aspects of design, construction, implementation and operation and maintenance. The risk management sho</w:t>
      </w:r>
      <w:r w:rsidR="004D0041" w:rsidRPr="00A1054F">
        <w:rPr>
          <w:rFonts w:ascii="Arial" w:hAnsi="Arial" w:cs="Arial"/>
          <w:color w:val="000000"/>
        </w:rPr>
        <w:t>uld include the following steps:</w:t>
      </w:r>
    </w:p>
    <w:p w14:paraId="18D175EE" w14:textId="5F13571C" w:rsidR="00484183" w:rsidRPr="00A1054F" w:rsidRDefault="004D0041" w:rsidP="004D0041">
      <w:pPr>
        <w:pStyle w:val="Pa17"/>
        <w:spacing w:after="180" w:line="360" w:lineRule="auto"/>
        <w:ind w:left="400" w:hanging="400"/>
        <w:jc w:val="both"/>
        <w:rPr>
          <w:rFonts w:ascii="Arial" w:hAnsi="Arial" w:cs="Arial"/>
          <w:color w:val="000000"/>
          <w:sz w:val="22"/>
          <w:szCs w:val="22"/>
        </w:rPr>
      </w:pPr>
      <w:r w:rsidRPr="00A1054F">
        <w:rPr>
          <w:rFonts w:ascii="Arial" w:hAnsi="Arial" w:cs="Arial"/>
          <w:b/>
          <w:color w:val="000000"/>
          <w:sz w:val="22"/>
          <w:szCs w:val="22"/>
        </w:rPr>
        <w:t xml:space="preserve">(a) </w:t>
      </w:r>
      <w:r w:rsidR="00484183" w:rsidRPr="00A1054F">
        <w:rPr>
          <w:rFonts w:ascii="Arial" w:hAnsi="Arial" w:cs="Arial"/>
          <w:b/>
          <w:color w:val="000000"/>
          <w:sz w:val="22"/>
          <w:szCs w:val="22"/>
        </w:rPr>
        <w:t>Problem formulation</w:t>
      </w:r>
      <w:r w:rsidR="00484183" w:rsidRPr="00A1054F">
        <w:rPr>
          <w:rFonts w:ascii="Arial" w:hAnsi="Arial" w:cs="Arial"/>
          <w:color w:val="000000"/>
          <w:sz w:val="22"/>
          <w:szCs w:val="22"/>
        </w:rPr>
        <w:t>: A planning process for generating and evaluating hypotheses about the effects that might occur and identify the risks.</w:t>
      </w:r>
    </w:p>
    <w:p w14:paraId="36A5FA10" w14:textId="6C7DFCB0" w:rsidR="00484183" w:rsidRPr="00A1054F" w:rsidRDefault="004D0041" w:rsidP="004D0041">
      <w:pPr>
        <w:pStyle w:val="Pa17"/>
        <w:spacing w:after="180" w:line="360" w:lineRule="auto"/>
        <w:ind w:left="400" w:hanging="400"/>
        <w:jc w:val="both"/>
        <w:rPr>
          <w:rFonts w:ascii="Arial" w:hAnsi="Arial" w:cs="Arial"/>
          <w:color w:val="000000"/>
          <w:sz w:val="22"/>
          <w:szCs w:val="22"/>
        </w:rPr>
      </w:pPr>
      <w:r w:rsidRPr="00A1054F">
        <w:rPr>
          <w:rFonts w:ascii="Arial" w:hAnsi="Arial" w:cs="Arial"/>
          <w:b/>
          <w:color w:val="000000"/>
          <w:sz w:val="22"/>
          <w:szCs w:val="22"/>
        </w:rPr>
        <w:t xml:space="preserve">(b) </w:t>
      </w:r>
      <w:r w:rsidR="00484183" w:rsidRPr="00A1054F">
        <w:rPr>
          <w:rFonts w:ascii="Arial" w:hAnsi="Arial" w:cs="Arial"/>
          <w:b/>
          <w:color w:val="000000"/>
          <w:sz w:val="22"/>
          <w:szCs w:val="22"/>
        </w:rPr>
        <w:t>Analysis</w:t>
      </w:r>
      <w:r w:rsidR="00484183" w:rsidRPr="00E2709B">
        <w:rPr>
          <w:rFonts w:ascii="Arial" w:hAnsi="Arial" w:cs="Arial"/>
          <w:color w:val="000000"/>
          <w:sz w:val="22"/>
          <w:szCs w:val="22"/>
        </w:rPr>
        <w:t>:</w:t>
      </w:r>
      <w:r w:rsidR="00484183" w:rsidRPr="00A1054F">
        <w:rPr>
          <w:rFonts w:ascii="Arial" w:hAnsi="Arial" w:cs="Arial"/>
          <w:color w:val="000000"/>
          <w:sz w:val="22"/>
          <w:szCs w:val="22"/>
        </w:rPr>
        <w:t xml:space="preserve"> Typically includes both the site-specific analysis and characterization of risk causation (occurrence or exposure) and the more general analysis or characterization of risk effects (exposure-response relationships). These analyses are interdependent and are typically performed concurrently.</w:t>
      </w:r>
    </w:p>
    <w:p w14:paraId="1877000C" w14:textId="0B76CB4C" w:rsidR="00484183" w:rsidRPr="00A1054F" w:rsidRDefault="004D0041" w:rsidP="004D0041">
      <w:pPr>
        <w:pStyle w:val="Pa17"/>
        <w:spacing w:after="180" w:line="360" w:lineRule="auto"/>
        <w:ind w:left="400" w:hanging="400"/>
        <w:jc w:val="both"/>
        <w:rPr>
          <w:rFonts w:ascii="Arial" w:hAnsi="Arial" w:cs="Arial"/>
          <w:color w:val="000000"/>
          <w:sz w:val="22"/>
          <w:szCs w:val="22"/>
        </w:rPr>
      </w:pPr>
      <w:r w:rsidRPr="00A1054F">
        <w:rPr>
          <w:rFonts w:ascii="Arial" w:hAnsi="Arial" w:cs="Arial"/>
          <w:b/>
          <w:color w:val="000000"/>
          <w:sz w:val="22"/>
          <w:szCs w:val="22"/>
        </w:rPr>
        <w:t xml:space="preserve">(c) </w:t>
      </w:r>
      <w:r w:rsidR="00484183" w:rsidRPr="00A1054F">
        <w:rPr>
          <w:rFonts w:ascii="Arial" w:hAnsi="Arial" w:cs="Arial"/>
          <w:b/>
          <w:color w:val="000000"/>
          <w:sz w:val="22"/>
          <w:szCs w:val="22"/>
        </w:rPr>
        <w:t>Risk characterization</w:t>
      </w:r>
      <w:r w:rsidR="00484183" w:rsidRPr="00E2709B">
        <w:rPr>
          <w:rFonts w:ascii="Arial" w:hAnsi="Arial" w:cs="Arial"/>
          <w:color w:val="000000"/>
          <w:sz w:val="22"/>
          <w:szCs w:val="22"/>
        </w:rPr>
        <w:t>:</w:t>
      </w:r>
      <w:r w:rsidR="00484183" w:rsidRPr="00A1054F">
        <w:rPr>
          <w:rFonts w:ascii="Arial" w:hAnsi="Arial" w:cs="Arial"/>
          <w:color w:val="000000"/>
          <w:sz w:val="22"/>
          <w:szCs w:val="22"/>
        </w:rPr>
        <w:t xml:space="preserve"> The process of combining the estimates of occurrence or exposure with the exposure-response relationships from the analysis of effects to estimate the magnitude and (if possible) probability of effects and resulting consequences.</w:t>
      </w:r>
    </w:p>
    <w:p w14:paraId="5F62A68F" w14:textId="4ABE0DA6" w:rsidR="00D278B7" w:rsidRPr="00A1054F" w:rsidRDefault="004D0041" w:rsidP="00E2709B">
      <w:pPr>
        <w:spacing w:line="360" w:lineRule="auto"/>
        <w:ind w:left="450" w:hanging="450"/>
        <w:jc w:val="both"/>
        <w:rPr>
          <w:rFonts w:ascii="Arial" w:hAnsi="Arial" w:cs="Arial"/>
        </w:rPr>
      </w:pPr>
      <w:r w:rsidRPr="00A1054F">
        <w:rPr>
          <w:rFonts w:ascii="Arial" w:hAnsi="Arial" w:cs="Arial"/>
          <w:b/>
          <w:color w:val="000000"/>
        </w:rPr>
        <w:t xml:space="preserve">(d) </w:t>
      </w:r>
      <w:r w:rsidR="00484183" w:rsidRPr="00A1054F">
        <w:rPr>
          <w:rFonts w:ascii="Arial" w:hAnsi="Arial" w:cs="Arial"/>
          <w:b/>
          <w:color w:val="000000"/>
        </w:rPr>
        <w:t>Development and implementation of a dynamic plan</w:t>
      </w:r>
      <w:r w:rsidR="00484183" w:rsidRPr="00E2709B">
        <w:rPr>
          <w:rFonts w:ascii="Arial" w:hAnsi="Arial" w:cs="Arial"/>
          <w:color w:val="000000"/>
        </w:rPr>
        <w:t>:</w:t>
      </w:r>
      <w:r w:rsidR="00484183" w:rsidRPr="00A1054F">
        <w:rPr>
          <w:rFonts w:ascii="Arial" w:hAnsi="Arial" w:cs="Arial"/>
          <w:color w:val="000000"/>
        </w:rPr>
        <w:t xml:space="preserve"> The plan should include monitoring operation, preventative maintenance and corrective action to eliminate or control the risks.</w:t>
      </w:r>
    </w:p>
    <w:p w14:paraId="4B54DC1C" w14:textId="77777777" w:rsidR="00E2709B" w:rsidRDefault="00E2709B">
      <w:pPr>
        <w:rPr>
          <w:rFonts w:ascii="Arial" w:hAnsi="Arial" w:cs="Arial"/>
          <w:b/>
          <w:color w:val="000000"/>
        </w:rPr>
      </w:pPr>
      <w:r>
        <w:rPr>
          <w:rFonts w:ascii="Arial" w:hAnsi="Arial" w:cs="Arial"/>
          <w:b/>
          <w:color w:val="000000"/>
        </w:rPr>
        <w:br w:type="page"/>
      </w:r>
    </w:p>
    <w:p w14:paraId="3D2F53EB" w14:textId="33D69D14" w:rsidR="004D0041" w:rsidRPr="00A1054F" w:rsidRDefault="004D0041" w:rsidP="008D7071">
      <w:pPr>
        <w:pStyle w:val="Pa17"/>
        <w:spacing w:after="180"/>
        <w:jc w:val="both"/>
        <w:rPr>
          <w:rFonts w:ascii="Arial" w:hAnsi="Arial" w:cs="Arial"/>
          <w:b/>
          <w:color w:val="000000"/>
          <w:sz w:val="22"/>
          <w:szCs w:val="22"/>
        </w:rPr>
      </w:pPr>
      <w:r w:rsidRPr="00A1054F">
        <w:rPr>
          <w:rFonts w:ascii="Arial" w:hAnsi="Arial" w:cs="Arial"/>
          <w:b/>
          <w:color w:val="000000"/>
          <w:sz w:val="22"/>
          <w:szCs w:val="22"/>
        </w:rPr>
        <w:t>Categorization of risks</w:t>
      </w:r>
    </w:p>
    <w:p w14:paraId="14EB8AD0" w14:textId="4964DAEB" w:rsidR="004D0041" w:rsidRPr="00A1054F" w:rsidRDefault="004D0041" w:rsidP="004D0041">
      <w:pPr>
        <w:pStyle w:val="Pa17"/>
        <w:spacing w:after="180"/>
        <w:ind w:left="400" w:hanging="400"/>
        <w:jc w:val="both"/>
        <w:rPr>
          <w:rFonts w:ascii="Arial" w:hAnsi="Arial" w:cs="Arial"/>
          <w:color w:val="000000"/>
          <w:sz w:val="22"/>
          <w:szCs w:val="22"/>
        </w:rPr>
      </w:pPr>
      <w:r w:rsidRPr="00A1054F">
        <w:rPr>
          <w:rFonts w:ascii="Arial" w:hAnsi="Arial" w:cs="Arial"/>
          <w:color w:val="000000"/>
          <w:sz w:val="22"/>
          <w:szCs w:val="22"/>
        </w:rPr>
        <w:t>Risks may be grouped in the following categories:</w:t>
      </w:r>
    </w:p>
    <w:p w14:paraId="6F23CEFA" w14:textId="118D01D4" w:rsidR="00441667" w:rsidRPr="00A1054F" w:rsidRDefault="00441667" w:rsidP="00441667">
      <w:pPr>
        <w:pStyle w:val="Pa26"/>
        <w:spacing w:after="180"/>
        <w:jc w:val="both"/>
        <w:rPr>
          <w:rFonts w:ascii="Arial" w:hAnsi="Arial" w:cs="Arial"/>
          <w:color w:val="000000"/>
          <w:sz w:val="22"/>
          <w:szCs w:val="22"/>
        </w:rPr>
      </w:pPr>
      <w:r w:rsidRPr="00A1054F">
        <w:rPr>
          <w:rFonts w:ascii="Arial" w:hAnsi="Arial" w:cs="Arial"/>
          <w:color w:val="000000"/>
          <w:sz w:val="22"/>
          <w:szCs w:val="22"/>
        </w:rPr>
        <w:t>(i) Public health and safety</w:t>
      </w:r>
    </w:p>
    <w:p w14:paraId="69131F44" w14:textId="7060F10A" w:rsidR="00441667" w:rsidRPr="00A1054F" w:rsidRDefault="00441667" w:rsidP="00441667">
      <w:pPr>
        <w:pStyle w:val="Pa26"/>
        <w:spacing w:after="180"/>
        <w:jc w:val="both"/>
        <w:rPr>
          <w:rFonts w:ascii="Arial" w:hAnsi="Arial" w:cs="Arial"/>
          <w:color w:val="000000"/>
          <w:sz w:val="22"/>
          <w:szCs w:val="22"/>
        </w:rPr>
      </w:pPr>
      <w:r w:rsidRPr="00A1054F">
        <w:rPr>
          <w:rFonts w:ascii="Arial" w:hAnsi="Arial" w:cs="Arial"/>
          <w:color w:val="000000"/>
          <w:sz w:val="22"/>
          <w:szCs w:val="22"/>
        </w:rPr>
        <w:t>(ii) E</w:t>
      </w:r>
      <w:r w:rsidR="004D0041" w:rsidRPr="00A1054F">
        <w:rPr>
          <w:rFonts w:ascii="Arial" w:hAnsi="Arial" w:cs="Arial"/>
          <w:color w:val="000000"/>
          <w:sz w:val="22"/>
          <w:szCs w:val="22"/>
        </w:rPr>
        <w:t>nvironmental impact</w:t>
      </w:r>
      <w:r w:rsidRPr="00A1054F">
        <w:rPr>
          <w:rFonts w:ascii="Arial" w:hAnsi="Arial" w:cs="Arial"/>
          <w:color w:val="000000"/>
          <w:sz w:val="22"/>
          <w:szCs w:val="22"/>
        </w:rPr>
        <w:t xml:space="preserve"> </w:t>
      </w:r>
    </w:p>
    <w:p w14:paraId="12DD4DB2" w14:textId="520C0198" w:rsidR="004D0041" w:rsidRPr="00A1054F" w:rsidRDefault="00441667" w:rsidP="00441667">
      <w:pPr>
        <w:pStyle w:val="Pa26"/>
        <w:spacing w:after="180"/>
        <w:jc w:val="both"/>
        <w:rPr>
          <w:rFonts w:ascii="Arial" w:hAnsi="Arial" w:cs="Arial"/>
          <w:color w:val="000000"/>
          <w:sz w:val="22"/>
          <w:szCs w:val="22"/>
        </w:rPr>
      </w:pPr>
      <w:r w:rsidRPr="00A1054F">
        <w:rPr>
          <w:rFonts w:ascii="Arial" w:hAnsi="Arial" w:cs="Arial"/>
          <w:color w:val="000000"/>
          <w:sz w:val="22"/>
          <w:szCs w:val="22"/>
        </w:rPr>
        <w:t>(iii) S</w:t>
      </w:r>
      <w:r w:rsidR="004D0041" w:rsidRPr="00A1054F">
        <w:rPr>
          <w:rFonts w:ascii="Arial" w:hAnsi="Arial" w:cs="Arial"/>
          <w:color w:val="000000"/>
          <w:sz w:val="22"/>
          <w:szCs w:val="22"/>
        </w:rPr>
        <w:t>ocio-economic.</w:t>
      </w:r>
    </w:p>
    <w:p w14:paraId="4E50FE1E" w14:textId="77777777" w:rsidR="008D7071" w:rsidRPr="00A1054F" w:rsidRDefault="008D7071" w:rsidP="008D7071">
      <w:pPr>
        <w:pStyle w:val="Default"/>
      </w:pPr>
    </w:p>
    <w:p w14:paraId="66438DF1" w14:textId="1A23682E" w:rsidR="008D7071" w:rsidRDefault="004D0041" w:rsidP="00C40464">
      <w:pPr>
        <w:pStyle w:val="Pa17"/>
        <w:spacing w:line="360" w:lineRule="auto"/>
        <w:ind w:right="26"/>
        <w:jc w:val="both"/>
        <w:rPr>
          <w:rFonts w:ascii="Arial" w:hAnsi="Arial" w:cs="Arial"/>
          <w:color w:val="000000"/>
          <w:sz w:val="22"/>
          <w:szCs w:val="22"/>
        </w:rPr>
      </w:pPr>
      <w:r w:rsidRPr="00A1054F">
        <w:rPr>
          <w:rFonts w:ascii="Arial" w:hAnsi="Arial" w:cs="Arial"/>
          <w:b/>
          <w:color w:val="000000"/>
          <w:sz w:val="22"/>
          <w:szCs w:val="22"/>
        </w:rPr>
        <w:t>Operational risk of transportation of wastewater</w:t>
      </w:r>
      <w:r w:rsidRPr="00A1054F">
        <w:rPr>
          <w:rFonts w:ascii="Arial" w:hAnsi="Arial" w:cs="Arial"/>
          <w:color w:val="000000"/>
          <w:sz w:val="22"/>
          <w:szCs w:val="22"/>
        </w:rPr>
        <w:t>: Risks associated</w:t>
      </w:r>
      <w:r w:rsidR="00441667" w:rsidRPr="00A1054F">
        <w:rPr>
          <w:rFonts w:ascii="Arial" w:hAnsi="Arial" w:cs="Arial"/>
          <w:color w:val="000000"/>
          <w:sz w:val="22"/>
          <w:szCs w:val="22"/>
        </w:rPr>
        <w:t xml:space="preserve"> with the collection,</w:t>
      </w:r>
      <w:r w:rsidR="00C40464">
        <w:rPr>
          <w:rFonts w:ascii="Arial" w:hAnsi="Arial" w:cs="Arial"/>
          <w:color w:val="000000"/>
          <w:sz w:val="22"/>
          <w:szCs w:val="22"/>
        </w:rPr>
        <w:t xml:space="preserve"> </w:t>
      </w:r>
      <w:r w:rsidR="00441667" w:rsidRPr="00A1054F">
        <w:rPr>
          <w:rFonts w:ascii="Arial" w:hAnsi="Arial" w:cs="Arial"/>
          <w:color w:val="000000"/>
          <w:sz w:val="22"/>
          <w:szCs w:val="22"/>
        </w:rPr>
        <w:t xml:space="preserve">treatment </w:t>
      </w:r>
      <w:r w:rsidRPr="00A1054F">
        <w:rPr>
          <w:rFonts w:ascii="Arial" w:hAnsi="Arial" w:cs="Arial"/>
          <w:color w:val="000000"/>
          <w:sz w:val="22"/>
          <w:szCs w:val="22"/>
        </w:rPr>
        <w:t>and transportation of waste</w:t>
      </w:r>
      <w:r w:rsidR="00441667" w:rsidRPr="00A1054F">
        <w:rPr>
          <w:rFonts w:ascii="Arial" w:hAnsi="Arial" w:cs="Arial"/>
          <w:color w:val="000000"/>
          <w:sz w:val="22"/>
          <w:szCs w:val="22"/>
        </w:rPr>
        <w:t xml:space="preserve">water and its constituents such as </w:t>
      </w:r>
      <w:r w:rsidRPr="00A1054F">
        <w:rPr>
          <w:rFonts w:ascii="Arial" w:hAnsi="Arial" w:cs="Arial"/>
          <w:color w:val="000000"/>
          <w:sz w:val="22"/>
          <w:szCs w:val="22"/>
        </w:rPr>
        <w:t>organic mate</w:t>
      </w:r>
      <w:r w:rsidR="00441667" w:rsidRPr="00A1054F">
        <w:rPr>
          <w:rFonts w:ascii="Arial" w:hAnsi="Arial" w:cs="Arial"/>
          <w:color w:val="000000"/>
          <w:sz w:val="22"/>
          <w:szCs w:val="22"/>
        </w:rPr>
        <w:t>rial,</w:t>
      </w:r>
      <w:r w:rsidR="00C40464">
        <w:rPr>
          <w:rFonts w:ascii="Arial" w:hAnsi="Arial" w:cs="Arial"/>
          <w:color w:val="000000"/>
          <w:sz w:val="22"/>
          <w:szCs w:val="22"/>
        </w:rPr>
        <w:t xml:space="preserve"> </w:t>
      </w:r>
      <w:r w:rsidR="00441667" w:rsidRPr="00A1054F">
        <w:rPr>
          <w:rFonts w:ascii="Arial" w:hAnsi="Arial" w:cs="Arial"/>
          <w:color w:val="000000"/>
          <w:sz w:val="22"/>
          <w:szCs w:val="22"/>
        </w:rPr>
        <w:t xml:space="preserve">nutrients </w:t>
      </w:r>
      <w:r w:rsidRPr="00A1054F">
        <w:rPr>
          <w:rFonts w:ascii="Arial" w:hAnsi="Arial" w:cs="Arial"/>
          <w:color w:val="000000"/>
          <w:sz w:val="22"/>
          <w:szCs w:val="22"/>
        </w:rPr>
        <w:t>and pathogens</w:t>
      </w:r>
      <w:r w:rsidR="00C40464">
        <w:rPr>
          <w:rFonts w:ascii="Arial" w:hAnsi="Arial" w:cs="Arial"/>
          <w:color w:val="000000"/>
          <w:sz w:val="22"/>
          <w:szCs w:val="22"/>
        </w:rPr>
        <w:t xml:space="preserve"> </w:t>
      </w:r>
      <w:r w:rsidRPr="00A1054F">
        <w:rPr>
          <w:rFonts w:ascii="Arial" w:hAnsi="Arial" w:cs="Arial"/>
          <w:color w:val="000000"/>
          <w:sz w:val="22"/>
          <w:szCs w:val="22"/>
        </w:rPr>
        <w:t>require an evaluation of the type of basic on-site domestic wastewater system (en</w:t>
      </w:r>
      <w:r w:rsidR="00A1054F" w:rsidRPr="00A1054F">
        <w:rPr>
          <w:rFonts w:ascii="Arial" w:hAnsi="Arial" w:cs="Arial"/>
          <w:color w:val="000000"/>
          <w:sz w:val="22"/>
          <w:szCs w:val="22"/>
        </w:rPr>
        <w:t>gineering) and site assessment.</w:t>
      </w:r>
    </w:p>
    <w:p w14:paraId="1D86141F" w14:textId="77777777" w:rsidR="00C40464" w:rsidRPr="00C40464" w:rsidRDefault="00C40464" w:rsidP="00C40464">
      <w:pPr>
        <w:pStyle w:val="Default"/>
      </w:pPr>
    </w:p>
    <w:p w14:paraId="24D7A980" w14:textId="3546554F" w:rsidR="00BD27DD" w:rsidRPr="00A1054F" w:rsidRDefault="004D0041" w:rsidP="00441667">
      <w:pPr>
        <w:spacing w:line="360" w:lineRule="auto"/>
        <w:jc w:val="both"/>
        <w:rPr>
          <w:rFonts w:ascii="Arial" w:hAnsi="Arial" w:cs="Arial"/>
          <w:color w:val="000000"/>
        </w:rPr>
      </w:pPr>
      <w:r w:rsidRPr="00A1054F">
        <w:rPr>
          <w:rFonts w:ascii="Arial" w:hAnsi="Arial" w:cs="Arial"/>
          <w:b/>
          <w:color w:val="000000"/>
        </w:rPr>
        <w:t>Risk framework</w:t>
      </w:r>
      <w:r w:rsidRPr="00A1054F">
        <w:rPr>
          <w:rFonts w:ascii="Arial" w:hAnsi="Arial" w:cs="Arial"/>
          <w:color w:val="000000"/>
        </w:rPr>
        <w:t>: The framework for evaluating risk of system performance should be flexible enough to accommodate various types of basic on-site domestic wastewater systems; assumptions such as</w:t>
      </w:r>
      <w:r w:rsidR="00441667" w:rsidRPr="00A1054F">
        <w:rPr>
          <w:rFonts w:ascii="Arial" w:hAnsi="Arial" w:cs="Arial"/>
          <w:color w:val="000000"/>
        </w:rPr>
        <w:t xml:space="preserve"> seasonal occupation, multi-family homes; or several types of wastewater sources.</w:t>
      </w:r>
    </w:p>
    <w:p w14:paraId="497AA35B" w14:textId="103037C1" w:rsidR="00441667" w:rsidRPr="00A1054F" w:rsidRDefault="00441667" w:rsidP="00441667">
      <w:pPr>
        <w:spacing w:line="360" w:lineRule="auto"/>
        <w:jc w:val="both"/>
        <w:rPr>
          <w:rFonts w:ascii="Arial" w:hAnsi="Arial" w:cs="Arial"/>
          <w:color w:val="000000"/>
        </w:rPr>
      </w:pPr>
      <w:r w:rsidRPr="00A1054F">
        <w:rPr>
          <w:rFonts w:ascii="Arial" w:hAnsi="Arial" w:cs="Arial"/>
          <w:b/>
          <w:bCs/>
          <w:color w:val="000000"/>
          <w:lang w:val="en-US"/>
        </w:rPr>
        <w:t>The operational risk model for wastewater should account for:</w:t>
      </w:r>
    </w:p>
    <w:p w14:paraId="068B47E4" w14:textId="14C61B6D" w:rsidR="00441667" w:rsidRPr="00A1054F" w:rsidRDefault="00CF4158" w:rsidP="004A6544">
      <w:pPr>
        <w:spacing w:after="240" w:line="360" w:lineRule="auto"/>
        <w:jc w:val="both"/>
        <w:rPr>
          <w:rFonts w:ascii="Arial" w:hAnsi="Arial" w:cs="Arial"/>
          <w:color w:val="000000"/>
        </w:rPr>
      </w:pPr>
      <w:r w:rsidRPr="00A1054F">
        <w:rPr>
          <w:rFonts w:ascii="Arial" w:hAnsi="Arial" w:cs="Arial"/>
          <w:color w:val="000000"/>
          <w:lang w:val="en-US"/>
        </w:rPr>
        <w:t>Backup of the treatment system;</w:t>
      </w:r>
      <w:r w:rsidR="00A1054F" w:rsidRPr="00A1054F">
        <w:rPr>
          <w:rFonts w:ascii="Arial" w:hAnsi="Arial" w:cs="Arial"/>
          <w:color w:val="000000"/>
        </w:rPr>
        <w:t xml:space="preserve"> </w:t>
      </w:r>
      <w:r w:rsidR="004A6544">
        <w:rPr>
          <w:rFonts w:ascii="Arial" w:hAnsi="Arial" w:cs="Arial"/>
          <w:color w:val="000000"/>
        </w:rPr>
        <w:t>s</w:t>
      </w:r>
      <w:r w:rsidRPr="00A1054F">
        <w:rPr>
          <w:rFonts w:ascii="Arial" w:hAnsi="Arial" w:cs="Arial"/>
          <w:color w:val="000000"/>
          <w:lang w:val="en-US"/>
        </w:rPr>
        <w:t>urface breakthrough from structural failure;</w:t>
      </w:r>
      <w:r w:rsidR="00A1054F" w:rsidRPr="00A1054F">
        <w:rPr>
          <w:rFonts w:ascii="Arial" w:hAnsi="Arial" w:cs="Arial"/>
          <w:color w:val="000000"/>
        </w:rPr>
        <w:t xml:space="preserve"> </w:t>
      </w:r>
      <w:r w:rsidR="004A6544">
        <w:rPr>
          <w:rFonts w:ascii="Arial" w:hAnsi="Arial" w:cs="Arial"/>
          <w:color w:val="000000"/>
        </w:rPr>
        <w:t>c</w:t>
      </w:r>
      <w:r w:rsidRPr="00A1054F">
        <w:rPr>
          <w:rFonts w:ascii="Arial" w:hAnsi="Arial" w:cs="Arial"/>
          <w:color w:val="000000"/>
        </w:rPr>
        <w:t>ontamination of the land;</w:t>
      </w:r>
      <w:r w:rsidR="00A1054F" w:rsidRPr="00A1054F">
        <w:rPr>
          <w:rFonts w:ascii="Arial" w:hAnsi="Arial" w:cs="Arial"/>
          <w:color w:val="000000"/>
        </w:rPr>
        <w:t xml:space="preserve"> </w:t>
      </w:r>
      <w:r w:rsidR="004A6544">
        <w:rPr>
          <w:rFonts w:ascii="Arial" w:hAnsi="Arial" w:cs="Arial"/>
          <w:color w:val="000000"/>
        </w:rPr>
        <w:t>t</w:t>
      </w:r>
      <w:r w:rsidRPr="00A1054F">
        <w:rPr>
          <w:rFonts w:ascii="Arial" w:hAnsi="Arial" w:cs="Arial"/>
          <w:color w:val="000000"/>
          <w:lang w:val="en-US"/>
        </w:rPr>
        <w:t>ransport into drinking water wells and groundwater;</w:t>
      </w:r>
      <w:r w:rsidR="00A1054F" w:rsidRPr="00A1054F">
        <w:rPr>
          <w:rFonts w:ascii="Arial" w:hAnsi="Arial" w:cs="Arial"/>
          <w:color w:val="000000"/>
        </w:rPr>
        <w:t xml:space="preserve"> </w:t>
      </w:r>
      <w:r w:rsidR="004A6544">
        <w:rPr>
          <w:rFonts w:ascii="Arial" w:hAnsi="Arial" w:cs="Arial"/>
          <w:color w:val="000000"/>
        </w:rPr>
        <w:t>p</w:t>
      </w:r>
      <w:r w:rsidR="00A1054F" w:rsidRPr="00A1054F">
        <w:rPr>
          <w:rFonts w:ascii="Arial" w:hAnsi="Arial" w:cs="Arial"/>
          <w:color w:val="000000"/>
        </w:rPr>
        <w:t>otentially exposed populations</w:t>
      </w:r>
      <w:r w:rsidR="004A6544">
        <w:rPr>
          <w:rFonts w:ascii="Arial" w:hAnsi="Arial" w:cs="Arial"/>
          <w:color w:val="000000"/>
        </w:rPr>
        <w:t>,</w:t>
      </w:r>
      <w:r w:rsidR="00A1054F" w:rsidRPr="00A1054F">
        <w:rPr>
          <w:rFonts w:ascii="Arial" w:hAnsi="Arial" w:cs="Arial"/>
          <w:color w:val="000000"/>
        </w:rPr>
        <w:t xml:space="preserve"> and </w:t>
      </w:r>
      <w:r w:rsidR="004A6544">
        <w:rPr>
          <w:rFonts w:ascii="Arial" w:hAnsi="Arial" w:cs="Arial"/>
          <w:color w:val="000000"/>
        </w:rPr>
        <w:t>e</w:t>
      </w:r>
      <w:r w:rsidRPr="00A1054F">
        <w:rPr>
          <w:rFonts w:ascii="Arial" w:hAnsi="Arial" w:cs="Arial"/>
          <w:color w:val="000000"/>
        </w:rPr>
        <w:t>xposure of biota</w:t>
      </w:r>
      <w:r w:rsidR="004A6544">
        <w:rPr>
          <w:rFonts w:ascii="Arial" w:hAnsi="Arial" w:cs="Arial"/>
          <w:color w:val="000000"/>
        </w:rPr>
        <w:t>.</w:t>
      </w:r>
    </w:p>
    <w:p w14:paraId="55E49AD4" w14:textId="7200E3AB" w:rsidR="00441667" w:rsidRPr="00A1054F" w:rsidRDefault="00441667" w:rsidP="003B0240">
      <w:pPr>
        <w:spacing w:line="360" w:lineRule="auto"/>
        <w:rPr>
          <w:rFonts w:ascii="Arial" w:hAnsi="Arial" w:cs="Arial"/>
          <w:b/>
          <w:bCs/>
          <w:iCs/>
          <w:color w:val="000000"/>
          <w:lang w:val="en-US"/>
        </w:rPr>
      </w:pPr>
      <w:r w:rsidRPr="00A1054F">
        <w:rPr>
          <w:rFonts w:ascii="Arial" w:hAnsi="Arial" w:cs="Arial"/>
          <w:b/>
          <w:bCs/>
          <w:iCs/>
          <w:color w:val="000000"/>
          <w:lang w:val="en-US"/>
        </w:rPr>
        <w:t>Site assessment for risks</w:t>
      </w:r>
    </w:p>
    <w:p w14:paraId="7A4D643F" w14:textId="77777777" w:rsidR="00BD27DD" w:rsidRPr="00A1054F" w:rsidRDefault="00BD27DD" w:rsidP="003B0240">
      <w:pPr>
        <w:spacing w:line="360" w:lineRule="auto"/>
        <w:rPr>
          <w:rFonts w:ascii="Arial" w:hAnsi="Arial" w:cs="Arial"/>
          <w:bCs/>
          <w:iCs/>
          <w:color w:val="000000"/>
        </w:rPr>
      </w:pPr>
      <w:r w:rsidRPr="00A1054F">
        <w:rPr>
          <w:rFonts w:ascii="Arial" w:hAnsi="Arial" w:cs="Arial"/>
          <w:b/>
          <w:bCs/>
          <w:iCs/>
          <w:color w:val="000000"/>
          <w:lang w:val="en-US"/>
        </w:rPr>
        <w:t>The site model for evaluating basic on-site system risks should account for</w:t>
      </w:r>
      <w:r w:rsidRPr="00A1054F">
        <w:rPr>
          <w:rFonts w:ascii="Arial" w:hAnsi="Arial" w:cs="Arial"/>
          <w:bCs/>
          <w:iCs/>
          <w:color w:val="000000"/>
          <w:lang w:val="en-US"/>
        </w:rPr>
        <w:t>:</w:t>
      </w:r>
    </w:p>
    <w:p w14:paraId="060BCA0A" w14:textId="0F16D168" w:rsidR="00A061C5" w:rsidRPr="00A1054F" w:rsidRDefault="00CF4158" w:rsidP="003B0240">
      <w:pPr>
        <w:numPr>
          <w:ilvl w:val="0"/>
          <w:numId w:val="26"/>
        </w:numPr>
        <w:spacing w:line="360" w:lineRule="auto"/>
        <w:rPr>
          <w:rFonts w:ascii="Arial" w:hAnsi="Arial" w:cs="Arial"/>
          <w:bCs/>
          <w:iCs/>
          <w:color w:val="000000"/>
        </w:rPr>
      </w:pPr>
      <w:r w:rsidRPr="00A1054F">
        <w:rPr>
          <w:rFonts w:ascii="Arial" w:hAnsi="Arial" w:cs="Arial"/>
          <w:bCs/>
          <w:iCs/>
          <w:color w:val="000000"/>
          <w:lang w:val="en-US"/>
        </w:rPr>
        <w:t>location of the basic on-site domestic wastewater treatment system</w:t>
      </w:r>
    </w:p>
    <w:p w14:paraId="0D528C92" w14:textId="796C4E15" w:rsidR="00A061C5" w:rsidRPr="00A1054F" w:rsidRDefault="00CF4158" w:rsidP="003B0240">
      <w:pPr>
        <w:numPr>
          <w:ilvl w:val="0"/>
          <w:numId w:val="26"/>
        </w:numPr>
        <w:spacing w:line="360" w:lineRule="auto"/>
        <w:rPr>
          <w:rFonts w:ascii="Arial" w:hAnsi="Arial" w:cs="Arial"/>
          <w:bCs/>
          <w:iCs/>
          <w:color w:val="000000"/>
        </w:rPr>
      </w:pPr>
      <w:r w:rsidRPr="00A1054F">
        <w:rPr>
          <w:rFonts w:ascii="Arial" w:hAnsi="Arial" w:cs="Arial"/>
          <w:bCs/>
          <w:iCs/>
          <w:color w:val="000000"/>
          <w:lang w:val="en-US"/>
        </w:rPr>
        <w:t>location of residences and water wells</w:t>
      </w:r>
    </w:p>
    <w:p w14:paraId="32E77397" w14:textId="4AFC6A86" w:rsidR="00A061C5" w:rsidRPr="00A1054F" w:rsidRDefault="00CF4158" w:rsidP="003B0240">
      <w:pPr>
        <w:numPr>
          <w:ilvl w:val="0"/>
          <w:numId w:val="26"/>
        </w:numPr>
        <w:spacing w:line="360" w:lineRule="auto"/>
        <w:rPr>
          <w:rFonts w:ascii="Arial" w:hAnsi="Arial" w:cs="Arial"/>
          <w:bCs/>
          <w:iCs/>
          <w:color w:val="000000"/>
        </w:rPr>
      </w:pPr>
      <w:r w:rsidRPr="00A1054F">
        <w:rPr>
          <w:rFonts w:ascii="Arial" w:hAnsi="Arial" w:cs="Arial"/>
          <w:bCs/>
          <w:iCs/>
          <w:color w:val="000000"/>
        </w:rPr>
        <w:t>topography</w:t>
      </w:r>
    </w:p>
    <w:p w14:paraId="744A2452" w14:textId="508F69ED" w:rsidR="00A061C5" w:rsidRPr="00A1054F" w:rsidRDefault="00CF4158" w:rsidP="003B0240">
      <w:pPr>
        <w:numPr>
          <w:ilvl w:val="0"/>
          <w:numId w:val="26"/>
        </w:numPr>
        <w:spacing w:line="360" w:lineRule="auto"/>
        <w:rPr>
          <w:rFonts w:ascii="Arial" w:hAnsi="Arial" w:cs="Arial"/>
          <w:bCs/>
          <w:iCs/>
          <w:color w:val="000000"/>
        </w:rPr>
      </w:pPr>
      <w:r w:rsidRPr="00A1054F">
        <w:rPr>
          <w:rFonts w:ascii="Arial" w:hAnsi="Arial" w:cs="Arial"/>
          <w:bCs/>
          <w:iCs/>
          <w:color w:val="000000"/>
          <w:lang w:val="en-US"/>
        </w:rPr>
        <w:t>groundwater sources to prevent adverse impacts from contamination on water sources like wells and boreholes</w:t>
      </w:r>
    </w:p>
    <w:p w14:paraId="5B604E08" w14:textId="28DF7B5F" w:rsidR="00A061C5" w:rsidRPr="00A1054F" w:rsidRDefault="00CF4158" w:rsidP="003B0240">
      <w:pPr>
        <w:numPr>
          <w:ilvl w:val="0"/>
          <w:numId w:val="26"/>
        </w:numPr>
        <w:spacing w:line="360" w:lineRule="auto"/>
        <w:rPr>
          <w:rFonts w:ascii="Arial" w:hAnsi="Arial" w:cs="Arial"/>
          <w:bCs/>
          <w:iCs/>
          <w:color w:val="000000"/>
        </w:rPr>
      </w:pPr>
      <w:r w:rsidRPr="00A1054F">
        <w:rPr>
          <w:rFonts w:ascii="Arial" w:hAnsi="Arial" w:cs="Arial"/>
          <w:bCs/>
          <w:iCs/>
          <w:color w:val="000000"/>
          <w:lang w:val="en-US"/>
        </w:rPr>
        <w:t>surface water sources to prevent adverse impacts or nutrient over enrichment from contamination</w:t>
      </w:r>
    </w:p>
    <w:p w14:paraId="189E66A5" w14:textId="07E041D5" w:rsidR="00A061C5" w:rsidRPr="00A1054F" w:rsidRDefault="00CF4158" w:rsidP="003B0240">
      <w:pPr>
        <w:numPr>
          <w:ilvl w:val="0"/>
          <w:numId w:val="26"/>
        </w:numPr>
        <w:spacing w:line="360" w:lineRule="auto"/>
        <w:rPr>
          <w:rFonts w:ascii="Arial" w:hAnsi="Arial" w:cs="Arial"/>
          <w:bCs/>
          <w:iCs/>
          <w:color w:val="000000"/>
        </w:rPr>
      </w:pPr>
      <w:r w:rsidRPr="00A1054F">
        <w:rPr>
          <w:rFonts w:ascii="Arial" w:hAnsi="Arial" w:cs="Arial"/>
          <w:bCs/>
          <w:iCs/>
          <w:color w:val="000000"/>
          <w:lang w:val="en-US"/>
        </w:rPr>
        <w:t xml:space="preserve">soils and </w:t>
      </w:r>
      <w:r w:rsidR="00964F65" w:rsidRPr="00A1054F">
        <w:rPr>
          <w:rFonts w:ascii="Arial" w:hAnsi="Arial" w:cs="Arial"/>
          <w:bCs/>
          <w:iCs/>
          <w:color w:val="000000"/>
          <w:lang w:val="en-US"/>
        </w:rPr>
        <w:t>slopes, which</w:t>
      </w:r>
      <w:r w:rsidRPr="00A1054F">
        <w:rPr>
          <w:rFonts w:ascii="Arial" w:hAnsi="Arial" w:cs="Arial"/>
          <w:bCs/>
          <w:iCs/>
          <w:color w:val="000000"/>
          <w:lang w:val="en-US"/>
        </w:rPr>
        <w:t xml:space="preserve"> may create effluent plumes;</w:t>
      </w:r>
      <w:r w:rsidR="00BD27DD" w:rsidRPr="00A1054F">
        <w:rPr>
          <w:rFonts w:ascii="Arial" w:hAnsi="Arial" w:cs="Arial"/>
          <w:bCs/>
          <w:iCs/>
          <w:color w:val="000000"/>
          <w:lang w:val="en-US"/>
        </w:rPr>
        <w:t xml:space="preserve"> and potentially exposed populations.</w:t>
      </w:r>
    </w:p>
    <w:p w14:paraId="2976EE19" w14:textId="717316FE" w:rsidR="0094054C" w:rsidRDefault="0094054C">
      <w:pPr>
        <w:rPr>
          <w:rFonts w:ascii="Arial" w:hAnsi="Arial" w:cs="Arial"/>
          <w:bCs/>
          <w:iCs/>
          <w:color w:val="000000"/>
        </w:rPr>
      </w:pPr>
      <w:r>
        <w:rPr>
          <w:rFonts w:ascii="Arial" w:hAnsi="Arial" w:cs="Arial"/>
          <w:bCs/>
          <w:iCs/>
          <w:color w:val="000000"/>
        </w:rPr>
        <w:br w:type="page"/>
      </w:r>
    </w:p>
    <w:p w14:paraId="18224438" w14:textId="44865392" w:rsidR="00441667" w:rsidRPr="00A1054F" w:rsidRDefault="008D7071" w:rsidP="003B0240">
      <w:pPr>
        <w:pStyle w:val="Heading2"/>
        <w:spacing w:before="0" w:beforeAutospacing="0" w:line="360" w:lineRule="auto"/>
        <w:rPr>
          <w:rFonts w:ascii="Arial" w:hAnsi="Arial" w:cs="Arial"/>
          <w:sz w:val="24"/>
          <w:szCs w:val="24"/>
        </w:rPr>
      </w:pPr>
      <w:bookmarkStart w:id="68" w:name="_Toc31376224"/>
      <w:r w:rsidRPr="00A1054F">
        <w:rPr>
          <w:rFonts w:ascii="Arial" w:hAnsi="Arial" w:cs="Arial"/>
          <w:sz w:val="24"/>
          <w:szCs w:val="24"/>
        </w:rPr>
        <w:t xml:space="preserve">5.4 </w:t>
      </w:r>
      <w:r w:rsidR="00BD27DD" w:rsidRPr="00A1054F">
        <w:rPr>
          <w:rFonts w:ascii="Arial" w:hAnsi="Arial" w:cs="Arial"/>
          <w:sz w:val="24"/>
          <w:szCs w:val="24"/>
        </w:rPr>
        <w:t>Causes of failure</w:t>
      </w:r>
      <w:bookmarkEnd w:id="68"/>
    </w:p>
    <w:p w14:paraId="1C3F73D8" w14:textId="2D59D09C" w:rsidR="00574EF2" w:rsidRPr="00A1054F" w:rsidRDefault="00CF4158" w:rsidP="003B0240">
      <w:pPr>
        <w:spacing w:line="360" w:lineRule="auto"/>
        <w:rPr>
          <w:rFonts w:ascii="Arial" w:hAnsi="Arial" w:cs="Arial"/>
          <w:bCs/>
          <w:iCs/>
          <w:color w:val="000000"/>
          <w:lang w:val="en-US"/>
        </w:rPr>
      </w:pPr>
      <w:r w:rsidRPr="00A1054F">
        <w:rPr>
          <w:rFonts w:ascii="Arial" w:hAnsi="Arial" w:cs="Arial"/>
          <w:bCs/>
          <w:iCs/>
          <w:color w:val="000000"/>
          <w:lang w:val="en-US"/>
        </w:rPr>
        <w:t xml:space="preserve">The failure mode can be divided into two categories, design deficiency or process variation, which can be described in terms of something that can be corrected or can be controlled. </w:t>
      </w:r>
    </w:p>
    <w:p w14:paraId="69A4BBBF" w14:textId="77777777" w:rsidR="00574EF2" w:rsidRPr="00A1054F" w:rsidRDefault="00574EF2" w:rsidP="003B0240">
      <w:pPr>
        <w:spacing w:line="360" w:lineRule="auto"/>
        <w:rPr>
          <w:rFonts w:ascii="Arial" w:hAnsi="Arial" w:cs="Arial"/>
          <w:bCs/>
          <w:iCs/>
          <w:color w:val="000000"/>
          <w:lang w:val="en-US"/>
        </w:rPr>
      </w:pPr>
    </w:p>
    <w:p w14:paraId="6E28972B" w14:textId="5E19BB9E" w:rsidR="00A061C5" w:rsidRPr="00A1054F" w:rsidRDefault="00CF4158" w:rsidP="00574EF2">
      <w:pPr>
        <w:rPr>
          <w:rFonts w:ascii="Arial" w:hAnsi="Arial" w:cs="Arial"/>
          <w:bCs/>
          <w:iCs/>
          <w:color w:val="000000"/>
        </w:rPr>
      </w:pPr>
      <w:r w:rsidRPr="00A1054F">
        <w:rPr>
          <w:rFonts w:ascii="Arial" w:hAnsi="Arial" w:cs="Arial"/>
          <w:b/>
          <w:bCs/>
          <w:iCs/>
          <w:color w:val="000000"/>
          <w:lang w:val="en-US"/>
        </w:rPr>
        <w:t>The potential failure modes are identified through answers to the following questions</w:t>
      </w:r>
      <w:r w:rsidRPr="00A1054F">
        <w:rPr>
          <w:rFonts w:ascii="Arial" w:hAnsi="Arial" w:cs="Arial"/>
          <w:bCs/>
          <w:iCs/>
          <w:color w:val="000000"/>
          <w:lang w:val="en-US"/>
        </w:rPr>
        <w:t>:</w:t>
      </w:r>
    </w:p>
    <w:p w14:paraId="263C3A65" w14:textId="77777777" w:rsidR="00A061C5" w:rsidRPr="00A1054F" w:rsidRDefault="00CF4158" w:rsidP="008D7071">
      <w:pPr>
        <w:numPr>
          <w:ilvl w:val="0"/>
          <w:numId w:val="27"/>
        </w:numPr>
        <w:tabs>
          <w:tab w:val="clear" w:pos="720"/>
          <w:tab w:val="num" w:pos="360"/>
        </w:tabs>
        <w:ind w:left="360"/>
        <w:rPr>
          <w:rFonts w:ascii="Arial" w:hAnsi="Arial" w:cs="Arial"/>
          <w:bCs/>
          <w:iCs/>
          <w:color w:val="000000"/>
        </w:rPr>
      </w:pPr>
      <w:r w:rsidRPr="00A1054F">
        <w:rPr>
          <w:rFonts w:ascii="Arial" w:hAnsi="Arial" w:cs="Arial"/>
          <w:bCs/>
          <w:iCs/>
          <w:color w:val="000000"/>
          <w:lang w:val="en-US"/>
        </w:rPr>
        <w:t>In what way can this subsystem fail to perform its intended function?</w:t>
      </w:r>
    </w:p>
    <w:p w14:paraId="6F98EC36" w14:textId="77777777" w:rsidR="00A061C5" w:rsidRPr="00A1054F" w:rsidRDefault="00CF4158" w:rsidP="008D7071">
      <w:pPr>
        <w:numPr>
          <w:ilvl w:val="0"/>
          <w:numId w:val="27"/>
        </w:numPr>
        <w:tabs>
          <w:tab w:val="clear" w:pos="720"/>
          <w:tab w:val="num" w:pos="360"/>
        </w:tabs>
        <w:ind w:left="360"/>
        <w:rPr>
          <w:rFonts w:ascii="Arial" w:hAnsi="Arial" w:cs="Arial"/>
          <w:bCs/>
          <w:iCs/>
          <w:color w:val="000000"/>
        </w:rPr>
      </w:pPr>
      <w:r w:rsidRPr="00A1054F">
        <w:rPr>
          <w:rFonts w:ascii="Arial" w:hAnsi="Arial" w:cs="Arial"/>
          <w:bCs/>
          <w:iCs/>
          <w:color w:val="000000"/>
          <w:lang w:val="en-US"/>
        </w:rPr>
        <w:t>What can go wrong although the subsystem is manufactured/assembled to specifications?</w:t>
      </w:r>
    </w:p>
    <w:p w14:paraId="58AAC44F" w14:textId="77777777" w:rsidR="00A061C5" w:rsidRPr="00A1054F" w:rsidRDefault="00CF4158" w:rsidP="008D7071">
      <w:pPr>
        <w:numPr>
          <w:ilvl w:val="0"/>
          <w:numId w:val="27"/>
        </w:numPr>
        <w:tabs>
          <w:tab w:val="clear" w:pos="720"/>
          <w:tab w:val="num" w:pos="360"/>
        </w:tabs>
        <w:ind w:left="360"/>
        <w:rPr>
          <w:rFonts w:ascii="Arial" w:hAnsi="Arial" w:cs="Arial"/>
          <w:bCs/>
          <w:iCs/>
          <w:color w:val="000000"/>
        </w:rPr>
      </w:pPr>
      <w:r w:rsidRPr="00A1054F">
        <w:rPr>
          <w:rFonts w:ascii="Arial" w:hAnsi="Arial" w:cs="Arial"/>
          <w:bCs/>
          <w:iCs/>
          <w:color w:val="000000"/>
          <w:lang w:val="en-US"/>
        </w:rPr>
        <w:t>If the subsystem function was tested, how would its failure mode be recognized?</w:t>
      </w:r>
    </w:p>
    <w:p w14:paraId="2A39EBBC" w14:textId="77777777" w:rsidR="00A061C5" w:rsidRPr="00A1054F" w:rsidRDefault="00CF4158" w:rsidP="008D7071">
      <w:pPr>
        <w:numPr>
          <w:ilvl w:val="0"/>
          <w:numId w:val="27"/>
        </w:numPr>
        <w:tabs>
          <w:tab w:val="clear" w:pos="720"/>
          <w:tab w:val="num" w:pos="360"/>
        </w:tabs>
        <w:ind w:left="360"/>
        <w:rPr>
          <w:rFonts w:ascii="Arial" w:hAnsi="Arial" w:cs="Arial"/>
          <w:bCs/>
          <w:iCs/>
          <w:color w:val="000000"/>
        </w:rPr>
      </w:pPr>
      <w:r w:rsidRPr="00A1054F">
        <w:rPr>
          <w:rFonts w:ascii="Arial" w:hAnsi="Arial" w:cs="Arial"/>
          <w:bCs/>
          <w:iCs/>
          <w:color w:val="000000"/>
          <w:lang w:val="en-US"/>
        </w:rPr>
        <w:t>How will the environment contribute to or cause a failure?</w:t>
      </w:r>
    </w:p>
    <w:p w14:paraId="0B154765" w14:textId="77777777" w:rsidR="00A061C5" w:rsidRPr="00893740" w:rsidRDefault="00CF4158" w:rsidP="008D7071">
      <w:pPr>
        <w:numPr>
          <w:ilvl w:val="0"/>
          <w:numId w:val="27"/>
        </w:numPr>
        <w:tabs>
          <w:tab w:val="clear" w:pos="720"/>
          <w:tab w:val="num" w:pos="360"/>
        </w:tabs>
        <w:ind w:left="360"/>
        <w:rPr>
          <w:rFonts w:ascii="Arial" w:hAnsi="Arial" w:cs="Arial"/>
          <w:bCs/>
          <w:iCs/>
          <w:color w:val="000000"/>
        </w:rPr>
      </w:pPr>
      <w:r w:rsidRPr="00A1054F">
        <w:rPr>
          <w:rFonts w:ascii="Arial" w:hAnsi="Arial" w:cs="Arial"/>
          <w:bCs/>
          <w:iCs/>
          <w:color w:val="000000"/>
          <w:lang w:val="en-US"/>
        </w:rPr>
        <w:t>In the application of the subsystem, how will it interact with other subsystems?</w:t>
      </w:r>
    </w:p>
    <w:p w14:paraId="6007F702" w14:textId="77777777" w:rsidR="00893740" w:rsidRPr="00A1054F" w:rsidRDefault="00893740" w:rsidP="00893740">
      <w:pPr>
        <w:rPr>
          <w:rFonts w:ascii="Arial" w:hAnsi="Arial" w:cs="Arial"/>
          <w:bCs/>
          <w:iCs/>
          <w:color w:val="000000"/>
        </w:rPr>
      </w:pPr>
    </w:p>
    <w:p w14:paraId="53C9BCCE" w14:textId="74BE971C" w:rsidR="00100E9C" w:rsidRPr="001B28EC" w:rsidRDefault="008D7071" w:rsidP="00100E9C">
      <w:pPr>
        <w:pStyle w:val="Heading1"/>
        <w:rPr>
          <w:rFonts w:ascii="Arial" w:hAnsi="Arial" w:cs="Arial"/>
          <w:b/>
          <w:bCs/>
          <w:iCs/>
          <w:sz w:val="24"/>
          <w:szCs w:val="24"/>
        </w:rPr>
      </w:pPr>
      <w:bookmarkStart w:id="69" w:name="_Toc31376225"/>
      <w:r w:rsidRPr="001B28EC">
        <w:rPr>
          <w:rFonts w:ascii="Arial" w:hAnsi="Arial" w:cs="Arial"/>
          <w:b/>
          <w:color w:val="auto"/>
          <w:sz w:val="24"/>
          <w:szCs w:val="24"/>
        </w:rPr>
        <w:t>6</w:t>
      </w:r>
      <w:r w:rsidR="00100E9C" w:rsidRPr="001B28EC">
        <w:rPr>
          <w:rFonts w:ascii="Arial" w:hAnsi="Arial" w:cs="Arial"/>
          <w:b/>
          <w:color w:val="auto"/>
          <w:sz w:val="24"/>
          <w:szCs w:val="24"/>
        </w:rPr>
        <w:t xml:space="preserve">. </w:t>
      </w:r>
      <w:r w:rsidR="00100E9C" w:rsidRPr="001B28EC">
        <w:rPr>
          <w:rFonts w:ascii="Arial" w:hAnsi="Arial" w:cs="Arial"/>
          <w:b/>
          <w:bCs/>
          <w:iCs/>
          <w:color w:val="auto"/>
          <w:sz w:val="24"/>
          <w:szCs w:val="24"/>
        </w:rPr>
        <w:t xml:space="preserve">Planning </w:t>
      </w:r>
      <w:r w:rsidR="00893740">
        <w:rPr>
          <w:rFonts w:ascii="Arial" w:hAnsi="Arial" w:cs="Arial"/>
          <w:b/>
          <w:bCs/>
          <w:iCs/>
          <w:color w:val="auto"/>
          <w:sz w:val="24"/>
          <w:szCs w:val="24"/>
        </w:rPr>
        <w:t>and</w:t>
      </w:r>
      <w:r w:rsidR="00100E9C" w:rsidRPr="001B28EC">
        <w:rPr>
          <w:rFonts w:ascii="Arial" w:hAnsi="Arial" w:cs="Arial"/>
          <w:b/>
          <w:bCs/>
          <w:iCs/>
          <w:color w:val="auto"/>
          <w:sz w:val="24"/>
          <w:szCs w:val="24"/>
        </w:rPr>
        <w:t xml:space="preserve"> construction</w:t>
      </w:r>
      <w:bookmarkEnd w:id="69"/>
    </w:p>
    <w:p w14:paraId="642CE155" w14:textId="5A5A19D7" w:rsidR="00574EF2" w:rsidRPr="00A1054F" w:rsidRDefault="00574EF2" w:rsidP="00893740">
      <w:pPr>
        <w:spacing w:after="0"/>
      </w:pPr>
    </w:p>
    <w:p w14:paraId="4D9E39FA" w14:textId="2D54896C" w:rsidR="00574EF2" w:rsidRPr="00A1054F" w:rsidRDefault="008D7071" w:rsidP="00893740">
      <w:pPr>
        <w:pStyle w:val="Heading2"/>
        <w:spacing w:before="0" w:beforeAutospacing="0"/>
        <w:rPr>
          <w:rFonts w:ascii="Arial" w:hAnsi="Arial" w:cs="Arial"/>
          <w:color w:val="000000" w:themeColor="text1"/>
          <w:sz w:val="24"/>
          <w:szCs w:val="24"/>
        </w:rPr>
      </w:pPr>
      <w:bookmarkStart w:id="70" w:name="_Toc31376226"/>
      <w:r w:rsidRPr="00A1054F">
        <w:rPr>
          <w:rFonts w:ascii="Arial" w:hAnsi="Arial" w:cs="Arial"/>
          <w:color w:val="000000" w:themeColor="text1"/>
          <w:sz w:val="24"/>
          <w:szCs w:val="24"/>
        </w:rPr>
        <w:t xml:space="preserve">6.1 </w:t>
      </w:r>
      <w:r w:rsidR="000072E3" w:rsidRPr="00A1054F">
        <w:rPr>
          <w:rFonts w:ascii="Arial" w:hAnsi="Arial" w:cs="Arial"/>
          <w:color w:val="000000" w:themeColor="text1"/>
          <w:sz w:val="24"/>
          <w:szCs w:val="24"/>
        </w:rPr>
        <w:t>Planning and construction of basic on-site domestic wastewater systems</w:t>
      </w:r>
      <w:bookmarkEnd w:id="70"/>
    </w:p>
    <w:p w14:paraId="65A3945E" w14:textId="300BB295" w:rsidR="00574EF2" w:rsidRPr="00A1054F" w:rsidRDefault="000072E3" w:rsidP="000072E3">
      <w:pPr>
        <w:spacing w:line="360" w:lineRule="auto"/>
        <w:jc w:val="both"/>
        <w:rPr>
          <w:rFonts w:ascii="Arial" w:hAnsi="Arial" w:cs="Arial"/>
          <w:color w:val="000000"/>
        </w:rPr>
      </w:pPr>
      <w:r w:rsidRPr="00A1054F">
        <w:rPr>
          <w:rFonts w:ascii="Arial" w:hAnsi="Arial" w:cs="Arial"/>
          <w:color w:val="000000"/>
        </w:rPr>
        <w:t xml:space="preserve">When planning and constructing basic on-site domestic wastewater systems, the economic costs, the risk assessment of the site, cultural acceptance, protection of public health and protection of the environment should be considered as illustrated </w:t>
      </w:r>
      <w:r w:rsidRPr="00893740">
        <w:rPr>
          <w:rFonts w:ascii="Arial" w:hAnsi="Arial" w:cs="Arial"/>
          <w:color w:val="000000"/>
        </w:rPr>
        <w:t>in Table 1</w:t>
      </w:r>
      <w:r w:rsidRPr="00A1054F">
        <w:rPr>
          <w:rFonts w:ascii="Arial" w:hAnsi="Arial" w:cs="Arial"/>
          <w:color w:val="000000"/>
        </w:rPr>
        <w:t>. Care should be taken to minimize or prevent as many of the risks of failures of the systems and contamination as possible, while still complying with the socio-economic requirements of the cost of installing and maintaining systems to meet the lifespan criterion.</w:t>
      </w:r>
    </w:p>
    <w:p w14:paraId="75E4D228" w14:textId="4D919CEA" w:rsidR="000072E3" w:rsidRPr="00A1054F" w:rsidRDefault="000072E3" w:rsidP="000072E3">
      <w:pPr>
        <w:pStyle w:val="Caption"/>
        <w:rPr>
          <w:rFonts w:ascii="Arial" w:hAnsi="Arial" w:cs="Arial"/>
          <w:b/>
          <w:i w:val="0"/>
          <w:noProof/>
          <w:color w:val="auto"/>
          <w:lang w:eastAsia="en-ZA"/>
        </w:rPr>
      </w:pPr>
      <w:r w:rsidRPr="00A1054F">
        <w:rPr>
          <w:rFonts w:ascii="Arial" w:hAnsi="Arial" w:cs="Arial"/>
          <w:b/>
          <w:i w:val="0"/>
          <w:color w:val="auto"/>
        </w:rPr>
        <w:t xml:space="preserve">Table </w:t>
      </w:r>
      <w:r w:rsidRPr="00A1054F">
        <w:rPr>
          <w:rFonts w:ascii="Arial" w:hAnsi="Arial" w:cs="Arial"/>
          <w:b/>
          <w:i w:val="0"/>
          <w:color w:val="auto"/>
        </w:rPr>
        <w:fldChar w:fldCharType="begin"/>
      </w:r>
      <w:r w:rsidRPr="00A1054F">
        <w:rPr>
          <w:rFonts w:ascii="Arial" w:hAnsi="Arial" w:cs="Arial"/>
          <w:b/>
          <w:i w:val="0"/>
          <w:color w:val="auto"/>
        </w:rPr>
        <w:instrText xml:space="preserve"> SEQ Table \* ARABIC </w:instrText>
      </w:r>
      <w:r w:rsidRPr="00A1054F">
        <w:rPr>
          <w:rFonts w:ascii="Arial" w:hAnsi="Arial" w:cs="Arial"/>
          <w:b/>
          <w:i w:val="0"/>
          <w:color w:val="auto"/>
        </w:rPr>
        <w:fldChar w:fldCharType="separate"/>
      </w:r>
      <w:r w:rsidR="0016543F">
        <w:rPr>
          <w:rFonts w:ascii="Arial" w:hAnsi="Arial" w:cs="Arial"/>
          <w:b/>
          <w:i w:val="0"/>
          <w:noProof/>
          <w:color w:val="auto"/>
        </w:rPr>
        <w:t>1</w:t>
      </w:r>
      <w:r w:rsidRPr="00A1054F">
        <w:rPr>
          <w:rFonts w:ascii="Arial" w:hAnsi="Arial" w:cs="Arial"/>
          <w:b/>
          <w:i w:val="0"/>
          <w:color w:val="auto"/>
        </w:rPr>
        <w:fldChar w:fldCharType="end"/>
      </w:r>
      <w:r w:rsidRPr="00A1054F">
        <w:rPr>
          <w:rFonts w:ascii="Arial" w:hAnsi="Arial" w:cs="Arial"/>
          <w:b/>
          <w:i w:val="0"/>
          <w:color w:val="auto"/>
        </w:rPr>
        <w:t xml:space="preserve">: Considerations for the planning and construction of basic on-site domestic </w:t>
      </w:r>
      <w:r w:rsidRPr="00A1054F">
        <w:rPr>
          <w:rFonts w:ascii="Arial" w:hAnsi="Arial" w:cs="Arial"/>
          <w:b/>
          <w:bCs/>
          <w:i w:val="0"/>
          <w:color w:val="auto"/>
        </w:rPr>
        <w:t>wastewater systems</w:t>
      </w:r>
    </w:p>
    <w:p w14:paraId="1CADDBF1" w14:textId="0CD22621" w:rsidR="000072E3" w:rsidRPr="00A1054F" w:rsidRDefault="000072E3" w:rsidP="000072E3">
      <w:r w:rsidRPr="00A1054F">
        <w:rPr>
          <w:noProof/>
          <w:lang w:val="en-US"/>
        </w:rPr>
        <w:drawing>
          <wp:inline distT="0" distB="0" distL="0" distR="0" wp14:anchorId="3268A7AF" wp14:editId="3DE05364">
            <wp:extent cx="2838309" cy="154846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914" b="6890"/>
                    <a:stretch/>
                  </pic:blipFill>
                  <pic:spPr bwMode="auto">
                    <a:xfrm>
                      <a:off x="0" y="0"/>
                      <a:ext cx="2847117" cy="1553271"/>
                    </a:xfrm>
                    <a:prstGeom prst="rect">
                      <a:avLst/>
                    </a:prstGeom>
                    <a:noFill/>
                    <a:ln>
                      <a:noFill/>
                    </a:ln>
                    <a:extLst>
                      <a:ext uri="{53640926-AAD7-44D8-BBD7-CCE9431645EC}">
                        <a14:shadowObscured xmlns:a14="http://schemas.microsoft.com/office/drawing/2010/main"/>
                      </a:ext>
                    </a:extLst>
                  </pic:spPr>
                </pic:pic>
              </a:graphicData>
            </a:graphic>
          </wp:inline>
        </w:drawing>
      </w:r>
    </w:p>
    <w:p w14:paraId="4177717E" w14:textId="0F7FE2FC" w:rsidR="003F7D8A" w:rsidRPr="00A1054F" w:rsidRDefault="003F7D8A" w:rsidP="00574EF2"/>
    <w:p w14:paraId="26E94A3F" w14:textId="77777777" w:rsidR="0094054C" w:rsidRDefault="0094054C">
      <w:pPr>
        <w:rPr>
          <w:rFonts w:ascii="Arial" w:eastAsia="Times New Roman" w:hAnsi="Arial" w:cs="Arial"/>
          <w:b/>
          <w:bCs/>
          <w:color w:val="000000" w:themeColor="text1"/>
          <w:sz w:val="24"/>
          <w:szCs w:val="24"/>
          <w:lang w:eastAsia="en-ZA"/>
        </w:rPr>
      </w:pPr>
      <w:bookmarkStart w:id="71" w:name="_Toc31376227"/>
      <w:r>
        <w:rPr>
          <w:rFonts w:ascii="Arial" w:hAnsi="Arial" w:cs="Arial"/>
          <w:color w:val="000000" w:themeColor="text1"/>
          <w:sz w:val="24"/>
          <w:szCs w:val="24"/>
        </w:rPr>
        <w:br w:type="page"/>
      </w:r>
    </w:p>
    <w:p w14:paraId="19648CF1" w14:textId="031710B9" w:rsidR="00856DB7" w:rsidRPr="00A1054F" w:rsidRDefault="008D7071" w:rsidP="005C7F9C">
      <w:pPr>
        <w:pStyle w:val="Heading2"/>
        <w:rPr>
          <w:rFonts w:ascii="Arial" w:hAnsi="Arial" w:cs="Arial"/>
          <w:color w:val="000000" w:themeColor="text1"/>
          <w:sz w:val="24"/>
          <w:szCs w:val="24"/>
        </w:rPr>
      </w:pPr>
      <w:r w:rsidRPr="00A1054F">
        <w:rPr>
          <w:rFonts w:ascii="Arial" w:hAnsi="Arial" w:cs="Arial"/>
          <w:color w:val="000000" w:themeColor="text1"/>
          <w:sz w:val="24"/>
          <w:szCs w:val="24"/>
        </w:rPr>
        <w:t xml:space="preserve">6.2 </w:t>
      </w:r>
      <w:r w:rsidR="00856DB7" w:rsidRPr="00A1054F">
        <w:rPr>
          <w:rFonts w:ascii="Arial" w:hAnsi="Arial" w:cs="Arial"/>
          <w:color w:val="000000" w:themeColor="text1"/>
          <w:sz w:val="24"/>
          <w:szCs w:val="24"/>
        </w:rPr>
        <w:t>Criteria for selecting appropriate basic on-site domestic wastewater technologies</w:t>
      </w:r>
      <w:bookmarkEnd w:id="71"/>
    </w:p>
    <w:p w14:paraId="3DE733EF" w14:textId="7C952BD8" w:rsidR="00893740" w:rsidRDefault="008E19DF" w:rsidP="008E19DF">
      <w:pPr>
        <w:spacing w:line="360" w:lineRule="auto"/>
        <w:jc w:val="both"/>
        <w:rPr>
          <w:rFonts w:ascii="Arial" w:hAnsi="Arial" w:cs="Arial"/>
          <w:color w:val="211D1E"/>
        </w:rPr>
      </w:pPr>
      <w:r w:rsidRPr="00A1054F">
        <w:rPr>
          <w:rFonts w:ascii="Arial" w:hAnsi="Arial" w:cs="Arial"/>
          <w:color w:val="211D1E"/>
        </w:rPr>
        <w:t>A technological solution is feasible if it meets local demand, if the financial resources are available for its construction and if the financial resources and technical and management skills exist to ensure its proper operation and maintenance.</w:t>
      </w:r>
      <w:r w:rsidRPr="00A1054F">
        <w:rPr>
          <w:rFonts w:ascii="Arial" w:hAnsi="Arial" w:cs="Arial"/>
        </w:rPr>
        <w:t xml:space="preserve"> </w:t>
      </w:r>
      <w:r w:rsidRPr="00A1054F">
        <w:rPr>
          <w:rFonts w:ascii="Arial" w:hAnsi="Arial" w:cs="Arial"/>
          <w:color w:val="211D1E"/>
        </w:rPr>
        <w:t>The approach used in ISO 24521 consists of helping users assess the feasibility of the different technical basic on-site wastewater solutions by providing a series of feasibility criteria (ISO, 2016).</w:t>
      </w:r>
    </w:p>
    <w:p w14:paraId="01BFF1D6" w14:textId="21F86AD0" w:rsidR="00893740" w:rsidRDefault="00893740">
      <w:pPr>
        <w:rPr>
          <w:rFonts w:ascii="Arial" w:hAnsi="Arial" w:cs="Arial"/>
          <w:color w:val="211D1E"/>
        </w:rPr>
      </w:pPr>
    </w:p>
    <w:p w14:paraId="41C5D482" w14:textId="3D0FB63E" w:rsidR="008E19DF" w:rsidRPr="001B28EC" w:rsidRDefault="008D7071" w:rsidP="008E19DF">
      <w:pPr>
        <w:autoSpaceDE w:val="0"/>
        <w:autoSpaceDN w:val="0"/>
        <w:adjustRightInd w:val="0"/>
        <w:spacing w:after="180" w:line="360" w:lineRule="auto"/>
        <w:jc w:val="both"/>
        <w:rPr>
          <w:rFonts w:ascii="Arial" w:hAnsi="Arial" w:cs="Arial"/>
          <w:b/>
          <w:color w:val="211D1E"/>
          <w:sz w:val="24"/>
          <w:szCs w:val="24"/>
        </w:rPr>
      </w:pPr>
      <w:r w:rsidRPr="001B28EC">
        <w:rPr>
          <w:rFonts w:ascii="Arial" w:hAnsi="Arial" w:cs="Arial"/>
          <w:b/>
          <w:color w:val="211D1E"/>
          <w:sz w:val="24"/>
          <w:szCs w:val="24"/>
        </w:rPr>
        <w:t>6.2.1</w:t>
      </w:r>
      <w:r w:rsidR="00893740">
        <w:rPr>
          <w:rFonts w:ascii="Arial" w:hAnsi="Arial" w:cs="Arial"/>
          <w:b/>
          <w:color w:val="211D1E"/>
          <w:sz w:val="24"/>
          <w:szCs w:val="24"/>
        </w:rPr>
        <w:t xml:space="preserve"> </w:t>
      </w:r>
      <w:r w:rsidR="008E19DF" w:rsidRPr="001B28EC">
        <w:rPr>
          <w:rFonts w:ascii="Arial" w:hAnsi="Arial" w:cs="Arial"/>
          <w:b/>
          <w:color w:val="211D1E"/>
          <w:sz w:val="24"/>
          <w:szCs w:val="24"/>
        </w:rPr>
        <w:t>These criteria include the following</w:t>
      </w:r>
    </w:p>
    <w:p w14:paraId="205C4B6A" w14:textId="26E8087E" w:rsidR="008E19DF"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criterion of acceptance by households and by local sanitation professionals: this criterion could be</w:t>
      </w:r>
      <w:r w:rsidR="003C2385" w:rsidRPr="00A1054F">
        <w:rPr>
          <w:rFonts w:ascii="Arial" w:hAnsi="Arial" w:cs="Arial"/>
          <w:color w:val="211D1E"/>
        </w:rPr>
        <w:t xml:space="preserve"> </w:t>
      </w:r>
      <w:r w:rsidRPr="00A1054F">
        <w:rPr>
          <w:rFonts w:ascii="Arial" w:hAnsi="Arial" w:cs="Arial"/>
          <w:color w:val="211D1E"/>
        </w:rPr>
        <w:t>assessed through surveys, considering also various basic on-site domestic wastewater local practices.</w:t>
      </w:r>
    </w:p>
    <w:p w14:paraId="54EBCFB9" w14:textId="5A55866E" w:rsidR="008E19DF"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criterion of lifespan of the infrastructure: this criterion is determined by the technology used.</w:t>
      </w:r>
    </w:p>
    <w:p w14:paraId="4A9DCCA3" w14:textId="6FFAD394" w:rsidR="008E19DF"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000000"/>
        </w:rPr>
        <w:t>The criterion of the efficiency of the technology</w:t>
      </w:r>
      <w:r w:rsidR="003C2385" w:rsidRPr="00A1054F">
        <w:rPr>
          <w:rFonts w:ascii="Arial" w:hAnsi="Arial" w:cs="Arial"/>
          <w:color w:val="000000"/>
        </w:rPr>
        <w:t>.</w:t>
      </w:r>
    </w:p>
    <w:p w14:paraId="586C9F62" w14:textId="0FE90E27" w:rsidR="008E19DF"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000000"/>
        </w:rPr>
        <w:t>The criterion of investment, operating and maintenance cost.</w:t>
      </w:r>
    </w:p>
    <w:p w14:paraId="1F075B7A" w14:textId="64208F02" w:rsidR="003C2385"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 xml:space="preserve">The criterion of design, construction, operation and maintenance: this criterion refers </w:t>
      </w:r>
      <w:r w:rsidR="0024530F">
        <w:rPr>
          <w:rFonts w:ascii="Arial" w:hAnsi="Arial" w:cs="Arial"/>
          <w:color w:val="211D1E"/>
        </w:rPr>
        <w:t xml:space="preserve">to </w:t>
      </w:r>
      <w:r w:rsidRPr="00A1054F">
        <w:rPr>
          <w:rFonts w:ascii="Arial" w:hAnsi="Arial" w:cs="Arial"/>
          <w:color w:val="211D1E"/>
        </w:rPr>
        <w:t>both locally available materials and to the local available technical skills available for the design, construction and operation of the infrastructure, as well as to the skills re</w:t>
      </w:r>
      <w:r w:rsidR="003C2385" w:rsidRPr="00A1054F">
        <w:rPr>
          <w:rFonts w:ascii="Arial" w:hAnsi="Arial" w:cs="Arial"/>
          <w:color w:val="211D1E"/>
        </w:rPr>
        <w:t xml:space="preserve">quired to ensure facilities are </w:t>
      </w:r>
      <w:r w:rsidRPr="00A1054F">
        <w:rPr>
          <w:rFonts w:ascii="Arial" w:hAnsi="Arial" w:cs="Arial"/>
          <w:color w:val="211D1E"/>
        </w:rPr>
        <w:t>kept in good working order.</w:t>
      </w:r>
    </w:p>
    <w:p w14:paraId="7E03E8FD" w14:textId="77777777" w:rsidR="003C2385"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000000"/>
        </w:rPr>
        <w:t>The criterion of accessibility.</w:t>
      </w:r>
    </w:p>
    <w:p w14:paraId="55B95611" w14:textId="41CC641B" w:rsidR="003C2385"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criterion of range: this criterion relates to the distance between the sa</w:t>
      </w:r>
      <w:r w:rsidR="008D7071" w:rsidRPr="00A1054F">
        <w:rPr>
          <w:rFonts w:ascii="Arial" w:hAnsi="Arial" w:cs="Arial"/>
          <w:color w:val="211D1E"/>
        </w:rPr>
        <w:t xml:space="preserve">nitation facility that is being </w:t>
      </w:r>
      <w:r w:rsidRPr="00A1054F">
        <w:rPr>
          <w:rFonts w:ascii="Arial" w:hAnsi="Arial" w:cs="Arial"/>
          <w:color w:val="211D1E"/>
        </w:rPr>
        <w:t>emptied and the disposal or treatment site.</w:t>
      </w:r>
    </w:p>
    <w:p w14:paraId="6905AD27" w14:textId="501B38E3" w:rsidR="003C2385"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criterion of required surface area: this criterion relates to the amount of land required for the sanitation facilities. There are two distinct levels of surface area requirement: large or limited.</w:t>
      </w:r>
    </w:p>
    <w:p w14:paraId="6CAC36CD" w14:textId="77777777" w:rsidR="003C2385"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criterion of water requirements: In this International Standard, two levels of water req</w:t>
      </w:r>
      <w:r w:rsidR="003C2385" w:rsidRPr="00A1054F">
        <w:rPr>
          <w:rFonts w:ascii="Arial" w:hAnsi="Arial" w:cs="Arial"/>
          <w:color w:val="211D1E"/>
        </w:rPr>
        <w:t>uirements are used: low or high.</w:t>
      </w:r>
    </w:p>
    <w:p w14:paraId="79E2DDB8" w14:textId="47B535A6" w:rsidR="00856DB7" w:rsidRPr="00A1054F" w:rsidRDefault="008E19DF" w:rsidP="003C2385">
      <w:pPr>
        <w:pStyle w:val="ListParagraph"/>
        <w:numPr>
          <w:ilvl w:val="0"/>
          <w:numId w:val="28"/>
        </w:num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criterion of availability of energy</w:t>
      </w:r>
      <w:r w:rsidR="003C2385" w:rsidRPr="00A1054F">
        <w:rPr>
          <w:rFonts w:ascii="Arial" w:hAnsi="Arial" w:cs="Arial"/>
          <w:color w:val="211D1E"/>
        </w:rPr>
        <w:t>.</w:t>
      </w:r>
    </w:p>
    <w:p w14:paraId="37673B50" w14:textId="159A5281" w:rsidR="003C2385" w:rsidRPr="00A1054F" w:rsidRDefault="008D7071" w:rsidP="005C7F9C">
      <w:pPr>
        <w:pStyle w:val="Heading2"/>
        <w:rPr>
          <w:rFonts w:ascii="Arial" w:hAnsi="Arial" w:cs="Arial"/>
          <w:color w:val="000000" w:themeColor="text1"/>
          <w:sz w:val="24"/>
          <w:szCs w:val="24"/>
        </w:rPr>
      </w:pPr>
      <w:bookmarkStart w:id="72" w:name="_Toc31376228"/>
      <w:r w:rsidRPr="00A1054F">
        <w:rPr>
          <w:rFonts w:ascii="Arial" w:hAnsi="Arial" w:cs="Arial"/>
          <w:color w:val="000000" w:themeColor="text1"/>
          <w:sz w:val="24"/>
          <w:szCs w:val="24"/>
        </w:rPr>
        <w:t xml:space="preserve">6.3 </w:t>
      </w:r>
      <w:r w:rsidR="003C2385" w:rsidRPr="00A1054F">
        <w:rPr>
          <w:rFonts w:ascii="Arial" w:hAnsi="Arial" w:cs="Arial"/>
          <w:color w:val="000000" w:themeColor="text1"/>
          <w:sz w:val="24"/>
          <w:szCs w:val="24"/>
        </w:rPr>
        <w:t>User Interface</w:t>
      </w:r>
      <w:bookmarkEnd w:id="72"/>
      <w:r w:rsidR="003C2385" w:rsidRPr="00A1054F">
        <w:rPr>
          <w:rFonts w:ascii="Arial" w:hAnsi="Arial" w:cs="Arial"/>
          <w:color w:val="000000" w:themeColor="text1"/>
          <w:sz w:val="24"/>
          <w:szCs w:val="24"/>
        </w:rPr>
        <w:t xml:space="preserve"> </w:t>
      </w:r>
    </w:p>
    <w:p w14:paraId="6D27519B" w14:textId="5FFB31EB" w:rsidR="003C2385" w:rsidRPr="00E33563" w:rsidRDefault="003C2385" w:rsidP="00E33563">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 xml:space="preserve">All toilets should be built on slightly raised ground to avoid surface flooding, and the pits should be shallow where water tables are high. Good pit drainage is necessary. If wet anal cleaning is preferred to wiping, a special washing area should be provided. In areas with unstable soil, the ring beam elevating the slab should be placed a little deeper. In very loose collapsing sandy soil, the pit should be lined. The choice of user interface technologies depends on the following (among other aspects): the availability of water;  availability of funding;  user preferences, such as anal cleaning material or anal cleaning water; soil characteristics;  interest in the diversion of urine and faeces for subsequent use (ISO, 2016) </w:t>
      </w:r>
    </w:p>
    <w:p w14:paraId="0781FCD2" w14:textId="33171DCD" w:rsidR="00574EF2" w:rsidRPr="00A1054F" w:rsidRDefault="008D7071" w:rsidP="005C7F9C">
      <w:pPr>
        <w:pStyle w:val="Heading2"/>
        <w:rPr>
          <w:rFonts w:ascii="Arial" w:hAnsi="Arial" w:cs="Arial"/>
          <w:color w:val="000000" w:themeColor="text1"/>
          <w:sz w:val="24"/>
          <w:szCs w:val="24"/>
        </w:rPr>
      </w:pPr>
      <w:bookmarkStart w:id="73" w:name="_Toc31376229"/>
      <w:r w:rsidRPr="00A1054F">
        <w:rPr>
          <w:rFonts w:ascii="Arial" w:hAnsi="Arial" w:cs="Arial"/>
          <w:color w:val="000000" w:themeColor="text1"/>
          <w:sz w:val="24"/>
          <w:szCs w:val="24"/>
        </w:rPr>
        <w:t xml:space="preserve">6.4 </w:t>
      </w:r>
      <w:r w:rsidR="003C2385" w:rsidRPr="00A1054F">
        <w:rPr>
          <w:rFonts w:ascii="Arial" w:hAnsi="Arial" w:cs="Arial"/>
          <w:color w:val="000000" w:themeColor="text1"/>
          <w:sz w:val="24"/>
          <w:szCs w:val="24"/>
        </w:rPr>
        <w:t>Collection</w:t>
      </w:r>
      <w:bookmarkEnd w:id="73"/>
    </w:p>
    <w:p w14:paraId="62477DB2" w14:textId="7DE8A460" w:rsidR="008D7071" w:rsidRPr="00A1054F" w:rsidRDefault="003C2385" w:rsidP="008D7071">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Collection facilities should make efficient use of limited space</w:t>
      </w:r>
      <w:r w:rsidR="0024530F">
        <w:rPr>
          <w:rFonts w:ascii="Arial" w:hAnsi="Arial" w:cs="Arial"/>
          <w:color w:val="211D1E"/>
        </w:rPr>
        <w:t>;</w:t>
      </w:r>
      <w:r w:rsidRPr="00A1054F">
        <w:rPr>
          <w:rFonts w:ascii="Arial" w:hAnsi="Arial" w:cs="Arial"/>
          <w:color w:val="211D1E"/>
        </w:rPr>
        <w:t xml:space="preserve"> provide for overflow such </w:t>
      </w:r>
      <w:r w:rsidR="00856FFB" w:rsidRPr="00A1054F">
        <w:rPr>
          <w:rFonts w:ascii="Arial" w:hAnsi="Arial" w:cs="Arial"/>
          <w:color w:val="211D1E"/>
        </w:rPr>
        <w:t>as overflowing</w:t>
      </w:r>
      <w:r w:rsidRPr="00A1054F">
        <w:rPr>
          <w:rFonts w:ascii="Arial" w:hAnsi="Arial" w:cs="Arial"/>
          <w:color w:val="211D1E"/>
        </w:rPr>
        <w:t xml:space="preserve"> urine</w:t>
      </w:r>
      <w:r w:rsidR="0024530F">
        <w:rPr>
          <w:rFonts w:ascii="Arial" w:hAnsi="Arial" w:cs="Arial"/>
          <w:color w:val="211D1E"/>
        </w:rPr>
        <w:t>;</w:t>
      </w:r>
      <w:r w:rsidRPr="00A1054F">
        <w:rPr>
          <w:rFonts w:ascii="Arial" w:hAnsi="Arial" w:cs="Arial"/>
          <w:color w:val="211D1E"/>
        </w:rPr>
        <w:t xml:space="preserve"> function effectively, guaranteeing hygienic safety</w:t>
      </w:r>
      <w:r w:rsidR="0024530F">
        <w:rPr>
          <w:rFonts w:ascii="Arial" w:hAnsi="Arial" w:cs="Arial"/>
          <w:color w:val="211D1E"/>
        </w:rPr>
        <w:t>;</w:t>
      </w:r>
      <w:r w:rsidRPr="00A1054F">
        <w:rPr>
          <w:rFonts w:ascii="Arial" w:hAnsi="Arial" w:cs="Arial"/>
          <w:color w:val="211D1E"/>
        </w:rPr>
        <w:t xml:space="preserve"> provide for easy management of the volumes and densities of the sludge</w:t>
      </w:r>
      <w:r w:rsidR="0024530F">
        <w:rPr>
          <w:rFonts w:ascii="Arial" w:hAnsi="Arial" w:cs="Arial"/>
          <w:color w:val="211D1E"/>
        </w:rPr>
        <w:t>;</w:t>
      </w:r>
      <w:r w:rsidRPr="00A1054F">
        <w:rPr>
          <w:rFonts w:ascii="Arial" w:hAnsi="Arial" w:cs="Arial"/>
          <w:color w:val="211D1E"/>
        </w:rPr>
        <w:t xml:space="preserve"> be such that the volumes and densities of the sludge are easily manageable; be easily accessible to the users and collectors of the waste for transportation</w:t>
      </w:r>
      <w:r w:rsidR="008D7071" w:rsidRPr="00A1054F">
        <w:rPr>
          <w:rFonts w:ascii="Arial" w:hAnsi="Arial" w:cs="Arial"/>
          <w:color w:val="211D1E"/>
        </w:rPr>
        <w:t xml:space="preserve"> (ISO, 2016)</w:t>
      </w:r>
      <w:r w:rsidRPr="00A1054F">
        <w:rPr>
          <w:rFonts w:ascii="Arial" w:hAnsi="Arial" w:cs="Arial"/>
          <w:color w:val="211D1E"/>
        </w:rPr>
        <w:t>.</w:t>
      </w:r>
      <w:r w:rsidR="008D7071" w:rsidRPr="00A1054F">
        <w:rPr>
          <w:rFonts w:ascii="Arial" w:hAnsi="Arial" w:cs="Arial"/>
          <w:color w:val="211D1E"/>
        </w:rPr>
        <w:t xml:space="preserve"> </w:t>
      </w:r>
    </w:p>
    <w:p w14:paraId="19A3C53B" w14:textId="7EEA3318" w:rsidR="008D7071" w:rsidRPr="00A1054F" w:rsidRDefault="003C2385" w:rsidP="00395C2C">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choice of a suitable collection method/technique should consider</w:t>
      </w:r>
      <w:r w:rsidR="008D7071" w:rsidRPr="00A1054F">
        <w:rPr>
          <w:rFonts w:ascii="Arial" w:hAnsi="Arial" w:cs="Arial"/>
          <w:color w:val="211D1E"/>
        </w:rPr>
        <w:t xml:space="preserve"> </w:t>
      </w:r>
      <w:r w:rsidRPr="00A1054F">
        <w:rPr>
          <w:rFonts w:ascii="Arial" w:hAnsi="Arial" w:cs="Arial"/>
          <w:color w:val="211D1E"/>
        </w:rPr>
        <w:t>the characteristics of waste produced;</w:t>
      </w:r>
      <w:r w:rsidR="008D7071" w:rsidRPr="00A1054F">
        <w:rPr>
          <w:rFonts w:ascii="Arial" w:hAnsi="Arial" w:cs="Arial"/>
          <w:color w:val="211D1E"/>
        </w:rPr>
        <w:t xml:space="preserve"> </w:t>
      </w:r>
      <w:r w:rsidRPr="00A1054F">
        <w:rPr>
          <w:rFonts w:ascii="Arial" w:hAnsi="Arial" w:cs="Arial"/>
          <w:color w:val="211D1E"/>
        </w:rPr>
        <w:t>socio-cultura</w:t>
      </w:r>
      <w:r w:rsidR="008D7071" w:rsidRPr="00A1054F">
        <w:rPr>
          <w:rFonts w:ascii="Arial" w:hAnsi="Arial" w:cs="Arial"/>
          <w:color w:val="211D1E"/>
        </w:rPr>
        <w:t xml:space="preserve">l user acceptance and practices; </w:t>
      </w:r>
      <w:r w:rsidRPr="00A1054F">
        <w:rPr>
          <w:rFonts w:ascii="Arial" w:hAnsi="Arial" w:cs="Arial"/>
          <w:color w:val="211D1E"/>
        </w:rPr>
        <w:t>the ease of operation and maintenance of the technology (i.e. emptying intervals);</w:t>
      </w:r>
      <w:r w:rsidR="008D7071" w:rsidRPr="00A1054F">
        <w:rPr>
          <w:rFonts w:ascii="Arial" w:hAnsi="Arial" w:cs="Arial"/>
          <w:color w:val="211D1E"/>
        </w:rPr>
        <w:t xml:space="preserve"> health and safety and </w:t>
      </w:r>
      <w:r w:rsidRPr="00A1054F">
        <w:rPr>
          <w:rFonts w:ascii="Arial" w:hAnsi="Arial" w:cs="Arial"/>
          <w:color w:val="211D1E"/>
        </w:rPr>
        <w:t>the availability of adequate off-site disposal and the cost of collection/emptying</w:t>
      </w:r>
      <w:r w:rsidR="008D7071" w:rsidRPr="00A1054F">
        <w:rPr>
          <w:rFonts w:ascii="Arial" w:hAnsi="Arial" w:cs="Arial"/>
          <w:color w:val="211D1E"/>
        </w:rPr>
        <w:t xml:space="preserve"> (ISO, 2016).</w:t>
      </w:r>
    </w:p>
    <w:p w14:paraId="7159C2D3" w14:textId="060DCDC4" w:rsidR="003C2385" w:rsidRPr="00A1054F" w:rsidRDefault="005C7F9C" w:rsidP="005C7F9C">
      <w:pPr>
        <w:pStyle w:val="Heading2"/>
        <w:rPr>
          <w:rFonts w:ascii="Arial" w:hAnsi="Arial" w:cs="Arial"/>
          <w:color w:val="000000" w:themeColor="text1"/>
          <w:sz w:val="24"/>
          <w:szCs w:val="24"/>
        </w:rPr>
      </w:pPr>
      <w:bookmarkStart w:id="74" w:name="_Toc31376230"/>
      <w:r w:rsidRPr="00A1054F">
        <w:rPr>
          <w:rFonts w:ascii="Arial" w:hAnsi="Arial" w:cs="Arial"/>
          <w:color w:val="000000" w:themeColor="text1"/>
          <w:sz w:val="24"/>
          <w:szCs w:val="24"/>
        </w:rPr>
        <w:t>6.5</w:t>
      </w:r>
      <w:r w:rsidR="008D7071" w:rsidRPr="00A1054F">
        <w:rPr>
          <w:rFonts w:ascii="Arial" w:hAnsi="Arial" w:cs="Arial"/>
          <w:color w:val="000000" w:themeColor="text1"/>
          <w:sz w:val="24"/>
          <w:szCs w:val="24"/>
        </w:rPr>
        <w:t xml:space="preserve"> Transportation</w:t>
      </w:r>
      <w:bookmarkEnd w:id="74"/>
      <w:r w:rsidR="008D7071" w:rsidRPr="00A1054F">
        <w:rPr>
          <w:rFonts w:ascii="Arial" w:hAnsi="Arial" w:cs="Arial"/>
          <w:color w:val="000000" w:themeColor="text1"/>
          <w:sz w:val="24"/>
          <w:szCs w:val="24"/>
        </w:rPr>
        <w:t xml:space="preserve"> </w:t>
      </w:r>
    </w:p>
    <w:p w14:paraId="65A25611" w14:textId="79B70F6F" w:rsidR="00395C2C" w:rsidRPr="00A1054F" w:rsidRDefault="00395C2C" w:rsidP="00395C2C">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appropriate transportation method depends heavily on soil characteristics, topography and site practicalities; the availability of sufficient amounts of water for flushing (now and in the future); the volumes of wastewater produced in an area/region; the availability of financial and institutional capacity (ISO, 2016).</w:t>
      </w:r>
    </w:p>
    <w:p w14:paraId="6F2018C0" w14:textId="55184909" w:rsidR="00395C2C" w:rsidRPr="00A1054F" w:rsidRDefault="00395C2C" w:rsidP="00B52FAA">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 xml:space="preserve">Factors that influence the choice, design and applicability of the transport system </w:t>
      </w:r>
      <w:r w:rsidR="003B0240" w:rsidRPr="00A1054F">
        <w:rPr>
          <w:rFonts w:ascii="Arial" w:hAnsi="Arial" w:cs="Arial"/>
          <w:color w:val="211D1E"/>
        </w:rPr>
        <w:t>include the</w:t>
      </w:r>
      <w:r w:rsidRPr="00A1054F">
        <w:rPr>
          <w:rFonts w:ascii="Arial" w:hAnsi="Arial" w:cs="Arial"/>
          <w:color w:val="211D1E"/>
        </w:rPr>
        <w:t xml:space="preserve"> amount and density of waste generated; housing/population density</w:t>
      </w:r>
      <w:r w:rsidR="003B0240" w:rsidRPr="00A1054F">
        <w:rPr>
          <w:rFonts w:ascii="Arial" w:hAnsi="Arial" w:cs="Arial"/>
          <w:color w:val="211D1E"/>
        </w:rPr>
        <w:t>; accessibility</w:t>
      </w:r>
      <w:r w:rsidRPr="00A1054F">
        <w:rPr>
          <w:rFonts w:ascii="Arial" w:hAnsi="Arial" w:cs="Arial"/>
          <w:color w:val="211D1E"/>
        </w:rPr>
        <w:t xml:space="preserve">; the terrain; </w:t>
      </w:r>
      <w:r w:rsidRPr="00A1054F">
        <w:rPr>
          <w:rFonts w:ascii="Arial" w:hAnsi="Arial" w:cs="Arial"/>
          <w:color w:val="000000"/>
        </w:rPr>
        <w:t>the haul distance/proximity to disposal site;</w:t>
      </w:r>
      <w:r w:rsidRPr="00A1054F">
        <w:rPr>
          <w:rFonts w:ascii="Arial" w:hAnsi="Arial" w:cs="Arial"/>
          <w:color w:val="211D1E"/>
        </w:rPr>
        <w:t xml:space="preserve"> the efficiency of transportation system</w:t>
      </w:r>
      <w:r w:rsidR="003B0240" w:rsidRPr="00A1054F">
        <w:rPr>
          <w:rFonts w:ascii="Arial" w:hAnsi="Arial" w:cs="Arial"/>
          <w:color w:val="211D1E"/>
        </w:rPr>
        <w:t>; capital</w:t>
      </w:r>
      <w:r w:rsidRPr="00A1054F">
        <w:rPr>
          <w:rFonts w:ascii="Arial" w:hAnsi="Arial" w:cs="Arial"/>
          <w:color w:val="211D1E"/>
        </w:rPr>
        <w:t xml:space="preserve"> and operational costs</w:t>
      </w:r>
      <w:r w:rsidR="003B0240" w:rsidRPr="00A1054F">
        <w:rPr>
          <w:rFonts w:ascii="Arial" w:hAnsi="Arial" w:cs="Arial"/>
          <w:color w:val="211D1E"/>
        </w:rPr>
        <w:t>; institutional</w:t>
      </w:r>
      <w:r w:rsidRPr="00A1054F">
        <w:rPr>
          <w:rFonts w:ascii="Arial" w:hAnsi="Arial" w:cs="Arial"/>
          <w:color w:val="211D1E"/>
        </w:rPr>
        <w:t xml:space="preserve"> and business practices; local cultural and environmental perspectives and the availability of energy (ISO, 2016).</w:t>
      </w:r>
    </w:p>
    <w:p w14:paraId="155D924F" w14:textId="37A3A3F9" w:rsidR="00395C2C" w:rsidRPr="00A1054F" w:rsidRDefault="005C7F9C" w:rsidP="005C7F9C">
      <w:pPr>
        <w:pStyle w:val="Heading2"/>
        <w:rPr>
          <w:rFonts w:ascii="Arial" w:hAnsi="Arial" w:cs="Arial"/>
          <w:color w:val="000000" w:themeColor="text1"/>
          <w:sz w:val="24"/>
          <w:szCs w:val="24"/>
        </w:rPr>
      </w:pPr>
      <w:bookmarkStart w:id="75" w:name="_Toc31376231"/>
      <w:r w:rsidRPr="00A1054F">
        <w:rPr>
          <w:rFonts w:ascii="Arial" w:hAnsi="Arial" w:cs="Arial"/>
          <w:color w:val="000000" w:themeColor="text1"/>
          <w:sz w:val="24"/>
          <w:szCs w:val="24"/>
        </w:rPr>
        <w:t>6.6</w:t>
      </w:r>
      <w:r w:rsidR="00395C2C" w:rsidRPr="00A1054F">
        <w:rPr>
          <w:rFonts w:ascii="Arial" w:hAnsi="Arial" w:cs="Arial"/>
          <w:color w:val="000000" w:themeColor="text1"/>
          <w:sz w:val="24"/>
          <w:szCs w:val="24"/>
        </w:rPr>
        <w:t xml:space="preserve"> Treatment</w:t>
      </w:r>
      <w:bookmarkEnd w:id="75"/>
      <w:r w:rsidR="00395C2C" w:rsidRPr="00A1054F">
        <w:rPr>
          <w:rFonts w:ascii="Arial" w:hAnsi="Arial" w:cs="Arial"/>
          <w:color w:val="000000" w:themeColor="text1"/>
          <w:sz w:val="24"/>
          <w:szCs w:val="24"/>
        </w:rPr>
        <w:t xml:space="preserve"> </w:t>
      </w:r>
    </w:p>
    <w:p w14:paraId="723CC05D" w14:textId="28652823" w:rsidR="00856FFB" w:rsidRPr="00A1054F" w:rsidRDefault="00856FFB" w:rsidP="00B52FAA">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The quality and quantity of the wastewater or faecal sludge will significantly affect the treatment technology that is receiving it for processing.</w:t>
      </w:r>
      <w:r w:rsidR="00B52FAA" w:rsidRPr="00A1054F">
        <w:rPr>
          <w:rFonts w:ascii="Arial" w:hAnsi="Arial" w:cs="Arial"/>
          <w:color w:val="211D1E"/>
        </w:rPr>
        <w:t xml:space="preserve"> </w:t>
      </w:r>
      <w:r w:rsidRPr="00A1054F">
        <w:rPr>
          <w:rFonts w:ascii="Arial" w:hAnsi="Arial" w:cs="Arial"/>
          <w:color w:val="211D1E"/>
        </w:rPr>
        <w:t>Treatment facilities are located either on-site or off-site, depending on the factors</w:t>
      </w:r>
      <w:r w:rsidR="00B52FAA" w:rsidRPr="00A1054F">
        <w:rPr>
          <w:rFonts w:ascii="Arial" w:hAnsi="Arial" w:cs="Arial"/>
          <w:color w:val="211D1E"/>
        </w:rPr>
        <w:t xml:space="preserve"> such as l</w:t>
      </w:r>
      <w:r w:rsidRPr="00A1054F">
        <w:rPr>
          <w:rFonts w:ascii="Arial" w:hAnsi="Arial" w:cs="Arial"/>
          <w:color w:val="211D1E"/>
        </w:rPr>
        <w:t>and availability</w:t>
      </w:r>
      <w:r w:rsidR="0024530F">
        <w:rPr>
          <w:rFonts w:ascii="Arial" w:hAnsi="Arial" w:cs="Arial"/>
          <w:color w:val="211D1E"/>
        </w:rPr>
        <w:t>,</w:t>
      </w:r>
      <w:r w:rsidR="00B52FAA" w:rsidRPr="00A1054F">
        <w:rPr>
          <w:rFonts w:ascii="Arial" w:hAnsi="Arial" w:cs="Arial"/>
          <w:color w:val="211D1E"/>
        </w:rPr>
        <w:t xml:space="preserve"> </w:t>
      </w:r>
      <w:r w:rsidRPr="00A1054F">
        <w:rPr>
          <w:rFonts w:ascii="Arial" w:hAnsi="Arial" w:cs="Arial"/>
          <w:color w:val="211D1E"/>
        </w:rPr>
        <w:t>the reuse potential of excreta and greywater</w:t>
      </w:r>
      <w:r w:rsidR="0024530F">
        <w:rPr>
          <w:rFonts w:ascii="Arial" w:hAnsi="Arial" w:cs="Arial"/>
          <w:color w:val="211D1E"/>
        </w:rPr>
        <w:t>,</w:t>
      </w:r>
      <w:r w:rsidR="00B52FAA" w:rsidRPr="00A1054F">
        <w:rPr>
          <w:rFonts w:ascii="Arial" w:hAnsi="Arial" w:cs="Arial"/>
          <w:color w:val="211D1E"/>
        </w:rPr>
        <w:t xml:space="preserve"> </w:t>
      </w:r>
      <w:r w:rsidRPr="00A1054F">
        <w:rPr>
          <w:rFonts w:ascii="Arial" w:hAnsi="Arial" w:cs="Arial"/>
          <w:color w:val="211D1E"/>
        </w:rPr>
        <w:t>capital investment and operational costs</w:t>
      </w:r>
      <w:r w:rsidR="0024530F">
        <w:rPr>
          <w:rFonts w:ascii="Arial" w:hAnsi="Arial" w:cs="Arial"/>
          <w:color w:val="211D1E"/>
        </w:rPr>
        <w:t>,</w:t>
      </w:r>
      <w:r w:rsidR="00B52FAA" w:rsidRPr="00A1054F">
        <w:rPr>
          <w:rFonts w:ascii="Arial" w:hAnsi="Arial" w:cs="Arial"/>
          <w:color w:val="211D1E"/>
        </w:rPr>
        <w:t xml:space="preserve"> </w:t>
      </w:r>
      <w:r w:rsidRPr="00A1054F">
        <w:rPr>
          <w:rFonts w:ascii="Arial" w:hAnsi="Arial" w:cs="Arial"/>
          <w:color w:val="211D1E"/>
        </w:rPr>
        <w:t>health aspects and acceptance</w:t>
      </w:r>
      <w:r w:rsidR="0024530F">
        <w:rPr>
          <w:rFonts w:ascii="Arial" w:hAnsi="Arial" w:cs="Arial"/>
          <w:color w:val="211D1E"/>
        </w:rPr>
        <w:t>,</w:t>
      </w:r>
      <w:r w:rsidRPr="00A1054F">
        <w:rPr>
          <w:rFonts w:ascii="Arial" w:hAnsi="Arial" w:cs="Arial"/>
          <w:color w:val="211D1E"/>
        </w:rPr>
        <w:t xml:space="preserve"> the organization and/or management concept to be employed</w:t>
      </w:r>
      <w:r w:rsidR="0024530F">
        <w:rPr>
          <w:rFonts w:ascii="Arial" w:hAnsi="Arial" w:cs="Arial"/>
          <w:color w:val="211D1E"/>
        </w:rPr>
        <w:t>,</w:t>
      </w:r>
      <w:r w:rsidR="00B52FAA" w:rsidRPr="00A1054F">
        <w:rPr>
          <w:rFonts w:ascii="Arial" w:hAnsi="Arial" w:cs="Arial"/>
          <w:color w:val="211D1E"/>
        </w:rPr>
        <w:t xml:space="preserve"> and </w:t>
      </w:r>
      <w:r w:rsidRPr="00A1054F">
        <w:rPr>
          <w:rFonts w:ascii="Arial" w:hAnsi="Arial" w:cs="Arial"/>
          <w:color w:val="211D1E"/>
        </w:rPr>
        <w:t>the availability, relative distance and practicability of effluent transportation from the source to the treatment facility.</w:t>
      </w:r>
    </w:p>
    <w:p w14:paraId="69F624FC" w14:textId="6980ED6B" w:rsidR="00395C2C" w:rsidRPr="00A1054F" w:rsidRDefault="00856FFB" w:rsidP="00B52FAA">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 xml:space="preserve">If use of treated excreta is appropriate at the household level, on-site treatment is </w:t>
      </w:r>
      <w:r w:rsidR="00964F65" w:rsidRPr="00A1054F">
        <w:rPr>
          <w:rFonts w:ascii="Arial" w:hAnsi="Arial" w:cs="Arial"/>
          <w:color w:val="211D1E"/>
        </w:rPr>
        <w:t>preferred. The</w:t>
      </w:r>
      <w:r w:rsidRPr="00A1054F">
        <w:rPr>
          <w:rFonts w:ascii="Arial" w:hAnsi="Arial" w:cs="Arial"/>
          <w:color w:val="211D1E"/>
        </w:rPr>
        <w:t xml:space="preserve"> location of the treatment facilities should be carefully chosen to maximize efficiency, while minimizing odours and nuisance to nearby residents.</w:t>
      </w:r>
      <w:r w:rsidR="00B52FAA" w:rsidRPr="00A1054F">
        <w:rPr>
          <w:rFonts w:ascii="Arial" w:hAnsi="Arial" w:cs="Arial"/>
          <w:color w:val="211D1E"/>
        </w:rPr>
        <w:t xml:space="preserve"> </w:t>
      </w:r>
      <w:r w:rsidRPr="00A1054F">
        <w:rPr>
          <w:rFonts w:ascii="Arial" w:hAnsi="Arial" w:cs="Arial"/>
          <w:color w:val="211D1E"/>
        </w:rPr>
        <w:t>The site for the treatment should be</w:t>
      </w:r>
      <w:r w:rsidR="00B52FAA" w:rsidRPr="00A1054F">
        <w:rPr>
          <w:rFonts w:ascii="Arial" w:hAnsi="Arial" w:cs="Arial"/>
          <w:color w:val="211D1E"/>
        </w:rPr>
        <w:t xml:space="preserve"> </w:t>
      </w:r>
      <w:r w:rsidRPr="00A1054F">
        <w:rPr>
          <w:rFonts w:ascii="Arial" w:hAnsi="Arial" w:cs="Arial"/>
          <w:color w:val="211D1E"/>
        </w:rPr>
        <w:t>easily accessible</w:t>
      </w:r>
      <w:r w:rsidR="0024530F">
        <w:rPr>
          <w:rFonts w:ascii="Arial" w:hAnsi="Arial" w:cs="Arial"/>
          <w:color w:val="211D1E"/>
        </w:rPr>
        <w:t>,</w:t>
      </w:r>
      <w:r w:rsidR="00B52FAA" w:rsidRPr="00A1054F">
        <w:rPr>
          <w:rFonts w:ascii="Arial" w:hAnsi="Arial" w:cs="Arial"/>
          <w:color w:val="211D1E"/>
        </w:rPr>
        <w:t xml:space="preserve"> </w:t>
      </w:r>
      <w:r w:rsidRPr="00A1054F">
        <w:rPr>
          <w:rFonts w:ascii="Arial" w:hAnsi="Arial" w:cs="Arial"/>
          <w:color w:val="211D1E"/>
        </w:rPr>
        <w:t>conveniently located</w:t>
      </w:r>
      <w:r w:rsidR="0024530F">
        <w:rPr>
          <w:rFonts w:ascii="Arial" w:hAnsi="Arial" w:cs="Arial"/>
          <w:color w:val="211D1E"/>
        </w:rPr>
        <w:t>,</w:t>
      </w:r>
      <w:r w:rsidR="00964F65" w:rsidRPr="00A1054F">
        <w:rPr>
          <w:rFonts w:ascii="Arial" w:hAnsi="Arial" w:cs="Arial"/>
          <w:color w:val="211D1E"/>
        </w:rPr>
        <w:t xml:space="preserve"> easy</w:t>
      </w:r>
      <w:r w:rsidRPr="00A1054F">
        <w:rPr>
          <w:rFonts w:ascii="Arial" w:hAnsi="Arial" w:cs="Arial"/>
          <w:color w:val="211D1E"/>
        </w:rPr>
        <w:t xml:space="preserve"> to use</w:t>
      </w:r>
      <w:r w:rsidR="00205B16">
        <w:rPr>
          <w:rFonts w:ascii="Arial" w:hAnsi="Arial" w:cs="Arial"/>
          <w:color w:val="211D1E"/>
        </w:rPr>
        <w:t>,</w:t>
      </w:r>
      <w:r w:rsidRPr="00A1054F">
        <w:rPr>
          <w:rFonts w:ascii="Arial" w:hAnsi="Arial" w:cs="Arial"/>
          <w:color w:val="211D1E"/>
        </w:rPr>
        <w:t xml:space="preserve"> operate and sustain</w:t>
      </w:r>
      <w:r w:rsidR="0024530F">
        <w:rPr>
          <w:rFonts w:ascii="Arial" w:hAnsi="Arial" w:cs="Arial"/>
          <w:color w:val="211D1E"/>
        </w:rPr>
        <w:t>,</w:t>
      </w:r>
      <w:r w:rsidRPr="00A1054F">
        <w:rPr>
          <w:rFonts w:ascii="Arial" w:hAnsi="Arial" w:cs="Arial"/>
          <w:color w:val="211D1E"/>
        </w:rPr>
        <w:t xml:space="preserve"> protected from flooding</w:t>
      </w:r>
      <w:r w:rsidR="00205B16">
        <w:rPr>
          <w:rFonts w:ascii="Arial" w:hAnsi="Arial" w:cs="Arial"/>
          <w:color w:val="211D1E"/>
        </w:rPr>
        <w:t>,</w:t>
      </w:r>
      <w:r w:rsidR="00B52FAA" w:rsidRPr="00A1054F">
        <w:rPr>
          <w:rFonts w:ascii="Arial" w:hAnsi="Arial" w:cs="Arial"/>
          <w:color w:val="211D1E"/>
        </w:rPr>
        <w:t xml:space="preserve"> </w:t>
      </w:r>
      <w:r w:rsidR="00964F65" w:rsidRPr="00A1054F">
        <w:rPr>
          <w:rFonts w:ascii="Arial" w:hAnsi="Arial" w:cs="Arial"/>
          <w:color w:val="211D1E"/>
        </w:rPr>
        <w:t>well-constructed</w:t>
      </w:r>
      <w:r w:rsidRPr="00A1054F">
        <w:rPr>
          <w:rFonts w:ascii="Arial" w:hAnsi="Arial" w:cs="Arial"/>
          <w:color w:val="211D1E"/>
        </w:rPr>
        <w:t xml:space="preserve"> to prevent leaching and ground/surface water contamination</w:t>
      </w:r>
      <w:r w:rsidR="00205B16">
        <w:rPr>
          <w:rFonts w:ascii="Arial" w:hAnsi="Arial" w:cs="Arial"/>
          <w:color w:val="211D1E"/>
        </w:rPr>
        <w:t>.</w:t>
      </w:r>
    </w:p>
    <w:p w14:paraId="375BE605" w14:textId="12211CE8" w:rsidR="00B52FAA" w:rsidRPr="00A1054F" w:rsidRDefault="005C7F9C" w:rsidP="005C7F9C">
      <w:pPr>
        <w:pStyle w:val="Heading2"/>
        <w:rPr>
          <w:rFonts w:ascii="Arial" w:hAnsi="Arial" w:cs="Arial"/>
          <w:color w:val="000000" w:themeColor="text1"/>
          <w:sz w:val="24"/>
          <w:szCs w:val="24"/>
        </w:rPr>
      </w:pPr>
      <w:bookmarkStart w:id="76" w:name="_Toc31376232"/>
      <w:r w:rsidRPr="00A1054F">
        <w:rPr>
          <w:rFonts w:ascii="Arial" w:hAnsi="Arial" w:cs="Arial"/>
          <w:color w:val="000000" w:themeColor="text1"/>
          <w:sz w:val="24"/>
          <w:szCs w:val="24"/>
        </w:rPr>
        <w:t xml:space="preserve">6.7 </w:t>
      </w:r>
      <w:r w:rsidR="00B52FAA" w:rsidRPr="00A1054F">
        <w:rPr>
          <w:rFonts w:ascii="Arial" w:hAnsi="Arial" w:cs="Arial"/>
          <w:color w:val="000000" w:themeColor="text1"/>
          <w:sz w:val="24"/>
          <w:szCs w:val="24"/>
        </w:rPr>
        <w:t>Disposal/reuse</w:t>
      </w:r>
      <w:bookmarkEnd w:id="76"/>
    </w:p>
    <w:p w14:paraId="65799D82" w14:textId="29891FFB" w:rsidR="00856FFB" w:rsidRPr="00A1054F" w:rsidRDefault="00B52FAA" w:rsidP="00B52FAA">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Where recovery of resources is desired, the actual design of the treatment facility and the disposal/reuse solutions depends on</w:t>
      </w:r>
      <w:r w:rsidR="00205B16">
        <w:rPr>
          <w:rFonts w:ascii="Arial" w:hAnsi="Arial" w:cs="Arial"/>
          <w:color w:val="211D1E"/>
        </w:rPr>
        <w:t>:</w:t>
      </w:r>
      <w:r w:rsidRPr="00A1054F">
        <w:rPr>
          <w:rFonts w:ascii="Arial" w:hAnsi="Arial" w:cs="Arial"/>
          <w:color w:val="211D1E"/>
        </w:rPr>
        <w:t xml:space="preserve"> the wastewater characteristics; the loading;  the intended storage/retention time; the fertilizer value of sludge;  the energy value and needs from the sludge; </w:t>
      </w:r>
      <w:r w:rsidRPr="00A1054F">
        <w:rPr>
          <w:rFonts w:ascii="Arial" w:hAnsi="Arial" w:cs="Arial"/>
          <w:color w:val="000000"/>
        </w:rPr>
        <w:t>the availability of market/demand for recovered resources and energy;</w:t>
      </w:r>
      <w:r w:rsidRPr="00A1054F">
        <w:rPr>
          <w:rFonts w:ascii="Arial" w:hAnsi="Arial" w:cs="Arial"/>
          <w:color w:val="211D1E"/>
        </w:rPr>
        <w:t xml:space="preserve"> defined microbial standards on safe use of effluent; the required hygienic/microbial quality of the products; the adequacy of sludge transformation points;  the operation and maintenance of the transformation chain and  the characteristics of the surrounding environment (ISO, 2016)</w:t>
      </w:r>
    </w:p>
    <w:p w14:paraId="69A29324" w14:textId="21E95671" w:rsidR="003C2385" w:rsidRPr="00A1054F" w:rsidRDefault="003C2385" w:rsidP="00574EF2"/>
    <w:p w14:paraId="0F9EB7AC" w14:textId="69723A45" w:rsidR="00590AEE" w:rsidRPr="001B28EC" w:rsidRDefault="00856FFB" w:rsidP="00590AEE">
      <w:pPr>
        <w:pStyle w:val="Heading1"/>
        <w:rPr>
          <w:rFonts w:ascii="Arial" w:hAnsi="Arial" w:cs="Arial"/>
          <w:b/>
          <w:bCs/>
          <w:iCs/>
          <w:color w:val="auto"/>
          <w:sz w:val="24"/>
          <w:szCs w:val="24"/>
        </w:rPr>
      </w:pPr>
      <w:bookmarkStart w:id="77" w:name="_Toc31376233"/>
      <w:r w:rsidRPr="001B28EC">
        <w:rPr>
          <w:rFonts w:ascii="Arial" w:hAnsi="Arial" w:cs="Arial"/>
          <w:b/>
          <w:color w:val="auto"/>
          <w:sz w:val="24"/>
          <w:szCs w:val="24"/>
        </w:rPr>
        <w:t>7</w:t>
      </w:r>
      <w:r w:rsidR="00100E9C" w:rsidRPr="001B28EC">
        <w:rPr>
          <w:rFonts w:ascii="Arial" w:hAnsi="Arial" w:cs="Arial"/>
          <w:b/>
          <w:color w:val="auto"/>
          <w:sz w:val="24"/>
          <w:szCs w:val="24"/>
        </w:rPr>
        <w:t>.</w:t>
      </w:r>
      <w:r w:rsidR="00100E9C" w:rsidRPr="001B28EC">
        <w:rPr>
          <w:rFonts w:ascii="Arial" w:hAnsi="Arial" w:cs="Arial"/>
          <w:b/>
          <w:bCs/>
          <w:iCs/>
          <w:color w:val="000000" w:themeColor="text1"/>
          <w:kern w:val="24"/>
          <w:sz w:val="24"/>
          <w:szCs w:val="24"/>
        </w:rPr>
        <w:t xml:space="preserve"> </w:t>
      </w:r>
      <w:r w:rsidR="00100E9C" w:rsidRPr="001B28EC">
        <w:rPr>
          <w:rFonts w:ascii="Arial" w:hAnsi="Arial" w:cs="Arial"/>
          <w:b/>
          <w:bCs/>
          <w:iCs/>
          <w:color w:val="auto"/>
          <w:sz w:val="24"/>
          <w:szCs w:val="24"/>
        </w:rPr>
        <w:t xml:space="preserve">Operation </w:t>
      </w:r>
      <w:r w:rsidR="00205B16">
        <w:rPr>
          <w:rFonts w:ascii="Arial" w:hAnsi="Arial" w:cs="Arial"/>
          <w:b/>
          <w:bCs/>
          <w:iCs/>
          <w:color w:val="auto"/>
          <w:sz w:val="24"/>
          <w:szCs w:val="24"/>
        </w:rPr>
        <w:t xml:space="preserve">and </w:t>
      </w:r>
      <w:r w:rsidR="00100E9C" w:rsidRPr="001B28EC">
        <w:rPr>
          <w:rFonts w:ascii="Arial" w:hAnsi="Arial" w:cs="Arial"/>
          <w:b/>
          <w:bCs/>
          <w:iCs/>
          <w:color w:val="auto"/>
          <w:sz w:val="24"/>
          <w:szCs w:val="24"/>
        </w:rPr>
        <w:t>Maintenance</w:t>
      </w:r>
      <w:bookmarkEnd w:id="77"/>
    </w:p>
    <w:p w14:paraId="698235EA" w14:textId="77777777" w:rsidR="00B52FAA" w:rsidRPr="00A1054F" w:rsidRDefault="00B52FAA" w:rsidP="00CF4158"/>
    <w:p w14:paraId="3522F22B" w14:textId="6A7D8CB0" w:rsidR="00B52FAA" w:rsidRPr="00A1054F" w:rsidRDefault="00B52FAA" w:rsidP="00914960">
      <w:pPr>
        <w:spacing w:line="360" w:lineRule="auto"/>
        <w:jc w:val="both"/>
        <w:rPr>
          <w:rFonts w:ascii="Arial" w:hAnsi="Arial" w:cs="Arial"/>
          <w:color w:val="211D1E"/>
        </w:rPr>
      </w:pPr>
      <w:r w:rsidRPr="00A1054F">
        <w:rPr>
          <w:rFonts w:ascii="Arial" w:hAnsi="Arial" w:cs="Arial"/>
          <w:color w:val="211D1E"/>
        </w:rPr>
        <w:t>Basic on-site domestic wastewater systems should have written and visual instructions for operational and maintenance plans, disposal plans and/or education and training plans as illustrated in</w:t>
      </w:r>
      <w:r w:rsidR="00EB4C9C">
        <w:rPr>
          <w:rFonts w:ascii="Arial" w:hAnsi="Arial" w:cs="Arial"/>
          <w:color w:val="211D1E"/>
        </w:rPr>
        <w:t xml:space="preserve"> Figure 16</w:t>
      </w:r>
      <w:r w:rsidRPr="00A1054F">
        <w:rPr>
          <w:rFonts w:ascii="Arial" w:hAnsi="Arial" w:cs="Arial"/>
          <w:color w:val="211D1E"/>
        </w:rPr>
        <w:t xml:space="preserve"> below. When planning basic on-site domestic wastewater services, it is crucial to consider operation and maintenance from the very beginning of planning. Every technology needs operation and maintenance to fulfil its functions in the sanitation service chain. </w:t>
      </w:r>
    </w:p>
    <w:p w14:paraId="42A3FFBB" w14:textId="39CC7D98" w:rsidR="00B52FAA" w:rsidRPr="00A1054F" w:rsidRDefault="00B52FAA" w:rsidP="00CF4158">
      <w:r w:rsidRPr="00A1054F">
        <w:rPr>
          <w:noProof/>
          <w:lang w:val="en-US"/>
        </w:rPr>
        <w:drawing>
          <wp:inline distT="0" distB="0" distL="0" distR="0" wp14:anchorId="44DA6B09" wp14:editId="586AA104">
            <wp:extent cx="5731510" cy="3173646"/>
            <wp:effectExtent l="57150" t="57150" r="116840" b="1225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1736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2D072F" w14:textId="74334038" w:rsidR="003C2385" w:rsidRPr="00A1054F" w:rsidRDefault="00B52FAA" w:rsidP="00B52FAA">
      <w:pPr>
        <w:pStyle w:val="Caption"/>
        <w:rPr>
          <w:rFonts w:ascii="Arial" w:hAnsi="Arial" w:cs="Arial"/>
          <w:b/>
          <w:i w:val="0"/>
          <w:color w:val="000000" w:themeColor="text1"/>
        </w:rPr>
      </w:pPr>
      <w:bookmarkStart w:id="78" w:name="_Toc31376257"/>
      <w:r w:rsidRPr="00A1054F">
        <w:rPr>
          <w:rFonts w:ascii="Arial" w:hAnsi="Arial" w:cs="Arial"/>
          <w:b/>
          <w:i w:val="0"/>
          <w:color w:val="000000" w:themeColor="text1"/>
        </w:rPr>
        <w:t xml:space="preserve">Figure </w:t>
      </w:r>
      <w:r w:rsidRPr="00A1054F">
        <w:rPr>
          <w:rFonts w:ascii="Arial" w:hAnsi="Arial" w:cs="Arial"/>
          <w:b/>
          <w:i w:val="0"/>
          <w:color w:val="000000" w:themeColor="text1"/>
        </w:rPr>
        <w:fldChar w:fldCharType="begin"/>
      </w:r>
      <w:r w:rsidRPr="00A1054F">
        <w:rPr>
          <w:rFonts w:ascii="Arial" w:hAnsi="Arial" w:cs="Arial"/>
          <w:b/>
          <w:i w:val="0"/>
          <w:color w:val="000000" w:themeColor="text1"/>
        </w:rPr>
        <w:instrText xml:space="preserve"> SEQ Figure \* ARABIC </w:instrText>
      </w:r>
      <w:r w:rsidRPr="00A1054F">
        <w:rPr>
          <w:rFonts w:ascii="Arial" w:hAnsi="Arial" w:cs="Arial"/>
          <w:b/>
          <w:i w:val="0"/>
          <w:color w:val="000000" w:themeColor="text1"/>
        </w:rPr>
        <w:fldChar w:fldCharType="separate"/>
      </w:r>
      <w:r w:rsidR="0016543F">
        <w:rPr>
          <w:rFonts w:ascii="Arial" w:hAnsi="Arial" w:cs="Arial"/>
          <w:b/>
          <w:i w:val="0"/>
          <w:noProof/>
          <w:color w:val="000000" w:themeColor="text1"/>
        </w:rPr>
        <w:t>16</w:t>
      </w:r>
      <w:r w:rsidRPr="00A1054F">
        <w:rPr>
          <w:rFonts w:ascii="Arial" w:hAnsi="Arial" w:cs="Arial"/>
          <w:b/>
          <w:i w:val="0"/>
          <w:color w:val="000000" w:themeColor="text1"/>
        </w:rPr>
        <w:fldChar w:fldCharType="end"/>
      </w:r>
      <w:r w:rsidRPr="00A1054F">
        <w:rPr>
          <w:rFonts w:ascii="Arial" w:hAnsi="Arial" w:cs="Arial"/>
          <w:b/>
          <w:i w:val="0"/>
          <w:color w:val="000000" w:themeColor="text1"/>
        </w:rPr>
        <w:t xml:space="preserve">: Developing instructions for operational and maintenance plans, disposal plans </w:t>
      </w:r>
      <w:r w:rsidRPr="00A1054F">
        <w:rPr>
          <w:rFonts w:ascii="Arial" w:hAnsi="Arial" w:cs="Arial"/>
          <w:b/>
          <w:bCs/>
          <w:i w:val="0"/>
          <w:color w:val="000000" w:themeColor="text1"/>
        </w:rPr>
        <w:t>and/or education and training plans</w:t>
      </w:r>
      <w:bookmarkEnd w:id="78"/>
    </w:p>
    <w:p w14:paraId="681127A7" w14:textId="669CC728" w:rsidR="003C2385" w:rsidRPr="00A1054F" w:rsidRDefault="003C2385" w:rsidP="00CF4158"/>
    <w:p w14:paraId="37C8D481" w14:textId="7C2B84B9" w:rsidR="00914960" w:rsidRPr="00A1054F" w:rsidRDefault="00914960" w:rsidP="005C7F9C">
      <w:pPr>
        <w:pStyle w:val="Heading2"/>
        <w:rPr>
          <w:rFonts w:ascii="Arial" w:hAnsi="Arial" w:cs="Arial"/>
          <w:sz w:val="24"/>
          <w:szCs w:val="24"/>
        </w:rPr>
      </w:pPr>
      <w:bookmarkStart w:id="79" w:name="_Toc31376234"/>
      <w:r w:rsidRPr="00A1054F">
        <w:rPr>
          <w:rFonts w:ascii="Arial" w:hAnsi="Arial" w:cs="Arial"/>
          <w:sz w:val="24"/>
          <w:szCs w:val="24"/>
        </w:rPr>
        <w:t>7.1 Developing operational plans and instructions</w:t>
      </w:r>
      <w:bookmarkEnd w:id="79"/>
    </w:p>
    <w:p w14:paraId="4C250888" w14:textId="18282D92" w:rsidR="00914960" w:rsidRPr="00A1054F" w:rsidRDefault="00914960" w:rsidP="00914960">
      <w:pPr>
        <w:spacing w:line="360" w:lineRule="auto"/>
        <w:jc w:val="both"/>
        <w:rPr>
          <w:rFonts w:ascii="Arial" w:hAnsi="Arial" w:cs="Arial"/>
          <w:b/>
          <w:color w:val="211D1E"/>
        </w:rPr>
      </w:pPr>
      <w:r w:rsidRPr="00A1054F">
        <w:rPr>
          <w:rFonts w:ascii="Arial" w:hAnsi="Arial" w:cs="Arial"/>
          <w:color w:val="211D1E"/>
        </w:rPr>
        <w:t xml:space="preserve">The documentation of operations for basic on-site domestic wastewater treatment systems should define the sequence of all essential operations required for the systems to treat the domestic waste properly and define the tasks necessary to maintain the processes, including the residues disposal and effluent discharge. </w:t>
      </w:r>
    </w:p>
    <w:p w14:paraId="5868F109" w14:textId="7D4F15FB" w:rsidR="00914960" w:rsidRPr="00A1054F" w:rsidRDefault="00914960" w:rsidP="00914960">
      <w:pPr>
        <w:spacing w:line="360" w:lineRule="auto"/>
        <w:jc w:val="both"/>
        <w:rPr>
          <w:rFonts w:ascii="Arial" w:hAnsi="Arial" w:cs="Arial"/>
          <w:b/>
        </w:rPr>
      </w:pPr>
      <w:r w:rsidRPr="00A1054F">
        <w:rPr>
          <w:rFonts w:ascii="Arial" w:hAnsi="Arial" w:cs="Arial"/>
          <w:color w:val="211D1E"/>
        </w:rPr>
        <w:t xml:space="preserve">Documentation using visual representations or instructions should provide all users with a clear understanding of the tasks necessary for proper operation and should minimize problems due to language or education. More detailed working instructions (such as standard operating procedures and operation and maintenance manuals) should be prepared whenever required </w:t>
      </w:r>
      <w:r w:rsidR="003B0240">
        <w:rPr>
          <w:rFonts w:ascii="Arial" w:hAnsi="Arial" w:cs="Arial"/>
          <w:color w:val="211D1E"/>
        </w:rPr>
        <w:t>to</w:t>
      </w:r>
      <w:r w:rsidR="0090381D">
        <w:rPr>
          <w:rFonts w:ascii="Arial" w:hAnsi="Arial" w:cs="Arial"/>
          <w:color w:val="211D1E"/>
        </w:rPr>
        <w:t xml:space="preserve"> </w:t>
      </w:r>
      <w:r w:rsidRPr="00A1054F">
        <w:rPr>
          <w:rFonts w:ascii="Arial" w:hAnsi="Arial" w:cs="Arial"/>
          <w:color w:val="211D1E"/>
        </w:rPr>
        <w:t>ensure the proper and expert handling of individual activities</w:t>
      </w:r>
      <w:r w:rsidR="0090381D">
        <w:rPr>
          <w:rFonts w:ascii="Arial" w:hAnsi="Arial" w:cs="Arial"/>
          <w:color w:val="211D1E"/>
        </w:rPr>
        <w:t xml:space="preserve"> whilst</w:t>
      </w:r>
      <w:r w:rsidRPr="00A1054F">
        <w:rPr>
          <w:rFonts w:ascii="Arial" w:hAnsi="Arial" w:cs="Arial"/>
          <w:color w:val="211D1E"/>
        </w:rPr>
        <w:t xml:space="preserve"> adhering to applicable national or generally accepted requirements or practices</w:t>
      </w:r>
    </w:p>
    <w:p w14:paraId="3FF9ACF6" w14:textId="3BFC0B00" w:rsidR="00914960" w:rsidRPr="00A1054F" w:rsidRDefault="00914960" w:rsidP="00CF4158">
      <w:r w:rsidRPr="00A1054F">
        <w:rPr>
          <w:noProof/>
          <w:lang w:val="en-US"/>
        </w:rPr>
        <w:drawing>
          <wp:inline distT="0" distB="0" distL="0" distR="0" wp14:anchorId="798CACBE" wp14:editId="24CBFAD9">
            <wp:extent cx="2436667" cy="2695575"/>
            <wp:effectExtent l="0" t="0" r="1905" b="0"/>
            <wp:docPr id="5" name="Picture 2" descr="Related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2" descr="Related image"/>
                    <pic:cNvPicPr>
                      <a:picLocks noGrp="1" noChangeAspect="1" noChangeArrowheads="1"/>
                    </pic:cNvPicPr>
                  </pic:nvPicPr>
                  <pic:blipFill rotWithShape="1">
                    <a:blip r:embed="rId48" cstate="print">
                      <a:extLst>
                        <a:ext uri="{28A0092B-C50C-407E-A947-70E740481C1C}">
                          <a14:useLocalDpi xmlns:a14="http://schemas.microsoft.com/office/drawing/2010/main" val="0"/>
                        </a:ext>
                      </a:extLst>
                    </a:blip>
                    <a:srcRect l="-385" t="1456" r="1856" b="26106"/>
                    <a:stretch/>
                  </pic:blipFill>
                  <pic:spPr bwMode="auto">
                    <a:xfrm>
                      <a:off x="0" y="0"/>
                      <a:ext cx="2436667" cy="2695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3EE13B" w14:textId="5105C571" w:rsidR="00914960" w:rsidRPr="00A1054F" w:rsidRDefault="00914960" w:rsidP="00914960">
      <w:pPr>
        <w:pStyle w:val="Caption"/>
        <w:rPr>
          <w:rFonts w:ascii="Arial" w:hAnsi="Arial" w:cs="Arial"/>
          <w:b/>
          <w:i w:val="0"/>
          <w:color w:val="000000" w:themeColor="text1"/>
        </w:rPr>
      </w:pPr>
      <w:bookmarkStart w:id="80" w:name="_Toc31376258"/>
      <w:r w:rsidRPr="00A1054F">
        <w:rPr>
          <w:rFonts w:ascii="Arial" w:hAnsi="Arial" w:cs="Arial"/>
          <w:b/>
          <w:i w:val="0"/>
          <w:color w:val="000000" w:themeColor="text1"/>
        </w:rPr>
        <w:t xml:space="preserve">Figure </w:t>
      </w:r>
      <w:r w:rsidRPr="00A1054F">
        <w:rPr>
          <w:rFonts w:ascii="Arial" w:hAnsi="Arial" w:cs="Arial"/>
          <w:b/>
          <w:i w:val="0"/>
          <w:color w:val="000000" w:themeColor="text1"/>
        </w:rPr>
        <w:fldChar w:fldCharType="begin"/>
      </w:r>
      <w:r w:rsidRPr="00A1054F">
        <w:rPr>
          <w:rFonts w:ascii="Arial" w:hAnsi="Arial" w:cs="Arial"/>
          <w:b/>
          <w:i w:val="0"/>
          <w:color w:val="000000" w:themeColor="text1"/>
        </w:rPr>
        <w:instrText xml:space="preserve"> SEQ Figure \* ARABIC </w:instrText>
      </w:r>
      <w:r w:rsidRPr="00A1054F">
        <w:rPr>
          <w:rFonts w:ascii="Arial" w:hAnsi="Arial" w:cs="Arial"/>
          <w:b/>
          <w:i w:val="0"/>
          <w:color w:val="000000" w:themeColor="text1"/>
        </w:rPr>
        <w:fldChar w:fldCharType="separate"/>
      </w:r>
      <w:r w:rsidR="0016543F">
        <w:rPr>
          <w:rFonts w:ascii="Arial" w:hAnsi="Arial" w:cs="Arial"/>
          <w:b/>
          <w:i w:val="0"/>
          <w:noProof/>
          <w:color w:val="000000" w:themeColor="text1"/>
        </w:rPr>
        <w:t>17</w:t>
      </w:r>
      <w:r w:rsidRPr="00A1054F">
        <w:rPr>
          <w:rFonts w:ascii="Arial" w:hAnsi="Arial" w:cs="Arial"/>
          <w:b/>
          <w:i w:val="0"/>
          <w:color w:val="000000" w:themeColor="text1"/>
        </w:rPr>
        <w:fldChar w:fldCharType="end"/>
      </w:r>
      <w:r w:rsidRPr="00A1054F">
        <w:rPr>
          <w:rFonts w:ascii="Arial" w:hAnsi="Arial" w:cs="Arial"/>
          <w:b/>
          <w:i w:val="0"/>
          <w:color w:val="000000" w:themeColor="text1"/>
        </w:rPr>
        <w:t>: Example of a visual instruction</w:t>
      </w:r>
      <w:bookmarkEnd w:id="80"/>
      <w:r w:rsidRPr="00A1054F">
        <w:rPr>
          <w:rFonts w:ascii="Arial" w:hAnsi="Arial" w:cs="Arial"/>
          <w:b/>
          <w:i w:val="0"/>
          <w:color w:val="000000" w:themeColor="text1"/>
        </w:rPr>
        <w:t xml:space="preserve"> </w:t>
      </w:r>
    </w:p>
    <w:p w14:paraId="075849B5" w14:textId="51A2F177" w:rsidR="00914960" w:rsidRPr="00A1054F" w:rsidRDefault="00914960" w:rsidP="00CF4158"/>
    <w:p w14:paraId="73163313" w14:textId="3679ECEF" w:rsidR="00914960" w:rsidRPr="00A1054F" w:rsidRDefault="00914960" w:rsidP="005C7F9C">
      <w:pPr>
        <w:pStyle w:val="Heading2"/>
        <w:rPr>
          <w:rFonts w:ascii="Arial" w:hAnsi="Arial" w:cs="Arial"/>
          <w:sz w:val="24"/>
          <w:szCs w:val="24"/>
        </w:rPr>
      </w:pPr>
      <w:bookmarkStart w:id="81" w:name="_Toc31376235"/>
      <w:r w:rsidRPr="00A1054F">
        <w:rPr>
          <w:rFonts w:ascii="Arial" w:hAnsi="Arial" w:cs="Arial"/>
          <w:sz w:val="24"/>
          <w:szCs w:val="24"/>
        </w:rPr>
        <w:t>7.2 Developing maintenance plans and instructions</w:t>
      </w:r>
      <w:bookmarkEnd w:id="81"/>
    </w:p>
    <w:p w14:paraId="766A7A43" w14:textId="659CE774" w:rsidR="00914960" w:rsidRPr="00A1054F" w:rsidRDefault="001E6F0E" w:rsidP="00B93F10">
      <w:pPr>
        <w:spacing w:line="360" w:lineRule="auto"/>
        <w:jc w:val="both"/>
        <w:rPr>
          <w:rFonts w:ascii="Arial" w:hAnsi="Arial" w:cs="Arial"/>
          <w:color w:val="211D1E"/>
        </w:rPr>
      </w:pPr>
      <w:r w:rsidRPr="00A1054F">
        <w:rPr>
          <w:rFonts w:ascii="Arial" w:hAnsi="Arial" w:cs="Arial"/>
          <w:color w:val="211D1E"/>
        </w:rPr>
        <w:t>The plan for maintenance of the system should be both preventative and reactive by including maintenance performed at planned intervals and a strategy for correcting an emergency condition resulting in system failure. Preventative maintenance includes maintenance performed at planned, condition-oriented or scheduled intervals in order to prevent, minimize or delay failures or ineffective treatment of domestic wastewater. Reactive maintenance includes maintenance performed following a failure of the equipment, treatment process or shutdown, and involves activities necessary to repair or restore the system to a satisfactory condition or level of performance</w:t>
      </w:r>
      <w:r w:rsidR="00566581">
        <w:rPr>
          <w:rFonts w:ascii="Arial" w:hAnsi="Arial" w:cs="Arial"/>
          <w:color w:val="211D1E"/>
        </w:rPr>
        <w:t>.</w:t>
      </w:r>
    </w:p>
    <w:p w14:paraId="64B6F8BE" w14:textId="77777777" w:rsidR="001E6F0E" w:rsidRPr="00A1054F" w:rsidRDefault="00914960" w:rsidP="005C7F9C">
      <w:pPr>
        <w:pStyle w:val="Heading2"/>
        <w:rPr>
          <w:rFonts w:ascii="Arial" w:hAnsi="Arial" w:cs="Arial"/>
          <w:sz w:val="24"/>
          <w:szCs w:val="24"/>
        </w:rPr>
      </w:pPr>
      <w:bookmarkStart w:id="82" w:name="_Toc31376236"/>
      <w:r w:rsidRPr="00A1054F">
        <w:rPr>
          <w:rFonts w:ascii="Arial" w:hAnsi="Arial" w:cs="Arial"/>
          <w:sz w:val="24"/>
          <w:szCs w:val="24"/>
        </w:rPr>
        <w:t xml:space="preserve">7.3 </w:t>
      </w:r>
      <w:r w:rsidR="001E6F0E" w:rsidRPr="00A1054F">
        <w:rPr>
          <w:rFonts w:ascii="Arial" w:hAnsi="Arial" w:cs="Arial"/>
          <w:sz w:val="24"/>
          <w:szCs w:val="24"/>
        </w:rPr>
        <w:t>Developing plans and instructions for collection of waste</w:t>
      </w:r>
      <w:bookmarkEnd w:id="82"/>
    </w:p>
    <w:p w14:paraId="7DA66CB2" w14:textId="453F1BFB" w:rsidR="00914960" w:rsidRPr="00A1054F" w:rsidRDefault="001E6F0E" w:rsidP="001E6F0E">
      <w:pPr>
        <w:autoSpaceDE w:val="0"/>
        <w:autoSpaceDN w:val="0"/>
        <w:adjustRightInd w:val="0"/>
        <w:spacing w:after="180" w:line="360" w:lineRule="auto"/>
        <w:jc w:val="both"/>
        <w:rPr>
          <w:rFonts w:ascii="Arial" w:hAnsi="Arial" w:cs="Arial"/>
          <w:color w:val="211D1E"/>
        </w:rPr>
      </w:pPr>
      <w:r w:rsidRPr="00A1054F">
        <w:rPr>
          <w:rFonts w:ascii="Arial" w:hAnsi="Arial" w:cs="Arial"/>
          <w:color w:val="211D1E"/>
        </w:rPr>
        <w:t>Domestic wastewater is collected from different types of toilets. It may be undiluted when collected from dry toilets, dry urine diversion toilets or waterless urinals. It may be diluted when collected from pour flush toilets or conventional toilets that use water for flushing. Collection techniques can include double pit system, plastic or metal containers or drums for collecting the urine, faeces, or both. Excreta can also be collected in vaults and chambers. Whenever possible, faeces and urine should be separated to facilitate reuse</w:t>
      </w:r>
      <w:r w:rsidRPr="00A1054F">
        <w:rPr>
          <w:rFonts w:ascii="Cambria" w:hAnsi="Cambria" w:cs="Cambria"/>
          <w:color w:val="211D1E"/>
        </w:rPr>
        <w:t>.</w:t>
      </w:r>
    </w:p>
    <w:p w14:paraId="0387468A" w14:textId="41EAE600" w:rsidR="001E6F0E" w:rsidRPr="00A1054F" w:rsidRDefault="00914960" w:rsidP="005C7F9C">
      <w:pPr>
        <w:pStyle w:val="Heading2"/>
        <w:rPr>
          <w:rFonts w:ascii="Arial" w:hAnsi="Arial" w:cs="Arial"/>
          <w:sz w:val="24"/>
          <w:szCs w:val="24"/>
        </w:rPr>
      </w:pPr>
      <w:bookmarkStart w:id="83" w:name="_Toc31376237"/>
      <w:r w:rsidRPr="00A1054F">
        <w:rPr>
          <w:rFonts w:ascii="Arial" w:hAnsi="Arial" w:cs="Arial"/>
          <w:sz w:val="24"/>
          <w:szCs w:val="24"/>
        </w:rPr>
        <w:t>7.4 Developing plans and instructions for transportation of waste</w:t>
      </w:r>
      <w:bookmarkEnd w:id="83"/>
    </w:p>
    <w:p w14:paraId="11371791" w14:textId="573689B4" w:rsidR="00914960" w:rsidRPr="00A1054F" w:rsidRDefault="00914960" w:rsidP="00914960">
      <w:pPr>
        <w:spacing w:line="360" w:lineRule="auto"/>
        <w:jc w:val="both"/>
        <w:rPr>
          <w:rFonts w:ascii="Arial" w:hAnsi="Arial" w:cs="Arial"/>
          <w:color w:val="211D1E"/>
        </w:rPr>
      </w:pPr>
      <w:r w:rsidRPr="00A1054F">
        <w:rPr>
          <w:rFonts w:ascii="Arial" w:hAnsi="Arial" w:cs="Arial"/>
          <w:color w:val="211D1E"/>
        </w:rPr>
        <w:t xml:space="preserve">Depending on the volume and the characteristics of wastewater and sludge (both treated and untreated), different types of transportation techniques may be required. Cartage techniques and emptying systems should be regularly scheduled to prevent overflows and contamination of the immediate area. </w:t>
      </w:r>
    </w:p>
    <w:p w14:paraId="346BB97D" w14:textId="19A8E596" w:rsidR="001E6F0E" w:rsidRPr="00A1054F" w:rsidRDefault="001E6F0E" w:rsidP="00914960">
      <w:pPr>
        <w:spacing w:line="360" w:lineRule="auto"/>
        <w:jc w:val="both"/>
        <w:rPr>
          <w:rFonts w:ascii="Arial" w:hAnsi="Arial" w:cs="Arial"/>
          <w:color w:val="211D1E"/>
        </w:rPr>
      </w:pPr>
      <w:r w:rsidRPr="00A1054F">
        <w:rPr>
          <w:rFonts w:ascii="Arial" w:hAnsi="Arial" w:cs="Arial"/>
          <w:noProof/>
          <w:color w:val="211D1E"/>
          <w:lang w:val="en-US"/>
        </w:rPr>
        <w:drawing>
          <wp:anchor distT="0" distB="0" distL="114300" distR="114300" simplePos="0" relativeHeight="251699200" behindDoc="0" locked="0" layoutInCell="1" allowOverlap="1" wp14:anchorId="581CC2B6" wp14:editId="1618F5C7">
            <wp:simplePos x="0" y="0"/>
            <wp:positionH relativeFrom="column">
              <wp:posOffset>2312670</wp:posOffset>
            </wp:positionH>
            <wp:positionV relativeFrom="paragraph">
              <wp:posOffset>328295</wp:posOffset>
            </wp:positionV>
            <wp:extent cx="2339975" cy="1558925"/>
            <wp:effectExtent l="152400" t="152400" r="365125" b="365125"/>
            <wp:wrapNone/>
            <wp:docPr id="10" name="Picture 6" descr="Image result for transporting fecal sl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age result for transporting fecal slud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9975" cy="15589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14:paraId="176044AB" w14:textId="7A1F3107" w:rsidR="00914960" w:rsidRPr="00A1054F" w:rsidRDefault="00914960" w:rsidP="00914960">
      <w:pPr>
        <w:spacing w:line="360" w:lineRule="auto"/>
        <w:jc w:val="both"/>
        <w:rPr>
          <w:rFonts w:ascii="Arial" w:hAnsi="Arial" w:cs="Arial"/>
          <w:color w:val="211D1E"/>
        </w:rPr>
      </w:pPr>
      <w:r w:rsidRPr="00A1054F">
        <w:rPr>
          <w:rFonts w:ascii="Arial" w:hAnsi="Arial" w:cs="Arial"/>
          <w:noProof/>
          <w:color w:val="211D1E"/>
          <w:lang w:val="en-US"/>
        </w:rPr>
        <w:drawing>
          <wp:anchor distT="0" distB="0" distL="114300" distR="114300" simplePos="0" relativeHeight="251700224" behindDoc="0" locked="0" layoutInCell="1" allowOverlap="1" wp14:anchorId="19858BA1" wp14:editId="334A62ED">
            <wp:simplePos x="0" y="0"/>
            <wp:positionH relativeFrom="column">
              <wp:posOffset>0</wp:posOffset>
            </wp:positionH>
            <wp:positionV relativeFrom="paragraph">
              <wp:posOffset>-635</wp:posOffset>
            </wp:positionV>
            <wp:extent cx="2326473" cy="1548000"/>
            <wp:effectExtent l="0" t="0" r="0" b="0"/>
            <wp:wrapNone/>
            <wp:docPr id="1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Related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6473" cy="1548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12B3605" w14:textId="7FD86E86" w:rsidR="00914960" w:rsidRPr="00A1054F" w:rsidRDefault="00914960" w:rsidP="00914960">
      <w:pPr>
        <w:spacing w:line="360" w:lineRule="auto"/>
        <w:jc w:val="both"/>
        <w:rPr>
          <w:rFonts w:ascii="Arial" w:hAnsi="Arial" w:cs="Arial"/>
        </w:rPr>
      </w:pPr>
    </w:p>
    <w:p w14:paraId="107A6F51" w14:textId="622627EB" w:rsidR="00914960" w:rsidRPr="00A1054F" w:rsidRDefault="00914960" w:rsidP="00CF4158"/>
    <w:p w14:paraId="6CD64FFD" w14:textId="24AF78B8" w:rsidR="00914960" w:rsidRPr="00A1054F" w:rsidRDefault="00914960" w:rsidP="00CF4158"/>
    <w:p w14:paraId="7AB6F039" w14:textId="064489D7" w:rsidR="00914960" w:rsidRPr="00A1054F" w:rsidRDefault="00914960" w:rsidP="00CF4158"/>
    <w:p w14:paraId="0E68A1F9" w14:textId="601EDAA8" w:rsidR="00914960" w:rsidRPr="00770EBD" w:rsidRDefault="001E6F0E" w:rsidP="001E6F0E">
      <w:pPr>
        <w:pStyle w:val="Caption"/>
        <w:rPr>
          <w:b/>
        </w:rPr>
      </w:pPr>
      <w:bookmarkStart w:id="84" w:name="_Toc31376259"/>
      <w:r w:rsidRPr="00770EBD">
        <w:rPr>
          <w:rFonts w:ascii="Arial" w:hAnsi="Arial" w:cs="Arial"/>
          <w:b/>
          <w:i w:val="0"/>
          <w:color w:val="000000" w:themeColor="text1"/>
        </w:rPr>
        <w:t xml:space="preserve">Figure </w:t>
      </w:r>
      <w:r w:rsidRPr="00770EBD">
        <w:rPr>
          <w:rFonts w:ascii="Arial" w:hAnsi="Arial" w:cs="Arial"/>
          <w:b/>
          <w:i w:val="0"/>
          <w:color w:val="000000" w:themeColor="text1"/>
        </w:rPr>
        <w:fldChar w:fldCharType="begin"/>
      </w:r>
      <w:r w:rsidRPr="00770EBD">
        <w:rPr>
          <w:rFonts w:ascii="Arial" w:hAnsi="Arial" w:cs="Arial"/>
          <w:b/>
          <w:i w:val="0"/>
          <w:color w:val="000000" w:themeColor="text1"/>
        </w:rPr>
        <w:instrText xml:space="preserve"> SEQ Figure \* ARABIC </w:instrText>
      </w:r>
      <w:r w:rsidRPr="00770EBD">
        <w:rPr>
          <w:rFonts w:ascii="Arial" w:hAnsi="Arial" w:cs="Arial"/>
          <w:b/>
          <w:i w:val="0"/>
          <w:color w:val="000000" w:themeColor="text1"/>
        </w:rPr>
        <w:fldChar w:fldCharType="separate"/>
      </w:r>
      <w:r w:rsidR="0016543F">
        <w:rPr>
          <w:rFonts w:ascii="Arial" w:hAnsi="Arial" w:cs="Arial"/>
          <w:b/>
          <w:i w:val="0"/>
          <w:noProof/>
          <w:color w:val="000000" w:themeColor="text1"/>
        </w:rPr>
        <w:t>18</w:t>
      </w:r>
      <w:r w:rsidRPr="00770EBD">
        <w:rPr>
          <w:rFonts w:ascii="Arial" w:hAnsi="Arial" w:cs="Arial"/>
          <w:b/>
          <w:i w:val="0"/>
          <w:color w:val="000000" w:themeColor="text1"/>
        </w:rPr>
        <w:fldChar w:fldCharType="end"/>
      </w:r>
      <w:r w:rsidRPr="00770EBD">
        <w:rPr>
          <w:rFonts w:ascii="Arial" w:hAnsi="Arial" w:cs="Arial"/>
          <w:b/>
          <w:i w:val="0"/>
          <w:color w:val="000000" w:themeColor="text1"/>
        </w:rPr>
        <w:t>: Illustrating transportation facilities</w:t>
      </w:r>
      <w:r w:rsidRPr="00770EBD">
        <w:rPr>
          <w:b/>
        </w:rPr>
        <w:t>.</w:t>
      </w:r>
      <w:bookmarkEnd w:id="84"/>
    </w:p>
    <w:p w14:paraId="74D1A7CC" w14:textId="32595586" w:rsidR="00914960" w:rsidRPr="00A1054F" w:rsidRDefault="00914960" w:rsidP="00CF4158"/>
    <w:p w14:paraId="637B9931" w14:textId="3B5A2A9D" w:rsidR="00CF4158" w:rsidRPr="001B28EC" w:rsidRDefault="00856FFB" w:rsidP="00100E9C">
      <w:pPr>
        <w:rPr>
          <w:rStyle w:val="Heading1Char"/>
          <w:rFonts w:ascii="Arial" w:hAnsi="Arial" w:cs="Arial"/>
          <w:b/>
          <w:color w:val="auto"/>
          <w:sz w:val="24"/>
          <w:szCs w:val="24"/>
        </w:rPr>
      </w:pPr>
      <w:r w:rsidRPr="001B28EC">
        <w:rPr>
          <w:rFonts w:ascii="Arial" w:hAnsi="Arial" w:cs="Arial"/>
          <w:b/>
          <w:bCs/>
          <w:sz w:val="24"/>
          <w:szCs w:val="24"/>
        </w:rPr>
        <w:t>8</w:t>
      </w:r>
      <w:r w:rsidR="00100E9C" w:rsidRPr="001B28EC">
        <w:rPr>
          <w:rFonts w:ascii="Arial" w:hAnsi="Arial" w:cs="Arial"/>
          <w:b/>
          <w:bCs/>
          <w:sz w:val="24"/>
          <w:szCs w:val="24"/>
        </w:rPr>
        <w:t>.</w:t>
      </w:r>
      <w:r w:rsidR="00100E9C" w:rsidRPr="001B28EC">
        <w:rPr>
          <w:b/>
          <w:bCs/>
          <w:sz w:val="24"/>
          <w:szCs w:val="24"/>
        </w:rPr>
        <w:t xml:space="preserve"> </w:t>
      </w:r>
      <w:r w:rsidR="00100E9C" w:rsidRPr="001B28EC">
        <w:rPr>
          <w:rStyle w:val="Heading1Char"/>
          <w:rFonts w:ascii="Arial" w:hAnsi="Arial" w:cs="Arial"/>
          <w:b/>
          <w:color w:val="auto"/>
          <w:sz w:val="24"/>
          <w:szCs w:val="24"/>
        </w:rPr>
        <w:t>Health and safety issues</w:t>
      </w:r>
    </w:p>
    <w:p w14:paraId="2E821469" w14:textId="6CEB4080" w:rsidR="003C2385" w:rsidRPr="00A1054F" w:rsidRDefault="001E6F0E" w:rsidP="005C7F9C">
      <w:pPr>
        <w:pStyle w:val="Heading2"/>
        <w:rPr>
          <w:rStyle w:val="Heading2Char"/>
          <w:rFonts w:ascii="Arial" w:eastAsiaTheme="majorEastAsia" w:hAnsi="Arial" w:cs="Arial"/>
          <w:b/>
          <w:color w:val="000000" w:themeColor="text1"/>
          <w:sz w:val="24"/>
          <w:szCs w:val="24"/>
        </w:rPr>
      </w:pPr>
      <w:bookmarkStart w:id="85" w:name="_Toc31376238"/>
      <w:r w:rsidRPr="00A1054F">
        <w:rPr>
          <w:rFonts w:ascii="Arial" w:hAnsi="Arial" w:cs="Arial"/>
          <w:color w:val="000000" w:themeColor="text1"/>
          <w:sz w:val="24"/>
          <w:szCs w:val="24"/>
        </w:rPr>
        <w:t>8.</w:t>
      </w:r>
      <w:r w:rsidRPr="00A1054F">
        <w:rPr>
          <w:rStyle w:val="Heading2Char"/>
          <w:rFonts w:ascii="Arial" w:eastAsiaTheme="minorHAnsi" w:hAnsi="Arial" w:cs="Arial"/>
          <w:b/>
          <w:color w:val="000000" w:themeColor="text1"/>
          <w:sz w:val="24"/>
          <w:szCs w:val="24"/>
        </w:rPr>
        <w:t>1 Health and safety measures and training</w:t>
      </w:r>
      <w:bookmarkEnd w:id="85"/>
    </w:p>
    <w:p w14:paraId="465CA027" w14:textId="77777777" w:rsidR="00B93F10" w:rsidRPr="00A1054F" w:rsidRDefault="001E6F0E" w:rsidP="00B93F10">
      <w:pPr>
        <w:spacing w:line="360" w:lineRule="auto"/>
        <w:jc w:val="both"/>
        <w:rPr>
          <w:rFonts w:ascii="Arial" w:hAnsi="Arial" w:cs="Arial"/>
          <w:color w:val="211D1E"/>
        </w:rPr>
      </w:pPr>
      <w:r w:rsidRPr="00A1054F">
        <w:rPr>
          <w:rFonts w:ascii="Arial" w:hAnsi="Arial" w:cs="Arial"/>
          <w:color w:val="211D1E"/>
        </w:rPr>
        <w:t xml:space="preserve">All facilities should be managed so that the health and safety of the users, community and service providers are maintained. </w:t>
      </w:r>
    </w:p>
    <w:p w14:paraId="19AB7596" w14:textId="50BF3BC5" w:rsidR="001E6F0E" w:rsidRPr="00A1054F" w:rsidRDefault="00B93F10" w:rsidP="00B93F10">
      <w:pPr>
        <w:spacing w:line="360" w:lineRule="auto"/>
        <w:jc w:val="both"/>
        <w:rPr>
          <w:rStyle w:val="Heading1Char"/>
          <w:rFonts w:ascii="Arial" w:hAnsi="Arial" w:cs="Arial"/>
          <w:color w:val="auto"/>
          <w:sz w:val="22"/>
          <w:szCs w:val="22"/>
        </w:rPr>
      </w:pPr>
      <w:r w:rsidRPr="00A1054F">
        <w:rPr>
          <w:rFonts w:ascii="Arial" w:hAnsi="Arial" w:cs="Arial"/>
          <w:b/>
          <w:bCs/>
          <w:color w:val="211D1E"/>
        </w:rPr>
        <w:t>Regular medical check-ups</w:t>
      </w:r>
      <w:r w:rsidRPr="00A1054F">
        <w:rPr>
          <w:rFonts w:ascii="Arial" w:hAnsi="Arial" w:cs="Arial"/>
          <w:color w:val="211D1E"/>
        </w:rPr>
        <w:t xml:space="preserve">: </w:t>
      </w:r>
      <w:r w:rsidR="001E6F0E" w:rsidRPr="00A1054F">
        <w:rPr>
          <w:rFonts w:ascii="Arial" w:hAnsi="Arial" w:cs="Arial"/>
          <w:color w:val="211D1E"/>
        </w:rPr>
        <w:t>Users</w:t>
      </w:r>
      <w:r w:rsidRPr="00A1054F">
        <w:rPr>
          <w:rFonts w:ascii="Arial" w:hAnsi="Arial" w:cs="Arial"/>
          <w:color w:val="211D1E"/>
        </w:rPr>
        <w:t xml:space="preserve">/service providers/operators </w:t>
      </w:r>
      <w:r w:rsidR="001E6F0E" w:rsidRPr="00A1054F">
        <w:rPr>
          <w:rFonts w:ascii="Arial" w:hAnsi="Arial" w:cs="Arial"/>
          <w:color w:val="211D1E"/>
        </w:rPr>
        <w:t>who han</w:t>
      </w:r>
      <w:r w:rsidRPr="00A1054F">
        <w:rPr>
          <w:rFonts w:ascii="Arial" w:hAnsi="Arial" w:cs="Arial"/>
          <w:color w:val="211D1E"/>
        </w:rPr>
        <w:t xml:space="preserve">dle waste/wastewater themselves </w:t>
      </w:r>
      <w:r w:rsidR="001E6F0E" w:rsidRPr="00A1054F">
        <w:rPr>
          <w:rFonts w:ascii="Arial" w:hAnsi="Arial" w:cs="Arial"/>
          <w:color w:val="211D1E"/>
        </w:rPr>
        <w:t>should undergo regular medical check-ups and, where applicable, seek assurance from the public health authority as to their safety when operating wastewater services</w:t>
      </w:r>
      <w:r w:rsidRPr="00A1054F">
        <w:rPr>
          <w:rStyle w:val="Heading1Char"/>
          <w:rFonts w:ascii="Arial" w:hAnsi="Arial" w:cs="Arial"/>
          <w:color w:val="auto"/>
          <w:sz w:val="22"/>
          <w:szCs w:val="22"/>
        </w:rPr>
        <w:t xml:space="preserve">. </w:t>
      </w:r>
      <w:r w:rsidR="001E6F0E" w:rsidRPr="00A1054F">
        <w:rPr>
          <w:rFonts w:ascii="Arial" w:hAnsi="Arial" w:cs="Arial"/>
          <w:color w:val="211D1E"/>
        </w:rPr>
        <w:t>These users and operators need protective equipment when handling wastewater</w:t>
      </w:r>
      <w:r w:rsidR="00566581">
        <w:rPr>
          <w:rFonts w:ascii="Arial" w:hAnsi="Arial" w:cs="Arial"/>
          <w:color w:val="211D1E"/>
        </w:rPr>
        <w:t>.</w:t>
      </w:r>
    </w:p>
    <w:p w14:paraId="662B7A83" w14:textId="5364CA22" w:rsidR="001E6F0E" w:rsidRPr="00A1054F" w:rsidRDefault="00B93F10" w:rsidP="00B93F10">
      <w:pPr>
        <w:autoSpaceDE w:val="0"/>
        <w:autoSpaceDN w:val="0"/>
        <w:adjustRightInd w:val="0"/>
        <w:spacing w:after="180" w:line="360" w:lineRule="auto"/>
        <w:jc w:val="both"/>
        <w:rPr>
          <w:rStyle w:val="Heading1Char"/>
          <w:rFonts w:ascii="Arial" w:eastAsiaTheme="minorHAnsi" w:hAnsi="Arial" w:cs="Arial"/>
          <w:color w:val="211D1E"/>
          <w:sz w:val="22"/>
          <w:szCs w:val="22"/>
        </w:rPr>
      </w:pPr>
      <w:r w:rsidRPr="00A1054F">
        <w:rPr>
          <w:rFonts w:ascii="Arial" w:hAnsi="Arial" w:cs="Arial"/>
          <w:b/>
          <w:bCs/>
          <w:color w:val="211D1E"/>
          <w:lang w:val="en-US"/>
        </w:rPr>
        <w:t>Monitor for any infectious or parasitic diseases</w:t>
      </w:r>
      <w:r w:rsidRPr="00CD4EF5">
        <w:rPr>
          <w:rFonts w:ascii="Arial" w:hAnsi="Arial" w:cs="Arial"/>
          <w:bCs/>
          <w:color w:val="211D1E"/>
          <w:lang w:val="en-US"/>
        </w:rPr>
        <w:t>:</w:t>
      </w:r>
      <w:r w:rsidRPr="00A1054F">
        <w:rPr>
          <w:rFonts w:ascii="Arial" w:hAnsi="Arial" w:cs="Arial"/>
          <w:b/>
          <w:bCs/>
          <w:color w:val="211D1E"/>
          <w:lang w:val="en-US"/>
        </w:rPr>
        <w:t xml:space="preserve"> </w:t>
      </w:r>
      <w:r w:rsidR="001E6F0E" w:rsidRPr="00A1054F">
        <w:rPr>
          <w:rFonts w:ascii="Arial" w:hAnsi="Arial" w:cs="Arial"/>
          <w:color w:val="211D1E"/>
        </w:rPr>
        <w:t xml:space="preserve">The health of stakeholders who </w:t>
      </w:r>
      <w:r w:rsidR="00964F65" w:rsidRPr="00A1054F">
        <w:rPr>
          <w:rFonts w:ascii="Arial" w:hAnsi="Arial" w:cs="Arial"/>
          <w:color w:val="211D1E"/>
        </w:rPr>
        <w:t>are exposed to</w:t>
      </w:r>
      <w:r w:rsidR="001E6F0E" w:rsidRPr="00A1054F">
        <w:rPr>
          <w:rFonts w:ascii="Arial" w:hAnsi="Arial" w:cs="Arial"/>
          <w:color w:val="211D1E"/>
        </w:rPr>
        <w:t xml:space="preserve"> the wastewater and/or sub-products of the basic on-site domestic wastewater system should be monitored for any</w:t>
      </w:r>
      <w:r w:rsidR="000D5D17">
        <w:rPr>
          <w:rFonts w:ascii="Arial" w:hAnsi="Arial" w:cs="Arial"/>
          <w:color w:val="211D1E"/>
        </w:rPr>
        <w:t xml:space="preserve"> sign of</w:t>
      </w:r>
      <w:r w:rsidR="001E6F0E" w:rsidRPr="00A1054F">
        <w:rPr>
          <w:rFonts w:ascii="Arial" w:hAnsi="Arial" w:cs="Arial"/>
          <w:color w:val="211D1E"/>
        </w:rPr>
        <w:t xml:space="preserve"> infectious or parasitic disease </w:t>
      </w:r>
      <w:r w:rsidR="000D5D17" w:rsidRPr="00A1054F">
        <w:rPr>
          <w:rFonts w:ascii="Arial" w:hAnsi="Arial" w:cs="Arial"/>
          <w:color w:val="211D1E"/>
        </w:rPr>
        <w:t>because</w:t>
      </w:r>
      <w:r w:rsidR="001E6F0E" w:rsidRPr="00A1054F">
        <w:rPr>
          <w:rFonts w:ascii="Arial" w:hAnsi="Arial" w:cs="Arial"/>
          <w:color w:val="211D1E"/>
        </w:rPr>
        <w:t xml:space="preserve"> of exposure to the basic on-site system</w:t>
      </w:r>
      <w:r w:rsidRPr="00A1054F">
        <w:rPr>
          <w:rFonts w:ascii="Arial" w:hAnsi="Arial" w:cs="Arial"/>
          <w:color w:val="211D1E"/>
        </w:rPr>
        <w:t>.</w:t>
      </w:r>
    </w:p>
    <w:p w14:paraId="0391FA0E" w14:textId="20A1BCDA" w:rsidR="00B93F10" w:rsidRPr="00A1054F" w:rsidRDefault="002C679E" w:rsidP="00B93F10">
      <w:pPr>
        <w:tabs>
          <w:tab w:val="num" w:pos="720"/>
        </w:tabs>
        <w:spacing w:line="360" w:lineRule="auto"/>
        <w:jc w:val="both"/>
        <w:rPr>
          <w:rStyle w:val="Heading1Char"/>
          <w:rFonts w:ascii="Arial" w:hAnsi="Arial" w:cs="Arial"/>
          <w:color w:val="auto"/>
          <w:sz w:val="22"/>
          <w:szCs w:val="22"/>
        </w:rPr>
      </w:pPr>
      <w:r w:rsidRPr="00A1054F">
        <w:rPr>
          <w:rFonts w:ascii="Arial" w:eastAsiaTheme="majorEastAsia" w:hAnsi="Arial" w:cs="Arial"/>
          <w:b/>
          <w:bCs/>
        </w:rPr>
        <w:t>Education/Training</w:t>
      </w:r>
      <w:r w:rsidRPr="00566581">
        <w:rPr>
          <w:rFonts w:ascii="Arial" w:eastAsiaTheme="majorEastAsia" w:hAnsi="Arial" w:cs="Arial"/>
          <w:bCs/>
        </w:rPr>
        <w:t xml:space="preserve">: </w:t>
      </w:r>
      <w:r w:rsidR="00566581" w:rsidRPr="00566581">
        <w:rPr>
          <w:rFonts w:ascii="Arial" w:eastAsiaTheme="majorEastAsia" w:hAnsi="Arial" w:cs="Arial"/>
          <w:bCs/>
        </w:rPr>
        <w:t>This</w:t>
      </w:r>
      <w:r w:rsidR="00CD4EF5">
        <w:rPr>
          <w:rFonts w:ascii="Arial" w:eastAsiaTheme="majorEastAsia" w:hAnsi="Arial" w:cs="Arial"/>
          <w:bCs/>
        </w:rPr>
        <w:t xml:space="preserve"> s</w:t>
      </w:r>
      <w:r w:rsidRPr="00566581">
        <w:rPr>
          <w:rFonts w:ascii="Arial" w:eastAsiaTheme="majorEastAsia" w:hAnsi="Arial" w:cs="Arial"/>
        </w:rPr>
        <w:t>hould</w:t>
      </w:r>
      <w:r w:rsidRPr="00A1054F">
        <w:rPr>
          <w:rFonts w:ascii="Arial" w:eastAsiaTheme="majorEastAsia" w:hAnsi="Arial" w:cs="Arial"/>
        </w:rPr>
        <w:t xml:space="preserve"> </w:t>
      </w:r>
      <w:r w:rsidR="00CD4EF5">
        <w:rPr>
          <w:rFonts w:ascii="Arial" w:eastAsiaTheme="majorEastAsia" w:hAnsi="Arial" w:cs="Arial"/>
        </w:rPr>
        <w:t>take place</w:t>
      </w:r>
      <w:r w:rsidRPr="00A1054F">
        <w:rPr>
          <w:rFonts w:ascii="Arial" w:eastAsiaTheme="majorEastAsia" w:hAnsi="Arial" w:cs="Arial"/>
        </w:rPr>
        <w:t xml:space="preserve"> to avoid any health risk.</w:t>
      </w:r>
      <w:r w:rsidR="00B93F10" w:rsidRPr="00A1054F">
        <w:rPr>
          <w:rFonts w:ascii="Arial" w:eastAsiaTheme="majorEastAsia" w:hAnsi="Arial" w:cs="Arial"/>
        </w:rPr>
        <w:t xml:space="preserve"> </w:t>
      </w:r>
      <w:r w:rsidRPr="00A1054F">
        <w:rPr>
          <w:rFonts w:ascii="Arial" w:eastAsiaTheme="majorEastAsia" w:hAnsi="Arial" w:cs="Arial"/>
          <w:lang w:val="en-US"/>
        </w:rPr>
        <w:t xml:space="preserve">Training is necessary for proper transport and handling of waste/wastewater to prevent or minimize operator risk and risk to the public (community) or </w:t>
      </w:r>
      <w:r w:rsidR="000D5D17" w:rsidRPr="00A1054F">
        <w:rPr>
          <w:rFonts w:ascii="Arial" w:eastAsiaTheme="majorEastAsia" w:hAnsi="Arial" w:cs="Arial"/>
          <w:lang w:val="en-US"/>
        </w:rPr>
        <w:t xml:space="preserve">environment. </w:t>
      </w:r>
      <w:r w:rsidRPr="00A1054F">
        <w:rPr>
          <w:rFonts w:ascii="Arial" w:eastAsiaTheme="majorEastAsia" w:hAnsi="Arial" w:cs="Arial"/>
          <w:lang w:val="en-US"/>
        </w:rPr>
        <w:t xml:space="preserve">It should be confirmed that the operator is sufficiently well-trained before given </w:t>
      </w:r>
      <w:r w:rsidR="000D5D17" w:rsidRPr="00A1054F">
        <w:rPr>
          <w:rFonts w:ascii="Arial" w:eastAsiaTheme="majorEastAsia" w:hAnsi="Arial" w:cs="Arial"/>
          <w:lang w:val="en-US"/>
        </w:rPr>
        <w:t>permission to</w:t>
      </w:r>
      <w:r w:rsidRPr="00A1054F">
        <w:rPr>
          <w:rFonts w:ascii="Arial" w:eastAsiaTheme="majorEastAsia" w:hAnsi="Arial" w:cs="Arial"/>
          <w:lang w:val="en-US"/>
        </w:rPr>
        <w:t xml:space="preserve"> transport waste/wastewater</w:t>
      </w:r>
      <w:r w:rsidR="00CD4EF5">
        <w:rPr>
          <w:rFonts w:ascii="Arial" w:eastAsiaTheme="majorEastAsia" w:hAnsi="Arial" w:cs="Arial"/>
          <w:lang w:val="en-US"/>
        </w:rPr>
        <w:t>.</w:t>
      </w:r>
    </w:p>
    <w:p w14:paraId="73CDAC1E" w14:textId="77D6C258" w:rsidR="00B93F10" w:rsidRPr="00A1054F" w:rsidRDefault="00B93F10" w:rsidP="00205B16">
      <w:pPr>
        <w:spacing w:line="360" w:lineRule="auto"/>
        <w:jc w:val="both"/>
        <w:rPr>
          <w:rFonts w:ascii="Arial" w:hAnsi="Arial" w:cs="Arial"/>
          <w:color w:val="211D1E"/>
        </w:rPr>
      </w:pPr>
      <w:bookmarkStart w:id="86" w:name="_Toc31376239"/>
      <w:r w:rsidRPr="00A1054F">
        <w:rPr>
          <w:rStyle w:val="Heading1Char"/>
          <w:rFonts w:ascii="Arial" w:hAnsi="Arial" w:cs="Arial"/>
          <w:b/>
          <w:color w:val="auto"/>
          <w:sz w:val="22"/>
          <w:szCs w:val="22"/>
        </w:rPr>
        <w:t>Discontinue Use</w:t>
      </w:r>
      <w:r w:rsidRPr="00CD4EF5">
        <w:rPr>
          <w:rStyle w:val="Heading1Char"/>
          <w:rFonts w:ascii="Arial" w:hAnsi="Arial" w:cs="Arial"/>
          <w:color w:val="auto"/>
          <w:sz w:val="22"/>
          <w:szCs w:val="22"/>
        </w:rPr>
        <w:t>:</w:t>
      </w:r>
      <w:bookmarkEnd w:id="86"/>
      <w:r w:rsidRPr="00A1054F">
        <w:rPr>
          <w:rStyle w:val="Heading1Char"/>
          <w:rFonts w:ascii="Arial" w:hAnsi="Arial" w:cs="Arial"/>
          <w:b/>
          <w:color w:val="auto"/>
        </w:rPr>
        <w:t xml:space="preserve"> </w:t>
      </w:r>
      <w:r w:rsidRPr="00A1054F">
        <w:rPr>
          <w:rFonts w:ascii="Arial" w:hAnsi="Arial" w:cs="Arial"/>
          <w:color w:val="211D1E"/>
        </w:rPr>
        <w:t>In the event of an outbreak of disease originating from the basic on-site domestic wastewater system, the use of the system should be discontinued in order to address the cause of the outbreak.</w:t>
      </w:r>
    </w:p>
    <w:p w14:paraId="4707C905" w14:textId="77777777" w:rsidR="00B93F10" w:rsidRPr="00A1054F" w:rsidRDefault="00B93F10" w:rsidP="00B93F10">
      <w:pPr>
        <w:jc w:val="both"/>
        <w:rPr>
          <w:rStyle w:val="Heading1Char"/>
          <w:rFonts w:ascii="Arial" w:eastAsiaTheme="minorHAnsi" w:hAnsi="Arial" w:cs="Arial"/>
          <w:color w:val="211D1E"/>
          <w:sz w:val="22"/>
          <w:szCs w:val="22"/>
        </w:rPr>
      </w:pPr>
    </w:p>
    <w:p w14:paraId="175235E8" w14:textId="77777777" w:rsidR="00B93F10" w:rsidRPr="00A1054F" w:rsidRDefault="00B93F10" w:rsidP="00B93F10">
      <w:pPr>
        <w:rPr>
          <w:rFonts w:ascii="Arial" w:eastAsiaTheme="majorEastAsia" w:hAnsi="Arial" w:cs="Arial"/>
          <w:b/>
        </w:rPr>
      </w:pPr>
      <w:r w:rsidRPr="00A1054F">
        <w:rPr>
          <w:rFonts w:ascii="Arial" w:eastAsiaTheme="majorEastAsia" w:hAnsi="Arial" w:cs="Arial"/>
          <w:b/>
          <w:bCs/>
          <w:lang w:val="en-US"/>
        </w:rPr>
        <w:t xml:space="preserve">The health programs should include:  </w:t>
      </w:r>
    </w:p>
    <w:p w14:paraId="47EAD00F" w14:textId="04EAB14B" w:rsidR="002C679E" w:rsidRPr="00A1054F" w:rsidRDefault="002C679E" w:rsidP="00205B16">
      <w:pPr>
        <w:numPr>
          <w:ilvl w:val="0"/>
          <w:numId w:val="30"/>
        </w:numPr>
        <w:tabs>
          <w:tab w:val="clear" w:pos="720"/>
          <w:tab w:val="num" w:pos="360"/>
        </w:tabs>
        <w:spacing w:line="360" w:lineRule="auto"/>
        <w:ind w:left="360"/>
        <w:jc w:val="both"/>
        <w:rPr>
          <w:rFonts w:ascii="Arial" w:eastAsiaTheme="majorEastAsia" w:hAnsi="Arial" w:cs="Arial"/>
        </w:rPr>
      </w:pPr>
      <w:r w:rsidRPr="00A1054F">
        <w:rPr>
          <w:rFonts w:ascii="Arial" w:eastAsiaTheme="majorEastAsia" w:hAnsi="Arial" w:cs="Arial"/>
          <w:lang w:val="en-US"/>
        </w:rPr>
        <w:t>Medical surveillance of concerned stakeholders</w:t>
      </w:r>
    </w:p>
    <w:p w14:paraId="163CB3EE" w14:textId="3AA03F85" w:rsidR="002C679E" w:rsidRPr="00A1054F" w:rsidRDefault="002C679E" w:rsidP="00205B16">
      <w:pPr>
        <w:numPr>
          <w:ilvl w:val="0"/>
          <w:numId w:val="30"/>
        </w:numPr>
        <w:tabs>
          <w:tab w:val="clear" w:pos="720"/>
          <w:tab w:val="num" w:pos="360"/>
        </w:tabs>
        <w:spacing w:line="360" w:lineRule="auto"/>
        <w:ind w:left="360"/>
        <w:jc w:val="both"/>
        <w:rPr>
          <w:rFonts w:ascii="Arial" w:eastAsiaTheme="majorEastAsia" w:hAnsi="Arial" w:cs="Arial"/>
        </w:rPr>
      </w:pPr>
      <w:r w:rsidRPr="00A1054F">
        <w:rPr>
          <w:rFonts w:ascii="Arial" w:eastAsiaTheme="majorEastAsia" w:hAnsi="Arial" w:cs="Arial"/>
          <w:lang w:val="en-US"/>
        </w:rPr>
        <w:t>Testing of sub-products for any pathogenic microorganisms or other hazardous materials</w:t>
      </w:r>
    </w:p>
    <w:p w14:paraId="31CF7B31" w14:textId="30B1B0C7" w:rsidR="002C679E" w:rsidRPr="00A1054F" w:rsidRDefault="002C679E" w:rsidP="00205B16">
      <w:pPr>
        <w:numPr>
          <w:ilvl w:val="0"/>
          <w:numId w:val="30"/>
        </w:numPr>
        <w:tabs>
          <w:tab w:val="clear" w:pos="720"/>
          <w:tab w:val="num" w:pos="360"/>
        </w:tabs>
        <w:spacing w:line="360" w:lineRule="auto"/>
        <w:ind w:left="360"/>
        <w:jc w:val="both"/>
        <w:rPr>
          <w:rFonts w:ascii="Arial" w:eastAsiaTheme="majorEastAsia" w:hAnsi="Arial" w:cs="Arial"/>
        </w:rPr>
      </w:pPr>
      <w:r w:rsidRPr="00A1054F">
        <w:rPr>
          <w:rFonts w:ascii="Arial" w:eastAsiaTheme="majorEastAsia" w:hAnsi="Arial" w:cs="Arial"/>
          <w:lang w:val="en-US"/>
        </w:rPr>
        <w:t>Review of the use of technologies of the system to establish any improper use or faults that could promote activity of pathogenic microorganisms and, where possible, the kind of routes of exposure as a result of using the system</w:t>
      </w:r>
    </w:p>
    <w:p w14:paraId="0CA953B8" w14:textId="1EAE6306" w:rsidR="00B93F10" w:rsidRPr="00A1054F" w:rsidRDefault="002C679E" w:rsidP="00205B16">
      <w:pPr>
        <w:numPr>
          <w:ilvl w:val="0"/>
          <w:numId w:val="30"/>
        </w:numPr>
        <w:tabs>
          <w:tab w:val="clear" w:pos="720"/>
          <w:tab w:val="num" w:pos="360"/>
        </w:tabs>
        <w:spacing w:line="360" w:lineRule="auto"/>
        <w:ind w:left="360"/>
        <w:jc w:val="both"/>
        <w:rPr>
          <w:rFonts w:ascii="Arial" w:eastAsiaTheme="majorEastAsia" w:hAnsi="Arial" w:cs="Arial"/>
        </w:rPr>
      </w:pPr>
      <w:r w:rsidRPr="00A1054F">
        <w:rPr>
          <w:rFonts w:ascii="Arial" w:eastAsiaTheme="majorEastAsia" w:hAnsi="Arial" w:cs="Arial"/>
          <w:lang w:val="en-US"/>
        </w:rPr>
        <w:t>Health and hygiene education, including promotion of washing hands with soap and/or an equivalent washing agent</w:t>
      </w:r>
      <w:r w:rsidR="00B93F10" w:rsidRPr="00A1054F">
        <w:rPr>
          <w:rFonts w:ascii="Arial" w:eastAsiaTheme="majorEastAsia" w:hAnsi="Arial" w:cs="Arial"/>
        </w:rPr>
        <w:t xml:space="preserve"> </w:t>
      </w:r>
    </w:p>
    <w:p w14:paraId="7D525FA6" w14:textId="2319963D" w:rsidR="001E6F0E" w:rsidRPr="00A1054F" w:rsidRDefault="00B93F10" w:rsidP="00205B16">
      <w:pPr>
        <w:numPr>
          <w:ilvl w:val="0"/>
          <w:numId w:val="30"/>
        </w:numPr>
        <w:tabs>
          <w:tab w:val="clear" w:pos="720"/>
          <w:tab w:val="num" w:pos="360"/>
        </w:tabs>
        <w:spacing w:line="360" w:lineRule="auto"/>
        <w:ind w:left="360"/>
        <w:jc w:val="both"/>
        <w:rPr>
          <w:rStyle w:val="Heading1Char"/>
          <w:rFonts w:ascii="Arial" w:hAnsi="Arial" w:cs="Arial"/>
          <w:color w:val="auto"/>
          <w:sz w:val="22"/>
          <w:szCs w:val="22"/>
        </w:rPr>
      </w:pPr>
      <w:r w:rsidRPr="00A1054F">
        <w:rPr>
          <w:rFonts w:ascii="Arial" w:eastAsiaTheme="majorEastAsia" w:hAnsi="Arial" w:cs="Arial"/>
          <w:lang w:val="en-US"/>
        </w:rPr>
        <w:t>Pre-evaluation of a particular technology for possible failure that could promote the activity of pathogenic microorganisms as well as other hazards, where feasible</w:t>
      </w:r>
      <w:r w:rsidR="00CD4EF5">
        <w:rPr>
          <w:rFonts w:ascii="Arial" w:eastAsiaTheme="majorEastAsia" w:hAnsi="Arial" w:cs="Arial"/>
          <w:lang w:val="en-US"/>
        </w:rPr>
        <w:t>.</w:t>
      </w:r>
    </w:p>
    <w:p w14:paraId="58EB1E39" w14:textId="60C85004" w:rsidR="00205B16" w:rsidRDefault="00205B16">
      <w:pPr>
        <w:rPr>
          <w:rStyle w:val="Heading1Char"/>
          <w:rFonts w:ascii="Arial" w:hAnsi="Arial" w:cs="Arial"/>
          <w:b/>
          <w:color w:val="auto"/>
          <w:sz w:val="24"/>
          <w:szCs w:val="24"/>
        </w:rPr>
      </w:pPr>
    </w:p>
    <w:bookmarkStart w:id="87" w:name="_Toc31376240"/>
    <w:p w14:paraId="0FDE52CC" w14:textId="0140D67A" w:rsidR="001E6F0E" w:rsidRPr="00A1054F" w:rsidRDefault="00E33563" w:rsidP="00100E9C">
      <w:pPr>
        <w:rPr>
          <w:rStyle w:val="Heading1Char"/>
          <w:rFonts w:ascii="Arial" w:hAnsi="Arial" w:cs="Arial"/>
          <w:b/>
          <w:color w:val="auto"/>
          <w:sz w:val="24"/>
          <w:szCs w:val="24"/>
        </w:rPr>
      </w:pPr>
      <w:r w:rsidRPr="00A1054F">
        <w:rPr>
          <w:rFonts w:ascii="Arial" w:eastAsiaTheme="majorEastAsia" w:hAnsi="Arial" w:cs="Arial"/>
          <w:b/>
          <w:noProof/>
          <w:sz w:val="24"/>
          <w:szCs w:val="24"/>
          <w:lang w:val="en-US"/>
        </w:rPr>
        <mc:AlternateContent>
          <mc:Choice Requires="wps">
            <w:drawing>
              <wp:anchor distT="0" distB="0" distL="114300" distR="114300" simplePos="0" relativeHeight="251702272" behindDoc="0" locked="0" layoutInCell="1" allowOverlap="1" wp14:anchorId="2BAED31C" wp14:editId="13CDC8B5">
                <wp:simplePos x="0" y="0"/>
                <wp:positionH relativeFrom="margin">
                  <wp:align>center</wp:align>
                </wp:positionH>
                <wp:positionV relativeFrom="paragraph">
                  <wp:posOffset>318771</wp:posOffset>
                </wp:positionV>
                <wp:extent cx="6076950" cy="6051550"/>
                <wp:effectExtent l="0" t="0" r="19050" b="25400"/>
                <wp:wrapNone/>
                <wp:docPr id="57" name="Rounded Rectangle 57"/>
                <wp:cNvGraphicFramePr/>
                <a:graphic xmlns:a="http://schemas.openxmlformats.org/drawingml/2006/main">
                  <a:graphicData uri="http://schemas.microsoft.com/office/word/2010/wordprocessingShape">
                    <wps:wsp>
                      <wps:cNvSpPr/>
                      <wps:spPr>
                        <a:xfrm>
                          <a:off x="0" y="0"/>
                          <a:ext cx="6076950" cy="6051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3E45C" id="Rounded Rectangle 57" o:spid="_x0000_s1026" style="position:absolute;margin-left:0;margin-top:25.1pt;width:478.5pt;height:476.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" fillcolor="white [3212]" strokecolor="black [3213]" strokeweight="1pt">
                <v:stroke joinstyle="miter"/>
                <w10:wrap anchorx="margin"/>
              </v:roundrect>
            </w:pict>
          </mc:Fallback>
        </mc:AlternateContent>
      </w:r>
      <w:r w:rsidR="005C7F9C" w:rsidRPr="00A1054F">
        <w:rPr>
          <w:rStyle w:val="Heading1Char"/>
          <w:rFonts w:ascii="Arial" w:hAnsi="Arial" w:cs="Arial"/>
          <w:b/>
          <w:color w:val="auto"/>
          <w:sz w:val="24"/>
          <w:szCs w:val="24"/>
        </w:rPr>
        <w:t>Notes</w:t>
      </w:r>
      <w:bookmarkEnd w:id="87"/>
    </w:p>
    <w:p w14:paraId="74A06017" w14:textId="384FA138" w:rsidR="001E6F0E" w:rsidRPr="00A1054F" w:rsidRDefault="001E6F0E" w:rsidP="00100E9C">
      <w:pPr>
        <w:rPr>
          <w:rStyle w:val="Heading1Char"/>
          <w:rFonts w:ascii="Arial" w:hAnsi="Arial" w:cs="Arial"/>
          <w:b/>
          <w:color w:val="auto"/>
        </w:rPr>
      </w:pPr>
    </w:p>
    <w:p w14:paraId="0B87BB69" w14:textId="41302C87" w:rsidR="001E6F0E" w:rsidRPr="00A1054F" w:rsidRDefault="001E6F0E" w:rsidP="00100E9C">
      <w:pPr>
        <w:rPr>
          <w:rStyle w:val="Heading1Char"/>
          <w:rFonts w:ascii="Arial" w:hAnsi="Arial" w:cs="Arial"/>
          <w:b/>
          <w:color w:val="auto"/>
        </w:rPr>
      </w:pPr>
    </w:p>
    <w:p w14:paraId="306A826A" w14:textId="01849112" w:rsidR="001E6F0E" w:rsidRPr="00A1054F" w:rsidRDefault="001E6F0E" w:rsidP="00100E9C">
      <w:pPr>
        <w:rPr>
          <w:rStyle w:val="Heading1Char"/>
          <w:rFonts w:ascii="Arial" w:hAnsi="Arial" w:cs="Arial"/>
          <w:b/>
          <w:color w:val="auto"/>
        </w:rPr>
      </w:pPr>
    </w:p>
    <w:p w14:paraId="319D479A" w14:textId="5C9D42CB" w:rsidR="001E6F0E" w:rsidRPr="00A1054F" w:rsidRDefault="001E6F0E" w:rsidP="00100E9C">
      <w:pPr>
        <w:rPr>
          <w:rStyle w:val="Heading1Char"/>
          <w:rFonts w:ascii="Arial" w:hAnsi="Arial" w:cs="Arial"/>
          <w:b/>
          <w:color w:val="auto"/>
        </w:rPr>
      </w:pPr>
    </w:p>
    <w:p w14:paraId="18183BD7" w14:textId="5A495ACB" w:rsidR="001E6F0E" w:rsidRPr="00A1054F" w:rsidRDefault="001E6F0E" w:rsidP="00100E9C">
      <w:pPr>
        <w:rPr>
          <w:rStyle w:val="Heading1Char"/>
          <w:rFonts w:ascii="Arial" w:hAnsi="Arial" w:cs="Arial"/>
          <w:b/>
          <w:color w:val="auto"/>
        </w:rPr>
      </w:pPr>
    </w:p>
    <w:p w14:paraId="4B2D145B" w14:textId="7E115B8F" w:rsidR="001E6F0E" w:rsidRPr="00A1054F" w:rsidRDefault="001E6F0E" w:rsidP="00100E9C">
      <w:pPr>
        <w:rPr>
          <w:rStyle w:val="Heading1Char"/>
          <w:rFonts w:ascii="Arial" w:hAnsi="Arial" w:cs="Arial"/>
          <w:b/>
          <w:color w:val="auto"/>
        </w:rPr>
      </w:pPr>
    </w:p>
    <w:p w14:paraId="7AF272E2" w14:textId="77777777" w:rsidR="001E6F0E" w:rsidRPr="00A1054F" w:rsidRDefault="001E6F0E" w:rsidP="00100E9C">
      <w:pPr>
        <w:rPr>
          <w:rStyle w:val="Heading1Char"/>
          <w:rFonts w:ascii="Arial" w:hAnsi="Arial" w:cs="Arial"/>
          <w:b/>
          <w:color w:val="auto"/>
        </w:rPr>
      </w:pPr>
    </w:p>
    <w:p w14:paraId="58AFE495" w14:textId="68008D1C" w:rsidR="00100E9C" w:rsidRPr="00A1054F" w:rsidRDefault="00100E9C" w:rsidP="00100E9C">
      <w:pPr>
        <w:pStyle w:val="Heading1"/>
        <w:rPr>
          <w:rFonts w:ascii="Arial" w:hAnsi="Arial" w:cs="Arial"/>
          <w:b/>
          <w:color w:val="auto"/>
        </w:rPr>
      </w:pPr>
    </w:p>
    <w:p w14:paraId="78603F96" w14:textId="755CD5E4" w:rsidR="00100E9C" w:rsidRPr="00A1054F" w:rsidRDefault="00100E9C" w:rsidP="00100E9C"/>
    <w:p w14:paraId="0BEB983D" w14:textId="77777777" w:rsidR="006C21D6" w:rsidRPr="00A1054F" w:rsidRDefault="006C21D6" w:rsidP="006C21D6">
      <w:pPr>
        <w:spacing w:line="360" w:lineRule="auto"/>
        <w:rPr>
          <w:rFonts w:ascii="Arial" w:hAnsi="Arial" w:cs="Arial"/>
        </w:rPr>
      </w:pPr>
    </w:p>
    <w:p w14:paraId="603339B8" w14:textId="77777777" w:rsidR="006C21D6" w:rsidRPr="00A1054F" w:rsidRDefault="006C21D6" w:rsidP="00D6680A">
      <w:pPr>
        <w:rPr>
          <w:rFonts w:ascii="Arial" w:hAnsi="Arial" w:cs="Arial"/>
          <w:b/>
          <w:sz w:val="24"/>
          <w:szCs w:val="24"/>
        </w:rPr>
      </w:pPr>
    </w:p>
    <w:p w14:paraId="1710BAD2" w14:textId="77777777" w:rsidR="007E0394" w:rsidRPr="00A1054F" w:rsidRDefault="007E0394" w:rsidP="00D6680A">
      <w:pPr>
        <w:rPr>
          <w:rFonts w:ascii="Arial" w:hAnsi="Arial" w:cs="Arial"/>
          <w:b/>
          <w:sz w:val="24"/>
          <w:szCs w:val="24"/>
        </w:rPr>
      </w:pPr>
    </w:p>
    <w:p w14:paraId="0FEB9CDC" w14:textId="77777777" w:rsidR="007E0394" w:rsidRPr="00A1054F" w:rsidRDefault="007E0394" w:rsidP="00D6680A">
      <w:pPr>
        <w:rPr>
          <w:rFonts w:ascii="Arial" w:hAnsi="Arial" w:cs="Arial"/>
          <w:b/>
          <w:sz w:val="24"/>
          <w:szCs w:val="24"/>
        </w:rPr>
      </w:pPr>
    </w:p>
    <w:p w14:paraId="51761A81" w14:textId="77777777" w:rsidR="007E0394" w:rsidRPr="00A1054F" w:rsidRDefault="007E0394" w:rsidP="00D6680A">
      <w:pPr>
        <w:rPr>
          <w:rFonts w:ascii="Arial" w:hAnsi="Arial" w:cs="Arial"/>
          <w:b/>
          <w:sz w:val="24"/>
          <w:szCs w:val="24"/>
        </w:rPr>
      </w:pPr>
    </w:p>
    <w:p w14:paraId="1B2E60F7" w14:textId="77777777" w:rsidR="007E0394" w:rsidRPr="00A1054F" w:rsidRDefault="007E0394" w:rsidP="00D6680A">
      <w:pPr>
        <w:rPr>
          <w:rFonts w:ascii="Arial" w:hAnsi="Arial" w:cs="Arial"/>
          <w:b/>
          <w:sz w:val="24"/>
          <w:szCs w:val="24"/>
        </w:rPr>
      </w:pPr>
    </w:p>
    <w:p w14:paraId="6A5E41C5" w14:textId="77777777" w:rsidR="007E0394" w:rsidRDefault="007E0394" w:rsidP="00D6680A">
      <w:pPr>
        <w:rPr>
          <w:rFonts w:ascii="Arial" w:hAnsi="Arial" w:cs="Arial"/>
          <w:b/>
          <w:sz w:val="24"/>
          <w:szCs w:val="24"/>
        </w:rPr>
      </w:pPr>
    </w:p>
    <w:p w14:paraId="446671D5" w14:textId="137D8ECF" w:rsidR="00205B16" w:rsidRDefault="00205B16">
      <w:pPr>
        <w:rPr>
          <w:rFonts w:ascii="Arial" w:hAnsi="Arial" w:cs="Arial"/>
          <w:b/>
          <w:sz w:val="24"/>
          <w:szCs w:val="24"/>
        </w:rPr>
      </w:pPr>
      <w:r>
        <w:rPr>
          <w:rFonts w:ascii="Arial" w:hAnsi="Arial" w:cs="Arial"/>
          <w:b/>
          <w:sz w:val="24"/>
          <w:szCs w:val="24"/>
        </w:rPr>
        <w:br w:type="page"/>
      </w:r>
    </w:p>
    <w:p w14:paraId="44AE6799" w14:textId="6B12598E" w:rsidR="00D6680A" w:rsidRPr="001B28EC" w:rsidRDefault="00D6680A" w:rsidP="005C7F9C">
      <w:pPr>
        <w:pStyle w:val="Heading1"/>
        <w:rPr>
          <w:rFonts w:ascii="Arial" w:hAnsi="Arial" w:cs="Arial"/>
          <w:b/>
          <w:color w:val="000000" w:themeColor="text1"/>
          <w:sz w:val="28"/>
          <w:szCs w:val="28"/>
        </w:rPr>
      </w:pPr>
      <w:bookmarkStart w:id="88" w:name="_Toc31376241"/>
      <w:r w:rsidRPr="001B28EC">
        <w:rPr>
          <w:rFonts w:ascii="Arial" w:hAnsi="Arial" w:cs="Arial"/>
          <w:b/>
          <w:color w:val="000000" w:themeColor="text1"/>
          <w:sz w:val="28"/>
          <w:szCs w:val="28"/>
        </w:rPr>
        <w:t>Reference</w:t>
      </w:r>
      <w:r w:rsidR="00FF65EB" w:rsidRPr="001B28EC">
        <w:rPr>
          <w:rFonts w:ascii="Arial" w:hAnsi="Arial" w:cs="Arial"/>
          <w:b/>
          <w:color w:val="000000" w:themeColor="text1"/>
          <w:sz w:val="28"/>
          <w:szCs w:val="28"/>
        </w:rPr>
        <w:t>s</w:t>
      </w:r>
      <w:bookmarkEnd w:id="88"/>
      <w:r w:rsidRPr="001B28EC">
        <w:rPr>
          <w:rFonts w:ascii="Arial" w:hAnsi="Arial" w:cs="Arial"/>
          <w:b/>
          <w:color w:val="000000" w:themeColor="text1"/>
          <w:sz w:val="28"/>
          <w:szCs w:val="28"/>
        </w:rPr>
        <w:t xml:space="preserve"> </w:t>
      </w:r>
    </w:p>
    <w:p w14:paraId="2993C1AF" w14:textId="77777777" w:rsidR="008813A6" w:rsidRPr="00A1054F" w:rsidRDefault="008813A6" w:rsidP="00D6680A">
      <w:pPr>
        <w:pStyle w:val="Default"/>
        <w:rPr>
          <w:rFonts w:ascii="Arial" w:hAnsi="Arial" w:cs="Arial"/>
          <w:sz w:val="22"/>
          <w:szCs w:val="22"/>
        </w:rPr>
      </w:pPr>
    </w:p>
    <w:p w14:paraId="1D5EBAC0" w14:textId="77777777" w:rsidR="00205B16" w:rsidRDefault="00205B16" w:rsidP="003C1AD0">
      <w:pPr>
        <w:pStyle w:val="Default"/>
        <w:spacing w:line="276" w:lineRule="auto"/>
        <w:jc w:val="both"/>
        <w:rPr>
          <w:rFonts w:ascii="Arial" w:hAnsi="Arial" w:cs="Arial"/>
          <w:sz w:val="22"/>
          <w:szCs w:val="22"/>
        </w:rPr>
      </w:pPr>
      <w:r w:rsidRPr="00A1054F">
        <w:rPr>
          <w:rFonts w:ascii="Arial" w:hAnsi="Arial" w:cs="Arial"/>
          <w:sz w:val="22"/>
          <w:szCs w:val="22"/>
        </w:rPr>
        <w:t xml:space="preserve">ISO (2007). ISO 24511. Activities relating to drinking water and wastewater services </w:t>
      </w:r>
      <w:r>
        <w:rPr>
          <w:rFonts w:ascii="Arial" w:hAnsi="Arial" w:cs="Arial"/>
          <w:bCs/>
          <w:color w:val="211D1E"/>
          <w:sz w:val="22"/>
          <w:szCs w:val="22"/>
        </w:rPr>
        <w:t>−</w:t>
      </w:r>
      <w:r w:rsidRPr="00A1054F">
        <w:rPr>
          <w:rFonts w:ascii="Arial" w:hAnsi="Arial" w:cs="Arial"/>
          <w:sz w:val="22"/>
          <w:szCs w:val="22"/>
        </w:rPr>
        <w:t xml:space="preserve"> Guidelines for the management of wastewater utilities and for the assessment of wastewater services.</w:t>
      </w:r>
    </w:p>
    <w:p w14:paraId="562F1723" w14:textId="77777777" w:rsidR="00205B16" w:rsidRPr="00A1054F" w:rsidRDefault="00205B16" w:rsidP="003C1AD0">
      <w:pPr>
        <w:pStyle w:val="Default"/>
        <w:spacing w:line="276" w:lineRule="auto"/>
        <w:jc w:val="both"/>
        <w:rPr>
          <w:rFonts w:ascii="Arial" w:hAnsi="Arial" w:cs="Arial"/>
          <w:sz w:val="22"/>
          <w:szCs w:val="22"/>
        </w:rPr>
      </w:pPr>
    </w:p>
    <w:p w14:paraId="3F8CE3D0" w14:textId="674D154D" w:rsidR="008813A6" w:rsidRPr="00A1054F" w:rsidRDefault="00514E10" w:rsidP="003C1AD0">
      <w:pPr>
        <w:pStyle w:val="Default"/>
        <w:spacing w:line="276" w:lineRule="auto"/>
        <w:jc w:val="both"/>
        <w:rPr>
          <w:rFonts w:ascii="Cambria" w:hAnsi="Cambria" w:cs="Cambria"/>
        </w:rPr>
      </w:pPr>
      <w:r w:rsidRPr="00A1054F">
        <w:rPr>
          <w:rFonts w:ascii="Arial" w:hAnsi="Arial" w:cs="Arial"/>
          <w:sz w:val="22"/>
          <w:szCs w:val="22"/>
        </w:rPr>
        <w:t>ISO (2016). ISO 24521</w:t>
      </w:r>
      <w:r w:rsidR="008813A6" w:rsidRPr="00A1054F">
        <w:rPr>
          <w:rFonts w:ascii="Arial" w:hAnsi="Arial" w:cs="Arial"/>
          <w:sz w:val="22"/>
          <w:szCs w:val="22"/>
        </w:rPr>
        <w:t>.</w:t>
      </w:r>
      <w:r w:rsidRPr="00A1054F">
        <w:t xml:space="preserve"> </w:t>
      </w:r>
      <w:r w:rsidRPr="00A1054F">
        <w:rPr>
          <w:rFonts w:ascii="Arial" w:hAnsi="Arial" w:cs="Arial"/>
          <w:bCs/>
          <w:color w:val="211D1E"/>
          <w:sz w:val="22"/>
          <w:szCs w:val="22"/>
        </w:rPr>
        <w:t xml:space="preserve">Activities relating to drinking water and wastewater services </w:t>
      </w:r>
      <w:r w:rsidR="00205B16">
        <w:rPr>
          <w:rFonts w:ascii="Arial" w:hAnsi="Arial" w:cs="Arial"/>
          <w:bCs/>
          <w:color w:val="211D1E"/>
          <w:sz w:val="22"/>
          <w:szCs w:val="22"/>
        </w:rPr>
        <w:t>−</w:t>
      </w:r>
      <w:r w:rsidRPr="00A1054F">
        <w:rPr>
          <w:rFonts w:ascii="Arial" w:hAnsi="Arial" w:cs="Arial"/>
          <w:bCs/>
          <w:color w:val="211D1E"/>
          <w:sz w:val="22"/>
          <w:szCs w:val="22"/>
        </w:rPr>
        <w:t xml:space="preserve"> Guidelines for the management of basic on-site domestic wastewater services</w:t>
      </w:r>
      <w:r w:rsidR="008813A6" w:rsidRPr="00A1054F">
        <w:rPr>
          <w:rFonts w:ascii="Arial" w:hAnsi="Arial" w:cs="Arial"/>
          <w:sz w:val="22"/>
          <w:szCs w:val="22"/>
        </w:rPr>
        <w:t>.</w:t>
      </w:r>
    </w:p>
    <w:p w14:paraId="06EB655C" w14:textId="11C6D696" w:rsidR="008813A6" w:rsidRPr="00A1054F" w:rsidRDefault="008813A6" w:rsidP="003C1AD0">
      <w:pPr>
        <w:pStyle w:val="Default"/>
        <w:spacing w:line="276" w:lineRule="auto"/>
        <w:jc w:val="both"/>
        <w:rPr>
          <w:rFonts w:ascii="Arial" w:hAnsi="Arial" w:cs="Arial"/>
          <w:sz w:val="22"/>
          <w:szCs w:val="22"/>
        </w:rPr>
      </w:pPr>
    </w:p>
    <w:p w14:paraId="0B39613F" w14:textId="76FDE233" w:rsidR="00B05BB5" w:rsidRPr="00A1054F" w:rsidRDefault="008813A6" w:rsidP="003C1AD0">
      <w:pPr>
        <w:pStyle w:val="Default"/>
        <w:spacing w:line="276" w:lineRule="auto"/>
        <w:jc w:val="both"/>
        <w:rPr>
          <w:rFonts w:ascii="Arial" w:hAnsi="Arial" w:cs="Arial"/>
          <w:sz w:val="22"/>
          <w:szCs w:val="22"/>
        </w:rPr>
      </w:pPr>
      <w:r w:rsidRPr="00A1054F">
        <w:rPr>
          <w:rFonts w:ascii="Arial" w:hAnsi="Arial" w:cs="Arial"/>
          <w:sz w:val="22"/>
          <w:szCs w:val="22"/>
        </w:rPr>
        <w:t>National</w:t>
      </w:r>
      <w:r w:rsidR="00B05BB5" w:rsidRPr="00A1054F">
        <w:rPr>
          <w:rFonts w:ascii="Arial" w:hAnsi="Arial" w:cs="Arial"/>
          <w:sz w:val="22"/>
          <w:szCs w:val="22"/>
        </w:rPr>
        <w:t xml:space="preserve"> Sanitation </w:t>
      </w:r>
      <w:r w:rsidRPr="00A1054F">
        <w:rPr>
          <w:rFonts w:ascii="Arial" w:hAnsi="Arial" w:cs="Arial"/>
          <w:sz w:val="22"/>
          <w:szCs w:val="22"/>
        </w:rPr>
        <w:t>Masterplan (2018) Depar</w:t>
      </w:r>
      <w:r w:rsidR="00B05BB5" w:rsidRPr="00A1054F">
        <w:rPr>
          <w:rFonts w:ascii="Arial" w:hAnsi="Arial" w:cs="Arial"/>
          <w:sz w:val="22"/>
          <w:szCs w:val="22"/>
        </w:rPr>
        <w:t>tment of water and sanitation.</w:t>
      </w:r>
    </w:p>
    <w:p w14:paraId="584666AE" w14:textId="77777777" w:rsidR="00B05BB5" w:rsidRPr="00A1054F" w:rsidRDefault="00B05BB5" w:rsidP="003C1AD0">
      <w:pPr>
        <w:pStyle w:val="Default"/>
        <w:spacing w:line="276" w:lineRule="auto"/>
        <w:jc w:val="both"/>
        <w:rPr>
          <w:rFonts w:ascii="Arial" w:hAnsi="Arial" w:cs="Arial"/>
          <w:sz w:val="22"/>
          <w:szCs w:val="22"/>
        </w:rPr>
      </w:pPr>
    </w:p>
    <w:p w14:paraId="47BAFE2D" w14:textId="0DDF9A93" w:rsidR="003C1AD0" w:rsidRPr="00A1054F" w:rsidRDefault="003C1AD0" w:rsidP="003C1AD0">
      <w:pPr>
        <w:pStyle w:val="Default"/>
        <w:spacing w:line="276" w:lineRule="auto"/>
        <w:jc w:val="both"/>
        <w:rPr>
          <w:rFonts w:ascii="Arial" w:hAnsi="Arial" w:cs="Arial"/>
          <w:bCs/>
          <w:color w:val="auto"/>
          <w:sz w:val="22"/>
          <w:szCs w:val="22"/>
          <w:lang w:val="en-US"/>
        </w:rPr>
      </w:pPr>
      <w:r w:rsidRPr="00A1054F">
        <w:rPr>
          <w:rFonts w:ascii="Arial" w:hAnsi="Arial" w:cs="Arial"/>
          <w:bCs/>
          <w:color w:val="auto"/>
          <w:sz w:val="22"/>
          <w:szCs w:val="22"/>
          <w:lang w:val="en-US"/>
        </w:rPr>
        <w:t>National Sanitation Policy</w:t>
      </w:r>
      <w:r w:rsidRPr="00A1054F">
        <w:rPr>
          <w:rFonts w:ascii="Arial" w:hAnsi="Arial" w:cs="Arial"/>
          <w:bCs/>
          <w:sz w:val="22"/>
          <w:szCs w:val="22"/>
          <w:lang w:val="en-US"/>
        </w:rPr>
        <w:t xml:space="preserve"> (</w:t>
      </w:r>
      <w:r w:rsidRPr="00A1054F">
        <w:rPr>
          <w:rFonts w:ascii="Arial" w:hAnsi="Arial" w:cs="Arial"/>
          <w:bCs/>
          <w:color w:val="auto"/>
          <w:sz w:val="22"/>
          <w:szCs w:val="22"/>
          <w:lang w:val="en-US"/>
        </w:rPr>
        <w:t>2016).Department of Water and sanitation. South Africa.</w:t>
      </w:r>
    </w:p>
    <w:p w14:paraId="6BB5DB69" w14:textId="77777777" w:rsidR="003C1AD0" w:rsidRPr="00A1054F" w:rsidRDefault="003C1AD0" w:rsidP="003C1AD0">
      <w:pPr>
        <w:pStyle w:val="Default"/>
        <w:spacing w:line="276" w:lineRule="auto"/>
        <w:jc w:val="both"/>
        <w:rPr>
          <w:rFonts w:ascii="Arial" w:hAnsi="Arial" w:cs="Arial"/>
          <w:bCs/>
          <w:color w:val="auto"/>
          <w:sz w:val="22"/>
          <w:szCs w:val="22"/>
          <w:lang w:val="en-US"/>
        </w:rPr>
      </w:pPr>
    </w:p>
    <w:p w14:paraId="6CBB386D" w14:textId="5639A9CE" w:rsidR="00B05BB5" w:rsidRPr="00A1054F" w:rsidRDefault="00B05BB5" w:rsidP="003C1AD0">
      <w:pPr>
        <w:pStyle w:val="Default"/>
        <w:spacing w:line="276" w:lineRule="auto"/>
        <w:jc w:val="both"/>
        <w:rPr>
          <w:rFonts w:ascii="Arial" w:hAnsi="Arial" w:cs="Arial"/>
          <w:sz w:val="22"/>
          <w:szCs w:val="22"/>
        </w:rPr>
      </w:pPr>
      <w:r w:rsidRPr="00A1054F">
        <w:rPr>
          <w:rFonts w:ascii="Arial" w:hAnsi="Arial" w:cs="Arial"/>
          <w:sz w:val="22"/>
          <w:szCs w:val="22"/>
          <w:shd w:val="clear" w:color="auto" w:fill="FFFFFF"/>
        </w:rPr>
        <w:t xml:space="preserve">National Water Act 36 (1998). Republic of South Africa Government Gazette, CAPE Town, South Africa. </w:t>
      </w:r>
    </w:p>
    <w:p w14:paraId="50D3918F" w14:textId="2C7ED313" w:rsidR="00D6680A" w:rsidRPr="00A1054F" w:rsidRDefault="00D6680A" w:rsidP="003C1AD0">
      <w:pPr>
        <w:pStyle w:val="Heading1"/>
        <w:shd w:val="clear" w:color="auto" w:fill="FFFFFF"/>
        <w:spacing w:before="0" w:line="276" w:lineRule="auto"/>
        <w:jc w:val="both"/>
        <w:rPr>
          <w:rFonts w:ascii="Arial" w:hAnsi="Arial" w:cs="Arial"/>
          <w:sz w:val="22"/>
          <w:szCs w:val="22"/>
        </w:rPr>
      </w:pPr>
    </w:p>
    <w:p w14:paraId="5F83F264" w14:textId="77777777" w:rsidR="00D6680A" w:rsidRDefault="00D6680A" w:rsidP="003C1AD0">
      <w:pPr>
        <w:spacing w:after="0" w:line="276" w:lineRule="auto"/>
        <w:jc w:val="both"/>
        <w:rPr>
          <w:rFonts w:ascii="Arial" w:hAnsi="Arial" w:cs="Arial"/>
        </w:rPr>
      </w:pPr>
      <w:r w:rsidRPr="00A1054F">
        <w:rPr>
          <w:rFonts w:ascii="Arial" w:hAnsi="Arial" w:cs="Arial"/>
        </w:rPr>
        <w:t>United Nations (2018). Sustainable Development Goal 6 Synthesis Report 2018 on Water and Sanitation. New York.</w:t>
      </w:r>
    </w:p>
    <w:p w14:paraId="3AAF4DE5" w14:textId="77777777" w:rsidR="003C1AD0" w:rsidRPr="00A1054F" w:rsidRDefault="003C1AD0" w:rsidP="003C1AD0">
      <w:pPr>
        <w:spacing w:after="0" w:line="276" w:lineRule="auto"/>
        <w:jc w:val="both"/>
        <w:rPr>
          <w:rFonts w:ascii="Arial" w:hAnsi="Arial" w:cs="Arial"/>
        </w:rPr>
      </w:pPr>
    </w:p>
    <w:p w14:paraId="63F6BF31" w14:textId="45D9D1E8" w:rsidR="00D6680A" w:rsidRPr="00A1054F" w:rsidRDefault="00D6680A" w:rsidP="003C1AD0">
      <w:pPr>
        <w:pStyle w:val="Default"/>
        <w:spacing w:line="276" w:lineRule="auto"/>
        <w:jc w:val="both"/>
        <w:rPr>
          <w:rFonts w:ascii="Arial" w:hAnsi="Arial" w:cs="Arial"/>
          <w:sz w:val="22"/>
          <w:szCs w:val="22"/>
        </w:rPr>
      </w:pPr>
      <w:r w:rsidRPr="00A1054F">
        <w:rPr>
          <w:rFonts w:ascii="Arial" w:hAnsi="Arial" w:cs="Arial"/>
          <w:sz w:val="22"/>
          <w:szCs w:val="22"/>
        </w:rPr>
        <w:t xml:space="preserve">United Nations (2019). </w:t>
      </w:r>
      <w:r w:rsidRPr="00A1054F">
        <w:rPr>
          <w:rFonts w:ascii="Arial" w:hAnsi="Arial" w:cs="Arial"/>
          <w:bCs/>
          <w:sz w:val="22"/>
          <w:szCs w:val="22"/>
        </w:rPr>
        <w:t>Special edition: progress towards the Sustainable Development Goals. Report of the Secretary-General</w:t>
      </w:r>
      <w:r w:rsidRPr="00A1054F">
        <w:rPr>
          <w:rFonts w:ascii="Arial" w:hAnsi="Arial" w:cs="Arial"/>
          <w:sz w:val="22"/>
          <w:szCs w:val="22"/>
        </w:rPr>
        <w:t>. United Nations.</w:t>
      </w:r>
    </w:p>
    <w:p w14:paraId="5056954F" w14:textId="31BB8CF6" w:rsidR="002D3834" w:rsidRPr="00A1054F" w:rsidRDefault="002D3834" w:rsidP="003C1AD0">
      <w:pPr>
        <w:pStyle w:val="Default"/>
        <w:spacing w:line="276" w:lineRule="auto"/>
        <w:jc w:val="both"/>
        <w:rPr>
          <w:rFonts w:ascii="Arial" w:hAnsi="Arial" w:cs="Arial"/>
          <w:sz w:val="22"/>
          <w:szCs w:val="22"/>
        </w:rPr>
      </w:pPr>
    </w:p>
    <w:p w14:paraId="7F9041E1" w14:textId="7D342AB6" w:rsidR="008C6B30" w:rsidRPr="00A1054F" w:rsidRDefault="008C6B30" w:rsidP="003C1AD0">
      <w:pPr>
        <w:pStyle w:val="Default"/>
        <w:spacing w:line="276" w:lineRule="auto"/>
        <w:jc w:val="both"/>
        <w:rPr>
          <w:rFonts w:ascii="Arial" w:hAnsi="Arial" w:cs="Arial"/>
          <w:sz w:val="22"/>
          <w:szCs w:val="22"/>
        </w:rPr>
      </w:pPr>
      <w:r w:rsidRPr="00A1054F">
        <w:rPr>
          <w:rFonts w:ascii="Arial" w:hAnsi="Arial" w:cs="Arial"/>
          <w:sz w:val="22"/>
          <w:szCs w:val="22"/>
        </w:rPr>
        <w:t xml:space="preserve">White Paper on </w:t>
      </w:r>
      <w:r w:rsidRPr="00A1054F">
        <w:rPr>
          <w:rFonts w:ascii="Arial" w:hAnsi="Arial" w:cs="Arial"/>
          <w:bCs/>
          <w:iCs/>
          <w:sz w:val="22"/>
          <w:szCs w:val="22"/>
        </w:rPr>
        <w:t xml:space="preserve">Water Supply and Sanitation Policy (1994). </w:t>
      </w:r>
      <w:r w:rsidRPr="00A1054F">
        <w:rPr>
          <w:rFonts w:ascii="Arial" w:hAnsi="Arial" w:cs="Arial"/>
          <w:sz w:val="22"/>
          <w:szCs w:val="22"/>
        </w:rPr>
        <w:t>Department of Water Affairs and Forestry. Cape Town, South Africa</w:t>
      </w:r>
      <w:r w:rsidR="00B05BB5" w:rsidRPr="00A1054F">
        <w:rPr>
          <w:rFonts w:ascii="Arial" w:hAnsi="Arial" w:cs="Arial"/>
          <w:sz w:val="22"/>
          <w:szCs w:val="22"/>
        </w:rPr>
        <w:t>.</w:t>
      </w:r>
    </w:p>
    <w:p w14:paraId="5C3C474D" w14:textId="77777777" w:rsidR="008C6B30" w:rsidRPr="00A1054F" w:rsidRDefault="008C6B30" w:rsidP="003C1AD0">
      <w:pPr>
        <w:pStyle w:val="Default"/>
        <w:spacing w:line="276" w:lineRule="auto"/>
        <w:jc w:val="both"/>
        <w:rPr>
          <w:rFonts w:ascii="Arial" w:hAnsi="Arial" w:cs="Arial"/>
          <w:bCs/>
          <w:color w:val="auto"/>
          <w:sz w:val="22"/>
          <w:szCs w:val="22"/>
          <w:lang w:val="en-US"/>
        </w:rPr>
      </w:pPr>
    </w:p>
    <w:p w14:paraId="0F884AD7" w14:textId="55577104" w:rsidR="008C6B30" w:rsidRPr="00A1054F" w:rsidRDefault="008C6B30" w:rsidP="003C1AD0">
      <w:pPr>
        <w:autoSpaceDE w:val="0"/>
        <w:autoSpaceDN w:val="0"/>
        <w:adjustRightInd w:val="0"/>
        <w:spacing w:after="0" w:line="276" w:lineRule="auto"/>
        <w:jc w:val="both"/>
        <w:rPr>
          <w:rFonts w:ascii="Arial" w:hAnsi="Arial" w:cs="Arial"/>
          <w:shd w:val="clear" w:color="auto" w:fill="FFFFFF"/>
        </w:rPr>
      </w:pPr>
      <w:r w:rsidRPr="00A1054F">
        <w:rPr>
          <w:rFonts w:ascii="Arial" w:hAnsi="Arial" w:cs="Arial"/>
          <w:bCs/>
        </w:rPr>
        <w:t>White Paper on Basic Household sanitation</w:t>
      </w:r>
      <w:r w:rsidR="000D5D17" w:rsidRPr="00A1054F">
        <w:rPr>
          <w:rFonts w:ascii="Arial" w:hAnsi="Arial" w:cs="Arial"/>
          <w:bCs/>
        </w:rPr>
        <w:t xml:space="preserve"> (</w:t>
      </w:r>
      <w:r w:rsidRPr="00A1054F">
        <w:rPr>
          <w:rFonts w:ascii="Arial" w:hAnsi="Arial" w:cs="Arial"/>
          <w:bCs/>
        </w:rPr>
        <w:t>2001)</w:t>
      </w:r>
      <w:r w:rsidR="000D5D17" w:rsidRPr="00A1054F">
        <w:rPr>
          <w:rFonts w:ascii="Arial" w:hAnsi="Arial" w:cs="Arial"/>
        </w:rPr>
        <w:t>.</w:t>
      </w:r>
      <w:r w:rsidRPr="00A1054F">
        <w:rPr>
          <w:rFonts w:ascii="Arial" w:hAnsi="Arial" w:cs="Arial"/>
          <w:shd w:val="clear" w:color="auto" w:fill="FFFFFF"/>
        </w:rPr>
        <w:t xml:space="preserve"> Department of Water Affairs and Forestry</w:t>
      </w:r>
      <w:r w:rsidR="000D5D17" w:rsidRPr="00A1054F">
        <w:rPr>
          <w:rFonts w:ascii="Arial" w:hAnsi="Arial" w:cs="Arial"/>
          <w:shd w:val="clear" w:color="auto" w:fill="FFFFFF"/>
        </w:rPr>
        <w:t>, Pretoria</w:t>
      </w:r>
      <w:r w:rsidRPr="00A1054F">
        <w:rPr>
          <w:rFonts w:ascii="Arial" w:hAnsi="Arial" w:cs="Arial"/>
          <w:shd w:val="clear" w:color="auto" w:fill="FFFFFF"/>
        </w:rPr>
        <w:t xml:space="preserve">, </w:t>
      </w:r>
      <w:r w:rsidR="00B05BB5" w:rsidRPr="00A1054F">
        <w:rPr>
          <w:rFonts w:ascii="Arial" w:hAnsi="Arial" w:cs="Arial"/>
          <w:shd w:val="clear" w:color="auto" w:fill="FFFFFF"/>
        </w:rPr>
        <w:t>South Africa.</w:t>
      </w:r>
    </w:p>
    <w:p w14:paraId="38AB9919" w14:textId="77777777" w:rsidR="00B05BB5" w:rsidRPr="00A1054F" w:rsidRDefault="00B05BB5" w:rsidP="003C1AD0">
      <w:pPr>
        <w:spacing w:after="0" w:line="276" w:lineRule="auto"/>
        <w:jc w:val="both"/>
        <w:rPr>
          <w:rFonts w:ascii="Arial" w:hAnsi="Arial" w:cs="Arial"/>
          <w:color w:val="000000"/>
        </w:rPr>
      </w:pPr>
    </w:p>
    <w:p w14:paraId="58B52D96" w14:textId="3092E172" w:rsidR="00B05BB5" w:rsidRPr="00A1054F" w:rsidRDefault="00B05BB5" w:rsidP="003C1AD0">
      <w:pPr>
        <w:spacing w:after="0" w:line="276" w:lineRule="auto"/>
        <w:jc w:val="both"/>
        <w:rPr>
          <w:rFonts w:ascii="Arial" w:hAnsi="Arial" w:cs="Arial"/>
          <w:b/>
        </w:rPr>
      </w:pPr>
      <w:r w:rsidRPr="00A1054F">
        <w:rPr>
          <w:rFonts w:ascii="Arial" w:hAnsi="Arial" w:cs="Arial"/>
          <w:color w:val="000000"/>
        </w:rPr>
        <w:t>World Health Organization</w:t>
      </w:r>
      <w:r w:rsidR="003C1AD0">
        <w:rPr>
          <w:rFonts w:ascii="Arial" w:hAnsi="Arial" w:cs="Arial"/>
          <w:color w:val="000000"/>
        </w:rPr>
        <w:t xml:space="preserve"> (</w:t>
      </w:r>
      <w:r w:rsidRPr="00A1054F">
        <w:rPr>
          <w:rFonts w:ascii="Arial" w:hAnsi="Arial" w:cs="Arial"/>
          <w:color w:val="000000"/>
        </w:rPr>
        <w:t>WHO</w:t>
      </w:r>
      <w:r w:rsidR="003C1AD0">
        <w:rPr>
          <w:rFonts w:ascii="Arial" w:hAnsi="Arial" w:cs="Arial"/>
          <w:color w:val="000000"/>
        </w:rPr>
        <w:t>)</w:t>
      </w:r>
      <w:r w:rsidRPr="00A1054F">
        <w:rPr>
          <w:rFonts w:ascii="Arial" w:hAnsi="Arial" w:cs="Arial"/>
          <w:color w:val="000000"/>
        </w:rPr>
        <w:t xml:space="preserve"> </w:t>
      </w:r>
      <w:r w:rsidR="003C1AD0">
        <w:rPr>
          <w:rFonts w:ascii="Arial" w:hAnsi="Arial" w:cs="Arial"/>
          <w:color w:val="000000"/>
        </w:rPr>
        <w:t>(</w:t>
      </w:r>
      <w:r w:rsidRPr="00A1054F">
        <w:rPr>
          <w:rFonts w:ascii="Arial" w:hAnsi="Arial" w:cs="Arial"/>
          <w:color w:val="000000"/>
        </w:rPr>
        <w:t>2015</w:t>
      </w:r>
      <w:r w:rsidR="003C1AD0">
        <w:rPr>
          <w:rFonts w:ascii="Arial" w:hAnsi="Arial" w:cs="Arial"/>
          <w:color w:val="000000"/>
        </w:rPr>
        <w:t>)</w:t>
      </w:r>
      <w:r w:rsidRPr="00A1054F">
        <w:rPr>
          <w:rFonts w:ascii="Arial" w:hAnsi="Arial" w:cs="Arial"/>
          <w:color w:val="000000"/>
        </w:rPr>
        <w:t xml:space="preserve">. Sanitation safety planning Manual for safe use and </w:t>
      </w:r>
      <w:r w:rsidRPr="00A1054F">
        <w:rPr>
          <w:rFonts w:ascii="Arial" w:hAnsi="Arial" w:cs="Arial"/>
          <w:color w:val="211D1E"/>
        </w:rPr>
        <w:t>disposal of wastewater, greywater and excreta. World Health Organization: Geneva, p 13</w:t>
      </w:r>
    </w:p>
    <w:p w14:paraId="0C11A4FA" w14:textId="1C61F4CC" w:rsidR="00D6680A" w:rsidRPr="00A1054F" w:rsidRDefault="00D6680A" w:rsidP="003C1AD0">
      <w:pPr>
        <w:pStyle w:val="Default"/>
        <w:spacing w:line="276" w:lineRule="auto"/>
        <w:jc w:val="both"/>
        <w:rPr>
          <w:rFonts w:ascii="Arial" w:hAnsi="Arial" w:cs="Arial"/>
          <w:sz w:val="22"/>
          <w:szCs w:val="22"/>
        </w:rPr>
      </w:pPr>
    </w:p>
    <w:p w14:paraId="5C0884A0" w14:textId="27DBF647" w:rsidR="002D3834" w:rsidRPr="00A1054F" w:rsidRDefault="00390028" w:rsidP="003C1AD0">
      <w:pPr>
        <w:spacing w:after="0" w:line="276" w:lineRule="auto"/>
        <w:jc w:val="both"/>
        <w:rPr>
          <w:rFonts w:ascii="Arial" w:hAnsi="Arial" w:cs="Arial"/>
          <w:iCs/>
          <w:shd w:val="clear" w:color="auto" w:fill="FFFFFF"/>
        </w:rPr>
      </w:pPr>
      <w:hyperlink r:id="rId51" w:history="1">
        <w:r w:rsidR="00D6680A" w:rsidRPr="00A1054F">
          <w:rPr>
            <w:rStyle w:val="Hyperlink"/>
            <w:rFonts w:ascii="Arial" w:hAnsi="Arial" w:cs="Arial"/>
            <w:color w:val="663366"/>
          </w:rPr>
          <w:t>"Goal 6 Targets"</w:t>
        </w:r>
      </w:hyperlink>
      <w:r w:rsidR="00D6680A" w:rsidRPr="00A1054F">
        <w:rPr>
          <w:rFonts w:ascii="Arial" w:hAnsi="Arial" w:cs="Arial"/>
          <w:color w:val="222222"/>
          <w:shd w:val="clear" w:color="auto" w:fill="FFFFFF"/>
        </w:rPr>
        <w:t>. </w:t>
      </w:r>
      <w:r w:rsidR="00D6680A" w:rsidRPr="00A1054F">
        <w:rPr>
          <w:rFonts w:ascii="Arial" w:hAnsi="Arial" w:cs="Arial"/>
          <w:iCs/>
          <w:shd w:val="clear" w:color="auto" w:fill="FFFFFF"/>
        </w:rPr>
        <w:t>United Nations Development Programme. Retrieved 17.01.2020</w:t>
      </w:r>
    </w:p>
    <w:p w14:paraId="4CB181CE" w14:textId="1D8EC28E" w:rsidR="00D6680A" w:rsidRPr="00A1054F" w:rsidRDefault="00390028" w:rsidP="003C1AD0">
      <w:pPr>
        <w:spacing w:after="0" w:line="276" w:lineRule="auto"/>
        <w:jc w:val="both"/>
        <w:rPr>
          <w:rStyle w:val="Hyperlink"/>
          <w:rFonts w:ascii="Arial" w:hAnsi="Arial" w:cs="Arial"/>
        </w:rPr>
      </w:pPr>
      <w:hyperlink r:id="rId52" w:history="1">
        <w:r w:rsidR="00D6680A" w:rsidRPr="00A1054F">
          <w:rPr>
            <w:rStyle w:val="Hyperlink"/>
            <w:rFonts w:ascii="Arial" w:hAnsi="Arial" w:cs="Arial"/>
          </w:rPr>
          <w:t>https://www.undp.org/content/undp/en/home/sustainable-development-goals/goal-6-clean-water-and-sanitation/targets/</w:t>
        </w:r>
      </w:hyperlink>
      <w:r w:rsidR="00D6680A" w:rsidRPr="00A1054F">
        <w:rPr>
          <w:rStyle w:val="Hyperlink"/>
          <w:rFonts w:ascii="Arial" w:hAnsi="Arial" w:cs="Arial"/>
        </w:rPr>
        <w:t>. [</w:t>
      </w:r>
      <w:r w:rsidR="00D6680A" w:rsidRPr="00A1054F">
        <w:rPr>
          <w:rFonts w:ascii="Arial" w:hAnsi="Arial" w:cs="Arial"/>
          <w:iCs/>
          <w:shd w:val="clear" w:color="auto" w:fill="FFFFFF"/>
        </w:rPr>
        <w:t>Retrieved 17.01.2020]</w:t>
      </w:r>
      <w:r w:rsidR="008813A6" w:rsidRPr="00A1054F">
        <w:rPr>
          <w:rFonts w:ascii="Arial" w:hAnsi="Arial" w:cs="Arial"/>
          <w:iCs/>
          <w:shd w:val="clear" w:color="auto" w:fill="FFFFFF"/>
        </w:rPr>
        <w:t>.</w:t>
      </w:r>
    </w:p>
    <w:p w14:paraId="50CD8F01" w14:textId="77777777" w:rsidR="00D6680A" w:rsidRPr="00A1054F" w:rsidRDefault="00D6680A" w:rsidP="003C1AD0">
      <w:pPr>
        <w:pStyle w:val="Default"/>
        <w:spacing w:line="276" w:lineRule="auto"/>
        <w:jc w:val="both"/>
        <w:rPr>
          <w:rStyle w:val="Hyperlink"/>
          <w:rFonts w:ascii="Arial" w:hAnsi="Arial" w:cs="Arial"/>
          <w:sz w:val="22"/>
          <w:szCs w:val="22"/>
        </w:rPr>
      </w:pPr>
    </w:p>
    <w:p w14:paraId="7D7DEE6B" w14:textId="282ACB3C" w:rsidR="005C7F9C" w:rsidRPr="00A1054F" w:rsidRDefault="00390028" w:rsidP="003C1AD0">
      <w:pPr>
        <w:spacing w:after="0" w:line="276" w:lineRule="auto"/>
        <w:jc w:val="both"/>
        <w:rPr>
          <w:rStyle w:val="Hyperlink"/>
          <w:rFonts w:ascii="Arial" w:hAnsi="Arial" w:cs="Arial"/>
        </w:rPr>
      </w:pPr>
      <w:hyperlink r:id="rId53" w:history="1">
        <w:r w:rsidR="005C7F9C" w:rsidRPr="00A1054F">
          <w:rPr>
            <w:rStyle w:val="Hyperlink"/>
            <w:rFonts w:ascii="Arial" w:hAnsi="Arial" w:cs="Arial"/>
          </w:rPr>
          <w:t>https://www.theburningplatform.com/2017/08/14/regression-towards-the-latrine/</w:t>
        </w:r>
      </w:hyperlink>
    </w:p>
    <w:p w14:paraId="0CC38A5A" w14:textId="77777777" w:rsidR="005C7F9C" w:rsidRPr="00A1054F" w:rsidRDefault="005C7F9C" w:rsidP="003C1AD0">
      <w:pPr>
        <w:spacing w:after="0" w:line="360" w:lineRule="auto"/>
        <w:jc w:val="both"/>
        <w:rPr>
          <w:rFonts w:ascii="Arial" w:hAnsi="Arial" w:cs="Arial"/>
          <w:color w:val="211D1E"/>
        </w:rPr>
      </w:pPr>
    </w:p>
    <w:p w14:paraId="6330878A" w14:textId="535A3FCC" w:rsidR="005C7F9C" w:rsidRPr="00A1054F" w:rsidRDefault="00390028" w:rsidP="003C1AD0">
      <w:pPr>
        <w:spacing w:after="0" w:line="360" w:lineRule="auto"/>
        <w:jc w:val="both"/>
        <w:rPr>
          <w:rFonts w:ascii="Arial" w:hAnsi="Arial" w:cs="Arial"/>
          <w:color w:val="211D1E"/>
        </w:rPr>
      </w:pPr>
      <w:hyperlink r:id="rId54" w:history="1">
        <w:r w:rsidR="005C7F9C" w:rsidRPr="00A1054F">
          <w:rPr>
            <w:rStyle w:val="Hyperlink"/>
            <w:rFonts w:ascii="Arial" w:hAnsi="Arial" w:cs="Arial"/>
          </w:rPr>
          <w:t>https://saniblog.org/2012/12/04/fecal-sludge-management-in-africa-and-asia/</w:t>
        </w:r>
      </w:hyperlink>
    </w:p>
    <w:p w14:paraId="377EE93A" w14:textId="3F2ED112" w:rsidR="00D6680A" w:rsidRPr="00E33563" w:rsidRDefault="00390028" w:rsidP="003C1AD0">
      <w:pPr>
        <w:spacing w:after="0" w:line="360" w:lineRule="auto"/>
        <w:jc w:val="both"/>
        <w:rPr>
          <w:rFonts w:ascii="Arial" w:hAnsi="Arial" w:cs="Arial"/>
          <w:color w:val="211D1E"/>
        </w:rPr>
      </w:pPr>
      <w:hyperlink r:id="rId55" w:history="1">
        <w:r w:rsidR="005C7F9C" w:rsidRPr="00A1054F">
          <w:rPr>
            <w:rStyle w:val="Hyperlink"/>
            <w:rFonts w:ascii="Arial" w:hAnsi="Arial" w:cs="Arial"/>
          </w:rPr>
          <w:t>https://www.worldbank.org/en/topic/sanitation/brief/fecal-sludge-management-tools</w:t>
        </w:r>
      </w:hyperlink>
    </w:p>
    <w:sectPr w:rsidR="00D6680A" w:rsidRPr="00E33563" w:rsidSect="001C5953">
      <w:footerReference w:type="defaul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D3079" w14:textId="77777777" w:rsidR="00BD09BB" w:rsidRDefault="00BD09BB" w:rsidP="006B0ED3">
      <w:pPr>
        <w:spacing w:after="0" w:line="240" w:lineRule="auto"/>
      </w:pPr>
      <w:r>
        <w:separator/>
      </w:r>
    </w:p>
  </w:endnote>
  <w:endnote w:type="continuationSeparator" w:id="0">
    <w:p w14:paraId="6C7B6C1B" w14:textId="77777777" w:rsidR="00BD09BB" w:rsidRDefault="00BD09BB" w:rsidP="006B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Roboto Lt">
    <w:altName w:val="Roboto L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838910"/>
      <w:docPartObj>
        <w:docPartGallery w:val="Page Numbers (Bottom of Page)"/>
        <w:docPartUnique/>
      </w:docPartObj>
    </w:sdtPr>
    <w:sdtEndPr>
      <w:rPr>
        <w:noProof/>
      </w:rPr>
    </w:sdtEndPr>
    <w:sdtContent>
      <w:p w14:paraId="1DFC459C" w14:textId="6349FB7B" w:rsidR="00E62CC9" w:rsidRDefault="00E62CC9">
        <w:pPr>
          <w:pStyle w:val="Footer"/>
          <w:jc w:val="center"/>
        </w:pPr>
        <w:r>
          <w:fldChar w:fldCharType="begin"/>
        </w:r>
        <w:r>
          <w:instrText xml:space="preserve"> PAGE   \* MERGEFORMAT </w:instrText>
        </w:r>
        <w:r>
          <w:fldChar w:fldCharType="separate"/>
        </w:r>
        <w:r w:rsidR="00390028">
          <w:rPr>
            <w:noProof/>
          </w:rPr>
          <w:t>2</w:t>
        </w:r>
        <w:r>
          <w:rPr>
            <w:noProof/>
          </w:rPr>
          <w:fldChar w:fldCharType="end"/>
        </w:r>
      </w:p>
    </w:sdtContent>
  </w:sdt>
  <w:p w14:paraId="6379B091" w14:textId="77777777" w:rsidR="00E62CC9" w:rsidRDefault="00E62C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F8174" w14:textId="77777777" w:rsidR="00BD09BB" w:rsidRDefault="00BD09BB" w:rsidP="006B0ED3">
      <w:pPr>
        <w:spacing w:after="0" w:line="240" w:lineRule="auto"/>
      </w:pPr>
      <w:r>
        <w:separator/>
      </w:r>
    </w:p>
  </w:footnote>
  <w:footnote w:type="continuationSeparator" w:id="0">
    <w:p w14:paraId="2748B508" w14:textId="77777777" w:rsidR="00BD09BB" w:rsidRDefault="00BD09BB" w:rsidP="006B0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4353D0C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084993"/>
    <w:multiLevelType w:val="hybridMultilevel"/>
    <w:tmpl w:val="B8506C3C"/>
    <w:lvl w:ilvl="0" w:tplc="B0BA8538">
      <w:start w:val="1"/>
      <w:numFmt w:val="bullet"/>
      <w:lvlText w:val="•"/>
      <w:lvlJc w:val="left"/>
      <w:pPr>
        <w:tabs>
          <w:tab w:val="num" w:pos="720"/>
        </w:tabs>
        <w:ind w:left="720" w:hanging="360"/>
      </w:pPr>
      <w:rPr>
        <w:rFonts w:ascii="Arial" w:hAnsi="Arial" w:hint="default"/>
      </w:rPr>
    </w:lvl>
    <w:lvl w:ilvl="1" w:tplc="3CB8DCAA">
      <w:start w:val="1"/>
      <w:numFmt w:val="bullet"/>
      <w:lvlText w:val="•"/>
      <w:lvlJc w:val="left"/>
      <w:pPr>
        <w:tabs>
          <w:tab w:val="num" w:pos="1440"/>
        </w:tabs>
        <w:ind w:left="1440" w:hanging="360"/>
      </w:pPr>
      <w:rPr>
        <w:rFonts w:ascii="Arial" w:hAnsi="Arial" w:hint="default"/>
      </w:rPr>
    </w:lvl>
    <w:lvl w:ilvl="2" w:tplc="296A13F8" w:tentative="1">
      <w:start w:val="1"/>
      <w:numFmt w:val="bullet"/>
      <w:lvlText w:val="•"/>
      <w:lvlJc w:val="left"/>
      <w:pPr>
        <w:tabs>
          <w:tab w:val="num" w:pos="2160"/>
        </w:tabs>
        <w:ind w:left="2160" w:hanging="360"/>
      </w:pPr>
      <w:rPr>
        <w:rFonts w:ascii="Arial" w:hAnsi="Arial" w:hint="default"/>
      </w:rPr>
    </w:lvl>
    <w:lvl w:ilvl="3" w:tplc="8E40C09E" w:tentative="1">
      <w:start w:val="1"/>
      <w:numFmt w:val="bullet"/>
      <w:lvlText w:val="•"/>
      <w:lvlJc w:val="left"/>
      <w:pPr>
        <w:tabs>
          <w:tab w:val="num" w:pos="2880"/>
        </w:tabs>
        <w:ind w:left="2880" w:hanging="360"/>
      </w:pPr>
      <w:rPr>
        <w:rFonts w:ascii="Arial" w:hAnsi="Arial" w:hint="default"/>
      </w:rPr>
    </w:lvl>
    <w:lvl w:ilvl="4" w:tplc="0082CB4A" w:tentative="1">
      <w:start w:val="1"/>
      <w:numFmt w:val="bullet"/>
      <w:lvlText w:val="•"/>
      <w:lvlJc w:val="left"/>
      <w:pPr>
        <w:tabs>
          <w:tab w:val="num" w:pos="3600"/>
        </w:tabs>
        <w:ind w:left="3600" w:hanging="360"/>
      </w:pPr>
      <w:rPr>
        <w:rFonts w:ascii="Arial" w:hAnsi="Arial" w:hint="default"/>
      </w:rPr>
    </w:lvl>
    <w:lvl w:ilvl="5" w:tplc="79A664A8" w:tentative="1">
      <w:start w:val="1"/>
      <w:numFmt w:val="bullet"/>
      <w:lvlText w:val="•"/>
      <w:lvlJc w:val="left"/>
      <w:pPr>
        <w:tabs>
          <w:tab w:val="num" w:pos="4320"/>
        </w:tabs>
        <w:ind w:left="4320" w:hanging="360"/>
      </w:pPr>
      <w:rPr>
        <w:rFonts w:ascii="Arial" w:hAnsi="Arial" w:hint="default"/>
      </w:rPr>
    </w:lvl>
    <w:lvl w:ilvl="6" w:tplc="0316B686" w:tentative="1">
      <w:start w:val="1"/>
      <w:numFmt w:val="bullet"/>
      <w:lvlText w:val="•"/>
      <w:lvlJc w:val="left"/>
      <w:pPr>
        <w:tabs>
          <w:tab w:val="num" w:pos="5040"/>
        </w:tabs>
        <w:ind w:left="5040" w:hanging="360"/>
      </w:pPr>
      <w:rPr>
        <w:rFonts w:ascii="Arial" w:hAnsi="Arial" w:hint="default"/>
      </w:rPr>
    </w:lvl>
    <w:lvl w:ilvl="7" w:tplc="EB223BD8" w:tentative="1">
      <w:start w:val="1"/>
      <w:numFmt w:val="bullet"/>
      <w:lvlText w:val="•"/>
      <w:lvlJc w:val="left"/>
      <w:pPr>
        <w:tabs>
          <w:tab w:val="num" w:pos="5760"/>
        </w:tabs>
        <w:ind w:left="5760" w:hanging="360"/>
      </w:pPr>
      <w:rPr>
        <w:rFonts w:ascii="Arial" w:hAnsi="Arial" w:hint="default"/>
      </w:rPr>
    </w:lvl>
    <w:lvl w:ilvl="8" w:tplc="4498ED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6A3B98"/>
    <w:multiLevelType w:val="hybridMultilevel"/>
    <w:tmpl w:val="F9DAAEB4"/>
    <w:lvl w:ilvl="0" w:tplc="D0EC6D62">
      <w:start w:val="1"/>
      <w:numFmt w:val="bullet"/>
      <w:lvlText w:val="•"/>
      <w:lvlJc w:val="left"/>
      <w:pPr>
        <w:tabs>
          <w:tab w:val="num" w:pos="720"/>
        </w:tabs>
        <w:ind w:left="720" w:hanging="360"/>
      </w:pPr>
      <w:rPr>
        <w:rFonts w:ascii="Arial" w:hAnsi="Arial" w:hint="default"/>
      </w:rPr>
    </w:lvl>
    <w:lvl w:ilvl="1" w:tplc="BBD2046C" w:tentative="1">
      <w:start w:val="1"/>
      <w:numFmt w:val="bullet"/>
      <w:lvlText w:val="•"/>
      <w:lvlJc w:val="left"/>
      <w:pPr>
        <w:tabs>
          <w:tab w:val="num" w:pos="1440"/>
        </w:tabs>
        <w:ind w:left="1440" w:hanging="360"/>
      </w:pPr>
      <w:rPr>
        <w:rFonts w:ascii="Arial" w:hAnsi="Arial" w:hint="default"/>
      </w:rPr>
    </w:lvl>
    <w:lvl w:ilvl="2" w:tplc="061E0D84" w:tentative="1">
      <w:start w:val="1"/>
      <w:numFmt w:val="bullet"/>
      <w:lvlText w:val="•"/>
      <w:lvlJc w:val="left"/>
      <w:pPr>
        <w:tabs>
          <w:tab w:val="num" w:pos="2160"/>
        </w:tabs>
        <w:ind w:left="2160" w:hanging="360"/>
      </w:pPr>
      <w:rPr>
        <w:rFonts w:ascii="Arial" w:hAnsi="Arial" w:hint="default"/>
      </w:rPr>
    </w:lvl>
    <w:lvl w:ilvl="3" w:tplc="F0AEF906" w:tentative="1">
      <w:start w:val="1"/>
      <w:numFmt w:val="bullet"/>
      <w:lvlText w:val="•"/>
      <w:lvlJc w:val="left"/>
      <w:pPr>
        <w:tabs>
          <w:tab w:val="num" w:pos="2880"/>
        </w:tabs>
        <w:ind w:left="2880" w:hanging="360"/>
      </w:pPr>
      <w:rPr>
        <w:rFonts w:ascii="Arial" w:hAnsi="Arial" w:hint="default"/>
      </w:rPr>
    </w:lvl>
    <w:lvl w:ilvl="4" w:tplc="03E01104" w:tentative="1">
      <w:start w:val="1"/>
      <w:numFmt w:val="bullet"/>
      <w:lvlText w:val="•"/>
      <w:lvlJc w:val="left"/>
      <w:pPr>
        <w:tabs>
          <w:tab w:val="num" w:pos="3600"/>
        </w:tabs>
        <w:ind w:left="3600" w:hanging="360"/>
      </w:pPr>
      <w:rPr>
        <w:rFonts w:ascii="Arial" w:hAnsi="Arial" w:hint="default"/>
      </w:rPr>
    </w:lvl>
    <w:lvl w:ilvl="5" w:tplc="3BFED996" w:tentative="1">
      <w:start w:val="1"/>
      <w:numFmt w:val="bullet"/>
      <w:lvlText w:val="•"/>
      <w:lvlJc w:val="left"/>
      <w:pPr>
        <w:tabs>
          <w:tab w:val="num" w:pos="4320"/>
        </w:tabs>
        <w:ind w:left="4320" w:hanging="360"/>
      </w:pPr>
      <w:rPr>
        <w:rFonts w:ascii="Arial" w:hAnsi="Arial" w:hint="default"/>
      </w:rPr>
    </w:lvl>
    <w:lvl w:ilvl="6" w:tplc="E0327BFC" w:tentative="1">
      <w:start w:val="1"/>
      <w:numFmt w:val="bullet"/>
      <w:lvlText w:val="•"/>
      <w:lvlJc w:val="left"/>
      <w:pPr>
        <w:tabs>
          <w:tab w:val="num" w:pos="5040"/>
        </w:tabs>
        <w:ind w:left="5040" w:hanging="360"/>
      </w:pPr>
      <w:rPr>
        <w:rFonts w:ascii="Arial" w:hAnsi="Arial" w:hint="default"/>
      </w:rPr>
    </w:lvl>
    <w:lvl w:ilvl="7" w:tplc="FCFE6448" w:tentative="1">
      <w:start w:val="1"/>
      <w:numFmt w:val="bullet"/>
      <w:lvlText w:val="•"/>
      <w:lvlJc w:val="left"/>
      <w:pPr>
        <w:tabs>
          <w:tab w:val="num" w:pos="5760"/>
        </w:tabs>
        <w:ind w:left="5760" w:hanging="360"/>
      </w:pPr>
      <w:rPr>
        <w:rFonts w:ascii="Arial" w:hAnsi="Arial" w:hint="default"/>
      </w:rPr>
    </w:lvl>
    <w:lvl w:ilvl="8" w:tplc="797AAA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CF00CD"/>
    <w:multiLevelType w:val="hybridMultilevel"/>
    <w:tmpl w:val="BF06FEEC"/>
    <w:lvl w:ilvl="0" w:tplc="32F8ADF2">
      <w:start w:val="1"/>
      <w:numFmt w:val="bullet"/>
      <w:lvlText w:val="•"/>
      <w:lvlJc w:val="left"/>
      <w:pPr>
        <w:tabs>
          <w:tab w:val="num" w:pos="720"/>
        </w:tabs>
        <w:ind w:left="720" w:hanging="360"/>
      </w:pPr>
      <w:rPr>
        <w:rFonts w:ascii="Arial" w:hAnsi="Arial" w:hint="default"/>
      </w:rPr>
    </w:lvl>
    <w:lvl w:ilvl="1" w:tplc="A3D6FCA8" w:tentative="1">
      <w:start w:val="1"/>
      <w:numFmt w:val="bullet"/>
      <w:lvlText w:val="•"/>
      <w:lvlJc w:val="left"/>
      <w:pPr>
        <w:tabs>
          <w:tab w:val="num" w:pos="1440"/>
        </w:tabs>
        <w:ind w:left="1440" w:hanging="360"/>
      </w:pPr>
      <w:rPr>
        <w:rFonts w:ascii="Arial" w:hAnsi="Arial" w:hint="default"/>
      </w:rPr>
    </w:lvl>
    <w:lvl w:ilvl="2" w:tplc="877C49C2" w:tentative="1">
      <w:start w:val="1"/>
      <w:numFmt w:val="bullet"/>
      <w:lvlText w:val="•"/>
      <w:lvlJc w:val="left"/>
      <w:pPr>
        <w:tabs>
          <w:tab w:val="num" w:pos="2160"/>
        </w:tabs>
        <w:ind w:left="2160" w:hanging="360"/>
      </w:pPr>
      <w:rPr>
        <w:rFonts w:ascii="Arial" w:hAnsi="Arial" w:hint="default"/>
      </w:rPr>
    </w:lvl>
    <w:lvl w:ilvl="3" w:tplc="074E9A84" w:tentative="1">
      <w:start w:val="1"/>
      <w:numFmt w:val="bullet"/>
      <w:lvlText w:val="•"/>
      <w:lvlJc w:val="left"/>
      <w:pPr>
        <w:tabs>
          <w:tab w:val="num" w:pos="2880"/>
        </w:tabs>
        <w:ind w:left="2880" w:hanging="360"/>
      </w:pPr>
      <w:rPr>
        <w:rFonts w:ascii="Arial" w:hAnsi="Arial" w:hint="default"/>
      </w:rPr>
    </w:lvl>
    <w:lvl w:ilvl="4" w:tplc="5E16FCCC" w:tentative="1">
      <w:start w:val="1"/>
      <w:numFmt w:val="bullet"/>
      <w:lvlText w:val="•"/>
      <w:lvlJc w:val="left"/>
      <w:pPr>
        <w:tabs>
          <w:tab w:val="num" w:pos="3600"/>
        </w:tabs>
        <w:ind w:left="3600" w:hanging="360"/>
      </w:pPr>
      <w:rPr>
        <w:rFonts w:ascii="Arial" w:hAnsi="Arial" w:hint="default"/>
      </w:rPr>
    </w:lvl>
    <w:lvl w:ilvl="5" w:tplc="D3E22E3E" w:tentative="1">
      <w:start w:val="1"/>
      <w:numFmt w:val="bullet"/>
      <w:lvlText w:val="•"/>
      <w:lvlJc w:val="left"/>
      <w:pPr>
        <w:tabs>
          <w:tab w:val="num" w:pos="4320"/>
        </w:tabs>
        <w:ind w:left="4320" w:hanging="360"/>
      </w:pPr>
      <w:rPr>
        <w:rFonts w:ascii="Arial" w:hAnsi="Arial" w:hint="default"/>
      </w:rPr>
    </w:lvl>
    <w:lvl w:ilvl="6" w:tplc="58008106" w:tentative="1">
      <w:start w:val="1"/>
      <w:numFmt w:val="bullet"/>
      <w:lvlText w:val="•"/>
      <w:lvlJc w:val="left"/>
      <w:pPr>
        <w:tabs>
          <w:tab w:val="num" w:pos="5040"/>
        </w:tabs>
        <w:ind w:left="5040" w:hanging="360"/>
      </w:pPr>
      <w:rPr>
        <w:rFonts w:ascii="Arial" w:hAnsi="Arial" w:hint="default"/>
      </w:rPr>
    </w:lvl>
    <w:lvl w:ilvl="7" w:tplc="664010D8" w:tentative="1">
      <w:start w:val="1"/>
      <w:numFmt w:val="bullet"/>
      <w:lvlText w:val="•"/>
      <w:lvlJc w:val="left"/>
      <w:pPr>
        <w:tabs>
          <w:tab w:val="num" w:pos="5760"/>
        </w:tabs>
        <w:ind w:left="5760" w:hanging="360"/>
      </w:pPr>
      <w:rPr>
        <w:rFonts w:ascii="Arial" w:hAnsi="Arial" w:hint="default"/>
      </w:rPr>
    </w:lvl>
    <w:lvl w:ilvl="8" w:tplc="6C624B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BA3164"/>
    <w:multiLevelType w:val="hybridMultilevel"/>
    <w:tmpl w:val="2732F1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DB7330"/>
    <w:multiLevelType w:val="hybridMultilevel"/>
    <w:tmpl w:val="B39CF4E4"/>
    <w:lvl w:ilvl="0" w:tplc="78E466AA">
      <w:start w:val="1"/>
      <w:numFmt w:val="bullet"/>
      <w:lvlText w:val="•"/>
      <w:lvlJc w:val="left"/>
      <w:pPr>
        <w:tabs>
          <w:tab w:val="num" w:pos="720"/>
        </w:tabs>
        <w:ind w:left="720" w:hanging="360"/>
      </w:pPr>
      <w:rPr>
        <w:rFonts w:ascii="Arial" w:hAnsi="Arial" w:hint="default"/>
      </w:rPr>
    </w:lvl>
    <w:lvl w:ilvl="1" w:tplc="FCDE6F7A" w:tentative="1">
      <w:start w:val="1"/>
      <w:numFmt w:val="bullet"/>
      <w:lvlText w:val="•"/>
      <w:lvlJc w:val="left"/>
      <w:pPr>
        <w:tabs>
          <w:tab w:val="num" w:pos="1440"/>
        </w:tabs>
        <w:ind w:left="1440" w:hanging="360"/>
      </w:pPr>
      <w:rPr>
        <w:rFonts w:ascii="Arial" w:hAnsi="Arial" w:hint="default"/>
      </w:rPr>
    </w:lvl>
    <w:lvl w:ilvl="2" w:tplc="2FC296F0" w:tentative="1">
      <w:start w:val="1"/>
      <w:numFmt w:val="bullet"/>
      <w:lvlText w:val="•"/>
      <w:lvlJc w:val="left"/>
      <w:pPr>
        <w:tabs>
          <w:tab w:val="num" w:pos="2160"/>
        </w:tabs>
        <w:ind w:left="2160" w:hanging="360"/>
      </w:pPr>
      <w:rPr>
        <w:rFonts w:ascii="Arial" w:hAnsi="Arial" w:hint="default"/>
      </w:rPr>
    </w:lvl>
    <w:lvl w:ilvl="3" w:tplc="DBECAB7E" w:tentative="1">
      <w:start w:val="1"/>
      <w:numFmt w:val="bullet"/>
      <w:lvlText w:val="•"/>
      <w:lvlJc w:val="left"/>
      <w:pPr>
        <w:tabs>
          <w:tab w:val="num" w:pos="2880"/>
        </w:tabs>
        <w:ind w:left="2880" w:hanging="360"/>
      </w:pPr>
      <w:rPr>
        <w:rFonts w:ascii="Arial" w:hAnsi="Arial" w:hint="default"/>
      </w:rPr>
    </w:lvl>
    <w:lvl w:ilvl="4" w:tplc="6DF030E6" w:tentative="1">
      <w:start w:val="1"/>
      <w:numFmt w:val="bullet"/>
      <w:lvlText w:val="•"/>
      <w:lvlJc w:val="left"/>
      <w:pPr>
        <w:tabs>
          <w:tab w:val="num" w:pos="3600"/>
        </w:tabs>
        <w:ind w:left="3600" w:hanging="360"/>
      </w:pPr>
      <w:rPr>
        <w:rFonts w:ascii="Arial" w:hAnsi="Arial" w:hint="default"/>
      </w:rPr>
    </w:lvl>
    <w:lvl w:ilvl="5" w:tplc="3C502E6E" w:tentative="1">
      <w:start w:val="1"/>
      <w:numFmt w:val="bullet"/>
      <w:lvlText w:val="•"/>
      <w:lvlJc w:val="left"/>
      <w:pPr>
        <w:tabs>
          <w:tab w:val="num" w:pos="4320"/>
        </w:tabs>
        <w:ind w:left="4320" w:hanging="360"/>
      </w:pPr>
      <w:rPr>
        <w:rFonts w:ascii="Arial" w:hAnsi="Arial" w:hint="default"/>
      </w:rPr>
    </w:lvl>
    <w:lvl w:ilvl="6" w:tplc="8DF44202" w:tentative="1">
      <w:start w:val="1"/>
      <w:numFmt w:val="bullet"/>
      <w:lvlText w:val="•"/>
      <w:lvlJc w:val="left"/>
      <w:pPr>
        <w:tabs>
          <w:tab w:val="num" w:pos="5040"/>
        </w:tabs>
        <w:ind w:left="5040" w:hanging="360"/>
      </w:pPr>
      <w:rPr>
        <w:rFonts w:ascii="Arial" w:hAnsi="Arial" w:hint="default"/>
      </w:rPr>
    </w:lvl>
    <w:lvl w:ilvl="7" w:tplc="A6A0C3AC" w:tentative="1">
      <w:start w:val="1"/>
      <w:numFmt w:val="bullet"/>
      <w:lvlText w:val="•"/>
      <w:lvlJc w:val="left"/>
      <w:pPr>
        <w:tabs>
          <w:tab w:val="num" w:pos="5760"/>
        </w:tabs>
        <w:ind w:left="5760" w:hanging="360"/>
      </w:pPr>
      <w:rPr>
        <w:rFonts w:ascii="Arial" w:hAnsi="Arial" w:hint="default"/>
      </w:rPr>
    </w:lvl>
    <w:lvl w:ilvl="8" w:tplc="319CB0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B80613"/>
    <w:multiLevelType w:val="hybridMultilevel"/>
    <w:tmpl w:val="61C898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1FF24DF"/>
    <w:multiLevelType w:val="hybridMultilevel"/>
    <w:tmpl w:val="6194D9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47D2F9C"/>
    <w:multiLevelType w:val="hybridMultilevel"/>
    <w:tmpl w:val="42EE09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6712A2B"/>
    <w:multiLevelType w:val="hybridMultilevel"/>
    <w:tmpl w:val="E9CCF284"/>
    <w:lvl w:ilvl="0" w:tplc="79BA3EB0">
      <w:start w:val="1"/>
      <w:numFmt w:val="bullet"/>
      <w:lvlText w:val="•"/>
      <w:lvlJc w:val="left"/>
      <w:pPr>
        <w:tabs>
          <w:tab w:val="num" w:pos="720"/>
        </w:tabs>
        <w:ind w:left="720" w:hanging="360"/>
      </w:pPr>
      <w:rPr>
        <w:rFonts w:ascii="Arial" w:hAnsi="Arial" w:hint="default"/>
      </w:rPr>
    </w:lvl>
    <w:lvl w:ilvl="1" w:tplc="6B621D02" w:tentative="1">
      <w:start w:val="1"/>
      <w:numFmt w:val="bullet"/>
      <w:lvlText w:val="•"/>
      <w:lvlJc w:val="left"/>
      <w:pPr>
        <w:tabs>
          <w:tab w:val="num" w:pos="1440"/>
        </w:tabs>
        <w:ind w:left="1440" w:hanging="360"/>
      </w:pPr>
      <w:rPr>
        <w:rFonts w:ascii="Arial" w:hAnsi="Arial" w:hint="default"/>
      </w:rPr>
    </w:lvl>
    <w:lvl w:ilvl="2" w:tplc="5BD687C8" w:tentative="1">
      <w:start w:val="1"/>
      <w:numFmt w:val="bullet"/>
      <w:lvlText w:val="•"/>
      <w:lvlJc w:val="left"/>
      <w:pPr>
        <w:tabs>
          <w:tab w:val="num" w:pos="2160"/>
        </w:tabs>
        <w:ind w:left="2160" w:hanging="360"/>
      </w:pPr>
      <w:rPr>
        <w:rFonts w:ascii="Arial" w:hAnsi="Arial" w:hint="default"/>
      </w:rPr>
    </w:lvl>
    <w:lvl w:ilvl="3" w:tplc="8416B3EE" w:tentative="1">
      <w:start w:val="1"/>
      <w:numFmt w:val="bullet"/>
      <w:lvlText w:val="•"/>
      <w:lvlJc w:val="left"/>
      <w:pPr>
        <w:tabs>
          <w:tab w:val="num" w:pos="2880"/>
        </w:tabs>
        <w:ind w:left="2880" w:hanging="360"/>
      </w:pPr>
      <w:rPr>
        <w:rFonts w:ascii="Arial" w:hAnsi="Arial" w:hint="default"/>
      </w:rPr>
    </w:lvl>
    <w:lvl w:ilvl="4" w:tplc="45B8FFAA" w:tentative="1">
      <w:start w:val="1"/>
      <w:numFmt w:val="bullet"/>
      <w:lvlText w:val="•"/>
      <w:lvlJc w:val="left"/>
      <w:pPr>
        <w:tabs>
          <w:tab w:val="num" w:pos="3600"/>
        </w:tabs>
        <w:ind w:left="3600" w:hanging="360"/>
      </w:pPr>
      <w:rPr>
        <w:rFonts w:ascii="Arial" w:hAnsi="Arial" w:hint="default"/>
      </w:rPr>
    </w:lvl>
    <w:lvl w:ilvl="5" w:tplc="E7F8A3A8" w:tentative="1">
      <w:start w:val="1"/>
      <w:numFmt w:val="bullet"/>
      <w:lvlText w:val="•"/>
      <w:lvlJc w:val="left"/>
      <w:pPr>
        <w:tabs>
          <w:tab w:val="num" w:pos="4320"/>
        </w:tabs>
        <w:ind w:left="4320" w:hanging="360"/>
      </w:pPr>
      <w:rPr>
        <w:rFonts w:ascii="Arial" w:hAnsi="Arial" w:hint="default"/>
      </w:rPr>
    </w:lvl>
    <w:lvl w:ilvl="6" w:tplc="DF508B76" w:tentative="1">
      <w:start w:val="1"/>
      <w:numFmt w:val="bullet"/>
      <w:lvlText w:val="•"/>
      <w:lvlJc w:val="left"/>
      <w:pPr>
        <w:tabs>
          <w:tab w:val="num" w:pos="5040"/>
        </w:tabs>
        <w:ind w:left="5040" w:hanging="360"/>
      </w:pPr>
      <w:rPr>
        <w:rFonts w:ascii="Arial" w:hAnsi="Arial" w:hint="default"/>
      </w:rPr>
    </w:lvl>
    <w:lvl w:ilvl="7" w:tplc="B11ABBE2" w:tentative="1">
      <w:start w:val="1"/>
      <w:numFmt w:val="bullet"/>
      <w:lvlText w:val="•"/>
      <w:lvlJc w:val="left"/>
      <w:pPr>
        <w:tabs>
          <w:tab w:val="num" w:pos="5760"/>
        </w:tabs>
        <w:ind w:left="5760" w:hanging="360"/>
      </w:pPr>
      <w:rPr>
        <w:rFonts w:ascii="Arial" w:hAnsi="Arial" w:hint="default"/>
      </w:rPr>
    </w:lvl>
    <w:lvl w:ilvl="8" w:tplc="753AB3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AD582D"/>
    <w:multiLevelType w:val="hybridMultilevel"/>
    <w:tmpl w:val="ACDCE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B66A71"/>
    <w:multiLevelType w:val="hybridMultilevel"/>
    <w:tmpl w:val="7B2CC4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2BC4643"/>
    <w:multiLevelType w:val="hybridMultilevel"/>
    <w:tmpl w:val="5BBCC8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AB63CEC"/>
    <w:multiLevelType w:val="hybridMultilevel"/>
    <w:tmpl w:val="C8FE4A5A"/>
    <w:lvl w:ilvl="0" w:tplc="E47CE648">
      <w:start w:val="1"/>
      <w:numFmt w:val="bullet"/>
      <w:lvlText w:val="•"/>
      <w:lvlJc w:val="left"/>
      <w:pPr>
        <w:tabs>
          <w:tab w:val="num" w:pos="720"/>
        </w:tabs>
        <w:ind w:left="720" w:hanging="360"/>
      </w:pPr>
      <w:rPr>
        <w:rFonts w:ascii="Arial" w:hAnsi="Arial" w:hint="default"/>
      </w:rPr>
    </w:lvl>
    <w:lvl w:ilvl="1" w:tplc="13643A7C">
      <w:start w:val="1"/>
      <w:numFmt w:val="bullet"/>
      <w:lvlText w:val="•"/>
      <w:lvlJc w:val="left"/>
      <w:pPr>
        <w:tabs>
          <w:tab w:val="num" w:pos="1440"/>
        </w:tabs>
        <w:ind w:left="1440" w:hanging="360"/>
      </w:pPr>
      <w:rPr>
        <w:rFonts w:ascii="Arial" w:hAnsi="Arial" w:hint="default"/>
      </w:rPr>
    </w:lvl>
    <w:lvl w:ilvl="2" w:tplc="11927D7A" w:tentative="1">
      <w:start w:val="1"/>
      <w:numFmt w:val="bullet"/>
      <w:lvlText w:val="•"/>
      <w:lvlJc w:val="left"/>
      <w:pPr>
        <w:tabs>
          <w:tab w:val="num" w:pos="2160"/>
        </w:tabs>
        <w:ind w:left="2160" w:hanging="360"/>
      </w:pPr>
      <w:rPr>
        <w:rFonts w:ascii="Arial" w:hAnsi="Arial" w:hint="default"/>
      </w:rPr>
    </w:lvl>
    <w:lvl w:ilvl="3" w:tplc="0F464432" w:tentative="1">
      <w:start w:val="1"/>
      <w:numFmt w:val="bullet"/>
      <w:lvlText w:val="•"/>
      <w:lvlJc w:val="left"/>
      <w:pPr>
        <w:tabs>
          <w:tab w:val="num" w:pos="2880"/>
        </w:tabs>
        <w:ind w:left="2880" w:hanging="360"/>
      </w:pPr>
      <w:rPr>
        <w:rFonts w:ascii="Arial" w:hAnsi="Arial" w:hint="default"/>
      </w:rPr>
    </w:lvl>
    <w:lvl w:ilvl="4" w:tplc="B6648A0C" w:tentative="1">
      <w:start w:val="1"/>
      <w:numFmt w:val="bullet"/>
      <w:lvlText w:val="•"/>
      <w:lvlJc w:val="left"/>
      <w:pPr>
        <w:tabs>
          <w:tab w:val="num" w:pos="3600"/>
        </w:tabs>
        <w:ind w:left="3600" w:hanging="360"/>
      </w:pPr>
      <w:rPr>
        <w:rFonts w:ascii="Arial" w:hAnsi="Arial" w:hint="default"/>
      </w:rPr>
    </w:lvl>
    <w:lvl w:ilvl="5" w:tplc="96A6E726" w:tentative="1">
      <w:start w:val="1"/>
      <w:numFmt w:val="bullet"/>
      <w:lvlText w:val="•"/>
      <w:lvlJc w:val="left"/>
      <w:pPr>
        <w:tabs>
          <w:tab w:val="num" w:pos="4320"/>
        </w:tabs>
        <w:ind w:left="4320" w:hanging="360"/>
      </w:pPr>
      <w:rPr>
        <w:rFonts w:ascii="Arial" w:hAnsi="Arial" w:hint="default"/>
      </w:rPr>
    </w:lvl>
    <w:lvl w:ilvl="6" w:tplc="445C03A2" w:tentative="1">
      <w:start w:val="1"/>
      <w:numFmt w:val="bullet"/>
      <w:lvlText w:val="•"/>
      <w:lvlJc w:val="left"/>
      <w:pPr>
        <w:tabs>
          <w:tab w:val="num" w:pos="5040"/>
        </w:tabs>
        <w:ind w:left="5040" w:hanging="360"/>
      </w:pPr>
      <w:rPr>
        <w:rFonts w:ascii="Arial" w:hAnsi="Arial" w:hint="default"/>
      </w:rPr>
    </w:lvl>
    <w:lvl w:ilvl="7" w:tplc="BCCA07CA" w:tentative="1">
      <w:start w:val="1"/>
      <w:numFmt w:val="bullet"/>
      <w:lvlText w:val="•"/>
      <w:lvlJc w:val="left"/>
      <w:pPr>
        <w:tabs>
          <w:tab w:val="num" w:pos="5760"/>
        </w:tabs>
        <w:ind w:left="5760" w:hanging="360"/>
      </w:pPr>
      <w:rPr>
        <w:rFonts w:ascii="Arial" w:hAnsi="Arial" w:hint="default"/>
      </w:rPr>
    </w:lvl>
    <w:lvl w:ilvl="8" w:tplc="2DE625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E12456"/>
    <w:multiLevelType w:val="hybridMultilevel"/>
    <w:tmpl w:val="47FAACA4"/>
    <w:lvl w:ilvl="0" w:tplc="BC0EE2CC">
      <w:start w:val="1"/>
      <w:numFmt w:val="bullet"/>
      <w:lvlText w:val="•"/>
      <w:lvlJc w:val="left"/>
      <w:pPr>
        <w:tabs>
          <w:tab w:val="num" w:pos="720"/>
        </w:tabs>
        <w:ind w:left="720" w:hanging="360"/>
      </w:pPr>
      <w:rPr>
        <w:rFonts w:ascii="Arial" w:hAnsi="Arial" w:hint="default"/>
      </w:rPr>
    </w:lvl>
    <w:lvl w:ilvl="1" w:tplc="49769578" w:tentative="1">
      <w:start w:val="1"/>
      <w:numFmt w:val="bullet"/>
      <w:lvlText w:val="•"/>
      <w:lvlJc w:val="left"/>
      <w:pPr>
        <w:tabs>
          <w:tab w:val="num" w:pos="1440"/>
        </w:tabs>
        <w:ind w:left="1440" w:hanging="360"/>
      </w:pPr>
      <w:rPr>
        <w:rFonts w:ascii="Arial" w:hAnsi="Arial" w:hint="default"/>
      </w:rPr>
    </w:lvl>
    <w:lvl w:ilvl="2" w:tplc="B2FAD20A" w:tentative="1">
      <w:start w:val="1"/>
      <w:numFmt w:val="bullet"/>
      <w:lvlText w:val="•"/>
      <w:lvlJc w:val="left"/>
      <w:pPr>
        <w:tabs>
          <w:tab w:val="num" w:pos="2160"/>
        </w:tabs>
        <w:ind w:left="2160" w:hanging="360"/>
      </w:pPr>
      <w:rPr>
        <w:rFonts w:ascii="Arial" w:hAnsi="Arial" w:hint="default"/>
      </w:rPr>
    </w:lvl>
    <w:lvl w:ilvl="3" w:tplc="89F86206" w:tentative="1">
      <w:start w:val="1"/>
      <w:numFmt w:val="bullet"/>
      <w:lvlText w:val="•"/>
      <w:lvlJc w:val="left"/>
      <w:pPr>
        <w:tabs>
          <w:tab w:val="num" w:pos="2880"/>
        </w:tabs>
        <w:ind w:left="2880" w:hanging="360"/>
      </w:pPr>
      <w:rPr>
        <w:rFonts w:ascii="Arial" w:hAnsi="Arial" w:hint="default"/>
      </w:rPr>
    </w:lvl>
    <w:lvl w:ilvl="4" w:tplc="1E7CE47A" w:tentative="1">
      <w:start w:val="1"/>
      <w:numFmt w:val="bullet"/>
      <w:lvlText w:val="•"/>
      <w:lvlJc w:val="left"/>
      <w:pPr>
        <w:tabs>
          <w:tab w:val="num" w:pos="3600"/>
        </w:tabs>
        <w:ind w:left="3600" w:hanging="360"/>
      </w:pPr>
      <w:rPr>
        <w:rFonts w:ascii="Arial" w:hAnsi="Arial" w:hint="default"/>
      </w:rPr>
    </w:lvl>
    <w:lvl w:ilvl="5" w:tplc="D940188A" w:tentative="1">
      <w:start w:val="1"/>
      <w:numFmt w:val="bullet"/>
      <w:lvlText w:val="•"/>
      <w:lvlJc w:val="left"/>
      <w:pPr>
        <w:tabs>
          <w:tab w:val="num" w:pos="4320"/>
        </w:tabs>
        <w:ind w:left="4320" w:hanging="360"/>
      </w:pPr>
      <w:rPr>
        <w:rFonts w:ascii="Arial" w:hAnsi="Arial" w:hint="default"/>
      </w:rPr>
    </w:lvl>
    <w:lvl w:ilvl="6" w:tplc="A40E360A" w:tentative="1">
      <w:start w:val="1"/>
      <w:numFmt w:val="bullet"/>
      <w:lvlText w:val="•"/>
      <w:lvlJc w:val="left"/>
      <w:pPr>
        <w:tabs>
          <w:tab w:val="num" w:pos="5040"/>
        </w:tabs>
        <w:ind w:left="5040" w:hanging="360"/>
      </w:pPr>
      <w:rPr>
        <w:rFonts w:ascii="Arial" w:hAnsi="Arial" w:hint="default"/>
      </w:rPr>
    </w:lvl>
    <w:lvl w:ilvl="7" w:tplc="A29253A4" w:tentative="1">
      <w:start w:val="1"/>
      <w:numFmt w:val="bullet"/>
      <w:lvlText w:val="•"/>
      <w:lvlJc w:val="left"/>
      <w:pPr>
        <w:tabs>
          <w:tab w:val="num" w:pos="5760"/>
        </w:tabs>
        <w:ind w:left="5760" w:hanging="360"/>
      </w:pPr>
      <w:rPr>
        <w:rFonts w:ascii="Arial" w:hAnsi="Arial" w:hint="default"/>
      </w:rPr>
    </w:lvl>
    <w:lvl w:ilvl="8" w:tplc="473C33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D94593"/>
    <w:multiLevelType w:val="hybridMultilevel"/>
    <w:tmpl w:val="A61E5A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D00274B"/>
    <w:multiLevelType w:val="hybridMultilevel"/>
    <w:tmpl w:val="59EE8C5E"/>
    <w:lvl w:ilvl="0" w:tplc="7C1A6FDA">
      <w:start w:val="1"/>
      <w:numFmt w:val="bullet"/>
      <w:lvlText w:val="•"/>
      <w:lvlJc w:val="left"/>
      <w:pPr>
        <w:tabs>
          <w:tab w:val="num" w:pos="360"/>
        </w:tabs>
        <w:ind w:left="360" w:hanging="360"/>
      </w:pPr>
      <w:rPr>
        <w:rFonts w:ascii="Arial" w:hAnsi="Arial" w:hint="default"/>
      </w:rPr>
    </w:lvl>
    <w:lvl w:ilvl="1" w:tplc="9476EB2A">
      <w:start w:val="1"/>
      <w:numFmt w:val="bullet"/>
      <w:lvlText w:val="•"/>
      <w:lvlJc w:val="left"/>
      <w:pPr>
        <w:tabs>
          <w:tab w:val="num" w:pos="1080"/>
        </w:tabs>
        <w:ind w:left="1080" w:hanging="360"/>
      </w:pPr>
      <w:rPr>
        <w:rFonts w:ascii="Arial" w:hAnsi="Arial" w:hint="default"/>
      </w:rPr>
    </w:lvl>
    <w:lvl w:ilvl="2" w:tplc="2AF44824">
      <w:start w:val="1"/>
      <w:numFmt w:val="bullet"/>
      <w:lvlText w:val="•"/>
      <w:lvlJc w:val="left"/>
      <w:pPr>
        <w:tabs>
          <w:tab w:val="num" w:pos="1800"/>
        </w:tabs>
        <w:ind w:left="1800" w:hanging="360"/>
      </w:pPr>
      <w:rPr>
        <w:rFonts w:ascii="Arial" w:hAnsi="Arial" w:hint="default"/>
      </w:rPr>
    </w:lvl>
    <w:lvl w:ilvl="3" w:tplc="23B67F1C">
      <w:start w:val="1"/>
      <w:numFmt w:val="bullet"/>
      <w:lvlText w:val="•"/>
      <w:lvlJc w:val="left"/>
      <w:pPr>
        <w:tabs>
          <w:tab w:val="num" w:pos="2520"/>
        </w:tabs>
        <w:ind w:left="2520" w:hanging="360"/>
      </w:pPr>
      <w:rPr>
        <w:rFonts w:ascii="Arial" w:hAnsi="Arial" w:hint="default"/>
      </w:rPr>
    </w:lvl>
    <w:lvl w:ilvl="4" w:tplc="E2265586">
      <w:start w:val="1"/>
      <w:numFmt w:val="bullet"/>
      <w:lvlText w:val="•"/>
      <w:lvlJc w:val="left"/>
      <w:pPr>
        <w:tabs>
          <w:tab w:val="num" w:pos="3240"/>
        </w:tabs>
        <w:ind w:left="3240" w:hanging="360"/>
      </w:pPr>
      <w:rPr>
        <w:rFonts w:ascii="Arial" w:hAnsi="Arial" w:hint="default"/>
      </w:rPr>
    </w:lvl>
    <w:lvl w:ilvl="5" w:tplc="7B7A798E" w:tentative="1">
      <w:start w:val="1"/>
      <w:numFmt w:val="bullet"/>
      <w:lvlText w:val="•"/>
      <w:lvlJc w:val="left"/>
      <w:pPr>
        <w:tabs>
          <w:tab w:val="num" w:pos="3960"/>
        </w:tabs>
        <w:ind w:left="3960" w:hanging="360"/>
      </w:pPr>
      <w:rPr>
        <w:rFonts w:ascii="Arial" w:hAnsi="Arial" w:hint="default"/>
      </w:rPr>
    </w:lvl>
    <w:lvl w:ilvl="6" w:tplc="C114D0F2" w:tentative="1">
      <w:start w:val="1"/>
      <w:numFmt w:val="bullet"/>
      <w:lvlText w:val="•"/>
      <w:lvlJc w:val="left"/>
      <w:pPr>
        <w:tabs>
          <w:tab w:val="num" w:pos="4680"/>
        </w:tabs>
        <w:ind w:left="4680" w:hanging="360"/>
      </w:pPr>
      <w:rPr>
        <w:rFonts w:ascii="Arial" w:hAnsi="Arial" w:hint="default"/>
      </w:rPr>
    </w:lvl>
    <w:lvl w:ilvl="7" w:tplc="4D66BCE2" w:tentative="1">
      <w:start w:val="1"/>
      <w:numFmt w:val="bullet"/>
      <w:lvlText w:val="•"/>
      <w:lvlJc w:val="left"/>
      <w:pPr>
        <w:tabs>
          <w:tab w:val="num" w:pos="5400"/>
        </w:tabs>
        <w:ind w:left="5400" w:hanging="360"/>
      </w:pPr>
      <w:rPr>
        <w:rFonts w:ascii="Arial" w:hAnsi="Arial" w:hint="default"/>
      </w:rPr>
    </w:lvl>
    <w:lvl w:ilvl="8" w:tplc="A1F6C47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54D0729"/>
    <w:multiLevelType w:val="hybridMultilevel"/>
    <w:tmpl w:val="ABAA1B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8B307F"/>
    <w:multiLevelType w:val="hybridMultilevel"/>
    <w:tmpl w:val="7D5E0548"/>
    <w:lvl w:ilvl="0" w:tplc="D948322E">
      <w:start w:val="1"/>
      <w:numFmt w:val="bullet"/>
      <w:lvlText w:val="•"/>
      <w:lvlJc w:val="left"/>
      <w:pPr>
        <w:tabs>
          <w:tab w:val="num" w:pos="720"/>
        </w:tabs>
        <w:ind w:left="720" w:hanging="360"/>
      </w:pPr>
      <w:rPr>
        <w:rFonts w:ascii="Arial" w:hAnsi="Arial" w:hint="default"/>
      </w:rPr>
    </w:lvl>
    <w:lvl w:ilvl="1" w:tplc="8BCC8032" w:tentative="1">
      <w:start w:val="1"/>
      <w:numFmt w:val="bullet"/>
      <w:lvlText w:val="•"/>
      <w:lvlJc w:val="left"/>
      <w:pPr>
        <w:tabs>
          <w:tab w:val="num" w:pos="1440"/>
        </w:tabs>
        <w:ind w:left="1440" w:hanging="360"/>
      </w:pPr>
      <w:rPr>
        <w:rFonts w:ascii="Arial" w:hAnsi="Arial" w:hint="default"/>
      </w:rPr>
    </w:lvl>
    <w:lvl w:ilvl="2" w:tplc="8F5C4172" w:tentative="1">
      <w:start w:val="1"/>
      <w:numFmt w:val="bullet"/>
      <w:lvlText w:val="•"/>
      <w:lvlJc w:val="left"/>
      <w:pPr>
        <w:tabs>
          <w:tab w:val="num" w:pos="2160"/>
        </w:tabs>
        <w:ind w:left="2160" w:hanging="360"/>
      </w:pPr>
      <w:rPr>
        <w:rFonts w:ascii="Arial" w:hAnsi="Arial" w:hint="default"/>
      </w:rPr>
    </w:lvl>
    <w:lvl w:ilvl="3" w:tplc="20ACE6FC" w:tentative="1">
      <w:start w:val="1"/>
      <w:numFmt w:val="bullet"/>
      <w:lvlText w:val="•"/>
      <w:lvlJc w:val="left"/>
      <w:pPr>
        <w:tabs>
          <w:tab w:val="num" w:pos="2880"/>
        </w:tabs>
        <w:ind w:left="2880" w:hanging="360"/>
      </w:pPr>
      <w:rPr>
        <w:rFonts w:ascii="Arial" w:hAnsi="Arial" w:hint="default"/>
      </w:rPr>
    </w:lvl>
    <w:lvl w:ilvl="4" w:tplc="E660834C" w:tentative="1">
      <w:start w:val="1"/>
      <w:numFmt w:val="bullet"/>
      <w:lvlText w:val="•"/>
      <w:lvlJc w:val="left"/>
      <w:pPr>
        <w:tabs>
          <w:tab w:val="num" w:pos="3600"/>
        </w:tabs>
        <w:ind w:left="3600" w:hanging="360"/>
      </w:pPr>
      <w:rPr>
        <w:rFonts w:ascii="Arial" w:hAnsi="Arial" w:hint="default"/>
      </w:rPr>
    </w:lvl>
    <w:lvl w:ilvl="5" w:tplc="97BEE6D8">
      <w:start w:val="1"/>
      <w:numFmt w:val="bullet"/>
      <w:lvlText w:val="•"/>
      <w:lvlJc w:val="left"/>
      <w:pPr>
        <w:tabs>
          <w:tab w:val="num" w:pos="502"/>
        </w:tabs>
        <w:ind w:left="502" w:hanging="360"/>
      </w:pPr>
      <w:rPr>
        <w:rFonts w:ascii="Arial" w:hAnsi="Arial" w:hint="default"/>
      </w:rPr>
    </w:lvl>
    <w:lvl w:ilvl="6" w:tplc="9D60E42A" w:tentative="1">
      <w:start w:val="1"/>
      <w:numFmt w:val="bullet"/>
      <w:lvlText w:val="•"/>
      <w:lvlJc w:val="left"/>
      <w:pPr>
        <w:tabs>
          <w:tab w:val="num" w:pos="5040"/>
        </w:tabs>
        <w:ind w:left="5040" w:hanging="360"/>
      </w:pPr>
      <w:rPr>
        <w:rFonts w:ascii="Arial" w:hAnsi="Arial" w:hint="default"/>
      </w:rPr>
    </w:lvl>
    <w:lvl w:ilvl="7" w:tplc="C4E2A5EC" w:tentative="1">
      <w:start w:val="1"/>
      <w:numFmt w:val="bullet"/>
      <w:lvlText w:val="•"/>
      <w:lvlJc w:val="left"/>
      <w:pPr>
        <w:tabs>
          <w:tab w:val="num" w:pos="5760"/>
        </w:tabs>
        <w:ind w:left="5760" w:hanging="360"/>
      </w:pPr>
      <w:rPr>
        <w:rFonts w:ascii="Arial" w:hAnsi="Arial" w:hint="default"/>
      </w:rPr>
    </w:lvl>
    <w:lvl w:ilvl="8" w:tplc="E848D5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FD12A0"/>
    <w:multiLevelType w:val="hybridMultilevel"/>
    <w:tmpl w:val="7D665220"/>
    <w:lvl w:ilvl="0" w:tplc="E4681F02">
      <w:start w:val="1"/>
      <w:numFmt w:val="bullet"/>
      <w:lvlText w:val="•"/>
      <w:lvlJc w:val="left"/>
      <w:pPr>
        <w:tabs>
          <w:tab w:val="num" w:pos="360"/>
        </w:tabs>
        <w:ind w:left="360" w:hanging="360"/>
      </w:pPr>
      <w:rPr>
        <w:rFonts w:ascii="Arial" w:hAnsi="Arial" w:hint="default"/>
      </w:rPr>
    </w:lvl>
    <w:lvl w:ilvl="1" w:tplc="0F64BD66" w:tentative="1">
      <w:start w:val="1"/>
      <w:numFmt w:val="bullet"/>
      <w:lvlText w:val="•"/>
      <w:lvlJc w:val="left"/>
      <w:pPr>
        <w:tabs>
          <w:tab w:val="num" w:pos="1080"/>
        </w:tabs>
        <w:ind w:left="1080" w:hanging="360"/>
      </w:pPr>
      <w:rPr>
        <w:rFonts w:ascii="Arial" w:hAnsi="Arial" w:hint="default"/>
      </w:rPr>
    </w:lvl>
    <w:lvl w:ilvl="2" w:tplc="8FDA11CA" w:tentative="1">
      <w:start w:val="1"/>
      <w:numFmt w:val="bullet"/>
      <w:lvlText w:val="•"/>
      <w:lvlJc w:val="left"/>
      <w:pPr>
        <w:tabs>
          <w:tab w:val="num" w:pos="1800"/>
        </w:tabs>
        <w:ind w:left="1800" w:hanging="360"/>
      </w:pPr>
      <w:rPr>
        <w:rFonts w:ascii="Arial" w:hAnsi="Arial" w:hint="default"/>
      </w:rPr>
    </w:lvl>
    <w:lvl w:ilvl="3" w:tplc="AFACCA6C" w:tentative="1">
      <w:start w:val="1"/>
      <w:numFmt w:val="bullet"/>
      <w:lvlText w:val="•"/>
      <w:lvlJc w:val="left"/>
      <w:pPr>
        <w:tabs>
          <w:tab w:val="num" w:pos="2520"/>
        </w:tabs>
        <w:ind w:left="2520" w:hanging="360"/>
      </w:pPr>
      <w:rPr>
        <w:rFonts w:ascii="Arial" w:hAnsi="Arial" w:hint="default"/>
      </w:rPr>
    </w:lvl>
    <w:lvl w:ilvl="4" w:tplc="1D884CDA" w:tentative="1">
      <w:start w:val="1"/>
      <w:numFmt w:val="bullet"/>
      <w:lvlText w:val="•"/>
      <w:lvlJc w:val="left"/>
      <w:pPr>
        <w:tabs>
          <w:tab w:val="num" w:pos="3240"/>
        </w:tabs>
        <w:ind w:left="3240" w:hanging="360"/>
      </w:pPr>
      <w:rPr>
        <w:rFonts w:ascii="Arial" w:hAnsi="Arial" w:hint="default"/>
      </w:rPr>
    </w:lvl>
    <w:lvl w:ilvl="5" w:tplc="DA0A2CF0" w:tentative="1">
      <w:start w:val="1"/>
      <w:numFmt w:val="bullet"/>
      <w:lvlText w:val="•"/>
      <w:lvlJc w:val="left"/>
      <w:pPr>
        <w:tabs>
          <w:tab w:val="num" w:pos="3960"/>
        </w:tabs>
        <w:ind w:left="3960" w:hanging="360"/>
      </w:pPr>
      <w:rPr>
        <w:rFonts w:ascii="Arial" w:hAnsi="Arial" w:hint="default"/>
      </w:rPr>
    </w:lvl>
    <w:lvl w:ilvl="6" w:tplc="77347EA0" w:tentative="1">
      <w:start w:val="1"/>
      <w:numFmt w:val="bullet"/>
      <w:lvlText w:val="•"/>
      <w:lvlJc w:val="left"/>
      <w:pPr>
        <w:tabs>
          <w:tab w:val="num" w:pos="4680"/>
        </w:tabs>
        <w:ind w:left="4680" w:hanging="360"/>
      </w:pPr>
      <w:rPr>
        <w:rFonts w:ascii="Arial" w:hAnsi="Arial" w:hint="default"/>
      </w:rPr>
    </w:lvl>
    <w:lvl w:ilvl="7" w:tplc="30BACB4E" w:tentative="1">
      <w:start w:val="1"/>
      <w:numFmt w:val="bullet"/>
      <w:lvlText w:val="•"/>
      <w:lvlJc w:val="left"/>
      <w:pPr>
        <w:tabs>
          <w:tab w:val="num" w:pos="5400"/>
        </w:tabs>
        <w:ind w:left="5400" w:hanging="360"/>
      </w:pPr>
      <w:rPr>
        <w:rFonts w:ascii="Arial" w:hAnsi="Arial" w:hint="default"/>
      </w:rPr>
    </w:lvl>
    <w:lvl w:ilvl="8" w:tplc="1BD88C1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09B48CE"/>
    <w:multiLevelType w:val="hybridMultilevel"/>
    <w:tmpl w:val="B1F6CBEC"/>
    <w:lvl w:ilvl="0" w:tplc="C67E5628">
      <w:start w:val="1"/>
      <w:numFmt w:val="bullet"/>
      <w:lvlText w:val="•"/>
      <w:lvlJc w:val="left"/>
      <w:pPr>
        <w:tabs>
          <w:tab w:val="num" w:pos="720"/>
        </w:tabs>
        <w:ind w:left="720" w:hanging="360"/>
      </w:pPr>
      <w:rPr>
        <w:rFonts w:ascii="Arial" w:hAnsi="Arial" w:hint="default"/>
      </w:rPr>
    </w:lvl>
    <w:lvl w:ilvl="1" w:tplc="A6326228" w:tentative="1">
      <w:start w:val="1"/>
      <w:numFmt w:val="bullet"/>
      <w:lvlText w:val="•"/>
      <w:lvlJc w:val="left"/>
      <w:pPr>
        <w:tabs>
          <w:tab w:val="num" w:pos="1440"/>
        </w:tabs>
        <w:ind w:left="1440" w:hanging="360"/>
      </w:pPr>
      <w:rPr>
        <w:rFonts w:ascii="Arial" w:hAnsi="Arial" w:hint="default"/>
      </w:rPr>
    </w:lvl>
    <w:lvl w:ilvl="2" w:tplc="25D49EBC" w:tentative="1">
      <w:start w:val="1"/>
      <w:numFmt w:val="bullet"/>
      <w:lvlText w:val="•"/>
      <w:lvlJc w:val="left"/>
      <w:pPr>
        <w:tabs>
          <w:tab w:val="num" w:pos="2160"/>
        </w:tabs>
        <w:ind w:left="2160" w:hanging="360"/>
      </w:pPr>
      <w:rPr>
        <w:rFonts w:ascii="Arial" w:hAnsi="Arial" w:hint="default"/>
      </w:rPr>
    </w:lvl>
    <w:lvl w:ilvl="3" w:tplc="F9862BE0" w:tentative="1">
      <w:start w:val="1"/>
      <w:numFmt w:val="bullet"/>
      <w:lvlText w:val="•"/>
      <w:lvlJc w:val="left"/>
      <w:pPr>
        <w:tabs>
          <w:tab w:val="num" w:pos="2880"/>
        </w:tabs>
        <w:ind w:left="2880" w:hanging="360"/>
      </w:pPr>
      <w:rPr>
        <w:rFonts w:ascii="Arial" w:hAnsi="Arial" w:hint="default"/>
      </w:rPr>
    </w:lvl>
    <w:lvl w:ilvl="4" w:tplc="A96AF92E" w:tentative="1">
      <w:start w:val="1"/>
      <w:numFmt w:val="bullet"/>
      <w:lvlText w:val="•"/>
      <w:lvlJc w:val="left"/>
      <w:pPr>
        <w:tabs>
          <w:tab w:val="num" w:pos="3600"/>
        </w:tabs>
        <w:ind w:left="3600" w:hanging="360"/>
      </w:pPr>
      <w:rPr>
        <w:rFonts w:ascii="Arial" w:hAnsi="Arial" w:hint="default"/>
      </w:rPr>
    </w:lvl>
    <w:lvl w:ilvl="5" w:tplc="DCECC794" w:tentative="1">
      <w:start w:val="1"/>
      <w:numFmt w:val="bullet"/>
      <w:lvlText w:val="•"/>
      <w:lvlJc w:val="left"/>
      <w:pPr>
        <w:tabs>
          <w:tab w:val="num" w:pos="4320"/>
        </w:tabs>
        <w:ind w:left="4320" w:hanging="360"/>
      </w:pPr>
      <w:rPr>
        <w:rFonts w:ascii="Arial" w:hAnsi="Arial" w:hint="default"/>
      </w:rPr>
    </w:lvl>
    <w:lvl w:ilvl="6" w:tplc="2F66C488" w:tentative="1">
      <w:start w:val="1"/>
      <w:numFmt w:val="bullet"/>
      <w:lvlText w:val="•"/>
      <w:lvlJc w:val="left"/>
      <w:pPr>
        <w:tabs>
          <w:tab w:val="num" w:pos="5040"/>
        </w:tabs>
        <w:ind w:left="5040" w:hanging="360"/>
      </w:pPr>
      <w:rPr>
        <w:rFonts w:ascii="Arial" w:hAnsi="Arial" w:hint="default"/>
      </w:rPr>
    </w:lvl>
    <w:lvl w:ilvl="7" w:tplc="4A724D50" w:tentative="1">
      <w:start w:val="1"/>
      <w:numFmt w:val="bullet"/>
      <w:lvlText w:val="•"/>
      <w:lvlJc w:val="left"/>
      <w:pPr>
        <w:tabs>
          <w:tab w:val="num" w:pos="5760"/>
        </w:tabs>
        <w:ind w:left="5760" w:hanging="360"/>
      </w:pPr>
      <w:rPr>
        <w:rFonts w:ascii="Arial" w:hAnsi="Arial" w:hint="default"/>
      </w:rPr>
    </w:lvl>
    <w:lvl w:ilvl="8" w:tplc="732CD5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D6008F"/>
    <w:multiLevelType w:val="hybridMultilevel"/>
    <w:tmpl w:val="47EE0A90"/>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756454C"/>
    <w:multiLevelType w:val="hybridMultilevel"/>
    <w:tmpl w:val="86B20002"/>
    <w:lvl w:ilvl="0" w:tplc="C5362576">
      <w:start w:val="1"/>
      <w:numFmt w:val="bullet"/>
      <w:lvlText w:val="•"/>
      <w:lvlJc w:val="left"/>
      <w:pPr>
        <w:tabs>
          <w:tab w:val="num" w:pos="720"/>
        </w:tabs>
        <w:ind w:left="720" w:hanging="360"/>
      </w:pPr>
      <w:rPr>
        <w:rFonts w:ascii="Arial" w:hAnsi="Arial" w:hint="default"/>
      </w:rPr>
    </w:lvl>
    <w:lvl w:ilvl="1" w:tplc="AB72AC38" w:tentative="1">
      <w:start w:val="1"/>
      <w:numFmt w:val="bullet"/>
      <w:lvlText w:val="•"/>
      <w:lvlJc w:val="left"/>
      <w:pPr>
        <w:tabs>
          <w:tab w:val="num" w:pos="1440"/>
        </w:tabs>
        <w:ind w:left="1440" w:hanging="360"/>
      </w:pPr>
      <w:rPr>
        <w:rFonts w:ascii="Arial" w:hAnsi="Arial" w:hint="default"/>
      </w:rPr>
    </w:lvl>
    <w:lvl w:ilvl="2" w:tplc="8B0CF414" w:tentative="1">
      <w:start w:val="1"/>
      <w:numFmt w:val="bullet"/>
      <w:lvlText w:val="•"/>
      <w:lvlJc w:val="left"/>
      <w:pPr>
        <w:tabs>
          <w:tab w:val="num" w:pos="2160"/>
        </w:tabs>
        <w:ind w:left="2160" w:hanging="360"/>
      </w:pPr>
      <w:rPr>
        <w:rFonts w:ascii="Arial" w:hAnsi="Arial" w:hint="default"/>
      </w:rPr>
    </w:lvl>
    <w:lvl w:ilvl="3" w:tplc="63C8893E" w:tentative="1">
      <w:start w:val="1"/>
      <w:numFmt w:val="bullet"/>
      <w:lvlText w:val="•"/>
      <w:lvlJc w:val="left"/>
      <w:pPr>
        <w:tabs>
          <w:tab w:val="num" w:pos="2880"/>
        </w:tabs>
        <w:ind w:left="2880" w:hanging="360"/>
      </w:pPr>
      <w:rPr>
        <w:rFonts w:ascii="Arial" w:hAnsi="Arial" w:hint="default"/>
      </w:rPr>
    </w:lvl>
    <w:lvl w:ilvl="4" w:tplc="8BE8AFA6" w:tentative="1">
      <w:start w:val="1"/>
      <w:numFmt w:val="bullet"/>
      <w:lvlText w:val="•"/>
      <w:lvlJc w:val="left"/>
      <w:pPr>
        <w:tabs>
          <w:tab w:val="num" w:pos="3600"/>
        </w:tabs>
        <w:ind w:left="3600" w:hanging="360"/>
      </w:pPr>
      <w:rPr>
        <w:rFonts w:ascii="Arial" w:hAnsi="Arial" w:hint="default"/>
      </w:rPr>
    </w:lvl>
    <w:lvl w:ilvl="5" w:tplc="19A8A42E" w:tentative="1">
      <w:start w:val="1"/>
      <w:numFmt w:val="bullet"/>
      <w:lvlText w:val="•"/>
      <w:lvlJc w:val="left"/>
      <w:pPr>
        <w:tabs>
          <w:tab w:val="num" w:pos="4320"/>
        </w:tabs>
        <w:ind w:left="4320" w:hanging="360"/>
      </w:pPr>
      <w:rPr>
        <w:rFonts w:ascii="Arial" w:hAnsi="Arial" w:hint="default"/>
      </w:rPr>
    </w:lvl>
    <w:lvl w:ilvl="6" w:tplc="19ECF8C0" w:tentative="1">
      <w:start w:val="1"/>
      <w:numFmt w:val="bullet"/>
      <w:lvlText w:val="•"/>
      <w:lvlJc w:val="left"/>
      <w:pPr>
        <w:tabs>
          <w:tab w:val="num" w:pos="5040"/>
        </w:tabs>
        <w:ind w:left="5040" w:hanging="360"/>
      </w:pPr>
      <w:rPr>
        <w:rFonts w:ascii="Arial" w:hAnsi="Arial" w:hint="default"/>
      </w:rPr>
    </w:lvl>
    <w:lvl w:ilvl="7" w:tplc="63F67262" w:tentative="1">
      <w:start w:val="1"/>
      <w:numFmt w:val="bullet"/>
      <w:lvlText w:val="•"/>
      <w:lvlJc w:val="left"/>
      <w:pPr>
        <w:tabs>
          <w:tab w:val="num" w:pos="5760"/>
        </w:tabs>
        <w:ind w:left="5760" w:hanging="360"/>
      </w:pPr>
      <w:rPr>
        <w:rFonts w:ascii="Arial" w:hAnsi="Arial" w:hint="default"/>
      </w:rPr>
    </w:lvl>
    <w:lvl w:ilvl="8" w:tplc="B2FC104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9A1978"/>
    <w:multiLevelType w:val="hybridMultilevel"/>
    <w:tmpl w:val="9D2E9E48"/>
    <w:lvl w:ilvl="0" w:tplc="CE1A60B8">
      <w:start w:val="1"/>
      <w:numFmt w:val="bullet"/>
      <w:lvlText w:val="•"/>
      <w:lvlJc w:val="left"/>
      <w:pPr>
        <w:tabs>
          <w:tab w:val="num" w:pos="720"/>
        </w:tabs>
        <w:ind w:left="720" w:hanging="360"/>
      </w:pPr>
      <w:rPr>
        <w:rFonts w:ascii="Arial" w:hAnsi="Arial" w:hint="default"/>
      </w:rPr>
    </w:lvl>
    <w:lvl w:ilvl="1" w:tplc="03A4F67A">
      <w:start w:val="1"/>
      <w:numFmt w:val="bullet"/>
      <w:lvlText w:val="•"/>
      <w:lvlJc w:val="left"/>
      <w:pPr>
        <w:tabs>
          <w:tab w:val="num" w:pos="1440"/>
        </w:tabs>
        <w:ind w:left="1440" w:hanging="360"/>
      </w:pPr>
      <w:rPr>
        <w:rFonts w:ascii="Arial" w:hAnsi="Arial" w:hint="default"/>
      </w:rPr>
    </w:lvl>
    <w:lvl w:ilvl="2" w:tplc="65F4E09C" w:tentative="1">
      <w:start w:val="1"/>
      <w:numFmt w:val="bullet"/>
      <w:lvlText w:val="•"/>
      <w:lvlJc w:val="left"/>
      <w:pPr>
        <w:tabs>
          <w:tab w:val="num" w:pos="2160"/>
        </w:tabs>
        <w:ind w:left="2160" w:hanging="360"/>
      </w:pPr>
      <w:rPr>
        <w:rFonts w:ascii="Arial" w:hAnsi="Arial" w:hint="default"/>
      </w:rPr>
    </w:lvl>
    <w:lvl w:ilvl="3" w:tplc="63DEB4C2" w:tentative="1">
      <w:start w:val="1"/>
      <w:numFmt w:val="bullet"/>
      <w:lvlText w:val="•"/>
      <w:lvlJc w:val="left"/>
      <w:pPr>
        <w:tabs>
          <w:tab w:val="num" w:pos="2880"/>
        </w:tabs>
        <w:ind w:left="2880" w:hanging="360"/>
      </w:pPr>
      <w:rPr>
        <w:rFonts w:ascii="Arial" w:hAnsi="Arial" w:hint="default"/>
      </w:rPr>
    </w:lvl>
    <w:lvl w:ilvl="4" w:tplc="2D9ABDC8" w:tentative="1">
      <w:start w:val="1"/>
      <w:numFmt w:val="bullet"/>
      <w:lvlText w:val="•"/>
      <w:lvlJc w:val="left"/>
      <w:pPr>
        <w:tabs>
          <w:tab w:val="num" w:pos="3600"/>
        </w:tabs>
        <w:ind w:left="3600" w:hanging="360"/>
      </w:pPr>
      <w:rPr>
        <w:rFonts w:ascii="Arial" w:hAnsi="Arial" w:hint="default"/>
      </w:rPr>
    </w:lvl>
    <w:lvl w:ilvl="5" w:tplc="3D4E6D38" w:tentative="1">
      <w:start w:val="1"/>
      <w:numFmt w:val="bullet"/>
      <w:lvlText w:val="•"/>
      <w:lvlJc w:val="left"/>
      <w:pPr>
        <w:tabs>
          <w:tab w:val="num" w:pos="4320"/>
        </w:tabs>
        <w:ind w:left="4320" w:hanging="360"/>
      </w:pPr>
      <w:rPr>
        <w:rFonts w:ascii="Arial" w:hAnsi="Arial" w:hint="default"/>
      </w:rPr>
    </w:lvl>
    <w:lvl w:ilvl="6" w:tplc="77CC6160" w:tentative="1">
      <w:start w:val="1"/>
      <w:numFmt w:val="bullet"/>
      <w:lvlText w:val="•"/>
      <w:lvlJc w:val="left"/>
      <w:pPr>
        <w:tabs>
          <w:tab w:val="num" w:pos="5040"/>
        </w:tabs>
        <w:ind w:left="5040" w:hanging="360"/>
      </w:pPr>
      <w:rPr>
        <w:rFonts w:ascii="Arial" w:hAnsi="Arial" w:hint="default"/>
      </w:rPr>
    </w:lvl>
    <w:lvl w:ilvl="7" w:tplc="F3A0D8FA" w:tentative="1">
      <w:start w:val="1"/>
      <w:numFmt w:val="bullet"/>
      <w:lvlText w:val="•"/>
      <w:lvlJc w:val="left"/>
      <w:pPr>
        <w:tabs>
          <w:tab w:val="num" w:pos="5760"/>
        </w:tabs>
        <w:ind w:left="5760" w:hanging="360"/>
      </w:pPr>
      <w:rPr>
        <w:rFonts w:ascii="Arial" w:hAnsi="Arial" w:hint="default"/>
      </w:rPr>
    </w:lvl>
    <w:lvl w:ilvl="8" w:tplc="A27A892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525C73"/>
    <w:multiLevelType w:val="hybridMultilevel"/>
    <w:tmpl w:val="0778DA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CBF2656"/>
    <w:multiLevelType w:val="hybridMultilevel"/>
    <w:tmpl w:val="F754DA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D3145BE"/>
    <w:multiLevelType w:val="hybridMultilevel"/>
    <w:tmpl w:val="9B8A65A0"/>
    <w:lvl w:ilvl="0" w:tplc="328C93A0">
      <w:start w:val="1"/>
      <w:numFmt w:val="bullet"/>
      <w:lvlText w:val="•"/>
      <w:lvlJc w:val="left"/>
      <w:pPr>
        <w:tabs>
          <w:tab w:val="num" w:pos="360"/>
        </w:tabs>
        <w:ind w:left="360" w:hanging="360"/>
      </w:pPr>
      <w:rPr>
        <w:rFonts w:ascii="Arial" w:hAnsi="Arial" w:hint="default"/>
      </w:rPr>
    </w:lvl>
    <w:lvl w:ilvl="1" w:tplc="F3800CE2">
      <w:numFmt w:val="bullet"/>
      <w:lvlText w:val="•"/>
      <w:lvlJc w:val="left"/>
      <w:pPr>
        <w:tabs>
          <w:tab w:val="num" w:pos="1080"/>
        </w:tabs>
        <w:ind w:left="1080" w:hanging="360"/>
      </w:pPr>
      <w:rPr>
        <w:rFonts w:ascii="Arial" w:hAnsi="Arial" w:hint="default"/>
      </w:rPr>
    </w:lvl>
    <w:lvl w:ilvl="2" w:tplc="7F102372" w:tentative="1">
      <w:start w:val="1"/>
      <w:numFmt w:val="bullet"/>
      <w:lvlText w:val="•"/>
      <w:lvlJc w:val="left"/>
      <w:pPr>
        <w:tabs>
          <w:tab w:val="num" w:pos="1800"/>
        </w:tabs>
        <w:ind w:left="1800" w:hanging="360"/>
      </w:pPr>
      <w:rPr>
        <w:rFonts w:ascii="Arial" w:hAnsi="Arial" w:hint="default"/>
      </w:rPr>
    </w:lvl>
    <w:lvl w:ilvl="3" w:tplc="2982A9BA" w:tentative="1">
      <w:start w:val="1"/>
      <w:numFmt w:val="bullet"/>
      <w:lvlText w:val="•"/>
      <w:lvlJc w:val="left"/>
      <w:pPr>
        <w:tabs>
          <w:tab w:val="num" w:pos="2520"/>
        </w:tabs>
        <w:ind w:left="2520" w:hanging="360"/>
      </w:pPr>
      <w:rPr>
        <w:rFonts w:ascii="Arial" w:hAnsi="Arial" w:hint="default"/>
      </w:rPr>
    </w:lvl>
    <w:lvl w:ilvl="4" w:tplc="EC7E5C80" w:tentative="1">
      <w:start w:val="1"/>
      <w:numFmt w:val="bullet"/>
      <w:lvlText w:val="•"/>
      <w:lvlJc w:val="left"/>
      <w:pPr>
        <w:tabs>
          <w:tab w:val="num" w:pos="3240"/>
        </w:tabs>
        <w:ind w:left="3240" w:hanging="360"/>
      </w:pPr>
      <w:rPr>
        <w:rFonts w:ascii="Arial" w:hAnsi="Arial" w:hint="default"/>
      </w:rPr>
    </w:lvl>
    <w:lvl w:ilvl="5" w:tplc="1E5C219A" w:tentative="1">
      <w:start w:val="1"/>
      <w:numFmt w:val="bullet"/>
      <w:lvlText w:val="•"/>
      <w:lvlJc w:val="left"/>
      <w:pPr>
        <w:tabs>
          <w:tab w:val="num" w:pos="3960"/>
        </w:tabs>
        <w:ind w:left="3960" w:hanging="360"/>
      </w:pPr>
      <w:rPr>
        <w:rFonts w:ascii="Arial" w:hAnsi="Arial" w:hint="default"/>
      </w:rPr>
    </w:lvl>
    <w:lvl w:ilvl="6" w:tplc="68085E68" w:tentative="1">
      <w:start w:val="1"/>
      <w:numFmt w:val="bullet"/>
      <w:lvlText w:val="•"/>
      <w:lvlJc w:val="left"/>
      <w:pPr>
        <w:tabs>
          <w:tab w:val="num" w:pos="4680"/>
        </w:tabs>
        <w:ind w:left="4680" w:hanging="360"/>
      </w:pPr>
      <w:rPr>
        <w:rFonts w:ascii="Arial" w:hAnsi="Arial" w:hint="default"/>
      </w:rPr>
    </w:lvl>
    <w:lvl w:ilvl="7" w:tplc="4D1E0844" w:tentative="1">
      <w:start w:val="1"/>
      <w:numFmt w:val="bullet"/>
      <w:lvlText w:val="•"/>
      <w:lvlJc w:val="left"/>
      <w:pPr>
        <w:tabs>
          <w:tab w:val="num" w:pos="5400"/>
        </w:tabs>
        <w:ind w:left="5400" w:hanging="360"/>
      </w:pPr>
      <w:rPr>
        <w:rFonts w:ascii="Arial" w:hAnsi="Arial" w:hint="default"/>
      </w:rPr>
    </w:lvl>
    <w:lvl w:ilvl="8" w:tplc="9488A9B4"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E534278"/>
    <w:multiLevelType w:val="hybridMultilevel"/>
    <w:tmpl w:val="85B037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726D2157"/>
    <w:multiLevelType w:val="hybridMultilevel"/>
    <w:tmpl w:val="DEFC16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7BA5A1D"/>
    <w:multiLevelType w:val="hybridMultilevel"/>
    <w:tmpl w:val="A6EE6BFC"/>
    <w:lvl w:ilvl="0" w:tplc="45485F6C">
      <w:start w:val="1"/>
      <w:numFmt w:val="bullet"/>
      <w:lvlText w:val="•"/>
      <w:lvlJc w:val="left"/>
      <w:pPr>
        <w:tabs>
          <w:tab w:val="num" w:pos="720"/>
        </w:tabs>
        <w:ind w:left="720" w:hanging="360"/>
      </w:pPr>
      <w:rPr>
        <w:rFonts w:ascii="Arial" w:hAnsi="Arial" w:hint="default"/>
      </w:rPr>
    </w:lvl>
    <w:lvl w:ilvl="1" w:tplc="1968F7F4" w:tentative="1">
      <w:start w:val="1"/>
      <w:numFmt w:val="bullet"/>
      <w:lvlText w:val="•"/>
      <w:lvlJc w:val="left"/>
      <w:pPr>
        <w:tabs>
          <w:tab w:val="num" w:pos="1440"/>
        </w:tabs>
        <w:ind w:left="1440" w:hanging="360"/>
      </w:pPr>
      <w:rPr>
        <w:rFonts w:ascii="Arial" w:hAnsi="Arial" w:hint="default"/>
      </w:rPr>
    </w:lvl>
    <w:lvl w:ilvl="2" w:tplc="FDCE5100" w:tentative="1">
      <w:start w:val="1"/>
      <w:numFmt w:val="bullet"/>
      <w:lvlText w:val="•"/>
      <w:lvlJc w:val="left"/>
      <w:pPr>
        <w:tabs>
          <w:tab w:val="num" w:pos="2160"/>
        </w:tabs>
        <w:ind w:left="2160" w:hanging="360"/>
      </w:pPr>
      <w:rPr>
        <w:rFonts w:ascii="Arial" w:hAnsi="Arial" w:hint="default"/>
      </w:rPr>
    </w:lvl>
    <w:lvl w:ilvl="3" w:tplc="FE4EA1C0" w:tentative="1">
      <w:start w:val="1"/>
      <w:numFmt w:val="bullet"/>
      <w:lvlText w:val="•"/>
      <w:lvlJc w:val="left"/>
      <w:pPr>
        <w:tabs>
          <w:tab w:val="num" w:pos="2880"/>
        </w:tabs>
        <w:ind w:left="2880" w:hanging="360"/>
      </w:pPr>
      <w:rPr>
        <w:rFonts w:ascii="Arial" w:hAnsi="Arial" w:hint="default"/>
      </w:rPr>
    </w:lvl>
    <w:lvl w:ilvl="4" w:tplc="C212C5FC" w:tentative="1">
      <w:start w:val="1"/>
      <w:numFmt w:val="bullet"/>
      <w:lvlText w:val="•"/>
      <w:lvlJc w:val="left"/>
      <w:pPr>
        <w:tabs>
          <w:tab w:val="num" w:pos="3600"/>
        </w:tabs>
        <w:ind w:left="3600" w:hanging="360"/>
      </w:pPr>
      <w:rPr>
        <w:rFonts w:ascii="Arial" w:hAnsi="Arial" w:hint="default"/>
      </w:rPr>
    </w:lvl>
    <w:lvl w:ilvl="5" w:tplc="F234435C" w:tentative="1">
      <w:start w:val="1"/>
      <w:numFmt w:val="bullet"/>
      <w:lvlText w:val="•"/>
      <w:lvlJc w:val="left"/>
      <w:pPr>
        <w:tabs>
          <w:tab w:val="num" w:pos="4320"/>
        </w:tabs>
        <w:ind w:left="4320" w:hanging="360"/>
      </w:pPr>
      <w:rPr>
        <w:rFonts w:ascii="Arial" w:hAnsi="Arial" w:hint="default"/>
      </w:rPr>
    </w:lvl>
    <w:lvl w:ilvl="6" w:tplc="6E1462FA" w:tentative="1">
      <w:start w:val="1"/>
      <w:numFmt w:val="bullet"/>
      <w:lvlText w:val="•"/>
      <w:lvlJc w:val="left"/>
      <w:pPr>
        <w:tabs>
          <w:tab w:val="num" w:pos="5040"/>
        </w:tabs>
        <w:ind w:left="5040" w:hanging="360"/>
      </w:pPr>
      <w:rPr>
        <w:rFonts w:ascii="Arial" w:hAnsi="Arial" w:hint="default"/>
      </w:rPr>
    </w:lvl>
    <w:lvl w:ilvl="7" w:tplc="928EF338" w:tentative="1">
      <w:start w:val="1"/>
      <w:numFmt w:val="bullet"/>
      <w:lvlText w:val="•"/>
      <w:lvlJc w:val="left"/>
      <w:pPr>
        <w:tabs>
          <w:tab w:val="num" w:pos="5760"/>
        </w:tabs>
        <w:ind w:left="5760" w:hanging="360"/>
      </w:pPr>
      <w:rPr>
        <w:rFonts w:ascii="Arial" w:hAnsi="Arial" w:hint="default"/>
      </w:rPr>
    </w:lvl>
    <w:lvl w:ilvl="8" w:tplc="348A166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331AAA"/>
    <w:multiLevelType w:val="hybridMultilevel"/>
    <w:tmpl w:val="305CA63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1" w15:restartNumberingAfterBreak="0">
    <w:nsid w:val="7A7C3126"/>
    <w:multiLevelType w:val="hybridMultilevel"/>
    <w:tmpl w:val="7DA48F96"/>
    <w:lvl w:ilvl="0" w:tplc="113C72EE">
      <w:start w:val="1"/>
      <w:numFmt w:val="bullet"/>
      <w:lvlText w:val="•"/>
      <w:lvlJc w:val="left"/>
      <w:pPr>
        <w:tabs>
          <w:tab w:val="num" w:pos="720"/>
        </w:tabs>
        <w:ind w:left="720" w:hanging="360"/>
      </w:pPr>
      <w:rPr>
        <w:rFonts w:ascii="Arial" w:hAnsi="Arial" w:hint="default"/>
      </w:rPr>
    </w:lvl>
    <w:lvl w:ilvl="1" w:tplc="B1465364" w:tentative="1">
      <w:start w:val="1"/>
      <w:numFmt w:val="bullet"/>
      <w:lvlText w:val="•"/>
      <w:lvlJc w:val="left"/>
      <w:pPr>
        <w:tabs>
          <w:tab w:val="num" w:pos="1440"/>
        </w:tabs>
        <w:ind w:left="1440" w:hanging="360"/>
      </w:pPr>
      <w:rPr>
        <w:rFonts w:ascii="Arial" w:hAnsi="Arial" w:hint="default"/>
      </w:rPr>
    </w:lvl>
    <w:lvl w:ilvl="2" w:tplc="869203BE" w:tentative="1">
      <w:start w:val="1"/>
      <w:numFmt w:val="bullet"/>
      <w:lvlText w:val="•"/>
      <w:lvlJc w:val="left"/>
      <w:pPr>
        <w:tabs>
          <w:tab w:val="num" w:pos="2160"/>
        </w:tabs>
        <w:ind w:left="2160" w:hanging="360"/>
      </w:pPr>
      <w:rPr>
        <w:rFonts w:ascii="Arial" w:hAnsi="Arial" w:hint="default"/>
      </w:rPr>
    </w:lvl>
    <w:lvl w:ilvl="3" w:tplc="F842C866" w:tentative="1">
      <w:start w:val="1"/>
      <w:numFmt w:val="bullet"/>
      <w:lvlText w:val="•"/>
      <w:lvlJc w:val="left"/>
      <w:pPr>
        <w:tabs>
          <w:tab w:val="num" w:pos="2880"/>
        </w:tabs>
        <w:ind w:left="2880" w:hanging="360"/>
      </w:pPr>
      <w:rPr>
        <w:rFonts w:ascii="Arial" w:hAnsi="Arial" w:hint="default"/>
      </w:rPr>
    </w:lvl>
    <w:lvl w:ilvl="4" w:tplc="9BB60AE8" w:tentative="1">
      <w:start w:val="1"/>
      <w:numFmt w:val="bullet"/>
      <w:lvlText w:val="•"/>
      <w:lvlJc w:val="left"/>
      <w:pPr>
        <w:tabs>
          <w:tab w:val="num" w:pos="3600"/>
        </w:tabs>
        <w:ind w:left="3600" w:hanging="360"/>
      </w:pPr>
      <w:rPr>
        <w:rFonts w:ascii="Arial" w:hAnsi="Arial" w:hint="default"/>
      </w:rPr>
    </w:lvl>
    <w:lvl w:ilvl="5" w:tplc="B3DA6692" w:tentative="1">
      <w:start w:val="1"/>
      <w:numFmt w:val="bullet"/>
      <w:lvlText w:val="•"/>
      <w:lvlJc w:val="left"/>
      <w:pPr>
        <w:tabs>
          <w:tab w:val="num" w:pos="4320"/>
        </w:tabs>
        <w:ind w:left="4320" w:hanging="360"/>
      </w:pPr>
      <w:rPr>
        <w:rFonts w:ascii="Arial" w:hAnsi="Arial" w:hint="default"/>
      </w:rPr>
    </w:lvl>
    <w:lvl w:ilvl="6" w:tplc="68D4E5DA" w:tentative="1">
      <w:start w:val="1"/>
      <w:numFmt w:val="bullet"/>
      <w:lvlText w:val="•"/>
      <w:lvlJc w:val="left"/>
      <w:pPr>
        <w:tabs>
          <w:tab w:val="num" w:pos="5040"/>
        </w:tabs>
        <w:ind w:left="5040" w:hanging="360"/>
      </w:pPr>
      <w:rPr>
        <w:rFonts w:ascii="Arial" w:hAnsi="Arial" w:hint="default"/>
      </w:rPr>
    </w:lvl>
    <w:lvl w:ilvl="7" w:tplc="89D09B94" w:tentative="1">
      <w:start w:val="1"/>
      <w:numFmt w:val="bullet"/>
      <w:lvlText w:val="•"/>
      <w:lvlJc w:val="left"/>
      <w:pPr>
        <w:tabs>
          <w:tab w:val="num" w:pos="5760"/>
        </w:tabs>
        <w:ind w:left="5760" w:hanging="360"/>
      </w:pPr>
      <w:rPr>
        <w:rFonts w:ascii="Arial" w:hAnsi="Arial" w:hint="default"/>
      </w:rPr>
    </w:lvl>
    <w:lvl w:ilvl="8" w:tplc="0F70BF4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13"/>
  </w:num>
  <w:num w:numId="4">
    <w:abstractNumId w:val="23"/>
  </w:num>
  <w:num w:numId="5">
    <w:abstractNumId w:val="28"/>
  </w:num>
  <w:num w:numId="6">
    <w:abstractNumId w:val="30"/>
  </w:num>
  <w:num w:numId="7">
    <w:abstractNumId w:val="24"/>
  </w:num>
  <w:num w:numId="8">
    <w:abstractNumId w:val="29"/>
  </w:num>
  <w:num w:numId="9">
    <w:abstractNumId w:val="8"/>
  </w:num>
  <w:num w:numId="10">
    <w:abstractNumId w:val="6"/>
  </w:num>
  <w:num w:numId="11">
    <w:abstractNumId w:val="12"/>
  </w:num>
  <w:num w:numId="12">
    <w:abstractNumId w:val="19"/>
  </w:num>
  <w:num w:numId="13">
    <w:abstractNumId w:val="18"/>
  </w:num>
  <w:num w:numId="14">
    <w:abstractNumId w:val="15"/>
  </w:num>
  <w:num w:numId="15">
    <w:abstractNumId w:val="22"/>
  </w:num>
  <w:num w:numId="16">
    <w:abstractNumId w:val="25"/>
  </w:num>
  <w:num w:numId="17">
    <w:abstractNumId w:val="10"/>
  </w:num>
  <w:num w:numId="18">
    <w:abstractNumId w:val="21"/>
  </w:num>
  <w:num w:numId="19">
    <w:abstractNumId w:val="4"/>
  </w:num>
  <w:num w:numId="20">
    <w:abstractNumId w:val="17"/>
  </w:num>
  <w:num w:numId="21">
    <w:abstractNumId w:val="7"/>
  </w:num>
  <w:num w:numId="22">
    <w:abstractNumId w:val="27"/>
  </w:num>
  <w:num w:numId="23">
    <w:abstractNumId w:val="16"/>
  </w:num>
  <w:num w:numId="24">
    <w:abstractNumId w:val="20"/>
  </w:num>
  <w:num w:numId="25">
    <w:abstractNumId w:val="14"/>
  </w:num>
  <w:num w:numId="26">
    <w:abstractNumId w:val="5"/>
  </w:num>
  <w:num w:numId="27">
    <w:abstractNumId w:val="31"/>
  </w:num>
  <w:num w:numId="28">
    <w:abstractNumId w:val="11"/>
  </w:num>
  <w:num w:numId="29">
    <w:abstractNumId w:val="26"/>
  </w:num>
  <w:num w:numId="30">
    <w:abstractNumId w:val="9"/>
  </w:num>
  <w:num w:numId="31">
    <w:abstractNumId w:val="2"/>
  </w:num>
  <w:num w:numId="32">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0"/>
  <w:activeWritingStyle w:appName="MSWord" w:lang="en-ZA" w:vendorID="64" w:dllVersion="131078" w:nlCheck="1" w:checkStyle="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I0MzA0NjQ0MDQxNzRX0lEKTi0uzszPAykwNK8FAOLkB5stAAAA"/>
  </w:docVars>
  <w:rsids>
    <w:rsidRoot w:val="006B0ED3"/>
    <w:rsid w:val="00001BAD"/>
    <w:rsid w:val="00003A44"/>
    <w:rsid w:val="000072E3"/>
    <w:rsid w:val="00014485"/>
    <w:rsid w:val="000208B3"/>
    <w:rsid w:val="0003677E"/>
    <w:rsid w:val="000367A9"/>
    <w:rsid w:val="00042FB8"/>
    <w:rsid w:val="0004561A"/>
    <w:rsid w:val="00052C28"/>
    <w:rsid w:val="0005432F"/>
    <w:rsid w:val="00061B3A"/>
    <w:rsid w:val="00081011"/>
    <w:rsid w:val="00087C44"/>
    <w:rsid w:val="00093E05"/>
    <w:rsid w:val="000A220A"/>
    <w:rsid w:val="000A5DEF"/>
    <w:rsid w:val="000B0EE4"/>
    <w:rsid w:val="000C5941"/>
    <w:rsid w:val="000D4796"/>
    <w:rsid w:val="000D5D17"/>
    <w:rsid w:val="000D7348"/>
    <w:rsid w:val="000E0E58"/>
    <w:rsid w:val="000E1AA4"/>
    <w:rsid w:val="000F77AE"/>
    <w:rsid w:val="00100E9C"/>
    <w:rsid w:val="00105DCA"/>
    <w:rsid w:val="00106094"/>
    <w:rsid w:val="001068B2"/>
    <w:rsid w:val="00106F4D"/>
    <w:rsid w:val="00107AFD"/>
    <w:rsid w:val="00107EA1"/>
    <w:rsid w:val="00112E75"/>
    <w:rsid w:val="00114E33"/>
    <w:rsid w:val="00117BE7"/>
    <w:rsid w:val="00133054"/>
    <w:rsid w:val="001332DC"/>
    <w:rsid w:val="00134835"/>
    <w:rsid w:val="001409DF"/>
    <w:rsid w:val="00146E2A"/>
    <w:rsid w:val="00147D94"/>
    <w:rsid w:val="00156DE4"/>
    <w:rsid w:val="0016543F"/>
    <w:rsid w:val="001817C4"/>
    <w:rsid w:val="00190B66"/>
    <w:rsid w:val="001B106D"/>
    <w:rsid w:val="001B28EC"/>
    <w:rsid w:val="001C4641"/>
    <w:rsid w:val="001C5953"/>
    <w:rsid w:val="001C748E"/>
    <w:rsid w:val="001D101E"/>
    <w:rsid w:val="001D4B58"/>
    <w:rsid w:val="001D600C"/>
    <w:rsid w:val="001E0F53"/>
    <w:rsid w:val="001E6E27"/>
    <w:rsid w:val="001E6F0E"/>
    <w:rsid w:val="001F1A37"/>
    <w:rsid w:val="001F2CFC"/>
    <w:rsid w:val="001F3C0E"/>
    <w:rsid w:val="00205B16"/>
    <w:rsid w:val="00206331"/>
    <w:rsid w:val="0020775C"/>
    <w:rsid w:val="002245F9"/>
    <w:rsid w:val="002263FF"/>
    <w:rsid w:val="0022757E"/>
    <w:rsid w:val="00231C38"/>
    <w:rsid w:val="00232A8A"/>
    <w:rsid w:val="00233407"/>
    <w:rsid w:val="002369F4"/>
    <w:rsid w:val="00242A63"/>
    <w:rsid w:val="002430B5"/>
    <w:rsid w:val="0024530F"/>
    <w:rsid w:val="00252082"/>
    <w:rsid w:val="002520AA"/>
    <w:rsid w:val="00255D02"/>
    <w:rsid w:val="002625D3"/>
    <w:rsid w:val="00265157"/>
    <w:rsid w:val="00271A7B"/>
    <w:rsid w:val="00283450"/>
    <w:rsid w:val="0028788F"/>
    <w:rsid w:val="002912A7"/>
    <w:rsid w:val="0029396D"/>
    <w:rsid w:val="00295FC0"/>
    <w:rsid w:val="002A21B7"/>
    <w:rsid w:val="002C6074"/>
    <w:rsid w:val="002C679E"/>
    <w:rsid w:val="002D3834"/>
    <w:rsid w:val="002D54E5"/>
    <w:rsid w:val="002E3B59"/>
    <w:rsid w:val="002E6834"/>
    <w:rsid w:val="002F012F"/>
    <w:rsid w:val="002F2B85"/>
    <w:rsid w:val="002F7D15"/>
    <w:rsid w:val="002F7EFE"/>
    <w:rsid w:val="00305AE0"/>
    <w:rsid w:val="00307CD9"/>
    <w:rsid w:val="00312A03"/>
    <w:rsid w:val="00313D5B"/>
    <w:rsid w:val="00316538"/>
    <w:rsid w:val="003179A7"/>
    <w:rsid w:val="00326E53"/>
    <w:rsid w:val="003336B3"/>
    <w:rsid w:val="003345DC"/>
    <w:rsid w:val="0034116A"/>
    <w:rsid w:val="00344198"/>
    <w:rsid w:val="0035123C"/>
    <w:rsid w:val="00355783"/>
    <w:rsid w:val="003563D0"/>
    <w:rsid w:val="00356B9C"/>
    <w:rsid w:val="00357AA4"/>
    <w:rsid w:val="003632B1"/>
    <w:rsid w:val="00366449"/>
    <w:rsid w:val="00375219"/>
    <w:rsid w:val="003801F6"/>
    <w:rsid w:val="00390028"/>
    <w:rsid w:val="00390BDA"/>
    <w:rsid w:val="00391E7E"/>
    <w:rsid w:val="00392003"/>
    <w:rsid w:val="003948AC"/>
    <w:rsid w:val="00395C2C"/>
    <w:rsid w:val="00395FB6"/>
    <w:rsid w:val="00396168"/>
    <w:rsid w:val="003A0BA8"/>
    <w:rsid w:val="003A3167"/>
    <w:rsid w:val="003A75AE"/>
    <w:rsid w:val="003A7D06"/>
    <w:rsid w:val="003B0240"/>
    <w:rsid w:val="003B4AC5"/>
    <w:rsid w:val="003B619A"/>
    <w:rsid w:val="003B7394"/>
    <w:rsid w:val="003C1AD0"/>
    <w:rsid w:val="003C1BA0"/>
    <w:rsid w:val="003C2385"/>
    <w:rsid w:val="003D05CC"/>
    <w:rsid w:val="003F4172"/>
    <w:rsid w:val="003F5B7D"/>
    <w:rsid w:val="003F7D8A"/>
    <w:rsid w:val="00400188"/>
    <w:rsid w:val="0040309A"/>
    <w:rsid w:val="004030A6"/>
    <w:rsid w:val="00403AB7"/>
    <w:rsid w:val="00411EDC"/>
    <w:rsid w:val="00413890"/>
    <w:rsid w:val="00415A4E"/>
    <w:rsid w:val="0043496B"/>
    <w:rsid w:val="004356BB"/>
    <w:rsid w:val="00436F0E"/>
    <w:rsid w:val="00441667"/>
    <w:rsid w:val="00442312"/>
    <w:rsid w:val="00446490"/>
    <w:rsid w:val="004467BE"/>
    <w:rsid w:val="004529D3"/>
    <w:rsid w:val="0046002B"/>
    <w:rsid w:val="00460131"/>
    <w:rsid w:val="004678D5"/>
    <w:rsid w:val="004704F4"/>
    <w:rsid w:val="00475AEB"/>
    <w:rsid w:val="00483961"/>
    <w:rsid w:val="00484183"/>
    <w:rsid w:val="00486DFD"/>
    <w:rsid w:val="00487D5A"/>
    <w:rsid w:val="0049187A"/>
    <w:rsid w:val="004A01B8"/>
    <w:rsid w:val="004A281F"/>
    <w:rsid w:val="004A5034"/>
    <w:rsid w:val="004A6544"/>
    <w:rsid w:val="004B41A6"/>
    <w:rsid w:val="004D0041"/>
    <w:rsid w:val="004D01A1"/>
    <w:rsid w:val="004D5F0B"/>
    <w:rsid w:val="004E4729"/>
    <w:rsid w:val="004E7B72"/>
    <w:rsid w:val="004F335C"/>
    <w:rsid w:val="004F6517"/>
    <w:rsid w:val="004F6726"/>
    <w:rsid w:val="00500961"/>
    <w:rsid w:val="00503B79"/>
    <w:rsid w:val="0050432B"/>
    <w:rsid w:val="00514E10"/>
    <w:rsid w:val="00530B46"/>
    <w:rsid w:val="00540226"/>
    <w:rsid w:val="00545B2C"/>
    <w:rsid w:val="00545E78"/>
    <w:rsid w:val="00552EE3"/>
    <w:rsid w:val="005624B2"/>
    <w:rsid w:val="00566581"/>
    <w:rsid w:val="0057093C"/>
    <w:rsid w:val="00574201"/>
    <w:rsid w:val="00574EF2"/>
    <w:rsid w:val="00577D71"/>
    <w:rsid w:val="00583848"/>
    <w:rsid w:val="005849A9"/>
    <w:rsid w:val="00590AEE"/>
    <w:rsid w:val="00593475"/>
    <w:rsid w:val="00594999"/>
    <w:rsid w:val="005A2183"/>
    <w:rsid w:val="005A3775"/>
    <w:rsid w:val="005A7F2F"/>
    <w:rsid w:val="005B00B0"/>
    <w:rsid w:val="005C2468"/>
    <w:rsid w:val="005C3894"/>
    <w:rsid w:val="005C66FC"/>
    <w:rsid w:val="005C7F9C"/>
    <w:rsid w:val="005D520D"/>
    <w:rsid w:val="005E0C88"/>
    <w:rsid w:val="005E3560"/>
    <w:rsid w:val="005F56EC"/>
    <w:rsid w:val="00601A7F"/>
    <w:rsid w:val="006049A1"/>
    <w:rsid w:val="00615530"/>
    <w:rsid w:val="006169BC"/>
    <w:rsid w:val="00620FC2"/>
    <w:rsid w:val="00633D57"/>
    <w:rsid w:val="0063649E"/>
    <w:rsid w:val="00642F8E"/>
    <w:rsid w:val="0066085F"/>
    <w:rsid w:val="006618E2"/>
    <w:rsid w:val="00672383"/>
    <w:rsid w:val="00674C41"/>
    <w:rsid w:val="00675A5C"/>
    <w:rsid w:val="0067610A"/>
    <w:rsid w:val="0068000E"/>
    <w:rsid w:val="00681E24"/>
    <w:rsid w:val="00682B74"/>
    <w:rsid w:val="00683FE5"/>
    <w:rsid w:val="00685EFB"/>
    <w:rsid w:val="0069372E"/>
    <w:rsid w:val="006A1237"/>
    <w:rsid w:val="006B0ED3"/>
    <w:rsid w:val="006B2C16"/>
    <w:rsid w:val="006B61F5"/>
    <w:rsid w:val="006C21D6"/>
    <w:rsid w:val="006C7CEB"/>
    <w:rsid w:val="006C7F33"/>
    <w:rsid w:val="006D2A42"/>
    <w:rsid w:val="006D50D0"/>
    <w:rsid w:val="006E4D8F"/>
    <w:rsid w:val="006E75AA"/>
    <w:rsid w:val="006F0A7A"/>
    <w:rsid w:val="006F1F2E"/>
    <w:rsid w:val="00700B87"/>
    <w:rsid w:val="00706651"/>
    <w:rsid w:val="00710383"/>
    <w:rsid w:val="00711483"/>
    <w:rsid w:val="0071262B"/>
    <w:rsid w:val="00715697"/>
    <w:rsid w:val="007164B2"/>
    <w:rsid w:val="0072109E"/>
    <w:rsid w:val="00724427"/>
    <w:rsid w:val="00730F32"/>
    <w:rsid w:val="007356C9"/>
    <w:rsid w:val="0073794D"/>
    <w:rsid w:val="00737F15"/>
    <w:rsid w:val="0074189C"/>
    <w:rsid w:val="00754D3E"/>
    <w:rsid w:val="007577FA"/>
    <w:rsid w:val="00761745"/>
    <w:rsid w:val="007630AB"/>
    <w:rsid w:val="00770EBD"/>
    <w:rsid w:val="0079094C"/>
    <w:rsid w:val="00796321"/>
    <w:rsid w:val="007A09CE"/>
    <w:rsid w:val="007A0F6D"/>
    <w:rsid w:val="007A1632"/>
    <w:rsid w:val="007A256B"/>
    <w:rsid w:val="007A2CAD"/>
    <w:rsid w:val="007A45F8"/>
    <w:rsid w:val="007B035B"/>
    <w:rsid w:val="007B4DA9"/>
    <w:rsid w:val="007C3CA8"/>
    <w:rsid w:val="007C522F"/>
    <w:rsid w:val="007C5BF4"/>
    <w:rsid w:val="007C6937"/>
    <w:rsid w:val="007D0659"/>
    <w:rsid w:val="007D0DDD"/>
    <w:rsid w:val="007D2E20"/>
    <w:rsid w:val="007E0394"/>
    <w:rsid w:val="007F6DD3"/>
    <w:rsid w:val="0080056F"/>
    <w:rsid w:val="008105C4"/>
    <w:rsid w:val="00811BC4"/>
    <w:rsid w:val="00817D44"/>
    <w:rsid w:val="00820D14"/>
    <w:rsid w:val="00830EE7"/>
    <w:rsid w:val="008443D3"/>
    <w:rsid w:val="008462E6"/>
    <w:rsid w:val="00852D24"/>
    <w:rsid w:val="00856BC4"/>
    <w:rsid w:val="00856DB7"/>
    <w:rsid w:val="00856FFB"/>
    <w:rsid w:val="00861EBB"/>
    <w:rsid w:val="00864D08"/>
    <w:rsid w:val="00866181"/>
    <w:rsid w:val="00870FAB"/>
    <w:rsid w:val="008722FC"/>
    <w:rsid w:val="008813A6"/>
    <w:rsid w:val="008905C4"/>
    <w:rsid w:val="00890915"/>
    <w:rsid w:val="00893740"/>
    <w:rsid w:val="00896C97"/>
    <w:rsid w:val="008A4715"/>
    <w:rsid w:val="008C6B30"/>
    <w:rsid w:val="008D137D"/>
    <w:rsid w:val="008D6F74"/>
    <w:rsid w:val="008D7071"/>
    <w:rsid w:val="008E0FCC"/>
    <w:rsid w:val="008E19DF"/>
    <w:rsid w:val="008F0B39"/>
    <w:rsid w:val="0090381D"/>
    <w:rsid w:val="00907C49"/>
    <w:rsid w:val="00912EC1"/>
    <w:rsid w:val="00914960"/>
    <w:rsid w:val="0093540B"/>
    <w:rsid w:val="00935C0C"/>
    <w:rsid w:val="0093645A"/>
    <w:rsid w:val="0094054C"/>
    <w:rsid w:val="009444CA"/>
    <w:rsid w:val="00945886"/>
    <w:rsid w:val="0094596B"/>
    <w:rsid w:val="00951553"/>
    <w:rsid w:val="00952B21"/>
    <w:rsid w:val="009549AB"/>
    <w:rsid w:val="00957345"/>
    <w:rsid w:val="009638F8"/>
    <w:rsid w:val="00964F65"/>
    <w:rsid w:val="0096526D"/>
    <w:rsid w:val="00967629"/>
    <w:rsid w:val="00973BC2"/>
    <w:rsid w:val="00975806"/>
    <w:rsid w:val="00980C4E"/>
    <w:rsid w:val="00982876"/>
    <w:rsid w:val="009A018B"/>
    <w:rsid w:val="009A3B6C"/>
    <w:rsid w:val="009A4648"/>
    <w:rsid w:val="009A48EB"/>
    <w:rsid w:val="009A5507"/>
    <w:rsid w:val="009A6664"/>
    <w:rsid w:val="009A793C"/>
    <w:rsid w:val="009B2899"/>
    <w:rsid w:val="009B52AC"/>
    <w:rsid w:val="009D2AAB"/>
    <w:rsid w:val="009D6CEF"/>
    <w:rsid w:val="009E06CC"/>
    <w:rsid w:val="009E1603"/>
    <w:rsid w:val="009E31B3"/>
    <w:rsid w:val="009E381C"/>
    <w:rsid w:val="009F41C5"/>
    <w:rsid w:val="009F46FE"/>
    <w:rsid w:val="00A00633"/>
    <w:rsid w:val="00A048A9"/>
    <w:rsid w:val="00A061C5"/>
    <w:rsid w:val="00A06735"/>
    <w:rsid w:val="00A1021B"/>
    <w:rsid w:val="00A1054F"/>
    <w:rsid w:val="00A11181"/>
    <w:rsid w:val="00A14377"/>
    <w:rsid w:val="00A17FBB"/>
    <w:rsid w:val="00A301E7"/>
    <w:rsid w:val="00A30658"/>
    <w:rsid w:val="00A36644"/>
    <w:rsid w:val="00A36BFE"/>
    <w:rsid w:val="00A36EC4"/>
    <w:rsid w:val="00A36EE7"/>
    <w:rsid w:val="00A43005"/>
    <w:rsid w:val="00A54E38"/>
    <w:rsid w:val="00A60BB7"/>
    <w:rsid w:val="00A64B87"/>
    <w:rsid w:val="00A66E98"/>
    <w:rsid w:val="00A748A4"/>
    <w:rsid w:val="00A91662"/>
    <w:rsid w:val="00A95A76"/>
    <w:rsid w:val="00AA3946"/>
    <w:rsid w:val="00AA6241"/>
    <w:rsid w:val="00AB0F10"/>
    <w:rsid w:val="00AB309E"/>
    <w:rsid w:val="00AB4548"/>
    <w:rsid w:val="00AC2BEC"/>
    <w:rsid w:val="00AC3222"/>
    <w:rsid w:val="00AC36C2"/>
    <w:rsid w:val="00AC53AF"/>
    <w:rsid w:val="00AD527A"/>
    <w:rsid w:val="00AD5380"/>
    <w:rsid w:val="00AD5DA4"/>
    <w:rsid w:val="00AE10A7"/>
    <w:rsid w:val="00AF0D5C"/>
    <w:rsid w:val="00AF25B6"/>
    <w:rsid w:val="00AF27D1"/>
    <w:rsid w:val="00AF3686"/>
    <w:rsid w:val="00AF3D86"/>
    <w:rsid w:val="00B0137D"/>
    <w:rsid w:val="00B0159C"/>
    <w:rsid w:val="00B01E7B"/>
    <w:rsid w:val="00B05BB5"/>
    <w:rsid w:val="00B11251"/>
    <w:rsid w:val="00B165B3"/>
    <w:rsid w:val="00B17BAA"/>
    <w:rsid w:val="00B23F91"/>
    <w:rsid w:val="00B24947"/>
    <w:rsid w:val="00B308A9"/>
    <w:rsid w:val="00B31958"/>
    <w:rsid w:val="00B40418"/>
    <w:rsid w:val="00B52FAA"/>
    <w:rsid w:val="00B53B9F"/>
    <w:rsid w:val="00B57645"/>
    <w:rsid w:val="00B66C73"/>
    <w:rsid w:val="00B742B2"/>
    <w:rsid w:val="00B853EB"/>
    <w:rsid w:val="00B93F10"/>
    <w:rsid w:val="00B96101"/>
    <w:rsid w:val="00BA0255"/>
    <w:rsid w:val="00BA4983"/>
    <w:rsid w:val="00BB499B"/>
    <w:rsid w:val="00BC2267"/>
    <w:rsid w:val="00BD09BB"/>
    <w:rsid w:val="00BD27DD"/>
    <w:rsid w:val="00BD49C4"/>
    <w:rsid w:val="00BE0200"/>
    <w:rsid w:val="00BE1C2F"/>
    <w:rsid w:val="00BE7240"/>
    <w:rsid w:val="00BE7CA2"/>
    <w:rsid w:val="00C10838"/>
    <w:rsid w:val="00C271D8"/>
    <w:rsid w:val="00C40464"/>
    <w:rsid w:val="00C44768"/>
    <w:rsid w:val="00C47097"/>
    <w:rsid w:val="00C50F1E"/>
    <w:rsid w:val="00C5200D"/>
    <w:rsid w:val="00C53B4A"/>
    <w:rsid w:val="00C53E6A"/>
    <w:rsid w:val="00C56F00"/>
    <w:rsid w:val="00C67DB6"/>
    <w:rsid w:val="00C71129"/>
    <w:rsid w:val="00C72294"/>
    <w:rsid w:val="00C81A99"/>
    <w:rsid w:val="00C91EAB"/>
    <w:rsid w:val="00C9321A"/>
    <w:rsid w:val="00CA744A"/>
    <w:rsid w:val="00CB1163"/>
    <w:rsid w:val="00CB722E"/>
    <w:rsid w:val="00CB7370"/>
    <w:rsid w:val="00CD285C"/>
    <w:rsid w:val="00CD4EF5"/>
    <w:rsid w:val="00CD6973"/>
    <w:rsid w:val="00CE63D1"/>
    <w:rsid w:val="00CF2E8D"/>
    <w:rsid w:val="00CF4158"/>
    <w:rsid w:val="00CF6A78"/>
    <w:rsid w:val="00D26690"/>
    <w:rsid w:val="00D278B7"/>
    <w:rsid w:val="00D3676C"/>
    <w:rsid w:val="00D44616"/>
    <w:rsid w:val="00D45BAE"/>
    <w:rsid w:val="00D6680A"/>
    <w:rsid w:val="00D66D73"/>
    <w:rsid w:val="00D84822"/>
    <w:rsid w:val="00D84ABB"/>
    <w:rsid w:val="00D84FC5"/>
    <w:rsid w:val="00D87B8A"/>
    <w:rsid w:val="00D91E5F"/>
    <w:rsid w:val="00D95AF1"/>
    <w:rsid w:val="00DA549D"/>
    <w:rsid w:val="00DA6020"/>
    <w:rsid w:val="00DC10EC"/>
    <w:rsid w:val="00DC20CF"/>
    <w:rsid w:val="00DC6C4C"/>
    <w:rsid w:val="00DE36A3"/>
    <w:rsid w:val="00DE75F0"/>
    <w:rsid w:val="00DF531A"/>
    <w:rsid w:val="00E01925"/>
    <w:rsid w:val="00E04E94"/>
    <w:rsid w:val="00E1409D"/>
    <w:rsid w:val="00E2049F"/>
    <w:rsid w:val="00E26C96"/>
    <w:rsid w:val="00E2709B"/>
    <w:rsid w:val="00E33563"/>
    <w:rsid w:val="00E412E3"/>
    <w:rsid w:val="00E4182D"/>
    <w:rsid w:val="00E4235C"/>
    <w:rsid w:val="00E452D6"/>
    <w:rsid w:val="00E554FD"/>
    <w:rsid w:val="00E62CC9"/>
    <w:rsid w:val="00E62D6A"/>
    <w:rsid w:val="00E766A2"/>
    <w:rsid w:val="00E837B2"/>
    <w:rsid w:val="00E8515B"/>
    <w:rsid w:val="00E853BF"/>
    <w:rsid w:val="00E8752F"/>
    <w:rsid w:val="00E87978"/>
    <w:rsid w:val="00E87F0F"/>
    <w:rsid w:val="00E9138A"/>
    <w:rsid w:val="00E96705"/>
    <w:rsid w:val="00EB4C9C"/>
    <w:rsid w:val="00EB5A54"/>
    <w:rsid w:val="00EC04B4"/>
    <w:rsid w:val="00EC3159"/>
    <w:rsid w:val="00EC3F27"/>
    <w:rsid w:val="00EC6268"/>
    <w:rsid w:val="00EC6BF5"/>
    <w:rsid w:val="00ED7856"/>
    <w:rsid w:val="00EE1404"/>
    <w:rsid w:val="00EE206E"/>
    <w:rsid w:val="00EE5C02"/>
    <w:rsid w:val="00EF5CF0"/>
    <w:rsid w:val="00EF6401"/>
    <w:rsid w:val="00F01308"/>
    <w:rsid w:val="00F05E28"/>
    <w:rsid w:val="00F11594"/>
    <w:rsid w:val="00F12E3A"/>
    <w:rsid w:val="00F1411D"/>
    <w:rsid w:val="00F24D6D"/>
    <w:rsid w:val="00F3192E"/>
    <w:rsid w:val="00F3535C"/>
    <w:rsid w:val="00F35E65"/>
    <w:rsid w:val="00F470C0"/>
    <w:rsid w:val="00F4787A"/>
    <w:rsid w:val="00F52344"/>
    <w:rsid w:val="00F53F19"/>
    <w:rsid w:val="00F6170F"/>
    <w:rsid w:val="00F61B58"/>
    <w:rsid w:val="00F74050"/>
    <w:rsid w:val="00F776F6"/>
    <w:rsid w:val="00F82176"/>
    <w:rsid w:val="00F856CC"/>
    <w:rsid w:val="00F86CB9"/>
    <w:rsid w:val="00F90308"/>
    <w:rsid w:val="00F929C7"/>
    <w:rsid w:val="00F9318C"/>
    <w:rsid w:val="00F96FAE"/>
    <w:rsid w:val="00FA579A"/>
    <w:rsid w:val="00FA7703"/>
    <w:rsid w:val="00FC51E2"/>
    <w:rsid w:val="00FC5E29"/>
    <w:rsid w:val="00FD7A32"/>
    <w:rsid w:val="00FE361D"/>
    <w:rsid w:val="00FE4B42"/>
    <w:rsid w:val="00FE69C7"/>
    <w:rsid w:val="00FE7F7E"/>
    <w:rsid w:val="00FF65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78020"/>
  <w15:chartTrackingRefBased/>
  <w15:docId w15:val="{24A95663-D6BB-453B-9A8E-0B0D2F70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24947"/>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061B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ED3"/>
  </w:style>
  <w:style w:type="paragraph" w:styleId="Footer">
    <w:name w:val="footer"/>
    <w:basedOn w:val="Normal"/>
    <w:link w:val="FooterChar"/>
    <w:uiPriority w:val="99"/>
    <w:unhideWhenUsed/>
    <w:rsid w:val="006B0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ED3"/>
  </w:style>
  <w:style w:type="paragraph" w:styleId="ListParagraph">
    <w:name w:val="List Paragraph"/>
    <w:basedOn w:val="Normal"/>
    <w:uiPriority w:val="34"/>
    <w:qFormat/>
    <w:rsid w:val="006B0ED3"/>
    <w:pPr>
      <w:ind w:left="720"/>
      <w:contextualSpacing/>
    </w:pPr>
  </w:style>
  <w:style w:type="table" w:styleId="TableGrid">
    <w:name w:val="Table Grid"/>
    <w:basedOn w:val="TableNormal"/>
    <w:uiPriority w:val="39"/>
    <w:rsid w:val="0029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4947"/>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B2494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B24947"/>
    <w:rPr>
      <w:i/>
      <w:iCs/>
    </w:rPr>
  </w:style>
  <w:style w:type="paragraph" w:customStyle="1" w:styleId="Pa18">
    <w:name w:val="Pa18"/>
    <w:basedOn w:val="Normal"/>
    <w:next w:val="Normal"/>
    <w:uiPriority w:val="99"/>
    <w:rsid w:val="00B66C73"/>
    <w:pPr>
      <w:autoSpaceDE w:val="0"/>
      <w:autoSpaceDN w:val="0"/>
      <w:adjustRightInd w:val="0"/>
      <w:spacing w:after="0" w:line="221" w:lineRule="atLeast"/>
    </w:pPr>
    <w:rPr>
      <w:rFonts w:ascii="Cambria" w:hAnsi="Cambria"/>
      <w:sz w:val="24"/>
      <w:szCs w:val="24"/>
      <w:lang w:val="en-GB"/>
    </w:rPr>
  </w:style>
  <w:style w:type="character" w:customStyle="1" w:styleId="A8">
    <w:name w:val="A8"/>
    <w:uiPriority w:val="99"/>
    <w:rsid w:val="00B66C73"/>
    <w:rPr>
      <w:rFonts w:cs="Cambria"/>
      <w:color w:val="000000"/>
      <w:sz w:val="22"/>
      <w:szCs w:val="22"/>
      <w:u w:val="single"/>
    </w:rPr>
  </w:style>
  <w:style w:type="character" w:styleId="Hyperlink">
    <w:name w:val="Hyperlink"/>
    <w:basedOn w:val="DefaultParagraphFont"/>
    <w:uiPriority w:val="99"/>
    <w:unhideWhenUsed/>
    <w:rsid w:val="00DC10EC"/>
    <w:rPr>
      <w:color w:val="0000FF"/>
      <w:u w:val="single"/>
    </w:rPr>
  </w:style>
  <w:style w:type="paragraph" w:styleId="Caption">
    <w:name w:val="caption"/>
    <w:basedOn w:val="Normal"/>
    <w:next w:val="Normal"/>
    <w:uiPriority w:val="35"/>
    <w:unhideWhenUsed/>
    <w:qFormat/>
    <w:rsid w:val="00CD6973"/>
    <w:pPr>
      <w:spacing w:after="200" w:line="240" w:lineRule="auto"/>
    </w:pPr>
    <w:rPr>
      <w:i/>
      <w:iCs/>
      <w:color w:val="44546A" w:themeColor="text2"/>
      <w:sz w:val="18"/>
      <w:szCs w:val="18"/>
    </w:rPr>
  </w:style>
  <w:style w:type="paragraph" w:customStyle="1" w:styleId="Pa24">
    <w:name w:val="Pa24"/>
    <w:basedOn w:val="Normal"/>
    <w:next w:val="Normal"/>
    <w:uiPriority w:val="99"/>
    <w:rsid w:val="007A09CE"/>
    <w:pPr>
      <w:autoSpaceDE w:val="0"/>
      <w:autoSpaceDN w:val="0"/>
      <w:adjustRightInd w:val="0"/>
      <w:spacing w:after="0" w:line="241" w:lineRule="atLeast"/>
    </w:pPr>
    <w:rPr>
      <w:rFonts w:ascii="Cambria" w:hAnsi="Cambria"/>
      <w:sz w:val="24"/>
      <w:szCs w:val="24"/>
    </w:rPr>
  </w:style>
  <w:style w:type="character" w:customStyle="1" w:styleId="mw-headline">
    <w:name w:val="mw-headline"/>
    <w:basedOn w:val="DefaultParagraphFont"/>
    <w:rsid w:val="001F3C0E"/>
  </w:style>
  <w:style w:type="character" w:customStyle="1" w:styleId="mw-editsection">
    <w:name w:val="mw-editsection"/>
    <w:basedOn w:val="DefaultParagraphFont"/>
    <w:rsid w:val="001F3C0E"/>
  </w:style>
  <w:style w:type="character" w:customStyle="1" w:styleId="mw-editsection-bracket">
    <w:name w:val="mw-editsection-bracket"/>
    <w:basedOn w:val="DefaultParagraphFont"/>
    <w:rsid w:val="001F3C0E"/>
  </w:style>
  <w:style w:type="character" w:customStyle="1" w:styleId="Heading1Char">
    <w:name w:val="Heading 1 Char"/>
    <w:basedOn w:val="DefaultParagraphFont"/>
    <w:link w:val="Heading1"/>
    <w:uiPriority w:val="9"/>
    <w:rsid w:val="006169BC"/>
    <w:rPr>
      <w:rFonts w:asciiTheme="majorHAnsi" w:eastAsiaTheme="majorEastAsia" w:hAnsiTheme="majorHAnsi" w:cstheme="majorBidi"/>
      <w:color w:val="2E74B5" w:themeColor="accent1" w:themeShade="BF"/>
      <w:sz w:val="32"/>
      <w:szCs w:val="32"/>
    </w:rPr>
  </w:style>
  <w:style w:type="paragraph" w:customStyle="1" w:styleId="Pa30">
    <w:name w:val="Pa30"/>
    <w:basedOn w:val="Normal"/>
    <w:next w:val="Normal"/>
    <w:uiPriority w:val="99"/>
    <w:rsid w:val="00C50F1E"/>
    <w:pPr>
      <w:autoSpaceDE w:val="0"/>
      <w:autoSpaceDN w:val="0"/>
      <w:adjustRightInd w:val="0"/>
      <w:spacing w:after="0" w:line="221" w:lineRule="atLeast"/>
    </w:pPr>
    <w:rPr>
      <w:rFonts w:ascii="Cambria" w:hAnsi="Cambria"/>
      <w:sz w:val="24"/>
      <w:szCs w:val="24"/>
    </w:rPr>
  </w:style>
  <w:style w:type="paragraph" w:customStyle="1" w:styleId="Pa32">
    <w:name w:val="Pa32"/>
    <w:basedOn w:val="Normal"/>
    <w:next w:val="Normal"/>
    <w:uiPriority w:val="99"/>
    <w:rsid w:val="00C50F1E"/>
    <w:pPr>
      <w:autoSpaceDE w:val="0"/>
      <w:autoSpaceDN w:val="0"/>
      <w:adjustRightInd w:val="0"/>
      <w:spacing w:after="0" w:line="201" w:lineRule="atLeast"/>
    </w:pPr>
    <w:rPr>
      <w:rFonts w:ascii="Cambria" w:hAnsi="Cambria"/>
      <w:sz w:val="24"/>
      <w:szCs w:val="24"/>
    </w:rPr>
  </w:style>
  <w:style w:type="character" w:customStyle="1" w:styleId="A16">
    <w:name w:val="A16"/>
    <w:uiPriority w:val="99"/>
    <w:rsid w:val="00C50F1E"/>
    <w:rPr>
      <w:rFonts w:cs="Cambria"/>
      <w:color w:val="211D1E"/>
      <w:sz w:val="16"/>
      <w:szCs w:val="16"/>
    </w:rPr>
  </w:style>
  <w:style w:type="character" w:customStyle="1" w:styleId="A12">
    <w:name w:val="A12"/>
    <w:uiPriority w:val="99"/>
    <w:rsid w:val="00C50F1E"/>
    <w:rPr>
      <w:rFonts w:cs="Cambria"/>
      <w:color w:val="211D1E"/>
      <w:sz w:val="16"/>
      <w:szCs w:val="16"/>
    </w:rPr>
  </w:style>
  <w:style w:type="paragraph" w:customStyle="1" w:styleId="Pa37">
    <w:name w:val="Pa37"/>
    <w:basedOn w:val="Normal"/>
    <w:next w:val="Normal"/>
    <w:uiPriority w:val="99"/>
    <w:rsid w:val="00C50F1E"/>
    <w:pPr>
      <w:autoSpaceDE w:val="0"/>
      <w:autoSpaceDN w:val="0"/>
      <w:adjustRightInd w:val="0"/>
      <w:spacing w:after="0" w:line="181" w:lineRule="atLeast"/>
    </w:pPr>
    <w:rPr>
      <w:rFonts w:ascii="Cambria" w:hAnsi="Cambria"/>
      <w:sz w:val="24"/>
      <w:szCs w:val="24"/>
    </w:rPr>
  </w:style>
  <w:style w:type="character" w:customStyle="1" w:styleId="A17">
    <w:name w:val="A17"/>
    <w:uiPriority w:val="99"/>
    <w:rsid w:val="00C50F1E"/>
    <w:rPr>
      <w:rFonts w:cs="Cambria"/>
      <w:color w:val="211D1E"/>
      <w:sz w:val="14"/>
      <w:szCs w:val="14"/>
    </w:rPr>
  </w:style>
  <w:style w:type="paragraph" w:customStyle="1" w:styleId="Pa27">
    <w:name w:val="Pa27"/>
    <w:basedOn w:val="Normal"/>
    <w:next w:val="Normal"/>
    <w:uiPriority w:val="99"/>
    <w:rsid w:val="00305AE0"/>
    <w:pPr>
      <w:autoSpaceDE w:val="0"/>
      <w:autoSpaceDN w:val="0"/>
      <w:adjustRightInd w:val="0"/>
      <w:spacing w:after="0" w:line="201" w:lineRule="atLeast"/>
    </w:pPr>
    <w:rPr>
      <w:rFonts w:ascii="Cambria" w:hAnsi="Cambria"/>
      <w:sz w:val="24"/>
      <w:szCs w:val="24"/>
    </w:rPr>
  </w:style>
  <w:style w:type="character" w:customStyle="1" w:styleId="A15">
    <w:name w:val="A15"/>
    <w:uiPriority w:val="99"/>
    <w:rsid w:val="007F6DD3"/>
    <w:rPr>
      <w:rFonts w:cs="Cambria"/>
      <w:color w:val="211D1E"/>
      <w:sz w:val="17"/>
      <w:szCs w:val="17"/>
    </w:rPr>
  </w:style>
  <w:style w:type="paragraph" w:customStyle="1" w:styleId="Pa25">
    <w:name w:val="Pa25"/>
    <w:basedOn w:val="Normal"/>
    <w:next w:val="Normal"/>
    <w:uiPriority w:val="99"/>
    <w:rsid w:val="0028788F"/>
    <w:pPr>
      <w:autoSpaceDE w:val="0"/>
      <w:autoSpaceDN w:val="0"/>
      <w:adjustRightInd w:val="0"/>
      <w:spacing w:after="0" w:line="221" w:lineRule="atLeast"/>
    </w:pPr>
    <w:rPr>
      <w:rFonts w:ascii="Cambria" w:hAnsi="Cambria"/>
      <w:sz w:val="24"/>
      <w:szCs w:val="24"/>
    </w:rPr>
  </w:style>
  <w:style w:type="character" w:customStyle="1" w:styleId="Heading3Char">
    <w:name w:val="Heading 3 Char"/>
    <w:basedOn w:val="DefaultParagraphFont"/>
    <w:link w:val="Heading3"/>
    <w:uiPriority w:val="9"/>
    <w:rsid w:val="00061B3A"/>
    <w:rPr>
      <w:rFonts w:asciiTheme="majorHAnsi" w:eastAsiaTheme="majorEastAsia" w:hAnsiTheme="majorHAnsi" w:cstheme="majorBidi"/>
      <w:color w:val="1F4D78" w:themeColor="accent1" w:themeShade="7F"/>
      <w:sz w:val="24"/>
      <w:szCs w:val="24"/>
    </w:rPr>
  </w:style>
  <w:style w:type="paragraph" w:customStyle="1" w:styleId="Pa19">
    <w:name w:val="Pa19"/>
    <w:basedOn w:val="Normal"/>
    <w:next w:val="Normal"/>
    <w:uiPriority w:val="99"/>
    <w:rsid w:val="007C522F"/>
    <w:pPr>
      <w:autoSpaceDE w:val="0"/>
      <w:autoSpaceDN w:val="0"/>
      <w:adjustRightInd w:val="0"/>
      <w:spacing w:after="0" w:line="221" w:lineRule="atLeast"/>
    </w:pPr>
    <w:rPr>
      <w:rFonts w:ascii="Cambria" w:hAnsi="Cambria"/>
      <w:sz w:val="24"/>
      <w:szCs w:val="24"/>
      <w:lang w:val="en-GB"/>
    </w:rPr>
  </w:style>
  <w:style w:type="paragraph" w:styleId="TOCHeading">
    <w:name w:val="TOC Heading"/>
    <w:basedOn w:val="Heading1"/>
    <w:next w:val="Normal"/>
    <w:uiPriority w:val="39"/>
    <w:unhideWhenUsed/>
    <w:qFormat/>
    <w:rsid w:val="0004561A"/>
    <w:pPr>
      <w:outlineLvl w:val="9"/>
    </w:pPr>
    <w:rPr>
      <w:lang w:val="en-US"/>
    </w:rPr>
  </w:style>
  <w:style w:type="paragraph" w:styleId="TOC1">
    <w:name w:val="toc 1"/>
    <w:basedOn w:val="Normal"/>
    <w:next w:val="Normal"/>
    <w:autoRedefine/>
    <w:uiPriority w:val="39"/>
    <w:unhideWhenUsed/>
    <w:rsid w:val="006B61F5"/>
    <w:pPr>
      <w:tabs>
        <w:tab w:val="right" w:leader="dot" w:pos="9016"/>
      </w:tabs>
      <w:spacing w:after="100"/>
    </w:pPr>
    <w:rPr>
      <w:rFonts w:ascii="Arial" w:eastAsia="Times New Roman" w:hAnsi="Arial" w:cs="Arial"/>
      <w:b/>
      <w:noProof/>
      <w:lang w:eastAsia="en-ZA"/>
    </w:rPr>
  </w:style>
  <w:style w:type="paragraph" w:styleId="TOC2">
    <w:name w:val="toc 2"/>
    <w:basedOn w:val="Normal"/>
    <w:next w:val="Normal"/>
    <w:autoRedefine/>
    <w:uiPriority w:val="39"/>
    <w:unhideWhenUsed/>
    <w:rsid w:val="00C271D8"/>
    <w:pPr>
      <w:tabs>
        <w:tab w:val="right" w:leader="dot" w:pos="9016"/>
      </w:tabs>
      <w:spacing w:after="100"/>
      <w:ind w:left="220" w:hanging="220"/>
    </w:pPr>
    <w:rPr>
      <w:rFonts w:ascii="Arial" w:hAnsi="Arial" w:cs="Arial"/>
      <w:b/>
      <w:noProof/>
    </w:rPr>
  </w:style>
  <w:style w:type="paragraph" w:styleId="TOC3">
    <w:name w:val="toc 3"/>
    <w:basedOn w:val="Normal"/>
    <w:next w:val="Normal"/>
    <w:autoRedefine/>
    <w:uiPriority w:val="39"/>
    <w:unhideWhenUsed/>
    <w:rsid w:val="00500961"/>
    <w:pPr>
      <w:tabs>
        <w:tab w:val="right" w:leader="dot" w:pos="9016"/>
      </w:tabs>
      <w:spacing w:after="100"/>
      <w:ind w:left="440" w:hanging="170"/>
    </w:pPr>
    <w:rPr>
      <w:rFonts w:ascii="Arial" w:hAnsi="Arial" w:cs="Arial"/>
      <w:noProof/>
    </w:rPr>
  </w:style>
  <w:style w:type="character" w:customStyle="1" w:styleId="A120">
    <w:name w:val="A1+2"/>
    <w:uiPriority w:val="99"/>
    <w:rsid w:val="001C748E"/>
    <w:rPr>
      <w:rFonts w:cs="Roboto Lt"/>
      <w:color w:val="403F41"/>
      <w:sz w:val="18"/>
      <w:szCs w:val="18"/>
    </w:rPr>
  </w:style>
  <w:style w:type="character" w:styleId="FollowedHyperlink">
    <w:name w:val="FollowedHyperlink"/>
    <w:basedOn w:val="DefaultParagraphFont"/>
    <w:uiPriority w:val="99"/>
    <w:semiHidden/>
    <w:unhideWhenUsed/>
    <w:rsid w:val="00AB0F10"/>
    <w:rPr>
      <w:color w:val="954F72" w:themeColor="followedHyperlink"/>
      <w:u w:val="single"/>
    </w:rPr>
  </w:style>
  <w:style w:type="paragraph" w:customStyle="1" w:styleId="Default">
    <w:name w:val="Default"/>
    <w:rsid w:val="00D668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A7"/>
    <w:uiPriority w:val="99"/>
    <w:rsid w:val="00545E78"/>
    <w:rPr>
      <w:rFonts w:cs="Cambria"/>
      <w:color w:val="053BF5"/>
      <w:sz w:val="22"/>
      <w:szCs w:val="22"/>
      <w:u w:val="single"/>
    </w:rPr>
  </w:style>
  <w:style w:type="paragraph" w:customStyle="1" w:styleId="Pa15">
    <w:name w:val="Pa15"/>
    <w:basedOn w:val="Default"/>
    <w:next w:val="Default"/>
    <w:uiPriority w:val="99"/>
    <w:rsid w:val="00545E78"/>
    <w:pPr>
      <w:spacing w:line="221" w:lineRule="atLeast"/>
    </w:pPr>
    <w:rPr>
      <w:rFonts w:ascii="Cambria" w:hAnsi="Cambria" w:cstheme="minorBidi"/>
      <w:color w:val="auto"/>
    </w:rPr>
  </w:style>
  <w:style w:type="paragraph" w:customStyle="1" w:styleId="Pa17">
    <w:name w:val="Pa17"/>
    <w:basedOn w:val="Default"/>
    <w:next w:val="Default"/>
    <w:uiPriority w:val="99"/>
    <w:rsid w:val="006C21D6"/>
    <w:pPr>
      <w:spacing w:line="221" w:lineRule="atLeast"/>
    </w:pPr>
    <w:rPr>
      <w:rFonts w:ascii="Cambria" w:hAnsi="Cambria" w:cstheme="minorBidi"/>
      <w:color w:val="auto"/>
    </w:rPr>
  </w:style>
  <w:style w:type="paragraph" w:customStyle="1" w:styleId="Pa26">
    <w:name w:val="Pa26"/>
    <w:basedOn w:val="Default"/>
    <w:next w:val="Default"/>
    <w:uiPriority w:val="99"/>
    <w:rsid w:val="009A3B6C"/>
    <w:pPr>
      <w:spacing w:line="221" w:lineRule="atLeast"/>
    </w:pPr>
    <w:rPr>
      <w:rFonts w:ascii="Cambria" w:hAnsi="Cambria" w:cstheme="minorBidi"/>
      <w:color w:val="auto"/>
    </w:rPr>
  </w:style>
  <w:style w:type="paragraph" w:customStyle="1" w:styleId="Pa28">
    <w:name w:val="Pa28"/>
    <w:basedOn w:val="Default"/>
    <w:next w:val="Default"/>
    <w:uiPriority w:val="99"/>
    <w:rsid w:val="00C81A99"/>
    <w:pPr>
      <w:spacing w:line="221" w:lineRule="atLeast"/>
    </w:pPr>
    <w:rPr>
      <w:rFonts w:ascii="Cambria" w:hAnsi="Cambria" w:cstheme="minorBidi"/>
      <w:color w:val="auto"/>
    </w:rPr>
  </w:style>
  <w:style w:type="paragraph" w:customStyle="1" w:styleId="Pa21">
    <w:name w:val="Pa21"/>
    <w:basedOn w:val="Default"/>
    <w:next w:val="Default"/>
    <w:uiPriority w:val="99"/>
    <w:rsid w:val="00B52FAA"/>
    <w:pPr>
      <w:spacing w:line="241" w:lineRule="atLeast"/>
    </w:pPr>
    <w:rPr>
      <w:rFonts w:ascii="Cambria" w:hAnsi="Cambria" w:cstheme="minorBidi"/>
      <w:color w:val="auto"/>
    </w:rPr>
  </w:style>
  <w:style w:type="character" w:customStyle="1" w:styleId="A13">
    <w:name w:val="A13"/>
    <w:uiPriority w:val="99"/>
    <w:rsid w:val="00B52FAA"/>
    <w:rPr>
      <w:rFonts w:cs="Cambria"/>
      <w:color w:val="053BF5"/>
      <w:sz w:val="17"/>
      <w:szCs w:val="17"/>
      <w:u w:val="single"/>
    </w:rPr>
  </w:style>
  <w:style w:type="paragraph" w:styleId="TableofFigures">
    <w:name w:val="table of figures"/>
    <w:basedOn w:val="Normal"/>
    <w:next w:val="Normal"/>
    <w:uiPriority w:val="99"/>
    <w:unhideWhenUsed/>
    <w:rsid w:val="00F24D6D"/>
    <w:pPr>
      <w:spacing w:after="0"/>
    </w:pPr>
  </w:style>
  <w:style w:type="paragraph" w:styleId="BalloonText">
    <w:name w:val="Balloon Text"/>
    <w:basedOn w:val="Normal"/>
    <w:link w:val="BalloonTextChar"/>
    <w:uiPriority w:val="99"/>
    <w:semiHidden/>
    <w:unhideWhenUsed/>
    <w:rsid w:val="00500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2996">
      <w:bodyDiv w:val="1"/>
      <w:marLeft w:val="0"/>
      <w:marRight w:val="0"/>
      <w:marTop w:val="0"/>
      <w:marBottom w:val="0"/>
      <w:divBdr>
        <w:top w:val="none" w:sz="0" w:space="0" w:color="auto"/>
        <w:left w:val="none" w:sz="0" w:space="0" w:color="auto"/>
        <w:bottom w:val="none" w:sz="0" w:space="0" w:color="auto"/>
        <w:right w:val="none" w:sz="0" w:space="0" w:color="auto"/>
      </w:divBdr>
    </w:div>
    <w:div w:id="35279521">
      <w:bodyDiv w:val="1"/>
      <w:marLeft w:val="0"/>
      <w:marRight w:val="0"/>
      <w:marTop w:val="0"/>
      <w:marBottom w:val="0"/>
      <w:divBdr>
        <w:top w:val="none" w:sz="0" w:space="0" w:color="auto"/>
        <w:left w:val="none" w:sz="0" w:space="0" w:color="auto"/>
        <w:bottom w:val="none" w:sz="0" w:space="0" w:color="auto"/>
        <w:right w:val="none" w:sz="0" w:space="0" w:color="auto"/>
      </w:divBdr>
    </w:div>
    <w:div w:id="69356054">
      <w:bodyDiv w:val="1"/>
      <w:marLeft w:val="0"/>
      <w:marRight w:val="0"/>
      <w:marTop w:val="0"/>
      <w:marBottom w:val="0"/>
      <w:divBdr>
        <w:top w:val="none" w:sz="0" w:space="0" w:color="auto"/>
        <w:left w:val="none" w:sz="0" w:space="0" w:color="auto"/>
        <w:bottom w:val="none" w:sz="0" w:space="0" w:color="auto"/>
        <w:right w:val="none" w:sz="0" w:space="0" w:color="auto"/>
      </w:divBdr>
      <w:divsChild>
        <w:div w:id="1148059763">
          <w:marLeft w:val="1714"/>
          <w:marRight w:val="0"/>
          <w:marTop w:val="100"/>
          <w:marBottom w:val="0"/>
          <w:divBdr>
            <w:top w:val="none" w:sz="0" w:space="0" w:color="auto"/>
            <w:left w:val="none" w:sz="0" w:space="0" w:color="auto"/>
            <w:bottom w:val="none" w:sz="0" w:space="0" w:color="auto"/>
            <w:right w:val="none" w:sz="0" w:space="0" w:color="auto"/>
          </w:divBdr>
        </w:div>
        <w:div w:id="682827121">
          <w:marLeft w:val="1714"/>
          <w:marRight w:val="0"/>
          <w:marTop w:val="100"/>
          <w:marBottom w:val="0"/>
          <w:divBdr>
            <w:top w:val="none" w:sz="0" w:space="0" w:color="auto"/>
            <w:left w:val="none" w:sz="0" w:space="0" w:color="auto"/>
            <w:bottom w:val="none" w:sz="0" w:space="0" w:color="auto"/>
            <w:right w:val="none" w:sz="0" w:space="0" w:color="auto"/>
          </w:divBdr>
        </w:div>
        <w:div w:id="2119597522">
          <w:marLeft w:val="1714"/>
          <w:marRight w:val="0"/>
          <w:marTop w:val="100"/>
          <w:marBottom w:val="0"/>
          <w:divBdr>
            <w:top w:val="none" w:sz="0" w:space="0" w:color="auto"/>
            <w:left w:val="none" w:sz="0" w:space="0" w:color="auto"/>
            <w:bottom w:val="none" w:sz="0" w:space="0" w:color="auto"/>
            <w:right w:val="none" w:sz="0" w:space="0" w:color="auto"/>
          </w:divBdr>
        </w:div>
      </w:divsChild>
    </w:div>
    <w:div w:id="71777297">
      <w:bodyDiv w:val="1"/>
      <w:marLeft w:val="0"/>
      <w:marRight w:val="0"/>
      <w:marTop w:val="0"/>
      <w:marBottom w:val="0"/>
      <w:divBdr>
        <w:top w:val="none" w:sz="0" w:space="0" w:color="auto"/>
        <w:left w:val="none" w:sz="0" w:space="0" w:color="auto"/>
        <w:bottom w:val="none" w:sz="0" w:space="0" w:color="auto"/>
        <w:right w:val="none" w:sz="0" w:space="0" w:color="auto"/>
      </w:divBdr>
    </w:div>
    <w:div w:id="75981614">
      <w:bodyDiv w:val="1"/>
      <w:marLeft w:val="0"/>
      <w:marRight w:val="0"/>
      <w:marTop w:val="0"/>
      <w:marBottom w:val="0"/>
      <w:divBdr>
        <w:top w:val="none" w:sz="0" w:space="0" w:color="auto"/>
        <w:left w:val="none" w:sz="0" w:space="0" w:color="auto"/>
        <w:bottom w:val="none" w:sz="0" w:space="0" w:color="auto"/>
        <w:right w:val="none" w:sz="0" w:space="0" w:color="auto"/>
      </w:divBdr>
      <w:divsChild>
        <w:div w:id="1786150865">
          <w:marLeft w:val="360"/>
          <w:marRight w:val="0"/>
          <w:marTop w:val="200"/>
          <w:marBottom w:val="0"/>
          <w:divBdr>
            <w:top w:val="none" w:sz="0" w:space="0" w:color="auto"/>
            <w:left w:val="none" w:sz="0" w:space="0" w:color="auto"/>
            <w:bottom w:val="none" w:sz="0" w:space="0" w:color="auto"/>
            <w:right w:val="none" w:sz="0" w:space="0" w:color="auto"/>
          </w:divBdr>
        </w:div>
        <w:div w:id="1197428261">
          <w:marLeft w:val="360"/>
          <w:marRight w:val="0"/>
          <w:marTop w:val="200"/>
          <w:marBottom w:val="0"/>
          <w:divBdr>
            <w:top w:val="none" w:sz="0" w:space="0" w:color="auto"/>
            <w:left w:val="none" w:sz="0" w:space="0" w:color="auto"/>
            <w:bottom w:val="none" w:sz="0" w:space="0" w:color="auto"/>
            <w:right w:val="none" w:sz="0" w:space="0" w:color="auto"/>
          </w:divBdr>
        </w:div>
        <w:div w:id="214002581">
          <w:marLeft w:val="360"/>
          <w:marRight w:val="0"/>
          <w:marTop w:val="200"/>
          <w:marBottom w:val="0"/>
          <w:divBdr>
            <w:top w:val="none" w:sz="0" w:space="0" w:color="auto"/>
            <w:left w:val="none" w:sz="0" w:space="0" w:color="auto"/>
            <w:bottom w:val="none" w:sz="0" w:space="0" w:color="auto"/>
            <w:right w:val="none" w:sz="0" w:space="0" w:color="auto"/>
          </w:divBdr>
        </w:div>
        <w:div w:id="1811435500">
          <w:marLeft w:val="360"/>
          <w:marRight w:val="0"/>
          <w:marTop w:val="200"/>
          <w:marBottom w:val="0"/>
          <w:divBdr>
            <w:top w:val="none" w:sz="0" w:space="0" w:color="auto"/>
            <w:left w:val="none" w:sz="0" w:space="0" w:color="auto"/>
            <w:bottom w:val="none" w:sz="0" w:space="0" w:color="auto"/>
            <w:right w:val="none" w:sz="0" w:space="0" w:color="auto"/>
          </w:divBdr>
        </w:div>
        <w:div w:id="1499346111">
          <w:marLeft w:val="360"/>
          <w:marRight w:val="0"/>
          <w:marTop w:val="200"/>
          <w:marBottom w:val="0"/>
          <w:divBdr>
            <w:top w:val="none" w:sz="0" w:space="0" w:color="auto"/>
            <w:left w:val="none" w:sz="0" w:space="0" w:color="auto"/>
            <w:bottom w:val="none" w:sz="0" w:space="0" w:color="auto"/>
            <w:right w:val="none" w:sz="0" w:space="0" w:color="auto"/>
          </w:divBdr>
        </w:div>
        <w:div w:id="1773477011">
          <w:marLeft w:val="360"/>
          <w:marRight w:val="0"/>
          <w:marTop w:val="200"/>
          <w:marBottom w:val="0"/>
          <w:divBdr>
            <w:top w:val="none" w:sz="0" w:space="0" w:color="auto"/>
            <w:left w:val="none" w:sz="0" w:space="0" w:color="auto"/>
            <w:bottom w:val="none" w:sz="0" w:space="0" w:color="auto"/>
            <w:right w:val="none" w:sz="0" w:space="0" w:color="auto"/>
          </w:divBdr>
        </w:div>
        <w:div w:id="1171212740">
          <w:marLeft w:val="360"/>
          <w:marRight w:val="0"/>
          <w:marTop w:val="200"/>
          <w:marBottom w:val="0"/>
          <w:divBdr>
            <w:top w:val="none" w:sz="0" w:space="0" w:color="auto"/>
            <w:left w:val="none" w:sz="0" w:space="0" w:color="auto"/>
            <w:bottom w:val="none" w:sz="0" w:space="0" w:color="auto"/>
            <w:right w:val="none" w:sz="0" w:space="0" w:color="auto"/>
          </w:divBdr>
        </w:div>
      </w:divsChild>
    </w:div>
    <w:div w:id="78989632">
      <w:bodyDiv w:val="1"/>
      <w:marLeft w:val="0"/>
      <w:marRight w:val="0"/>
      <w:marTop w:val="0"/>
      <w:marBottom w:val="0"/>
      <w:divBdr>
        <w:top w:val="none" w:sz="0" w:space="0" w:color="auto"/>
        <w:left w:val="none" w:sz="0" w:space="0" w:color="auto"/>
        <w:bottom w:val="none" w:sz="0" w:space="0" w:color="auto"/>
        <w:right w:val="none" w:sz="0" w:space="0" w:color="auto"/>
      </w:divBdr>
      <w:divsChild>
        <w:div w:id="1082483680">
          <w:marLeft w:val="1901"/>
          <w:marRight w:val="0"/>
          <w:marTop w:val="200"/>
          <w:marBottom w:val="0"/>
          <w:divBdr>
            <w:top w:val="none" w:sz="0" w:space="0" w:color="auto"/>
            <w:left w:val="none" w:sz="0" w:space="0" w:color="auto"/>
            <w:bottom w:val="none" w:sz="0" w:space="0" w:color="auto"/>
            <w:right w:val="none" w:sz="0" w:space="0" w:color="auto"/>
          </w:divBdr>
        </w:div>
        <w:div w:id="1866752631">
          <w:marLeft w:val="1901"/>
          <w:marRight w:val="0"/>
          <w:marTop w:val="200"/>
          <w:marBottom w:val="0"/>
          <w:divBdr>
            <w:top w:val="none" w:sz="0" w:space="0" w:color="auto"/>
            <w:left w:val="none" w:sz="0" w:space="0" w:color="auto"/>
            <w:bottom w:val="none" w:sz="0" w:space="0" w:color="auto"/>
            <w:right w:val="none" w:sz="0" w:space="0" w:color="auto"/>
          </w:divBdr>
        </w:div>
        <w:div w:id="654260394">
          <w:marLeft w:val="1901"/>
          <w:marRight w:val="0"/>
          <w:marTop w:val="200"/>
          <w:marBottom w:val="0"/>
          <w:divBdr>
            <w:top w:val="none" w:sz="0" w:space="0" w:color="auto"/>
            <w:left w:val="none" w:sz="0" w:space="0" w:color="auto"/>
            <w:bottom w:val="none" w:sz="0" w:space="0" w:color="auto"/>
            <w:right w:val="none" w:sz="0" w:space="0" w:color="auto"/>
          </w:divBdr>
        </w:div>
        <w:div w:id="1142231014">
          <w:marLeft w:val="1901"/>
          <w:marRight w:val="0"/>
          <w:marTop w:val="200"/>
          <w:marBottom w:val="0"/>
          <w:divBdr>
            <w:top w:val="none" w:sz="0" w:space="0" w:color="auto"/>
            <w:left w:val="none" w:sz="0" w:space="0" w:color="auto"/>
            <w:bottom w:val="none" w:sz="0" w:space="0" w:color="auto"/>
            <w:right w:val="none" w:sz="0" w:space="0" w:color="auto"/>
          </w:divBdr>
        </w:div>
        <w:div w:id="893616027">
          <w:marLeft w:val="1901"/>
          <w:marRight w:val="0"/>
          <w:marTop w:val="200"/>
          <w:marBottom w:val="0"/>
          <w:divBdr>
            <w:top w:val="none" w:sz="0" w:space="0" w:color="auto"/>
            <w:left w:val="none" w:sz="0" w:space="0" w:color="auto"/>
            <w:bottom w:val="none" w:sz="0" w:space="0" w:color="auto"/>
            <w:right w:val="none" w:sz="0" w:space="0" w:color="auto"/>
          </w:divBdr>
        </w:div>
        <w:div w:id="1423867796">
          <w:marLeft w:val="1901"/>
          <w:marRight w:val="0"/>
          <w:marTop w:val="200"/>
          <w:marBottom w:val="0"/>
          <w:divBdr>
            <w:top w:val="none" w:sz="0" w:space="0" w:color="auto"/>
            <w:left w:val="none" w:sz="0" w:space="0" w:color="auto"/>
            <w:bottom w:val="none" w:sz="0" w:space="0" w:color="auto"/>
            <w:right w:val="none" w:sz="0" w:space="0" w:color="auto"/>
          </w:divBdr>
        </w:div>
      </w:divsChild>
    </w:div>
    <w:div w:id="84113750">
      <w:bodyDiv w:val="1"/>
      <w:marLeft w:val="0"/>
      <w:marRight w:val="0"/>
      <w:marTop w:val="0"/>
      <w:marBottom w:val="0"/>
      <w:divBdr>
        <w:top w:val="none" w:sz="0" w:space="0" w:color="auto"/>
        <w:left w:val="none" w:sz="0" w:space="0" w:color="auto"/>
        <w:bottom w:val="none" w:sz="0" w:space="0" w:color="auto"/>
        <w:right w:val="none" w:sz="0" w:space="0" w:color="auto"/>
      </w:divBdr>
    </w:div>
    <w:div w:id="97529170">
      <w:bodyDiv w:val="1"/>
      <w:marLeft w:val="0"/>
      <w:marRight w:val="0"/>
      <w:marTop w:val="0"/>
      <w:marBottom w:val="0"/>
      <w:divBdr>
        <w:top w:val="none" w:sz="0" w:space="0" w:color="auto"/>
        <w:left w:val="none" w:sz="0" w:space="0" w:color="auto"/>
        <w:bottom w:val="none" w:sz="0" w:space="0" w:color="auto"/>
        <w:right w:val="none" w:sz="0" w:space="0" w:color="auto"/>
      </w:divBdr>
      <w:divsChild>
        <w:div w:id="954991788">
          <w:marLeft w:val="360"/>
          <w:marRight w:val="0"/>
          <w:marTop w:val="200"/>
          <w:marBottom w:val="0"/>
          <w:divBdr>
            <w:top w:val="none" w:sz="0" w:space="0" w:color="auto"/>
            <w:left w:val="none" w:sz="0" w:space="0" w:color="auto"/>
            <w:bottom w:val="none" w:sz="0" w:space="0" w:color="auto"/>
            <w:right w:val="none" w:sz="0" w:space="0" w:color="auto"/>
          </w:divBdr>
        </w:div>
        <w:div w:id="472718372">
          <w:marLeft w:val="360"/>
          <w:marRight w:val="0"/>
          <w:marTop w:val="200"/>
          <w:marBottom w:val="0"/>
          <w:divBdr>
            <w:top w:val="none" w:sz="0" w:space="0" w:color="auto"/>
            <w:left w:val="none" w:sz="0" w:space="0" w:color="auto"/>
            <w:bottom w:val="none" w:sz="0" w:space="0" w:color="auto"/>
            <w:right w:val="none" w:sz="0" w:space="0" w:color="auto"/>
          </w:divBdr>
        </w:div>
        <w:div w:id="1192694303">
          <w:marLeft w:val="360"/>
          <w:marRight w:val="0"/>
          <w:marTop w:val="200"/>
          <w:marBottom w:val="0"/>
          <w:divBdr>
            <w:top w:val="none" w:sz="0" w:space="0" w:color="auto"/>
            <w:left w:val="none" w:sz="0" w:space="0" w:color="auto"/>
            <w:bottom w:val="none" w:sz="0" w:space="0" w:color="auto"/>
            <w:right w:val="none" w:sz="0" w:space="0" w:color="auto"/>
          </w:divBdr>
        </w:div>
        <w:div w:id="1987851729">
          <w:marLeft w:val="360"/>
          <w:marRight w:val="0"/>
          <w:marTop w:val="200"/>
          <w:marBottom w:val="0"/>
          <w:divBdr>
            <w:top w:val="none" w:sz="0" w:space="0" w:color="auto"/>
            <w:left w:val="none" w:sz="0" w:space="0" w:color="auto"/>
            <w:bottom w:val="none" w:sz="0" w:space="0" w:color="auto"/>
            <w:right w:val="none" w:sz="0" w:space="0" w:color="auto"/>
          </w:divBdr>
        </w:div>
        <w:div w:id="1307667193">
          <w:marLeft w:val="360"/>
          <w:marRight w:val="0"/>
          <w:marTop w:val="200"/>
          <w:marBottom w:val="0"/>
          <w:divBdr>
            <w:top w:val="none" w:sz="0" w:space="0" w:color="auto"/>
            <w:left w:val="none" w:sz="0" w:space="0" w:color="auto"/>
            <w:bottom w:val="none" w:sz="0" w:space="0" w:color="auto"/>
            <w:right w:val="none" w:sz="0" w:space="0" w:color="auto"/>
          </w:divBdr>
        </w:div>
        <w:div w:id="17320223">
          <w:marLeft w:val="360"/>
          <w:marRight w:val="0"/>
          <w:marTop w:val="200"/>
          <w:marBottom w:val="0"/>
          <w:divBdr>
            <w:top w:val="none" w:sz="0" w:space="0" w:color="auto"/>
            <w:left w:val="none" w:sz="0" w:space="0" w:color="auto"/>
            <w:bottom w:val="none" w:sz="0" w:space="0" w:color="auto"/>
            <w:right w:val="none" w:sz="0" w:space="0" w:color="auto"/>
          </w:divBdr>
        </w:div>
        <w:div w:id="566840411">
          <w:marLeft w:val="360"/>
          <w:marRight w:val="0"/>
          <w:marTop w:val="200"/>
          <w:marBottom w:val="0"/>
          <w:divBdr>
            <w:top w:val="none" w:sz="0" w:space="0" w:color="auto"/>
            <w:left w:val="none" w:sz="0" w:space="0" w:color="auto"/>
            <w:bottom w:val="none" w:sz="0" w:space="0" w:color="auto"/>
            <w:right w:val="none" w:sz="0" w:space="0" w:color="auto"/>
          </w:divBdr>
        </w:div>
        <w:div w:id="137112179">
          <w:marLeft w:val="360"/>
          <w:marRight w:val="0"/>
          <w:marTop w:val="200"/>
          <w:marBottom w:val="0"/>
          <w:divBdr>
            <w:top w:val="none" w:sz="0" w:space="0" w:color="auto"/>
            <w:left w:val="none" w:sz="0" w:space="0" w:color="auto"/>
            <w:bottom w:val="none" w:sz="0" w:space="0" w:color="auto"/>
            <w:right w:val="none" w:sz="0" w:space="0" w:color="auto"/>
          </w:divBdr>
        </w:div>
      </w:divsChild>
    </w:div>
    <w:div w:id="101845163">
      <w:bodyDiv w:val="1"/>
      <w:marLeft w:val="0"/>
      <w:marRight w:val="0"/>
      <w:marTop w:val="0"/>
      <w:marBottom w:val="0"/>
      <w:divBdr>
        <w:top w:val="none" w:sz="0" w:space="0" w:color="auto"/>
        <w:left w:val="none" w:sz="0" w:space="0" w:color="auto"/>
        <w:bottom w:val="none" w:sz="0" w:space="0" w:color="auto"/>
        <w:right w:val="none" w:sz="0" w:space="0" w:color="auto"/>
      </w:divBdr>
      <w:divsChild>
        <w:div w:id="4137956">
          <w:marLeft w:val="360"/>
          <w:marRight w:val="0"/>
          <w:marTop w:val="200"/>
          <w:marBottom w:val="0"/>
          <w:divBdr>
            <w:top w:val="none" w:sz="0" w:space="0" w:color="auto"/>
            <w:left w:val="none" w:sz="0" w:space="0" w:color="auto"/>
            <w:bottom w:val="none" w:sz="0" w:space="0" w:color="auto"/>
            <w:right w:val="none" w:sz="0" w:space="0" w:color="auto"/>
          </w:divBdr>
        </w:div>
        <w:div w:id="1178930647">
          <w:marLeft w:val="360"/>
          <w:marRight w:val="0"/>
          <w:marTop w:val="200"/>
          <w:marBottom w:val="0"/>
          <w:divBdr>
            <w:top w:val="none" w:sz="0" w:space="0" w:color="auto"/>
            <w:left w:val="none" w:sz="0" w:space="0" w:color="auto"/>
            <w:bottom w:val="none" w:sz="0" w:space="0" w:color="auto"/>
            <w:right w:val="none" w:sz="0" w:space="0" w:color="auto"/>
          </w:divBdr>
        </w:div>
        <w:div w:id="1740058442">
          <w:marLeft w:val="360"/>
          <w:marRight w:val="0"/>
          <w:marTop w:val="200"/>
          <w:marBottom w:val="0"/>
          <w:divBdr>
            <w:top w:val="none" w:sz="0" w:space="0" w:color="auto"/>
            <w:left w:val="none" w:sz="0" w:space="0" w:color="auto"/>
            <w:bottom w:val="none" w:sz="0" w:space="0" w:color="auto"/>
            <w:right w:val="none" w:sz="0" w:space="0" w:color="auto"/>
          </w:divBdr>
        </w:div>
        <w:div w:id="1424257365">
          <w:marLeft w:val="360"/>
          <w:marRight w:val="0"/>
          <w:marTop w:val="200"/>
          <w:marBottom w:val="0"/>
          <w:divBdr>
            <w:top w:val="none" w:sz="0" w:space="0" w:color="auto"/>
            <w:left w:val="none" w:sz="0" w:space="0" w:color="auto"/>
            <w:bottom w:val="none" w:sz="0" w:space="0" w:color="auto"/>
            <w:right w:val="none" w:sz="0" w:space="0" w:color="auto"/>
          </w:divBdr>
        </w:div>
        <w:div w:id="1913806152">
          <w:marLeft w:val="360"/>
          <w:marRight w:val="0"/>
          <w:marTop w:val="200"/>
          <w:marBottom w:val="0"/>
          <w:divBdr>
            <w:top w:val="none" w:sz="0" w:space="0" w:color="auto"/>
            <w:left w:val="none" w:sz="0" w:space="0" w:color="auto"/>
            <w:bottom w:val="none" w:sz="0" w:space="0" w:color="auto"/>
            <w:right w:val="none" w:sz="0" w:space="0" w:color="auto"/>
          </w:divBdr>
        </w:div>
        <w:div w:id="765880180">
          <w:marLeft w:val="360"/>
          <w:marRight w:val="0"/>
          <w:marTop w:val="200"/>
          <w:marBottom w:val="0"/>
          <w:divBdr>
            <w:top w:val="none" w:sz="0" w:space="0" w:color="auto"/>
            <w:left w:val="none" w:sz="0" w:space="0" w:color="auto"/>
            <w:bottom w:val="none" w:sz="0" w:space="0" w:color="auto"/>
            <w:right w:val="none" w:sz="0" w:space="0" w:color="auto"/>
          </w:divBdr>
        </w:div>
        <w:div w:id="1945963097">
          <w:marLeft w:val="360"/>
          <w:marRight w:val="0"/>
          <w:marTop w:val="200"/>
          <w:marBottom w:val="0"/>
          <w:divBdr>
            <w:top w:val="none" w:sz="0" w:space="0" w:color="auto"/>
            <w:left w:val="none" w:sz="0" w:space="0" w:color="auto"/>
            <w:bottom w:val="none" w:sz="0" w:space="0" w:color="auto"/>
            <w:right w:val="none" w:sz="0" w:space="0" w:color="auto"/>
          </w:divBdr>
        </w:div>
      </w:divsChild>
    </w:div>
    <w:div w:id="122041898">
      <w:bodyDiv w:val="1"/>
      <w:marLeft w:val="0"/>
      <w:marRight w:val="0"/>
      <w:marTop w:val="0"/>
      <w:marBottom w:val="0"/>
      <w:divBdr>
        <w:top w:val="none" w:sz="0" w:space="0" w:color="auto"/>
        <w:left w:val="none" w:sz="0" w:space="0" w:color="auto"/>
        <w:bottom w:val="none" w:sz="0" w:space="0" w:color="auto"/>
        <w:right w:val="none" w:sz="0" w:space="0" w:color="auto"/>
      </w:divBdr>
    </w:div>
    <w:div w:id="135072570">
      <w:bodyDiv w:val="1"/>
      <w:marLeft w:val="0"/>
      <w:marRight w:val="0"/>
      <w:marTop w:val="0"/>
      <w:marBottom w:val="0"/>
      <w:divBdr>
        <w:top w:val="none" w:sz="0" w:space="0" w:color="auto"/>
        <w:left w:val="none" w:sz="0" w:space="0" w:color="auto"/>
        <w:bottom w:val="none" w:sz="0" w:space="0" w:color="auto"/>
        <w:right w:val="none" w:sz="0" w:space="0" w:color="auto"/>
      </w:divBdr>
      <w:divsChild>
        <w:div w:id="1532066945">
          <w:marLeft w:val="547"/>
          <w:marRight w:val="0"/>
          <w:marTop w:val="0"/>
          <w:marBottom w:val="0"/>
          <w:divBdr>
            <w:top w:val="none" w:sz="0" w:space="0" w:color="auto"/>
            <w:left w:val="none" w:sz="0" w:space="0" w:color="auto"/>
            <w:bottom w:val="none" w:sz="0" w:space="0" w:color="auto"/>
            <w:right w:val="none" w:sz="0" w:space="0" w:color="auto"/>
          </w:divBdr>
        </w:div>
      </w:divsChild>
    </w:div>
    <w:div w:id="142697887">
      <w:bodyDiv w:val="1"/>
      <w:marLeft w:val="0"/>
      <w:marRight w:val="0"/>
      <w:marTop w:val="0"/>
      <w:marBottom w:val="0"/>
      <w:divBdr>
        <w:top w:val="none" w:sz="0" w:space="0" w:color="auto"/>
        <w:left w:val="none" w:sz="0" w:space="0" w:color="auto"/>
        <w:bottom w:val="none" w:sz="0" w:space="0" w:color="auto"/>
        <w:right w:val="none" w:sz="0" w:space="0" w:color="auto"/>
      </w:divBdr>
      <w:divsChild>
        <w:div w:id="862746901">
          <w:marLeft w:val="1901"/>
          <w:marRight w:val="0"/>
          <w:marTop w:val="200"/>
          <w:marBottom w:val="0"/>
          <w:divBdr>
            <w:top w:val="none" w:sz="0" w:space="0" w:color="auto"/>
            <w:left w:val="none" w:sz="0" w:space="0" w:color="auto"/>
            <w:bottom w:val="none" w:sz="0" w:space="0" w:color="auto"/>
            <w:right w:val="none" w:sz="0" w:space="0" w:color="auto"/>
          </w:divBdr>
        </w:div>
        <w:div w:id="1762214975">
          <w:marLeft w:val="1901"/>
          <w:marRight w:val="0"/>
          <w:marTop w:val="200"/>
          <w:marBottom w:val="0"/>
          <w:divBdr>
            <w:top w:val="none" w:sz="0" w:space="0" w:color="auto"/>
            <w:left w:val="none" w:sz="0" w:space="0" w:color="auto"/>
            <w:bottom w:val="none" w:sz="0" w:space="0" w:color="auto"/>
            <w:right w:val="none" w:sz="0" w:space="0" w:color="auto"/>
          </w:divBdr>
        </w:div>
        <w:div w:id="1033269800">
          <w:marLeft w:val="1901"/>
          <w:marRight w:val="0"/>
          <w:marTop w:val="200"/>
          <w:marBottom w:val="0"/>
          <w:divBdr>
            <w:top w:val="none" w:sz="0" w:space="0" w:color="auto"/>
            <w:left w:val="none" w:sz="0" w:space="0" w:color="auto"/>
            <w:bottom w:val="none" w:sz="0" w:space="0" w:color="auto"/>
            <w:right w:val="none" w:sz="0" w:space="0" w:color="auto"/>
          </w:divBdr>
        </w:div>
        <w:div w:id="1559780461">
          <w:marLeft w:val="1901"/>
          <w:marRight w:val="0"/>
          <w:marTop w:val="200"/>
          <w:marBottom w:val="0"/>
          <w:divBdr>
            <w:top w:val="none" w:sz="0" w:space="0" w:color="auto"/>
            <w:left w:val="none" w:sz="0" w:space="0" w:color="auto"/>
            <w:bottom w:val="none" w:sz="0" w:space="0" w:color="auto"/>
            <w:right w:val="none" w:sz="0" w:space="0" w:color="auto"/>
          </w:divBdr>
        </w:div>
        <w:div w:id="622275477">
          <w:marLeft w:val="1901"/>
          <w:marRight w:val="0"/>
          <w:marTop w:val="200"/>
          <w:marBottom w:val="0"/>
          <w:divBdr>
            <w:top w:val="none" w:sz="0" w:space="0" w:color="auto"/>
            <w:left w:val="none" w:sz="0" w:space="0" w:color="auto"/>
            <w:bottom w:val="none" w:sz="0" w:space="0" w:color="auto"/>
            <w:right w:val="none" w:sz="0" w:space="0" w:color="auto"/>
          </w:divBdr>
        </w:div>
      </w:divsChild>
    </w:div>
    <w:div w:id="171797250">
      <w:bodyDiv w:val="1"/>
      <w:marLeft w:val="0"/>
      <w:marRight w:val="0"/>
      <w:marTop w:val="0"/>
      <w:marBottom w:val="0"/>
      <w:divBdr>
        <w:top w:val="none" w:sz="0" w:space="0" w:color="auto"/>
        <w:left w:val="none" w:sz="0" w:space="0" w:color="auto"/>
        <w:bottom w:val="none" w:sz="0" w:space="0" w:color="auto"/>
        <w:right w:val="none" w:sz="0" w:space="0" w:color="auto"/>
      </w:divBdr>
      <w:divsChild>
        <w:div w:id="1416898638">
          <w:marLeft w:val="1800"/>
          <w:marRight w:val="0"/>
          <w:marTop w:val="100"/>
          <w:marBottom w:val="0"/>
          <w:divBdr>
            <w:top w:val="none" w:sz="0" w:space="0" w:color="auto"/>
            <w:left w:val="none" w:sz="0" w:space="0" w:color="auto"/>
            <w:bottom w:val="none" w:sz="0" w:space="0" w:color="auto"/>
            <w:right w:val="none" w:sz="0" w:space="0" w:color="auto"/>
          </w:divBdr>
        </w:div>
        <w:div w:id="300692330">
          <w:marLeft w:val="1800"/>
          <w:marRight w:val="0"/>
          <w:marTop w:val="100"/>
          <w:marBottom w:val="0"/>
          <w:divBdr>
            <w:top w:val="none" w:sz="0" w:space="0" w:color="auto"/>
            <w:left w:val="none" w:sz="0" w:space="0" w:color="auto"/>
            <w:bottom w:val="none" w:sz="0" w:space="0" w:color="auto"/>
            <w:right w:val="none" w:sz="0" w:space="0" w:color="auto"/>
          </w:divBdr>
        </w:div>
        <w:div w:id="378822536">
          <w:marLeft w:val="1800"/>
          <w:marRight w:val="0"/>
          <w:marTop w:val="100"/>
          <w:marBottom w:val="0"/>
          <w:divBdr>
            <w:top w:val="none" w:sz="0" w:space="0" w:color="auto"/>
            <w:left w:val="none" w:sz="0" w:space="0" w:color="auto"/>
            <w:bottom w:val="none" w:sz="0" w:space="0" w:color="auto"/>
            <w:right w:val="none" w:sz="0" w:space="0" w:color="auto"/>
          </w:divBdr>
        </w:div>
      </w:divsChild>
    </w:div>
    <w:div w:id="173881643">
      <w:bodyDiv w:val="1"/>
      <w:marLeft w:val="0"/>
      <w:marRight w:val="0"/>
      <w:marTop w:val="0"/>
      <w:marBottom w:val="0"/>
      <w:divBdr>
        <w:top w:val="none" w:sz="0" w:space="0" w:color="auto"/>
        <w:left w:val="none" w:sz="0" w:space="0" w:color="auto"/>
        <w:bottom w:val="none" w:sz="0" w:space="0" w:color="auto"/>
        <w:right w:val="none" w:sz="0" w:space="0" w:color="auto"/>
      </w:divBdr>
      <w:divsChild>
        <w:div w:id="740173570">
          <w:marLeft w:val="1627"/>
          <w:marRight w:val="0"/>
          <w:marTop w:val="40"/>
          <w:marBottom w:val="80"/>
          <w:divBdr>
            <w:top w:val="none" w:sz="0" w:space="0" w:color="auto"/>
            <w:left w:val="none" w:sz="0" w:space="0" w:color="auto"/>
            <w:bottom w:val="none" w:sz="0" w:space="0" w:color="auto"/>
            <w:right w:val="none" w:sz="0" w:space="0" w:color="auto"/>
          </w:divBdr>
        </w:div>
        <w:div w:id="282342750">
          <w:marLeft w:val="1627"/>
          <w:marRight w:val="0"/>
          <w:marTop w:val="40"/>
          <w:marBottom w:val="80"/>
          <w:divBdr>
            <w:top w:val="none" w:sz="0" w:space="0" w:color="auto"/>
            <w:left w:val="none" w:sz="0" w:space="0" w:color="auto"/>
            <w:bottom w:val="none" w:sz="0" w:space="0" w:color="auto"/>
            <w:right w:val="none" w:sz="0" w:space="0" w:color="auto"/>
          </w:divBdr>
        </w:div>
        <w:div w:id="1555383358">
          <w:marLeft w:val="1627"/>
          <w:marRight w:val="0"/>
          <w:marTop w:val="40"/>
          <w:marBottom w:val="80"/>
          <w:divBdr>
            <w:top w:val="none" w:sz="0" w:space="0" w:color="auto"/>
            <w:left w:val="none" w:sz="0" w:space="0" w:color="auto"/>
            <w:bottom w:val="none" w:sz="0" w:space="0" w:color="auto"/>
            <w:right w:val="none" w:sz="0" w:space="0" w:color="auto"/>
          </w:divBdr>
        </w:div>
      </w:divsChild>
    </w:div>
    <w:div w:id="231162486">
      <w:bodyDiv w:val="1"/>
      <w:marLeft w:val="0"/>
      <w:marRight w:val="0"/>
      <w:marTop w:val="0"/>
      <w:marBottom w:val="0"/>
      <w:divBdr>
        <w:top w:val="none" w:sz="0" w:space="0" w:color="auto"/>
        <w:left w:val="none" w:sz="0" w:space="0" w:color="auto"/>
        <w:bottom w:val="none" w:sz="0" w:space="0" w:color="auto"/>
        <w:right w:val="none" w:sz="0" w:space="0" w:color="auto"/>
      </w:divBdr>
      <w:divsChild>
        <w:div w:id="813445669">
          <w:marLeft w:val="1080"/>
          <w:marRight w:val="0"/>
          <w:marTop w:val="100"/>
          <w:marBottom w:val="0"/>
          <w:divBdr>
            <w:top w:val="none" w:sz="0" w:space="0" w:color="auto"/>
            <w:left w:val="none" w:sz="0" w:space="0" w:color="auto"/>
            <w:bottom w:val="none" w:sz="0" w:space="0" w:color="auto"/>
            <w:right w:val="none" w:sz="0" w:space="0" w:color="auto"/>
          </w:divBdr>
        </w:div>
        <w:div w:id="2012947509">
          <w:marLeft w:val="1080"/>
          <w:marRight w:val="0"/>
          <w:marTop w:val="100"/>
          <w:marBottom w:val="0"/>
          <w:divBdr>
            <w:top w:val="none" w:sz="0" w:space="0" w:color="auto"/>
            <w:left w:val="none" w:sz="0" w:space="0" w:color="auto"/>
            <w:bottom w:val="none" w:sz="0" w:space="0" w:color="auto"/>
            <w:right w:val="none" w:sz="0" w:space="0" w:color="auto"/>
          </w:divBdr>
        </w:div>
        <w:div w:id="224414961">
          <w:marLeft w:val="1080"/>
          <w:marRight w:val="0"/>
          <w:marTop w:val="100"/>
          <w:marBottom w:val="0"/>
          <w:divBdr>
            <w:top w:val="none" w:sz="0" w:space="0" w:color="auto"/>
            <w:left w:val="none" w:sz="0" w:space="0" w:color="auto"/>
            <w:bottom w:val="none" w:sz="0" w:space="0" w:color="auto"/>
            <w:right w:val="none" w:sz="0" w:space="0" w:color="auto"/>
          </w:divBdr>
        </w:div>
        <w:div w:id="768043004">
          <w:marLeft w:val="1080"/>
          <w:marRight w:val="0"/>
          <w:marTop w:val="100"/>
          <w:marBottom w:val="0"/>
          <w:divBdr>
            <w:top w:val="none" w:sz="0" w:space="0" w:color="auto"/>
            <w:left w:val="none" w:sz="0" w:space="0" w:color="auto"/>
            <w:bottom w:val="none" w:sz="0" w:space="0" w:color="auto"/>
            <w:right w:val="none" w:sz="0" w:space="0" w:color="auto"/>
          </w:divBdr>
        </w:div>
        <w:div w:id="1649044518">
          <w:marLeft w:val="1080"/>
          <w:marRight w:val="0"/>
          <w:marTop w:val="100"/>
          <w:marBottom w:val="0"/>
          <w:divBdr>
            <w:top w:val="none" w:sz="0" w:space="0" w:color="auto"/>
            <w:left w:val="none" w:sz="0" w:space="0" w:color="auto"/>
            <w:bottom w:val="none" w:sz="0" w:space="0" w:color="auto"/>
            <w:right w:val="none" w:sz="0" w:space="0" w:color="auto"/>
          </w:divBdr>
        </w:div>
      </w:divsChild>
    </w:div>
    <w:div w:id="236670317">
      <w:bodyDiv w:val="1"/>
      <w:marLeft w:val="0"/>
      <w:marRight w:val="0"/>
      <w:marTop w:val="0"/>
      <w:marBottom w:val="0"/>
      <w:divBdr>
        <w:top w:val="none" w:sz="0" w:space="0" w:color="auto"/>
        <w:left w:val="none" w:sz="0" w:space="0" w:color="auto"/>
        <w:bottom w:val="none" w:sz="0" w:space="0" w:color="auto"/>
        <w:right w:val="none" w:sz="0" w:space="0" w:color="auto"/>
      </w:divBdr>
    </w:div>
    <w:div w:id="260378912">
      <w:bodyDiv w:val="1"/>
      <w:marLeft w:val="0"/>
      <w:marRight w:val="0"/>
      <w:marTop w:val="0"/>
      <w:marBottom w:val="0"/>
      <w:divBdr>
        <w:top w:val="none" w:sz="0" w:space="0" w:color="auto"/>
        <w:left w:val="none" w:sz="0" w:space="0" w:color="auto"/>
        <w:bottom w:val="none" w:sz="0" w:space="0" w:color="auto"/>
        <w:right w:val="none" w:sz="0" w:space="0" w:color="auto"/>
      </w:divBdr>
      <w:divsChild>
        <w:div w:id="359668999">
          <w:marLeft w:val="360"/>
          <w:marRight w:val="0"/>
          <w:marTop w:val="200"/>
          <w:marBottom w:val="0"/>
          <w:divBdr>
            <w:top w:val="none" w:sz="0" w:space="0" w:color="auto"/>
            <w:left w:val="none" w:sz="0" w:space="0" w:color="auto"/>
            <w:bottom w:val="none" w:sz="0" w:space="0" w:color="auto"/>
            <w:right w:val="none" w:sz="0" w:space="0" w:color="auto"/>
          </w:divBdr>
        </w:div>
        <w:div w:id="2069764940">
          <w:marLeft w:val="360"/>
          <w:marRight w:val="0"/>
          <w:marTop w:val="200"/>
          <w:marBottom w:val="0"/>
          <w:divBdr>
            <w:top w:val="none" w:sz="0" w:space="0" w:color="auto"/>
            <w:left w:val="none" w:sz="0" w:space="0" w:color="auto"/>
            <w:bottom w:val="none" w:sz="0" w:space="0" w:color="auto"/>
            <w:right w:val="none" w:sz="0" w:space="0" w:color="auto"/>
          </w:divBdr>
        </w:div>
        <w:div w:id="735976023">
          <w:marLeft w:val="360"/>
          <w:marRight w:val="0"/>
          <w:marTop w:val="200"/>
          <w:marBottom w:val="0"/>
          <w:divBdr>
            <w:top w:val="none" w:sz="0" w:space="0" w:color="auto"/>
            <w:left w:val="none" w:sz="0" w:space="0" w:color="auto"/>
            <w:bottom w:val="none" w:sz="0" w:space="0" w:color="auto"/>
            <w:right w:val="none" w:sz="0" w:space="0" w:color="auto"/>
          </w:divBdr>
        </w:div>
      </w:divsChild>
    </w:div>
    <w:div w:id="264965220">
      <w:bodyDiv w:val="1"/>
      <w:marLeft w:val="0"/>
      <w:marRight w:val="0"/>
      <w:marTop w:val="0"/>
      <w:marBottom w:val="0"/>
      <w:divBdr>
        <w:top w:val="none" w:sz="0" w:space="0" w:color="auto"/>
        <w:left w:val="none" w:sz="0" w:space="0" w:color="auto"/>
        <w:bottom w:val="none" w:sz="0" w:space="0" w:color="auto"/>
        <w:right w:val="none" w:sz="0" w:space="0" w:color="auto"/>
      </w:divBdr>
      <w:divsChild>
        <w:div w:id="1571496718">
          <w:marLeft w:val="360"/>
          <w:marRight w:val="0"/>
          <w:marTop w:val="200"/>
          <w:marBottom w:val="0"/>
          <w:divBdr>
            <w:top w:val="none" w:sz="0" w:space="0" w:color="auto"/>
            <w:left w:val="none" w:sz="0" w:space="0" w:color="auto"/>
            <w:bottom w:val="none" w:sz="0" w:space="0" w:color="auto"/>
            <w:right w:val="none" w:sz="0" w:space="0" w:color="auto"/>
          </w:divBdr>
        </w:div>
        <w:div w:id="631718710">
          <w:marLeft w:val="360"/>
          <w:marRight w:val="0"/>
          <w:marTop w:val="200"/>
          <w:marBottom w:val="0"/>
          <w:divBdr>
            <w:top w:val="none" w:sz="0" w:space="0" w:color="auto"/>
            <w:left w:val="none" w:sz="0" w:space="0" w:color="auto"/>
            <w:bottom w:val="none" w:sz="0" w:space="0" w:color="auto"/>
            <w:right w:val="none" w:sz="0" w:space="0" w:color="auto"/>
          </w:divBdr>
        </w:div>
        <w:div w:id="1110665694">
          <w:marLeft w:val="360"/>
          <w:marRight w:val="0"/>
          <w:marTop w:val="200"/>
          <w:marBottom w:val="0"/>
          <w:divBdr>
            <w:top w:val="none" w:sz="0" w:space="0" w:color="auto"/>
            <w:left w:val="none" w:sz="0" w:space="0" w:color="auto"/>
            <w:bottom w:val="none" w:sz="0" w:space="0" w:color="auto"/>
            <w:right w:val="none" w:sz="0" w:space="0" w:color="auto"/>
          </w:divBdr>
        </w:div>
      </w:divsChild>
    </w:div>
    <w:div w:id="268514815">
      <w:bodyDiv w:val="1"/>
      <w:marLeft w:val="0"/>
      <w:marRight w:val="0"/>
      <w:marTop w:val="0"/>
      <w:marBottom w:val="0"/>
      <w:divBdr>
        <w:top w:val="none" w:sz="0" w:space="0" w:color="auto"/>
        <w:left w:val="none" w:sz="0" w:space="0" w:color="auto"/>
        <w:bottom w:val="none" w:sz="0" w:space="0" w:color="auto"/>
        <w:right w:val="none" w:sz="0" w:space="0" w:color="auto"/>
      </w:divBdr>
      <w:divsChild>
        <w:div w:id="2006472698">
          <w:marLeft w:val="1901"/>
          <w:marRight w:val="0"/>
          <w:marTop w:val="200"/>
          <w:marBottom w:val="0"/>
          <w:divBdr>
            <w:top w:val="none" w:sz="0" w:space="0" w:color="auto"/>
            <w:left w:val="none" w:sz="0" w:space="0" w:color="auto"/>
            <w:bottom w:val="none" w:sz="0" w:space="0" w:color="auto"/>
            <w:right w:val="none" w:sz="0" w:space="0" w:color="auto"/>
          </w:divBdr>
        </w:div>
        <w:div w:id="1680695943">
          <w:marLeft w:val="1901"/>
          <w:marRight w:val="0"/>
          <w:marTop w:val="200"/>
          <w:marBottom w:val="0"/>
          <w:divBdr>
            <w:top w:val="none" w:sz="0" w:space="0" w:color="auto"/>
            <w:left w:val="none" w:sz="0" w:space="0" w:color="auto"/>
            <w:bottom w:val="none" w:sz="0" w:space="0" w:color="auto"/>
            <w:right w:val="none" w:sz="0" w:space="0" w:color="auto"/>
          </w:divBdr>
        </w:div>
        <w:div w:id="521285094">
          <w:marLeft w:val="1901"/>
          <w:marRight w:val="0"/>
          <w:marTop w:val="200"/>
          <w:marBottom w:val="0"/>
          <w:divBdr>
            <w:top w:val="none" w:sz="0" w:space="0" w:color="auto"/>
            <w:left w:val="none" w:sz="0" w:space="0" w:color="auto"/>
            <w:bottom w:val="none" w:sz="0" w:space="0" w:color="auto"/>
            <w:right w:val="none" w:sz="0" w:space="0" w:color="auto"/>
          </w:divBdr>
        </w:div>
        <w:div w:id="1648125152">
          <w:marLeft w:val="1901"/>
          <w:marRight w:val="0"/>
          <w:marTop w:val="200"/>
          <w:marBottom w:val="0"/>
          <w:divBdr>
            <w:top w:val="none" w:sz="0" w:space="0" w:color="auto"/>
            <w:left w:val="none" w:sz="0" w:space="0" w:color="auto"/>
            <w:bottom w:val="none" w:sz="0" w:space="0" w:color="auto"/>
            <w:right w:val="none" w:sz="0" w:space="0" w:color="auto"/>
          </w:divBdr>
        </w:div>
        <w:div w:id="1416124793">
          <w:marLeft w:val="1901"/>
          <w:marRight w:val="0"/>
          <w:marTop w:val="200"/>
          <w:marBottom w:val="0"/>
          <w:divBdr>
            <w:top w:val="none" w:sz="0" w:space="0" w:color="auto"/>
            <w:left w:val="none" w:sz="0" w:space="0" w:color="auto"/>
            <w:bottom w:val="none" w:sz="0" w:space="0" w:color="auto"/>
            <w:right w:val="none" w:sz="0" w:space="0" w:color="auto"/>
          </w:divBdr>
        </w:div>
        <w:div w:id="108086053">
          <w:marLeft w:val="1901"/>
          <w:marRight w:val="0"/>
          <w:marTop w:val="200"/>
          <w:marBottom w:val="0"/>
          <w:divBdr>
            <w:top w:val="none" w:sz="0" w:space="0" w:color="auto"/>
            <w:left w:val="none" w:sz="0" w:space="0" w:color="auto"/>
            <w:bottom w:val="none" w:sz="0" w:space="0" w:color="auto"/>
            <w:right w:val="none" w:sz="0" w:space="0" w:color="auto"/>
          </w:divBdr>
        </w:div>
      </w:divsChild>
    </w:div>
    <w:div w:id="277414874">
      <w:bodyDiv w:val="1"/>
      <w:marLeft w:val="0"/>
      <w:marRight w:val="0"/>
      <w:marTop w:val="0"/>
      <w:marBottom w:val="0"/>
      <w:divBdr>
        <w:top w:val="none" w:sz="0" w:space="0" w:color="auto"/>
        <w:left w:val="none" w:sz="0" w:space="0" w:color="auto"/>
        <w:bottom w:val="none" w:sz="0" w:space="0" w:color="auto"/>
        <w:right w:val="none" w:sz="0" w:space="0" w:color="auto"/>
      </w:divBdr>
      <w:divsChild>
        <w:div w:id="1242717588">
          <w:marLeft w:val="1267"/>
          <w:marRight w:val="0"/>
          <w:marTop w:val="100"/>
          <w:marBottom w:val="0"/>
          <w:divBdr>
            <w:top w:val="none" w:sz="0" w:space="0" w:color="auto"/>
            <w:left w:val="none" w:sz="0" w:space="0" w:color="auto"/>
            <w:bottom w:val="none" w:sz="0" w:space="0" w:color="auto"/>
            <w:right w:val="none" w:sz="0" w:space="0" w:color="auto"/>
          </w:divBdr>
        </w:div>
        <w:div w:id="2821788">
          <w:marLeft w:val="1267"/>
          <w:marRight w:val="0"/>
          <w:marTop w:val="100"/>
          <w:marBottom w:val="0"/>
          <w:divBdr>
            <w:top w:val="none" w:sz="0" w:space="0" w:color="auto"/>
            <w:left w:val="none" w:sz="0" w:space="0" w:color="auto"/>
            <w:bottom w:val="none" w:sz="0" w:space="0" w:color="auto"/>
            <w:right w:val="none" w:sz="0" w:space="0" w:color="auto"/>
          </w:divBdr>
        </w:div>
        <w:div w:id="2147158103">
          <w:marLeft w:val="1267"/>
          <w:marRight w:val="0"/>
          <w:marTop w:val="100"/>
          <w:marBottom w:val="0"/>
          <w:divBdr>
            <w:top w:val="none" w:sz="0" w:space="0" w:color="auto"/>
            <w:left w:val="none" w:sz="0" w:space="0" w:color="auto"/>
            <w:bottom w:val="none" w:sz="0" w:space="0" w:color="auto"/>
            <w:right w:val="none" w:sz="0" w:space="0" w:color="auto"/>
          </w:divBdr>
        </w:div>
        <w:div w:id="491486170">
          <w:marLeft w:val="1901"/>
          <w:marRight w:val="0"/>
          <w:marTop w:val="100"/>
          <w:marBottom w:val="0"/>
          <w:divBdr>
            <w:top w:val="none" w:sz="0" w:space="0" w:color="auto"/>
            <w:left w:val="none" w:sz="0" w:space="0" w:color="auto"/>
            <w:bottom w:val="none" w:sz="0" w:space="0" w:color="auto"/>
            <w:right w:val="none" w:sz="0" w:space="0" w:color="auto"/>
          </w:divBdr>
        </w:div>
      </w:divsChild>
    </w:div>
    <w:div w:id="281112503">
      <w:bodyDiv w:val="1"/>
      <w:marLeft w:val="0"/>
      <w:marRight w:val="0"/>
      <w:marTop w:val="0"/>
      <w:marBottom w:val="0"/>
      <w:divBdr>
        <w:top w:val="none" w:sz="0" w:space="0" w:color="auto"/>
        <w:left w:val="none" w:sz="0" w:space="0" w:color="auto"/>
        <w:bottom w:val="none" w:sz="0" w:space="0" w:color="auto"/>
        <w:right w:val="none" w:sz="0" w:space="0" w:color="auto"/>
      </w:divBdr>
      <w:divsChild>
        <w:div w:id="1973435453">
          <w:marLeft w:val="360"/>
          <w:marRight w:val="0"/>
          <w:marTop w:val="200"/>
          <w:marBottom w:val="0"/>
          <w:divBdr>
            <w:top w:val="none" w:sz="0" w:space="0" w:color="auto"/>
            <w:left w:val="none" w:sz="0" w:space="0" w:color="auto"/>
            <w:bottom w:val="none" w:sz="0" w:space="0" w:color="auto"/>
            <w:right w:val="none" w:sz="0" w:space="0" w:color="auto"/>
          </w:divBdr>
        </w:div>
      </w:divsChild>
    </w:div>
    <w:div w:id="313990086">
      <w:bodyDiv w:val="1"/>
      <w:marLeft w:val="0"/>
      <w:marRight w:val="0"/>
      <w:marTop w:val="0"/>
      <w:marBottom w:val="0"/>
      <w:divBdr>
        <w:top w:val="none" w:sz="0" w:space="0" w:color="auto"/>
        <w:left w:val="none" w:sz="0" w:space="0" w:color="auto"/>
        <w:bottom w:val="none" w:sz="0" w:space="0" w:color="auto"/>
        <w:right w:val="none" w:sz="0" w:space="0" w:color="auto"/>
      </w:divBdr>
    </w:div>
    <w:div w:id="318775791">
      <w:bodyDiv w:val="1"/>
      <w:marLeft w:val="0"/>
      <w:marRight w:val="0"/>
      <w:marTop w:val="0"/>
      <w:marBottom w:val="0"/>
      <w:divBdr>
        <w:top w:val="none" w:sz="0" w:space="0" w:color="auto"/>
        <w:left w:val="none" w:sz="0" w:space="0" w:color="auto"/>
        <w:bottom w:val="none" w:sz="0" w:space="0" w:color="auto"/>
        <w:right w:val="none" w:sz="0" w:space="0" w:color="auto"/>
      </w:divBdr>
      <w:divsChild>
        <w:div w:id="2120103739">
          <w:marLeft w:val="1080"/>
          <w:marRight w:val="0"/>
          <w:marTop w:val="100"/>
          <w:marBottom w:val="0"/>
          <w:divBdr>
            <w:top w:val="none" w:sz="0" w:space="0" w:color="auto"/>
            <w:left w:val="none" w:sz="0" w:space="0" w:color="auto"/>
            <w:bottom w:val="none" w:sz="0" w:space="0" w:color="auto"/>
            <w:right w:val="none" w:sz="0" w:space="0" w:color="auto"/>
          </w:divBdr>
        </w:div>
        <w:div w:id="2092846349">
          <w:marLeft w:val="1800"/>
          <w:marRight w:val="0"/>
          <w:marTop w:val="100"/>
          <w:marBottom w:val="0"/>
          <w:divBdr>
            <w:top w:val="none" w:sz="0" w:space="0" w:color="auto"/>
            <w:left w:val="none" w:sz="0" w:space="0" w:color="auto"/>
            <w:bottom w:val="none" w:sz="0" w:space="0" w:color="auto"/>
            <w:right w:val="none" w:sz="0" w:space="0" w:color="auto"/>
          </w:divBdr>
        </w:div>
        <w:div w:id="363166852">
          <w:marLeft w:val="1800"/>
          <w:marRight w:val="0"/>
          <w:marTop w:val="100"/>
          <w:marBottom w:val="0"/>
          <w:divBdr>
            <w:top w:val="none" w:sz="0" w:space="0" w:color="auto"/>
            <w:left w:val="none" w:sz="0" w:space="0" w:color="auto"/>
            <w:bottom w:val="none" w:sz="0" w:space="0" w:color="auto"/>
            <w:right w:val="none" w:sz="0" w:space="0" w:color="auto"/>
          </w:divBdr>
        </w:div>
      </w:divsChild>
    </w:div>
    <w:div w:id="329916501">
      <w:bodyDiv w:val="1"/>
      <w:marLeft w:val="0"/>
      <w:marRight w:val="0"/>
      <w:marTop w:val="0"/>
      <w:marBottom w:val="0"/>
      <w:divBdr>
        <w:top w:val="none" w:sz="0" w:space="0" w:color="auto"/>
        <w:left w:val="none" w:sz="0" w:space="0" w:color="auto"/>
        <w:bottom w:val="none" w:sz="0" w:space="0" w:color="auto"/>
        <w:right w:val="none" w:sz="0" w:space="0" w:color="auto"/>
      </w:divBdr>
      <w:divsChild>
        <w:div w:id="459226450">
          <w:marLeft w:val="360"/>
          <w:marRight w:val="0"/>
          <w:marTop w:val="200"/>
          <w:marBottom w:val="0"/>
          <w:divBdr>
            <w:top w:val="none" w:sz="0" w:space="0" w:color="auto"/>
            <w:left w:val="none" w:sz="0" w:space="0" w:color="auto"/>
            <w:bottom w:val="none" w:sz="0" w:space="0" w:color="auto"/>
            <w:right w:val="none" w:sz="0" w:space="0" w:color="auto"/>
          </w:divBdr>
        </w:div>
      </w:divsChild>
    </w:div>
    <w:div w:id="334114608">
      <w:bodyDiv w:val="1"/>
      <w:marLeft w:val="0"/>
      <w:marRight w:val="0"/>
      <w:marTop w:val="0"/>
      <w:marBottom w:val="0"/>
      <w:divBdr>
        <w:top w:val="none" w:sz="0" w:space="0" w:color="auto"/>
        <w:left w:val="none" w:sz="0" w:space="0" w:color="auto"/>
        <w:bottom w:val="none" w:sz="0" w:space="0" w:color="auto"/>
        <w:right w:val="none" w:sz="0" w:space="0" w:color="auto"/>
      </w:divBdr>
    </w:div>
    <w:div w:id="357892099">
      <w:bodyDiv w:val="1"/>
      <w:marLeft w:val="0"/>
      <w:marRight w:val="0"/>
      <w:marTop w:val="0"/>
      <w:marBottom w:val="0"/>
      <w:divBdr>
        <w:top w:val="none" w:sz="0" w:space="0" w:color="auto"/>
        <w:left w:val="none" w:sz="0" w:space="0" w:color="auto"/>
        <w:bottom w:val="none" w:sz="0" w:space="0" w:color="auto"/>
        <w:right w:val="none" w:sz="0" w:space="0" w:color="auto"/>
      </w:divBdr>
      <w:divsChild>
        <w:div w:id="2045208088">
          <w:marLeft w:val="1080"/>
          <w:marRight w:val="0"/>
          <w:marTop w:val="100"/>
          <w:marBottom w:val="0"/>
          <w:divBdr>
            <w:top w:val="none" w:sz="0" w:space="0" w:color="auto"/>
            <w:left w:val="none" w:sz="0" w:space="0" w:color="auto"/>
            <w:bottom w:val="none" w:sz="0" w:space="0" w:color="auto"/>
            <w:right w:val="none" w:sz="0" w:space="0" w:color="auto"/>
          </w:divBdr>
        </w:div>
        <w:div w:id="1857111226">
          <w:marLeft w:val="1080"/>
          <w:marRight w:val="0"/>
          <w:marTop w:val="100"/>
          <w:marBottom w:val="0"/>
          <w:divBdr>
            <w:top w:val="none" w:sz="0" w:space="0" w:color="auto"/>
            <w:left w:val="none" w:sz="0" w:space="0" w:color="auto"/>
            <w:bottom w:val="none" w:sz="0" w:space="0" w:color="auto"/>
            <w:right w:val="none" w:sz="0" w:space="0" w:color="auto"/>
          </w:divBdr>
        </w:div>
        <w:div w:id="2000226351">
          <w:marLeft w:val="1800"/>
          <w:marRight w:val="0"/>
          <w:marTop w:val="100"/>
          <w:marBottom w:val="0"/>
          <w:divBdr>
            <w:top w:val="none" w:sz="0" w:space="0" w:color="auto"/>
            <w:left w:val="none" w:sz="0" w:space="0" w:color="auto"/>
            <w:bottom w:val="none" w:sz="0" w:space="0" w:color="auto"/>
            <w:right w:val="none" w:sz="0" w:space="0" w:color="auto"/>
          </w:divBdr>
        </w:div>
        <w:div w:id="1593583973">
          <w:marLeft w:val="1800"/>
          <w:marRight w:val="0"/>
          <w:marTop w:val="100"/>
          <w:marBottom w:val="0"/>
          <w:divBdr>
            <w:top w:val="none" w:sz="0" w:space="0" w:color="auto"/>
            <w:left w:val="none" w:sz="0" w:space="0" w:color="auto"/>
            <w:bottom w:val="none" w:sz="0" w:space="0" w:color="auto"/>
            <w:right w:val="none" w:sz="0" w:space="0" w:color="auto"/>
          </w:divBdr>
        </w:div>
        <w:div w:id="1499031875">
          <w:marLeft w:val="1800"/>
          <w:marRight w:val="0"/>
          <w:marTop w:val="100"/>
          <w:marBottom w:val="0"/>
          <w:divBdr>
            <w:top w:val="none" w:sz="0" w:space="0" w:color="auto"/>
            <w:left w:val="none" w:sz="0" w:space="0" w:color="auto"/>
            <w:bottom w:val="none" w:sz="0" w:space="0" w:color="auto"/>
            <w:right w:val="none" w:sz="0" w:space="0" w:color="auto"/>
          </w:divBdr>
        </w:div>
        <w:div w:id="915552754">
          <w:marLeft w:val="1080"/>
          <w:marRight w:val="0"/>
          <w:marTop w:val="100"/>
          <w:marBottom w:val="0"/>
          <w:divBdr>
            <w:top w:val="none" w:sz="0" w:space="0" w:color="auto"/>
            <w:left w:val="none" w:sz="0" w:space="0" w:color="auto"/>
            <w:bottom w:val="none" w:sz="0" w:space="0" w:color="auto"/>
            <w:right w:val="none" w:sz="0" w:space="0" w:color="auto"/>
          </w:divBdr>
        </w:div>
      </w:divsChild>
    </w:div>
    <w:div w:id="371417426">
      <w:bodyDiv w:val="1"/>
      <w:marLeft w:val="0"/>
      <w:marRight w:val="0"/>
      <w:marTop w:val="0"/>
      <w:marBottom w:val="0"/>
      <w:divBdr>
        <w:top w:val="none" w:sz="0" w:space="0" w:color="auto"/>
        <w:left w:val="none" w:sz="0" w:space="0" w:color="auto"/>
        <w:bottom w:val="none" w:sz="0" w:space="0" w:color="auto"/>
        <w:right w:val="none" w:sz="0" w:space="0" w:color="auto"/>
      </w:divBdr>
      <w:divsChild>
        <w:div w:id="1863319951">
          <w:marLeft w:val="1901"/>
          <w:marRight w:val="0"/>
          <w:marTop w:val="200"/>
          <w:marBottom w:val="0"/>
          <w:divBdr>
            <w:top w:val="none" w:sz="0" w:space="0" w:color="auto"/>
            <w:left w:val="none" w:sz="0" w:space="0" w:color="auto"/>
            <w:bottom w:val="none" w:sz="0" w:space="0" w:color="auto"/>
            <w:right w:val="none" w:sz="0" w:space="0" w:color="auto"/>
          </w:divBdr>
        </w:div>
        <w:div w:id="223033055">
          <w:marLeft w:val="1901"/>
          <w:marRight w:val="0"/>
          <w:marTop w:val="200"/>
          <w:marBottom w:val="0"/>
          <w:divBdr>
            <w:top w:val="none" w:sz="0" w:space="0" w:color="auto"/>
            <w:left w:val="none" w:sz="0" w:space="0" w:color="auto"/>
            <w:bottom w:val="none" w:sz="0" w:space="0" w:color="auto"/>
            <w:right w:val="none" w:sz="0" w:space="0" w:color="auto"/>
          </w:divBdr>
        </w:div>
        <w:div w:id="296305149">
          <w:marLeft w:val="1901"/>
          <w:marRight w:val="0"/>
          <w:marTop w:val="200"/>
          <w:marBottom w:val="0"/>
          <w:divBdr>
            <w:top w:val="none" w:sz="0" w:space="0" w:color="auto"/>
            <w:left w:val="none" w:sz="0" w:space="0" w:color="auto"/>
            <w:bottom w:val="none" w:sz="0" w:space="0" w:color="auto"/>
            <w:right w:val="none" w:sz="0" w:space="0" w:color="auto"/>
          </w:divBdr>
        </w:div>
      </w:divsChild>
    </w:div>
    <w:div w:id="415202923">
      <w:bodyDiv w:val="1"/>
      <w:marLeft w:val="0"/>
      <w:marRight w:val="0"/>
      <w:marTop w:val="0"/>
      <w:marBottom w:val="0"/>
      <w:divBdr>
        <w:top w:val="none" w:sz="0" w:space="0" w:color="auto"/>
        <w:left w:val="none" w:sz="0" w:space="0" w:color="auto"/>
        <w:bottom w:val="none" w:sz="0" w:space="0" w:color="auto"/>
        <w:right w:val="none" w:sz="0" w:space="0" w:color="auto"/>
      </w:divBdr>
      <w:divsChild>
        <w:div w:id="1439982583">
          <w:marLeft w:val="360"/>
          <w:marRight w:val="0"/>
          <w:marTop w:val="200"/>
          <w:marBottom w:val="0"/>
          <w:divBdr>
            <w:top w:val="none" w:sz="0" w:space="0" w:color="auto"/>
            <w:left w:val="none" w:sz="0" w:space="0" w:color="auto"/>
            <w:bottom w:val="none" w:sz="0" w:space="0" w:color="auto"/>
            <w:right w:val="none" w:sz="0" w:space="0" w:color="auto"/>
          </w:divBdr>
        </w:div>
      </w:divsChild>
    </w:div>
    <w:div w:id="421534518">
      <w:bodyDiv w:val="1"/>
      <w:marLeft w:val="0"/>
      <w:marRight w:val="0"/>
      <w:marTop w:val="0"/>
      <w:marBottom w:val="0"/>
      <w:divBdr>
        <w:top w:val="none" w:sz="0" w:space="0" w:color="auto"/>
        <w:left w:val="none" w:sz="0" w:space="0" w:color="auto"/>
        <w:bottom w:val="none" w:sz="0" w:space="0" w:color="auto"/>
        <w:right w:val="none" w:sz="0" w:space="0" w:color="auto"/>
      </w:divBdr>
    </w:div>
    <w:div w:id="423694315">
      <w:bodyDiv w:val="1"/>
      <w:marLeft w:val="0"/>
      <w:marRight w:val="0"/>
      <w:marTop w:val="0"/>
      <w:marBottom w:val="0"/>
      <w:divBdr>
        <w:top w:val="none" w:sz="0" w:space="0" w:color="auto"/>
        <w:left w:val="none" w:sz="0" w:space="0" w:color="auto"/>
        <w:bottom w:val="none" w:sz="0" w:space="0" w:color="auto"/>
        <w:right w:val="none" w:sz="0" w:space="0" w:color="auto"/>
      </w:divBdr>
    </w:div>
    <w:div w:id="425342454">
      <w:bodyDiv w:val="1"/>
      <w:marLeft w:val="0"/>
      <w:marRight w:val="0"/>
      <w:marTop w:val="0"/>
      <w:marBottom w:val="0"/>
      <w:divBdr>
        <w:top w:val="none" w:sz="0" w:space="0" w:color="auto"/>
        <w:left w:val="none" w:sz="0" w:space="0" w:color="auto"/>
        <w:bottom w:val="none" w:sz="0" w:space="0" w:color="auto"/>
        <w:right w:val="none" w:sz="0" w:space="0" w:color="auto"/>
      </w:divBdr>
      <w:divsChild>
        <w:div w:id="1577982308">
          <w:marLeft w:val="360"/>
          <w:marRight w:val="0"/>
          <w:marTop w:val="120"/>
          <w:marBottom w:val="0"/>
          <w:divBdr>
            <w:top w:val="none" w:sz="0" w:space="0" w:color="auto"/>
            <w:left w:val="none" w:sz="0" w:space="0" w:color="auto"/>
            <w:bottom w:val="none" w:sz="0" w:space="0" w:color="auto"/>
            <w:right w:val="none" w:sz="0" w:space="0" w:color="auto"/>
          </w:divBdr>
        </w:div>
        <w:div w:id="1898710444">
          <w:marLeft w:val="360"/>
          <w:marRight w:val="0"/>
          <w:marTop w:val="120"/>
          <w:marBottom w:val="0"/>
          <w:divBdr>
            <w:top w:val="none" w:sz="0" w:space="0" w:color="auto"/>
            <w:left w:val="none" w:sz="0" w:space="0" w:color="auto"/>
            <w:bottom w:val="none" w:sz="0" w:space="0" w:color="auto"/>
            <w:right w:val="none" w:sz="0" w:space="0" w:color="auto"/>
          </w:divBdr>
        </w:div>
        <w:div w:id="268511500">
          <w:marLeft w:val="360"/>
          <w:marRight w:val="0"/>
          <w:marTop w:val="120"/>
          <w:marBottom w:val="0"/>
          <w:divBdr>
            <w:top w:val="none" w:sz="0" w:space="0" w:color="auto"/>
            <w:left w:val="none" w:sz="0" w:space="0" w:color="auto"/>
            <w:bottom w:val="none" w:sz="0" w:space="0" w:color="auto"/>
            <w:right w:val="none" w:sz="0" w:space="0" w:color="auto"/>
          </w:divBdr>
        </w:div>
        <w:div w:id="706609741">
          <w:marLeft w:val="360"/>
          <w:marRight w:val="0"/>
          <w:marTop w:val="120"/>
          <w:marBottom w:val="0"/>
          <w:divBdr>
            <w:top w:val="none" w:sz="0" w:space="0" w:color="auto"/>
            <w:left w:val="none" w:sz="0" w:space="0" w:color="auto"/>
            <w:bottom w:val="none" w:sz="0" w:space="0" w:color="auto"/>
            <w:right w:val="none" w:sz="0" w:space="0" w:color="auto"/>
          </w:divBdr>
        </w:div>
        <w:div w:id="9568532">
          <w:marLeft w:val="360"/>
          <w:marRight w:val="0"/>
          <w:marTop w:val="120"/>
          <w:marBottom w:val="0"/>
          <w:divBdr>
            <w:top w:val="none" w:sz="0" w:space="0" w:color="auto"/>
            <w:left w:val="none" w:sz="0" w:space="0" w:color="auto"/>
            <w:bottom w:val="none" w:sz="0" w:space="0" w:color="auto"/>
            <w:right w:val="none" w:sz="0" w:space="0" w:color="auto"/>
          </w:divBdr>
        </w:div>
        <w:div w:id="588391604">
          <w:marLeft w:val="360"/>
          <w:marRight w:val="0"/>
          <w:marTop w:val="120"/>
          <w:marBottom w:val="0"/>
          <w:divBdr>
            <w:top w:val="none" w:sz="0" w:space="0" w:color="auto"/>
            <w:left w:val="none" w:sz="0" w:space="0" w:color="auto"/>
            <w:bottom w:val="none" w:sz="0" w:space="0" w:color="auto"/>
            <w:right w:val="none" w:sz="0" w:space="0" w:color="auto"/>
          </w:divBdr>
        </w:div>
        <w:div w:id="1360085252">
          <w:marLeft w:val="360"/>
          <w:marRight w:val="0"/>
          <w:marTop w:val="120"/>
          <w:marBottom w:val="0"/>
          <w:divBdr>
            <w:top w:val="none" w:sz="0" w:space="0" w:color="auto"/>
            <w:left w:val="none" w:sz="0" w:space="0" w:color="auto"/>
            <w:bottom w:val="none" w:sz="0" w:space="0" w:color="auto"/>
            <w:right w:val="none" w:sz="0" w:space="0" w:color="auto"/>
          </w:divBdr>
        </w:div>
        <w:div w:id="1236087138">
          <w:marLeft w:val="360"/>
          <w:marRight w:val="0"/>
          <w:marTop w:val="120"/>
          <w:marBottom w:val="0"/>
          <w:divBdr>
            <w:top w:val="none" w:sz="0" w:space="0" w:color="auto"/>
            <w:left w:val="none" w:sz="0" w:space="0" w:color="auto"/>
            <w:bottom w:val="none" w:sz="0" w:space="0" w:color="auto"/>
            <w:right w:val="none" w:sz="0" w:space="0" w:color="auto"/>
          </w:divBdr>
        </w:div>
      </w:divsChild>
    </w:div>
    <w:div w:id="431165174">
      <w:bodyDiv w:val="1"/>
      <w:marLeft w:val="0"/>
      <w:marRight w:val="0"/>
      <w:marTop w:val="0"/>
      <w:marBottom w:val="0"/>
      <w:divBdr>
        <w:top w:val="none" w:sz="0" w:space="0" w:color="auto"/>
        <w:left w:val="none" w:sz="0" w:space="0" w:color="auto"/>
        <w:bottom w:val="none" w:sz="0" w:space="0" w:color="auto"/>
        <w:right w:val="none" w:sz="0" w:space="0" w:color="auto"/>
      </w:divBdr>
      <w:divsChild>
        <w:div w:id="260339168">
          <w:marLeft w:val="1901"/>
          <w:marRight w:val="0"/>
          <w:marTop w:val="100"/>
          <w:marBottom w:val="0"/>
          <w:divBdr>
            <w:top w:val="none" w:sz="0" w:space="0" w:color="auto"/>
            <w:left w:val="none" w:sz="0" w:space="0" w:color="auto"/>
            <w:bottom w:val="none" w:sz="0" w:space="0" w:color="auto"/>
            <w:right w:val="none" w:sz="0" w:space="0" w:color="auto"/>
          </w:divBdr>
        </w:div>
        <w:div w:id="1400791831">
          <w:marLeft w:val="2621"/>
          <w:marRight w:val="0"/>
          <w:marTop w:val="100"/>
          <w:marBottom w:val="0"/>
          <w:divBdr>
            <w:top w:val="none" w:sz="0" w:space="0" w:color="auto"/>
            <w:left w:val="none" w:sz="0" w:space="0" w:color="auto"/>
            <w:bottom w:val="none" w:sz="0" w:space="0" w:color="auto"/>
            <w:right w:val="none" w:sz="0" w:space="0" w:color="auto"/>
          </w:divBdr>
        </w:div>
      </w:divsChild>
    </w:div>
    <w:div w:id="432676389">
      <w:bodyDiv w:val="1"/>
      <w:marLeft w:val="0"/>
      <w:marRight w:val="0"/>
      <w:marTop w:val="0"/>
      <w:marBottom w:val="0"/>
      <w:divBdr>
        <w:top w:val="none" w:sz="0" w:space="0" w:color="auto"/>
        <w:left w:val="none" w:sz="0" w:space="0" w:color="auto"/>
        <w:bottom w:val="none" w:sz="0" w:space="0" w:color="auto"/>
        <w:right w:val="none" w:sz="0" w:space="0" w:color="auto"/>
      </w:divBdr>
      <w:divsChild>
        <w:div w:id="8265368">
          <w:marLeft w:val="360"/>
          <w:marRight w:val="0"/>
          <w:marTop w:val="200"/>
          <w:marBottom w:val="0"/>
          <w:divBdr>
            <w:top w:val="none" w:sz="0" w:space="0" w:color="auto"/>
            <w:left w:val="none" w:sz="0" w:space="0" w:color="auto"/>
            <w:bottom w:val="none" w:sz="0" w:space="0" w:color="auto"/>
            <w:right w:val="none" w:sz="0" w:space="0" w:color="auto"/>
          </w:divBdr>
        </w:div>
        <w:div w:id="1829706530">
          <w:marLeft w:val="1080"/>
          <w:marRight w:val="0"/>
          <w:marTop w:val="100"/>
          <w:marBottom w:val="0"/>
          <w:divBdr>
            <w:top w:val="none" w:sz="0" w:space="0" w:color="auto"/>
            <w:left w:val="none" w:sz="0" w:space="0" w:color="auto"/>
            <w:bottom w:val="none" w:sz="0" w:space="0" w:color="auto"/>
            <w:right w:val="none" w:sz="0" w:space="0" w:color="auto"/>
          </w:divBdr>
        </w:div>
        <w:div w:id="212928401">
          <w:marLeft w:val="1080"/>
          <w:marRight w:val="0"/>
          <w:marTop w:val="100"/>
          <w:marBottom w:val="0"/>
          <w:divBdr>
            <w:top w:val="none" w:sz="0" w:space="0" w:color="auto"/>
            <w:left w:val="none" w:sz="0" w:space="0" w:color="auto"/>
            <w:bottom w:val="none" w:sz="0" w:space="0" w:color="auto"/>
            <w:right w:val="none" w:sz="0" w:space="0" w:color="auto"/>
          </w:divBdr>
        </w:div>
        <w:div w:id="183371555">
          <w:marLeft w:val="360"/>
          <w:marRight w:val="0"/>
          <w:marTop w:val="200"/>
          <w:marBottom w:val="0"/>
          <w:divBdr>
            <w:top w:val="none" w:sz="0" w:space="0" w:color="auto"/>
            <w:left w:val="none" w:sz="0" w:space="0" w:color="auto"/>
            <w:bottom w:val="none" w:sz="0" w:space="0" w:color="auto"/>
            <w:right w:val="none" w:sz="0" w:space="0" w:color="auto"/>
          </w:divBdr>
        </w:div>
        <w:div w:id="547649955">
          <w:marLeft w:val="1080"/>
          <w:marRight w:val="0"/>
          <w:marTop w:val="100"/>
          <w:marBottom w:val="0"/>
          <w:divBdr>
            <w:top w:val="none" w:sz="0" w:space="0" w:color="auto"/>
            <w:left w:val="none" w:sz="0" w:space="0" w:color="auto"/>
            <w:bottom w:val="none" w:sz="0" w:space="0" w:color="auto"/>
            <w:right w:val="none" w:sz="0" w:space="0" w:color="auto"/>
          </w:divBdr>
        </w:div>
        <w:div w:id="1232883248">
          <w:marLeft w:val="1080"/>
          <w:marRight w:val="0"/>
          <w:marTop w:val="100"/>
          <w:marBottom w:val="0"/>
          <w:divBdr>
            <w:top w:val="none" w:sz="0" w:space="0" w:color="auto"/>
            <w:left w:val="none" w:sz="0" w:space="0" w:color="auto"/>
            <w:bottom w:val="none" w:sz="0" w:space="0" w:color="auto"/>
            <w:right w:val="none" w:sz="0" w:space="0" w:color="auto"/>
          </w:divBdr>
        </w:div>
      </w:divsChild>
    </w:div>
    <w:div w:id="445853515">
      <w:bodyDiv w:val="1"/>
      <w:marLeft w:val="0"/>
      <w:marRight w:val="0"/>
      <w:marTop w:val="0"/>
      <w:marBottom w:val="0"/>
      <w:divBdr>
        <w:top w:val="none" w:sz="0" w:space="0" w:color="auto"/>
        <w:left w:val="none" w:sz="0" w:space="0" w:color="auto"/>
        <w:bottom w:val="none" w:sz="0" w:space="0" w:color="auto"/>
        <w:right w:val="none" w:sz="0" w:space="0" w:color="auto"/>
      </w:divBdr>
      <w:divsChild>
        <w:div w:id="733629633">
          <w:marLeft w:val="360"/>
          <w:marRight w:val="0"/>
          <w:marTop w:val="200"/>
          <w:marBottom w:val="0"/>
          <w:divBdr>
            <w:top w:val="none" w:sz="0" w:space="0" w:color="auto"/>
            <w:left w:val="none" w:sz="0" w:space="0" w:color="auto"/>
            <w:bottom w:val="none" w:sz="0" w:space="0" w:color="auto"/>
            <w:right w:val="none" w:sz="0" w:space="0" w:color="auto"/>
          </w:divBdr>
        </w:div>
        <w:div w:id="1889294326">
          <w:marLeft w:val="1080"/>
          <w:marRight w:val="0"/>
          <w:marTop w:val="100"/>
          <w:marBottom w:val="0"/>
          <w:divBdr>
            <w:top w:val="none" w:sz="0" w:space="0" w:color="auto"/>
            <w:left w:val="none" w:sz="0" w:space="0" w:color="auto"/>
            <w:bottom w:val="none" w:sz="0" w:space="0" w:color="auto"/>
            <w:right w:val="none" w:sz="0" w:space="0" w:color="auto"/>
          </w:divBdr>
        </w:div>
        <w:div w:id="1917780649">
          <w:marLeft w:val="1080"/>
          <w:marRight w:val="0"/>
          <w:marTop w:val="100"/>
          <w:marBottom w:val="0"/>
          <w:divBdr>
            <w:top w:val="none" w:sz="0" w:space="0" w:color="auto"/>
            <w:left w:val="none" w:sz="0" w:space="0" w:color="auto"/>
            <w:bottom w:val="none" w:sz="0" w:space="0" w:color="auto"/>
            <w:right w:val="none" w:sz="0" w:space="0" w:color="auto"/>
          </w:divBdr>
        </w:div>
        <w:div w:id="857305637">
          <w:marLeft w:val="1080"/>
          <w:marRight w:val="0"/>
          <w:marTop w:val="100"/>
          <w:marBottom w:val="0"/>
          <w:divBdr>
            <w:top w:val="none" w:sz="0" w:space="0" w:color="auto"/>
            <w:left w:val="none" w:sz="0" w:space="0" w:color="auto"/>
            <w:bottom w:val="none" w:sz="0" w:space="0" w:color="auto"/>
            <w:right w:val="none" w:sz="0" w:space="0" w:color="auto"/>
          </w:divBdr>
        </w:div>
      </w:divsChild>
    </w:div>
    <w:div w:id="465396861">
      <w:bodyDiv w:val="1"/>
      <w:marLeft w:val="0"/>
      <w:marRight w:val="0"/>
      <w:marTop w:val="0"/>
      <w:marBottom w:val="0"/>
      <w:divBdr>
        <w:top w:val="none" w:sz="0" w:space="0" w:color="auto"/>
        <w:left w:val="none" w:sz="0" w:space="0" w:color="auto"/>
        <w:bottom w:val="none" w:sz="0" w:space="0" w:color="auto"/>
        <w:right w:val="none" w:sz="0" w:space="0" w:color="auto"/>
      </w:divBdr>
      <w:divsChild>
        <w:div w:id="1514681161">
          <w:marLeft w:val="360"/>
          <w:marRight w:val="0"/>
          <w:marTop w:val="200"/>
          <w:marBottom w:val="0"/>
          <w:divBdr>
            <w:top w:val="none" w:sz="0" w:space="0" w:color="auto"/>
            <w:left w:val="none" w:sz="0" w:space="0" w:color="auto"/>
            <w:bottom w:val="none" w:sz="0" w:space="0" w:color="auto"/>
            <w:right w:val="none" w:sz="0" w:space="0" w:color="auto"/>
          </w:divBdr>
        </w:div>
        <w:div w:id="521633413">
          <w:marLeft w:val="360"/>
          <w:marRight w:val="0"/>
          <w:marTop w:val="200"/>
          <w:marBottom w:val="0"/>
          <w:divBdr>
            <w:top w:val="none" w:sz="0" w:space="0" w:color="auto"/>
            <w:left w:val="none" w:sz="0" w:space="0" w:color="auto"/>
            <w:bottom w:val="none" w:sz="0" w:space="0" w:color="auto"/>
            <w:right w:val="none" w:sz="0" w:space="0" w:color="auto"/>
          </w:divBdr>
        </w:div>
        <w:div w:id="785660442">
          <w:marLeft w:val="360"/>
          <w:marRight w:val="0"/>
          <w:marTop w:val="200"/>
          <w:marBottom w:val="0"/>
          <w:divBdr>
            <w:top w:val="none" w:sz="0" w:space="0" w:color="auto"/>
            <w:left w:val="none" w:sz="0" w:space="0" w:color="auto"/>
            <w:bottom w:val="none" w:sz="0" w:space="0" w:color="auto"/>
            <w:right w:val="none" w:sz="0" w:space="0" w:color="auto"/>
          </w:divBdr>
        </w:div>
        <w:div w:id="1497768340">
          <w:marLeft w:val="360"/>
          <w:marRight w:val="0"/>
          <w:marTop w:val="200"/>
          <w:marBottom w:val="0"/>
          <w:divBdr>
            <w:top w:val="none" w:sz="0" w:space="0" w:color="auto"/>
            <w:left w:val="none" w:sz="0" w:space="0" w:color="auto"/>
            <w:bottom w:val="none" w:sz="0" w:space="0" w:color="auto"/>
            <w:right w:val="none" w:sz="0" w:space="0" w:color="auto"/>
          </w:divBdr>
        </w:div>
        <w:div w:id="2052265076">
          <w:marLeft w:val="360"/>
          <w:marRight w:val="0"/>
          <w:marTop w:val="200"/>
          <w:marBottom w:val="0"/>
          <w:divBdr>
            <w:top w:val="none" w:sz="0" w:space="0" w:color="auto"/>
            <w:left w:val="none" w:sz="0" w:space="0" w:color="auto"/>
            <w:bottom w:val="none" w:sz="0" w:space="0" w:color="auto"/>
            <w:right w:val="none" w:sz="0" w:space="0" w:color="auto"/>
          </w:divBdr>
        </w:div>
        <w:div w:id="427581422">
          <w:marLeft w:val="1800"/>
          <w:marRight w:val="0"/>
          <w:marTop w:val="100"/>
          <w:marBottom w:val="0"/>
          <w:divBdr>
            <w:top w:val="none" w:sz="0" w:space="0" w:color="auto"/>
            <w:left w:val="none" w:sz="0" w:space="0" w:color="auto"/>
            <w:bottom w:val="none" w:sz="0" w:space="0" w:color="auto"/>
            <w:right w:val="none" w:sz="0" w:space="0" w:color="auto"/>
          </w:divBdr>
        </w:div>
        <w:div w:id="2058385756">
          <w:marLeft w:val="360"/>
          <w:marRight w:val="0"/>
          <w:marTop w:val="200"/>
          <w:marBottom w:val="0"/>
          <w:divBdr>
            <w:top w:val="none" w:sz="0" w:space="0" w:color="auto"/>
            <w:left w:val="none" w:sz="0" w:space="0" w:color="auto"/>
            <w:bottom w:val="none" w:sz="0" w:space="0" w:color="auto"/>
            <w:right w:val="none" w:sz="0" w:space="0" w:color="auto"/>
          </w:divBdr>
        </w:div>
        <w:div w:id="1658613741">
          <w:marLeft w:val="360"/>
          <w:marRight w:val="0"/>
          <w:marTop w:val="200"/>
          <w:marBottom w:val="0"/>
          <w:divBdr>
            <w:top w:val="none" w:sz="0" w:space="0" w:color="auto"/>
            <w:left w:val="none" w:sz="0" w:space="0" w:color="auto"/>
            <w:bottom w:val="none" w:sz="0" w:space="0" w:color="auto"/>
            <w:right w:val="none" w:sz="0" w:space="0" w:color="auto"/>
          </w:divBdr>
        </w:div>
        <w:div w:id="135152708">
          <w:marLeft w:val="360"/>
          <w:marRight w:val="0"/>
          <w:marTop w:val="200"/>
          <w:marBottom w:val="0"/>
          <w:divBdr>
            <w:top w:val="none" w:sz="0" w:space="0" w:color="auto"/>
            <w:left w:val="none" w:sz="0" w:space="0" w:color="auto"/>
            <w:bottom w:val="none" w:sz="0" w:space="0" w:color="auto"/>
            <w:right w:val="none" w:sz="0" w:space="0" w:color="auto"/>
          </w:divBdr>
        </w:div>
        <w:div w:id="1377126230">
          <w:marLeft w:val="360"/>
          <w:marRight w:val="0"/>
          <w:marTop w:val="200"/>
          <w:marBottom w:val="0"/>
          <w:divBdr>
            <w:top w:val="none" w:sz="0" w:space="0" w:color="auto"/>
            <w:left w:val="none" w:sz="0" w:space="0" w:color="auto"/>
            <w:bottom w:val="none" w:sz="0" w:space="0" w:color="auto"/>
            <w:right w:val="none" w:sz="0" w:space="0" w:color="auto"/>
          </w:divBdr>
        </w:div>
        <w:div w:id="1622148274">
          <w:marLeft w:val="360"/>
          <w:marRight w:val="0"/>
          <w:marTop w:val="200"/>
          <w:marBottom w:val="0"/>
          <w:divBdr>
            <w:top w:val="none" w:sz="0" w:space="0" w:color="auto"/>
            <w:left w:val="none" w:sz="0" w:space="0" w:color="auto"/>
            <w:bottom w:val="none" w:sz="0" w:space="0" w:color="auto"/>
            <w:right w:val="none" w:sz="0" w:space="0" w:color="auto"/>
          </w:divBdr>
        </w:div>
        <w:div w:id="222134001">
          <w:marLeft w:val="360"/>
          <w:marRight w:val="0"/>
          <w:marTop w:val="200"/>
          <w:marBottom w:val="0"/>
          <w:divBdr>
            <w:top w:val="none" w:sz="0" w:space="0" w:color="auto"/>
            <w:left w:val="none" w:sz="0" w:space="0" w:color="auto"/>
            <w:bottom w:val="none" w:sz="0" w:space="0" w:color="auto"/>
            <w:right w:val="none" w:sz="0" w:space="0" w:color="auto"/>
          </w:divBdr>
        </w:div>
      </w:divsChild>
    </w:div>
    <w:div w:id="491988864">
      <w:bodyDiv w:val="1"/>
      <w:marLeft w:val="0"/>
      <w:marRight w:val="0"/>
      <w:marTop w:val="0"/>
      <w:marBottom w:val="0"/>
      <w:divBdr>
        <w:top w:val="none" w:sz="0" w:space="0" w:color="auto"/>
        <w:left w:val="none" w:sz="0" w:space="0" w:color="auto"/>
        <w:bottom w:val="none" w:sz="0" w:space="0" w:color="auto"/>
        <w:right w:val="none" w:sz="0" w:space="0" w:color="auto"/>
      </w:divBdr>
      <w:divsChild>
        <w:div w:id="1553231409">
          <w:marLeft w:val="1886"/>
          <w:marRight w:val="0"/>
          <w:marTop w:val="200"/>
          <w:marBottom w:val="0"/>
          <w:divBdr>
            <w:top w:val="none" w:sz="0" w:space="0" w:color="auto"/>
            <w:left w:val="none" w:sz="0" w:space="0" w:color="auto"/>
            <w:bottom w:val="none" w:sz="0" w:space="0" w:color="auto"/>
            <w:right w:val="none" w:sz="0" w:space="0" w:color="auto"/>
          </w:divBdr>
        </w:div>
        <w:div w:id="1916428614">
          <w:marLeft w:val="1886"/>
          <w:marRight w:val="0"/>
          <w:marTop w:val="200"/>
          <w:marBottom w:val="0"/>
          <w:divBdr>
            <w:top w:val="none" w:sz="0" w:space="0" w:color="auto"/>
            <w:left w:val="none" w:sz="0" w:space="0" w:color="auto"/>
            <w:bottom w:val="none" w:sz="0" w:space="0" w:color="auto"/>
            <w:right w:val="none" w:sz="0" w:space="0" w:color="auto"/>
          </w:divBdr>
        </w:div>
        <w:div w:id="528303358">
          <w:marLeft w:val="1886"/>
          <w:marRight w:val="0"/>
          <w:marTop w:val="200"/>
          <w:marBottom w:val="0"/>
          <w:divBdr>
            <w:top w:val="none" w:sz="0" w:space="0" w:color="auto"/>
            <w:left w:val="none" w:sz="0" w:space="0" w:color="auto"/>
            <w:bottom w:val="none" w:sz="0" w:space="0" w:color="auto"/>
            <w:right w:val="none" w:sz="0" w:space="0" w:color="auto"/>
          </w:divBdr>
        </w:div>
        <w:div w:id="1552375894">
          <w:marLeft w:val="1886"/>
          <w:marRight w:val="0"/>
          <w:marTop w:val="200"/>
          <w:marBottom w:val="0"/>
          <w:divBdr>
            <w:top w:val="none" w:sz="0" w:space="0" w:color="auto"/>
            <w:left w:val="none" w:sz="0" w:space="0" w:color="auto"/>
            <w:bottom w:val="none" w:sz="0" w:space="0" w:color="auto"/>
            <w:right w:val="none" w:sz="0" w:space="0" w:color="auto"/>
          </w:divBdr>
        </w:div>
        <w:div w:id="2056344059">
          <w:marLeft w:val="1886"/>
          <w:marRight w:val="0"/>
          <w:marTop w:val="200"/>
          <w:marBottom w:val="0"/>
          <w:divBdr>
            <w:top w:val="none" w:sz="0" w:space="0" w:color="auto"/>
            <w:left w:val="none" w:sz="0" w:space="0" w:color="auto"/>
            <w:bottom w:val="none" w:sz="0" w:space="0" w:color="auto"/>
            <w:right w:val="none" w:sz="0" w:space="0" w:color="auto"/>
          </w:divBdr>
        </w:div>
      </w:divsChild>
    </w:div>
    <w:div w:id="504248711">
      <w:bodyDiv w:val="1"/>
      <w:marLeft w:val="0"/>
      <w:marRight w:val="0"/>
      <w:marTop w:val="0"/>
      <w:marBottom w:val="0"/>
      <w:divBdr>
        <w:top w:val="none" w:sz="0" w:space="0" w:color="auto"/>
        <w:left w:val="none" w:sz="0" w:space="0" w:color="auto"/>
        <w:bottom w:val="none" w:sz="0" w:space="0" w:color="auto"/>
        <w:right w:val="none" w:sz="0" w:space="0" w:color="auto"/>
      </w:divBdr>
      <w:divsChild>
        <w:div w:id="1532499365">
          <w:marLeft w:val="2520"/>
          <w:marRight w:val="0"/>
          <w:marTop w:val="100"/>
          <w:marBottom w:val="0"/>
          <w:divBdr>
            <w:top w:val="none" w:sz="0" w:space="0" w:color="auto"/>
            <w:left w:val="none" w:sz="0" w:space="0" w:color="auto"/>
            <w:bottom w:val="none" w:sz="0" w:space="0" w:color="auto"/>
            <w:right w:val="none" w:sz="0" w:space="0" w:color="auto"/>
          </w:divBdr>
        </w:div>
        <w:div w:id="1301105860">
          <w:marLeft w:val="2520"/>
          <w:marRight w:val="0"/>
          <w:marTop w:val="100"/>
          <w:marBottom w:val="0"/>
          <w:divBdr>
            <w:top w:val="none" w:sz="0" w:space="0" w:color="auto"/>
            <w:left w:val="none" w:sz="0" w:space="0" w:color="auto"/>
            <w:bottom w:val="none" w:sz="0" w:space="0" w:color="auto"/>
            <w:right w:val="none" w:sz="0" w:space="0" w:color="auto"/>
          </w:divBdr>
        </w:div>
        <w:div w:id="133565405">
          <w:marLeft w:val="2520"/>
          <w:marRight w:val="0"/>
          <w:marTop w:val="100"/>
          <w:marBottom w:val="0"/>
          <w:divBdr>
            <w:top w:val="none" w:sz="0" w:space="0" w:color="auto"/>
            <w:left w:val="none" w:sz="0" w:space="0" w:color="auto"/>
            <w:bottom w:val="none" w:sz="0" w:space="0" w:color="auto"/>
            <w:right w:val="none" w:sz="0" w:space="0" w:color="auto"/>
          </w:divBdr>
        </w:div>
      </w:divsChild>
    </w:div>
    <w:div w:id="504365151">
      <w:bodyDiv w:val="1"/>
      <w:marLeft w:val="0"/>
      <w:marRight w:val="0"/>
      <w:marTop w:val="0"/>
      <w:marBottom w:val="0"/>
      <w:divBdr>
        <w:top w:val="none" w:sz="0" w:space="0" w:color="auto"/>
        <w:left w:val="none" w:sz="0" w:space="0" w:color="auto"/>
        <w:bottom w:val="none" w:sz="0" w:space="0" w:color="auto"/>
        <w:right w:val="none" w:sz="0" w:space="0" w:color="auto"/>
      </w:divBdr>
    </w:div>
    <w:div w:id="508182482">
      <w:bodyDiv w:val="1"/>
      <w:marLeft w:val="0"/>
      <w:marRight w:val="0"/>
      <w:marTop w:val="0"/>
      <w:marBottom w:val="0"/>
      <w:divBdr>
        <w:top w:val="none" w:sz="0" w:space="0" w:color="auto"/>
        <w:left w:val="none" w:sz="0" w:space="0" w:color="auto"/>
        <w:bottom w:val="none" w:sz="0" w:space="0" w:color="auto"/>
        <w:right w:val="none" w:sz="0" w:space="0" w:color="auto"/>
      </w:divBdr>
      <w:divsChild>
        <w:div w:id="1137723279">
          <w:marLeft w:val="1901"/>
          <w:marRight w:val="0"/>
          <w:marTop w:val="100"/>
          <w:marBottom w:val="0"/>
          <w:divBdr>
            <w:top w:val="none" w:sz="0" w:space="0" w:color="auto"/>
            <w:left w:val="none" w:sz="0" w:space="0" w:color="auto"/>
            <w:bottom w:val="none" w:sz="0" w:space="0" w:color="auto"/>
            <w:right w:val="none" w:sz="0" w:space="0" w:color="auto"/>
          </w:divBdr>
        </w:div>
        <w:div w:id="524101565">
          <w:marLeft w:val="2520"/>
          <w:marRight w:val="0"/>
          <w:marTop w:val="100"/>
          <w:marBottom w:val="0"/>
          <w:divBdr>
            <w:top w:val="none" w:sz="0" w:space="0" w:color="auto"/>
            <w:left w:val="none" w:sz="0" w:space="0" w:color="auto"/>
            <w:bottom w:val="none" w:sz="0" w:space="0" w:color="auto"/>
            <w:right w:val="none" w:sz="0" w:space="0" w:color="auto"/>
          </w:divBdr>
        </w:div>
        <w:div w:id="1348673322">
          <w:marLeft w:val="2520"/>
          <w:marRight w:val="0"/>
          <w:marTop w:val="100"/>
          <w:marBottom w:val="0"/>
          <w:divBdr>
            <w:top w:val="none" w:sz="0" w:space="0" w:color="auto"/>
            <w:left w:val="none" w:sz="0" w:space="0" w:color="auto"/>
            <w:bottom w:val="none" w:sz="0" w:space="0" w:color="auto"/>
            <w:right w:val="none" w:sz="0" w:space="0" w:color="auto"/>
          </w:divBdr>
        </w:div>
        <w:div w:id="1647389334">
          <w:marLeft w:val="2520"/>
          <w:marRight w:val="0"/>
          <w:marTop w:val="100"/>
          <w:marBottom w:val="0"/>
          <w:divBdr>
            <w:top w:val="none" w:sz="0" w:space="0" w:color="auto"/>
            <w:left w:val="none" w:sz="0" w:space="0" w:color="auto"/>
            <w:bottom w:val="none" w:sz="0" w:space="0" w:color="auto"/>
            <w:right w:val="none" w:sz="0" w:space="0" w:color="auto"/>
          </w:divBdr>
        </w:div>
        <w:div w:id="1168180492">
          <w:marLeft w:val="1901"/>
          <w:marRight w:val="0"/>
          <w:marTop w:val="100"/>
          <w:marBottom w:val="0"/>
          <w:divBdr>
            <w:top w:val="none" w:sz="0" w:space="0" w:color="auto"/>
            <w:left w:val="none" w:sz="0" w:space="0" w:color="auto"/>
            <w:bottom w:val="none" w:sz="0" w:space="0" w:color="auto"/>
            <w:right w:val="none" w:sz="0" w:space="0" w:color="auto"/>
          </w:divBdr>
        </w:div>
      </w:divsChild>
    </w:div>
    <w:div w:id="511336501">
      <w:bodyDiv w:val="1"/>
      <w:marLeft w:val="0"/>
      <w:marRight w:val="0"/>
      <w:marTop w:val="0"/>
      <w:marBottom w:val="0"/>
      <w:divBdr>
        <w:top w:val="none" w:sz="0" w:space="0" w:color="auto"/>
        <w:left w:val="none" w:sz="0" w:space="0" w:color="auto"/>
        <w:bottom w:val="none" w:sz="0" w:space="0" w:color="auto"/>
        <w:right w:val="none" w:sz="0" w:space="0" w:color="auto"/>
      </w:divBdr>
      <w:divsChild>
        <w:div w:id="2078937428">
          <w:marLeft w:val="360"/>
          <w:marRight w:val="0"/>
          <w:marTop w:val="200"/>
          <w:marBottom w:val="0"/>
          <w:divBdr>
            <w:top w:val="none" w:sz="0" w:space="0" w:color="auto"/>
            <w:left w:val="none" w:sz="0" w:space="0" w:color="auto"/>
            <w:bottom w:val="none" w:sz="0" w:space="0" w:color="auto"/>
            <w:right w:val="none" w:sz="0" w:space="0" w:color="auto"/>
          </w:divBdr>
        </w:div>
        <w:div w:id="684479647">
          <w:marLeft w:val="1080"/>
          <w:marRight w:val="0"/>
          <w:marTop w:val="100"/>
          <w:marBottom w:val="0"/>
          <w:divBdr>
            <w:top w:val="none" w:sz="0" w:space="0" w:color="auto"/>
            <w:left w:val="none" w:sz="0" w:space="0" w:color="auto"/>
            <w:bottom w:val="none" w:sz="0" w:space="0" w:color="auto"/>
            <w:right w:val="none" w:sz="0" w:space="0" w:color="auto"/>
          </w:divBdr>
        </w:div>
        <w:div w:id="112869874">
          <w:marLeft w:val="1080"/>
          <w:marRight w:val="0"/>
          <w:marTop w:val="100"/>
          <w:marBottom w:val="0"/>
          <w:divBdr>
            <w:top w:val="none" w:sz="0" w:space="0" w:color="auto"/>
            <w:left w:val="none" w:sz="0" w:space="0" w:color="auto"/>
            <w:bottom w:val="none" w:sz="0" w:space="0" w:color="auto"/>
            <w:right w:val="none" w:sz="0" w:space="0" w:color="auto"/>
          </w:divBdr>
        </w:div>
        <w:div w:id="524102560">
          <w:marLeft w:val="360"/>
          <w:marRight w:val="0"/>
          <w:marTop w:val="200"/>
          <w:marBottom w:val="0"/>
          <w:divBdr>
            <w:top w:val="none" w:sz="0" w:space="0" w:color="auto"/>
            <w:left w:val="none" w:sz="0" w:space="0" w:color="auto"/>
            <w:bottom w:val="none" w:sz="0" w:space="0" w:color="auto"/>
            <w:right w:val="none" w:sz="0" w:space="0" w:color="auto"/>
          </w:divBdr>
        </w:div>
        <w:div w:id="709376155">
          <w:marLeft w:val="1080"/>
          <w:marRight w:val="0"/>
          <w:marTop w:val="100"/>
          <w:marBottom w:val="0"/>
          <w:divBdr>
            <w:top w:val="none" w:sz="0" w:space="0" w:color="auto"/>
            <w:left w:val="none" w:sz="0" w:space="0" w:color="auto"/>
            <w:bottom w:val="none" w:sz="0" w:space="0" w:color="auto"/>
            <w:right w:val="none" w:sz="0" w:space="0" w:color="auto"/>
          </w:divBdr>
        </w:div>
        <w:div w:id="1060515506">
          <w:marLeft w:val="1080"/>
          <w:marRight w:val="0"/>
          <w:marTop w:val="100"/>
          <w:marBottom w:val="0"/>
          <w:divBdr>
            <w:top w:val="none" w:sz="0" w:space="0" w:color="auto"/>
            <w:left w:val="none" w:sz="0" w:space="0" w:color="auto"/>
            <w:bottom w:val="none" w:sz="0" w:space="0" w:color="auto"/>
            <w:right w:val="none" w:sz="0" w:space="0" w:color="auto"/>
          </w:divBdr>
        </w:div>
        <w:div w:id="482739735">
          <w:marLeft w:val="1080"/>
          <w:marRight w:val="0"/>
          <w:marTop w:val="100"/>
          <w:marBottom w:val="0"/>
          <w:divBdr>
            <w:top w:val="none" w:sz="0" w:space="0" w:color="auto"/>
            <w:left w:val="none" w:sz="0" w:space="0" w:color="auto"/>
            <w:bottom w:val="none" w:sz="0" w:space="0" w:color="auto"/>
            <w:right w:val="none" w:sz="0" w:space="0" w:color="auto"/>
          </w:divBdr>
        </w:div>
      </w:divsChild>
    </w:div>
    <w:div w:id="519903519">
      <w:bodyDiv w:val="1"/>
      <w:marLeft w:val="0"/>
      <w:marRight w:val="0"/>
      <w:marTop w:val="0"/>
      <w:marBottom w:val="0"/>
      <w:divBdr>
        <w:top w:val="none" w:sz="0" w:space="0" w:color="auto"/>
        <w:left w:val="none" w:sz="0" w:space="0" w:color="auto"/>
        <w:bottom w:val="none" w:sz="0" w:space="0" w:color="auto"/>
        <w:right w:val="none" w:sz="0" w:space="0" w:color="auto"/>
      </w:divBdr>
      <w:divsChild>
        <w:div w:id="1768772937">
          <w:marLeft w:val="1166"/>
          <w:marRight w:val="0"/>
          <w:marTop w:val="200"/>
          <w:marBottom w:val="0"/>
          <w:divBdr>
            <w:top w:val="none" w:sz="0" w:space="0" w:color="auto"/>
            <w:left w:val="none" w:sz="0" w:space="0" w:color="auto"/>
            <w:bottom w:val="none" w:sz="0" w:space="0" w:color="auto"/>
            <w:right w:val="none" w:sz="0" w:space="0" w:color="auto"/>
          </w:divBdr>
        </w:div>
        <w:div w:id="1597787613">
          <w:marLeft w:val="1166"/>
          <w:marRight w:val="0"/>
          <w:marTop w:val="200"/>
          <w:marBottom w:val="0"/>
          <w:divBdr>
            <w:top w:val="none" w:sz="0" w:space="0" w:color="auto"/>
            <w:left w:val="none" w:sz="0" w:space="0" w:color="auto"/>
            <w:bottom w:val="none" w:sz="0" w:space="0" w:color="auto"/>
            <w:right w:val="none" w:sz="0" w:space="0" w:color="auto"/>
          </w:divBdr>
        </w:div>
        <w:div w:id="1632439506">
          <w:marLeft w:val="1166"/>
          <w:marRight w:val="0"/>
          <w:marTop w:val="200"/>
          <w:marBottom w:val="0"/>
          <w:divBdr>
            <w:top w:val="none" w:sz="0" w:space="0" w:color="auto"/>
            <w:left w:val="none" w:sz="0" w:space="0" w:color="auto"/>
            <w:bottom w:val="none" w:sz="0" w:space="0" w:color="auto"/>
            <w:right w:val="none" w:sz="0" w:space="0" w:color="auto"/>
          </w:divBdr>
        </w:div>
        <w:div w:id="883063273">
          <w:marLeft w:val="1166"/>
          <w:marRight w:val="0"/>
          <w:marTop w:val="200"/>
          <w:marBottom w:val="0"/>
          <w:divBdr>
            <w:top w:val="none" w:sz="0" w:space="0" w:color="auto"/>
            <w:left w:val="none" w:sz="0" w:space="0" w:color="auto"/>
            <w:bottom w:val="none" w:sz="0" w:space="0" w:color="auto"/>
            <w:right w:val="none" w:sz="0" w:space="0" w:color="auto"/>
          </w:divBdr>
        </w:div>
      </w:divsChild>
    </w:div>
    <w:div w:id="520050934">
      <w:bodyDiv w:val="1"/>
      <w:marLeft w:val="0"/>
      <w:marRight w:val="0"/>
      <w:marTop w:val="0"/>
      <w:marBottom w:val="0"/>
      <w:divBdr>
        <w:top w:val="none" w:sz="0" w:space="0" w:color="auto"/>
        <w:left w:val="none" w:sz="0" w:space="0" w:color="auto"/>
        <w:bottom w:val="none" w:sz="0" w:space="0" w:color="auto"/>
        <w:right w:val="none" w:sz="0" w:space="0" w:color="auto"/>
      </w:divBdr>
      <w:divsChild>
        <w:div w:id="1990749136">
          <w:marLeft w:val="360"/>
          <w:marRight w:val="0"/>
          <w:marTop w:val="200"/>
          <w:marBottom w:val="0"/>
          <w:divBdr>
            <w:top w:val="none" w:sz="0" w:space="0" w:color="auto"/>
            <w:left w:val="none" w:sz="0" w:space="0" w:color="auto"/>
            <w:bottom w:val="none" w:sz="0" w:space="0" w:color="auto"/>
            <w:right w:val="none" w:sz="0" w:space="0" w:color="auto"/>
          </w:divBdr>
        </w:div>
        <w:div w:id="328875117">
          <w:marLeft w:val="360"/>
          <w:marRight w:val="0"/>
          <w:marTop w:val="200"/>
          <w:marBottom w:val="0"/>
          <w:divBdr>
            <w:top w:val="none" w:sz="0" w:space="0" w:color="auto"/>
            <w:left w:val="none" w:sz="0" w:space="0" w:color="auto"/>
            <w:bottom w:val="none" w:sz="0" w:space="0" w:color="auto"/>
            <w:right w:val="none" w:sz="0" w:space="0" w:color="auto"/>
          </w:divBdr>
        </w:div>
        <w:div w:id="34234511">
          <w:marLeft w:val="360"/>
          <w:marRight w:val="0"/>
          <w:marTop w:val="200"/>
          <w:marBottom w:val="0"/>
          <w:divBdr>
            <w:top w:val="none" w:sz="0" w:space="0" w:color="auto"/>
            <w:left w:val="none" w:sz="0" w:space="0" w:color="auto"/>
            <w:bottom w:val="none" w:sz="0" w:space="0" w:color="auto"/>
            <w:right w:val="none" w:sz="0" w:space="0" w:color="auto"/>
          </w:divBdr>
        </w:div>
        <w:div w:id="759645008">
          <w:marLeft w:val="360"/>
          <w:marRight w:val="0"/>
          <w:marTop w:val="200"/>
          <w:marBottom w:val="0"/>
          <w:divBdr>
            <w:top w:val="none" w:sz="0" w:space="0" w:color="auto"/>
            <w:left w:val="none" w:sz="0" w:space="0" w:color="auto"/>
            <w:bottom w:val="none" w:sz="0" w:space="0" w:color="auto"/>
            <w:right w:val="none" w:sz="0" w:space="0" w:color="auto"/>
          </w:divBdr>
        </w:div>
        <w:div w:id="1431661556">
          <w:marLeft w:val="360"/>
          <w:marRight w:val="0"/>
          <w:marTop w:val="200"/>
          <w:marBottom w:val="0"/>
          <w:divBdr>
            <w:top w:val="none" w:sz="0" w:space="0" w:color="auto"/>
            <w:left w:val="none" w:sz="0" w:space="0" w:color="auto"/>
            <w:bottom w:val="none" w:sz="0" w:space="0" w:color="auto"/>
            <w:right w:val="none" w:sz="0" w:space="0" w:color="auto"/>
          </w:divBdr>
        </w:div>
        <w:div w:id="960921253">
          <w:marLeft w:val="360"/>
          <w:marRight w:val="0"/>
          <w:marTop w:val="200"/>
          <w:marBottom w:val="0"/>
          <w:divBdr>
            <w:top w:val="none" w:sz="0" w:space="0" w:color="auto"/>
            <w:left w:val="none" w:sz="0" w:space="0" w:color="auto"/>
            <w:bottom w:val="none" w:sz="0" w:space="0" w:color="auto"/>
            <w:right w:val="none" w:sz="0" w:space="0" w:color="auto"/>
          </w:divBdr>
        </w:div>
        <w:div w:id="1859732393">
          <w:marLeft w:val="360"/>
          <w:marRight w:val="0"/>
          <w:marTop w:val="200"/>
          <w:marBottom w:val="0"/>
          <w:divBdr>
            <w:top w:val="none" w:sz="0" w:space="0" w:color="auto"/>
            <w:left w:val="none" w:sz="0" w:space="0" w:color="auto"/>
            <w:bottom w:val="none" w:sz="0" w:space="0" w:color="auto"/>
            <w:right w:val="none" w:sz="0" w:space="0" w:color="auto"/>
          </w:divBdr>
        </w:div>
        <w:div w:id="573661642">
          <w:marLeft w:val="360"/>
          <w:marRight w:val="0"/>
          <w:marTop w:val="200"/>
          <w:marBottom w:val="0"/>
          <w:divBdr>
            <w:top w:val="none" w:sz="0" w:space="0" w:color="auto"/>
            <w:left w:val="none" w:sz="0" w:space="0" w:color="auto"/>
            <w:bottom w:val="none" w:sz="0" w:space="0" w:color="auto"/>
            <w:right w:val="none" w:sz="0" w:space="0" w:color="auto"/>
          </w:divBdr>
        </w:div>
        <w:div w:id="430786873">
          <w:marLeft w:val="360"/>
          <w:marRight w:val="0"/>
          <w:marTop w:val="200"/>
          <w:marBottom w:val="0"/>
          <w:divBdr>
            <w:top w:val="none" w:sz="0" w:space="0" w:color="auto"/>
            <w:left w:val="none" w:sz="0" w:space="0" w:color="auto"/>
            <w:bottom w:val="none" w:sz="0" w:space="0" w:color="auto"/>
            <w:right w:val="none" w:sz="0" w:space="0" w:color="auto"/>
          </w:divBdr>
        </w:div>
        <w:div w:id="143090193">
          <w:marLeft w:val="360"/>
          <w:marRight w:val="0"/>
          <w:marTop w:val="200"/>
          <w:marBottom w:val="0"/>
          <w:divBdr>
            <w:top w:val="none" w:sz="0" w:space="0" w:color="auto"/>
            <w:left w:val="none" w:sz="0" w:space="0" w:color="auto"/>
            <w:bottom w:val="none" w:sz="0" w:space="0" w:color="auto"/>
            <w:right w:val="none" w:sz="0" w:space="0" w:color="auto"/>
          </w:divBdr>
        </w:div>
        <w:div w:id="1807317211">
          <w:marLeft w:val="360"/>
          <w:marRight w:val="0"/>
          <w:marTop w:val="200"/>
          <w:marBottom w:val="0"/>
          <w:divBdr>
            <w:top w:val="none" w:sz="0" w:space="0" w:color="auto"/>
            <w:left w:val="none" w:sz="0" w:space="0" w:color="auto"/>
            <w:bottom w:val="none" w:sz="0" w:space="0" w:color="auto"/>
            <w:right w:val="none" w:sz="0" w:space="0" w:color="auto"/>
          </w:divBdr>
        </w:div>
      </w:divsChild>
    </w:div>
    <w:div w:id="525364904">
      <w:bodyDiv w:val="1"/>
      <w:marLeft w:val="0"/>
      <w:marRight w:val="0"/>
      <w:marTop w:val="0"/>
      <w:marBottom w:val="0"/>
      <w:divBdr>
        <w:top w:val="none" w:sz="0" w:space="0" w:color="auto"/>
        <w:left w:val="none" w:sz="0" w:space="0" w:color="auto"/>
        <w:bottom w:val="none" w:sz="0" w:space="0" w:color="auto"/>
        <w:right w:val="none" w:sz="0" w:space="0" w:color="auto"/>
      </w:divBdr>
      <w:divsChild>
        <w:div w:id="1696275110">
          <w:marLeft w:val="1987"/>
          <w:marRight w:val="0"/>
          <w:marTop w:val="100"/>
          <w:marBottom w:val="0"/>
          <w:divBdr>
            <w:top w:val="none" w:sz="0" w:space="0" w:color="auto"/>
            <w:left w:val="none" w:sz="0" w:space="0" w:color="auto"/>
            <w:bottom w:val="none" w:sz="0" w:space="0" w:color="auto"/>
            <w:right w:val="none" w:sz="0" w:space="0" w:color="auto"/>
          </w:divBdr>
        </w:div>
        <w:div w:id="1057365101">
          <w:marLeft w:val="1987"/>
          <w:marRight w:val="0"/>
          <w:marTop w:val="100"/>
          <w:marBottom w:val="0"/>
          <w:divBdr>
            <w:top w:val="none" w:sz="0" w:space="0" w:color="auto"/>
            <w:left w:val="none" w:sz="0" w:space="0" w:color="auto"/>
            <w:bottom w:val="none" w:sz="0" w:space="0" w:color="auto"/>
            <w:right w:val="none" w:sz="0" w:space="0" w:color="auto"/>
          </w:divBdr>
        </w:div>
        <w:div w:id="1413964634">
          <w:marLeft w:val="1987"/>
          <w:marRight w:val="0"/>
          <w:marTop w:val="100"/>
          <w:marBottom w:val="0"/>
          <w:divBdr>
            <w:top w:val="none" w:sz="0" w:space="0" w:color="auto"/>
            <w:left w:val="none" w:sz="0" w:space="0" w:color="auto"/>
            <w:bottom w:val="none" w:sz="0" w:space="0" w:color="auto"/>
            <w:right w:val="none" w:sz="0" w:space="0" w:color="auto"/>
          </w:divBdr>
        </w:div>
      </w:divsChild>
    </w:div>
    <w:div w:id="547836339">
      <w:bodyDiv w:val="1"/>
      <w:marLeft w:val="0"/>
      <w:marRight w:val="0"/>
      <w:marTop w:val="0"/>
      <w:marBottom w:val="0"/>
      <w:divBdr>
        <w:top w:val="none" w:sz="0" w:space="0" w:color="auto"/>
        <w:left w:val="none" w:sz="0" w:space="0" w:color="auto"/>
        <w:bottom w:val="none" w:sz="0" w:space="0" w:color="auto"/>
        <w:right w:val="none" w:sz="0" w:space="0" w:color="auto"/>
      </w:divBdr>
    </w:div>
    <w:div w:id="559250656">
      <w:bodyDiv w:val="1"/>
      <w:marLeft w:val="0"/>
      <w:marRight w:val="0"/>
      <w:marTop w:val="0"/>
      <w:marBottom w:val="0"/>
      <w:divBdr>
        <w:top w:val="none" w:sz="0" w:space="0" w:color="auto"/>
        <w:left w:val="none" w:sz="0" w:space="0" w:color="auto"/>
        <w:bottom w:val="none" w:sz="0" w:space="0" w:color="auto"/>
        <w:right w:val="none" w:sz="0" w:space="0" w:color="auto"/>
      </w:divBdr>
    </w:div>
    <w:div w:id="578445254">
      <w:bodyDiv w:val="1"/>
      <w:marLeft w:val="0"/>
      <w:marRight w:val="0"/>
      <w:marTop w:val="0"/>
      <w:marBottom w:val="0"/>
      <w:divBdr>
        <w:top w:val="none" w:sz="0" w:space="0" w:color="auto"/>
        <w:left w:val="none" w:sz="0" w:space="0" w:color="auto"/>
        <w:bottom w:val="none" w:sz="0" w:space="0" w:color="auto"/>
        <w:right w:val="none" w:sz="0" w:space="0" w:color="auto"/>
      </w:divBdr>
      <w:divsChild>
        <w:div w:id="1747606445">
          <w:marLeft w:val="360"/>
          <w:marRight w:val="0"/>
          <w:marTop w:val="200"/>
          <w:marBottom w:val="0"/>
          <w:divBdr>
            <w:top w:val="none" w:sz="0" w:space="0" w:color="auto"/>
            <w:left w:val="none" w:sz="0" w:space="0" w:color="auto"/>
            <w:bottom w:val="none" w:sz="0" w:space="0" w:color="auto"/>
            <w:right w:val="none" w:sz="0" w:space="0" w:color="auto"/>
          </w:divBdr>
        </w:div>
        <w:div w:id="882790128">
          <w:marLeft w:val="360"/>
          <w:marRight w:val="0"/>
          <w:marTop w:val="200"/>
          <w:marBottom w:val="0"/>
          <w:divBdr>
            <w:top w:val="none" w:sz="0" w:space="0" w:color="auto"/>
            <w:left w:val="none" w:sz="0" w:space="0" w:color="auto"/>
            <w:bottom w:val="none" w:sz="0" w:space="0" w:color="auto"/>
            <w:right w:val="none" w:sz="0" w:space="0" w:color="auto"/>
          </w:divBdr>
        </w:div>
        <w:div w:id="142042790">
          <w:marLeft w:val="360"/>
          <w:marRight w:val="0"/>
          <w:marTop w:val="200"/>
          <w:marBottom w:val="0"/>
          <w:divBdr>
            <w:top w:val="none" w:sz="0" w:space="0" w:color="auto"/>
            <w:left w:val="none" w:sz="0" w:space="0" w:color="auto"/>
            <w:bottom w:val="none" w:sz="0" w:space="0" w:color="auto"/>
            <w:right w:val="none" w:sz="0" w:space="0" w:color="auto"/>
          </w:divBdr>
        </w:div>
      </w:divsChild>
    </w:div>
    <w:div w:id="579103631">
      <w:bodyDiv w:val="1"/>
      <w:marLeft w:val="0"/>
      <w:marRight w:val="0"/>
      <w:marTop w:val="0"/>
      <w:marBottom w:val="0"/>
      <w:divBdr>
        <w:top w:val="none" w:sz="0" w:space="0" w:color="auto"/>
        <w:left w:val="none" w:sz="0" w:space="0" w:color="auto"/>
        <w:bottom w:val="none" w:sz="0" w:space="0" w:color="auto"/>
        <w:right w:val="none" w:sz="0" w:space="0" w:color="auto"/>
      </w:divBdr>
      <w:divsChild>
        <w:div w:id="610280610">
          <w:marLeft w:val="1800"/>
          <w:marRight w:val="0"/>
          <w:marTop w:val="100"/>
          <w:marBottom w:val="0"/>
          <w:divBdr>
            <w:top w:val="none" w:sz="0" w:space="0" w:color="auto"/>
            <w:left w:val="none" w:sz="0" w:space="0" w:color="auto"/>
            <w:bottom w:val="none" w:sz="0" w:space="0" w:color="auto"/>
            <w:right w:val="none" w:sz="0" w:space="0" w:color="auto"/>
          </w:divBdr>
        </w:div>
        <w:div w:id="148256748">
          <w:marLeft w:val="1800"/>
          <w:marRight w:val="0"/>
          <w:marTop w:val="100"/>
          <w:marBottom w:val="0"/>
          <w:divBdr>
            <w:top w:val="none" w:sz="0" w:space="0" w:color="auto"/>
            <w:left w:val="none" w:sz="0" w:space="0" w:color="auto"/>
            <w:bottom w:val="none" w:sz="0" w:space="0" w:color="auto"/>
            <w:right w:val="none" w:sz="0" w:space="0" w:color="auto"/>
          </w:divBdr>
        </w:div>
        <w:div w:id="1085027716">
          <w:marLeft w:val="1800"/>
          <w:marRight w:val="0"/>
          <w:marTop w:val="100"/>
          <w:marBottom w:val="0"/>
          <w:divBdr>
            <w:top w:val="none" w:sz="0" w:space="0" w:color="auto"/>
            <w:left w:val="none" w:sz="0" w:space="0" w:color="auto"/>
            <w:bottom w:val="none" w:sz="0" w:space="0" w:color="auto"/>
            <w:right w:val="none" w:sz="0" w:space="0" w:color="auto"/>
          </w:divBdr>
        </w:div>
      </w:divsChild>
    </w:div>
    <w:div w:id="581835356">
      <w:bodyDiv w:val="1"/>
      <w:marLeft w:val="0"/>
      <w:marRight w:val="0"/>
      <w:marTop w:val="0"/>
      <w:marBottom w:val="0"/>
      <w:divBdr>
        <w:top w:val="none" w:sz="0" w:space="0" w:color="auto"/>
        <w:left w:val="none" w:sz="0" w:space="0" w:color="auto"/>
        <w:bottom w:val="none" w:sz="0" w:space="0" w:color="auto"/>
        <w:right w:val="none" w:sz="0" w:space="0" w:color="auto"/>
      </w:divBdr>
    </w:div>
    <w:div w:id="582883465">
      <w:bodyDiv w:val="1"/>
      <w:marLeft w:val="0"/>
      <w:marRight w:val="0"/>
      <w:marTop w:val="0"/>
      <w:marBottom w:val="0"/>
      <w:divBdr>
        <w:top w:val="none" w:sz="0" w:space="0" w:color="auto"/>
        <w:left w:val="none" w:sz="0" w:space="0" w:color="auto"/>
        <w:bottom w:val="none" w:sz="0" w:space="0" w:color="auto"/>
        <w:right w:val="none" w:sz="0" w:space="0" w:color="auto"/>
      </w:divBdr>
      <w:divsChild>
        <w:div w:id="1459228354">
          <w:marLeft w:val="1901"/>
          <w:marRight w:val="0"/>
          <w:marTop w:val="100"/>
          <w:marBottom w:val="0"/>
          <w:divBdr>
            <w:top w:val="none" w:sz="0" w:space="0" w:color="auto"/>
            <w:left w:val="none" w:sz="0" w:space="0" w:color="auto"/>
            <w:bottom w:val="none" w:sz="0" w:space="0" w:color="auto"/>
            <w:right w:val="none" w:sz="0" w:space="0" w:color="auto"/>
          </w:divBdr>
        </w:div>
        <w:div w:id="733162181">
          <w:marLeft w:val="1901"/>
          <w:marRight w:val="0"/>
          <w:marTop w:val="100"/>
          <w:marBottom w:val="0"/>
          <w:divBdr>
            <w:top w:val="none" w:sz="0" w:space="0" w:color="auto"/>
            <w:left w:val="none" w:sz="0" w:space="0" w:color="auto"/>
            <w:bottom w:val="none" w:sz="0" w:space="0" w:color="auto"/>
            <w:right w:val="none" w:sz="0" w:space="0" w:color="auto"/>
          </w:divBdr>
        </w:div>
        <w:div w:id="31538691">
          <w:marLeft w:val="1901"/>
          <w:marRight w:val="0"/>
          <w:marTop w:val="100"/>
          <w:marBottom w:val="0"/>
          <w:divBdr>
            <w:top w:val="none" w:sz="0" w:space="0" w:color="auto"/>
            <w:left w:val="none" w:sz="0" w:space="0" w:color="auto"/>
            <w:bottom w:val="none" w:sz="0" w:space="0" w:color="auto"/>
            <w:right w:val="none" w:sz="0" w:space="0" w:color="auto"/>
          </w:divBdr>
        </w:div>
      </w:divsChild>
    </w:div>
    <w:div w:id="587811665">
      <w:bodyDiv w:val="1"/>
      <w:marLeft w:val="0"/>
      <w:marRight w:val="0"/>
      <w:marTop w:val="0"/>
      <w:marBottom w:val="0"/>
      <w:divBdr>
        <w:top w:val="none" w:sz="0" w:space="0" w:color="auto"/>
        <w:left w:val="none" w:sz="0" w:space="0" w:color="auto"/>
        <w:bottom w:val="none" w:sz="0" w:space="0" w:color="auto"/>
        <w:right w:val="none" w:sz="0" w:space="0" w:color="auto"/>
      </w:divBdr>
      <w:divsChild>
        <w:div w:id="659846791">
          <w:marLeft w:val="1267"/>
          <w:marRight w:val="0"/>
          <w:marTop w:val="200"/>
          <w:marBottom w:val="0"/>
          <w:divBdr>
            <w:top w:val="none" w:sz="0" w:space="0" w:color="auto"/>
            <w:left w:val="none" w:sz="0" w:space="0" w:color="auto"/>
            <w:bottom w:val="none" w:sz="0" w:space="0" w:color="auto"/>
            <w:right w:val="none" w:sz="0" w:space="0" w:color="auto"/>
          </w:divBdr>
        </w:div>
        <w:div w:id="627392106">
          <w:marLeft w:val="1267"/>
          <w:marRight w:val="0"/>
          <w:marTop w:val="200"/>
          <w:marBottom w:val="0"/>
          <w:divBdr>
            <w:top w:val="none" w:sz="0" w:space="0" w:color="auto"/>
            <w:left w:val="none" w:sz="0" w:space="0" w:color="auto"/>
            <w:bottom w:val="none" w:sz="0" w:space="0" w:color="auto"/>
            <w:right w:val="none" w:sz="0" w:space="0" w:color="auto"/>
          </w:divBdr>
        </w:div>
        <w:div w:id="8024058">
          <w:marLeft w:val="1267"/>
          <w:marRight w:val="0"/>
          <w:marTop w:val="200"/>
          <w:marBottom w:val="0"/>
          <w:divBdr>
            <w:top w:val="none" w:sz="0" w:space="0" w:color="auto"/>
            <w:left w:val="none" w:sz="0" w:space="0" w:color="auto"/>
            <w:bottom w:val="none" w:sz="0" w:space="0" w:color="auto"/>
            <w:right w:val="none" w:sz="0" w:space="0" w:color="auto"/>
          </w:divBdr>
        </w:div>
        <w:div w:id="1636059609">
          <w:marLeft w:val="1267"/>
          <w:marRight w:val="0"/>
          <w:marTop w:val="200"/>
          <w:marBottom w:val="0"/>
          <w:divBdr>
            <w:top w:val="none" w:sz="0" w:space="0" w:color="auto"/>
            <w:left w:val="none" w:sz="0" w:space="0" w:color="auto"/>
            <w:bottom w:val="none" w:sz="0" w:space="0" w:color="auto"/>
            <w:right w:val="none" w:sz="0" w:space="0" w:color="auto"/>
          </w:divBdr>
        </w:div>
      </w:divsChild>
    </w:div>
    <w:div w:id="588973735">
      <w:bodyDiv w:val="1"/>
      <w:marLeft w:val="0"/>
      <w:marRight w:val="0"/>
      <w:marTop w:val="0"/>
      <w:marBottom w:val="0"/>
      <w:divBdr>
        <w:top w:val="none" w:sz="0" w:space="0" w:color="auto"/>
        <w:left w:val="none" w:sz="0" w:space="0" w:color="auto"/>
        <w:bottom w:val="none" w:sz="0" w:space="0" w:color="auto"/>
        <w:right w:val="none" w:sz="0" w:space="0" w:color="auto"/>
      </w:divBdr>
    </w:div>
    <w:div w:id="60997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65542">
          <w:marLeft w:val="1800"/>
          <w:marRight w:val="0"/>
          <w:marTop w:val="100"/>
          <w:marBottom w:val="0"/>
          <w:divBdr>
            <w:top w:val="none" w:sz="0" w:space="0" w:color="auto"/>
            <w:left w:val="none" w:sz="0" w:space="0" w:color="auto"/>
            <w:bottom w:val="none" w:sz="0" w:space="0" w:color="auto"/>
            <w:right w:val="none" w:sz="0" w:space="0" w:color="auto"/>
          </w:divBdr>
        </w:div>
      </w:divsChild>
    </w:div>
    <w:div w:id="610170343">
      <w:bodyDiv w:val="1"/>
      <w:marLeft w:val="0"/>
      <w:marRight w:val="0"/>
      <w:marTop w:val="0"/>
      <w:marBottom w:val="0"/>
      <w:divBdr>
        <w:top w:val="none" w:sz="0" w:space="0" w:color="auto"/>
        <w:left w:val="none" w:sz="0" w:space="0" w:color="auto"/>
        <w:bottom w:val="none" w:sz="0" w:space="0" w:color="auto"/>
        <w:right w:val="none" w:sz="0" w:space="0" w:color="auto"/>
      </w:divBdr>
    </w:div>
    <w:div w:id="613824285">
      <w:bodyDiv w:val="1"/>
      <w:marLeft w:val="0"/>
      <w:marRight w:val="0"/>
      <w:marTop w:val="0"/>
      <w:marBottom w:val="0"/>
      <w:divBdr>
        <w:top w:val="none" w:sz="0" w:space="0" w:color="auto"/>
        <w:left w:val="none" w:sz="0" w:space="0" w:color="auto"/>
        <w:bottom w:val="none" w:sz="0" w:space="0" w:color="auto"/>
        <w:right w:val="none" w:sz="0" w:space="0" w:color="auto"/>
      </w:divBdr>
      <w:divsChild>
        <w:div w:id="1696692396">
          <w:marLeft w:val="1267"/>
          <w:marRight w:val="0"/>
          <w:marTop w:val="200"/>
          <w:marBottom w:val="0"/>
          <w:divBdr>
            <w:top w:val="none" w:sz="0" w:space="0" w:color="auto"/>
            <w:left w:val="none" w:sz="0" w:space="0" w:color="auto"/>
            <w:bottom w:val="none" w:sz="0" w:space="0" w:color="auto"/>
            <w:right w:val="none" w:sz="0" w:space="0" w:color="auto"/>
          </w:divBdr>
        </w:div>
        <w:div w:id="1817526867">
          <w:marLeft w:val="1267"/>
          <w:marRight w:val="0"/>
          <w:marTop w:val="200"/>
          <w:marBottom w:val="0"/>
          <w:divBdr>
            <w:top w:val="none" w:sz="0" w:space="0" w:color="auto"/>
            <w:left w:val="none" w:sz="0" w:space="0" w:color="auto"/>
            <w:bottom w:val="none" w:sz="0" w:space="0" w:color="auto"/>
            <w:right w:val="none" w:sz="0" w:space="0" w:color="auto"/>
          </w:divBdr>
        </w:div>
        <w:div w:id="2021423871">
          <w:marLeft w:val="1987"/>
          <w:marRight w:val="0"/>
          <w:marTop w:val="100"/>
          <w:marBottom w:val="0"/>
          <w:divBdr>
            <w:top w:val="none" w:sz="0" w:space="0" w:color="auto"/>
            <w:left w:val="none" w:sz="0" w:space="0" w:color="auto"/>
            <w:bottom w:val="none" w:sz="0" w:space="0" w:color="auto"/>
            <w:right w:val="none" w:sz="0" w:space="0" w:color="auto"/>
          </w:divBdr>
        </w:div>
      </w:divsChild>
    </w:div>
    <w:div w:id="618535362">
      <w:bodyDiv w:val="1"/>
      <w:marLeft w:val="0"/>
      <w:marRight w:val="0"/>
      <w:marTop w:val="0"/>
      <w:marBottom w:val="0"/>
      <w:divBdr>
        <w:top w:val="none" w:sz="0" w:space="0" w:color="auto"/>
        <w:left w:val="none" w:sz="0" w:space="0" w:color="auto"/>
        <w:bottom w:val="none" w:sz="0" w:space="0" w:color="auto"/>
        <w:right w:val="none" w:sz="0" w:space="0" w:color="auto"/>
      </w:divBdr>
      <w:divsChild>
        <w:div w:id="1166171985">
          <w:marLeft w:val="547"/>
          <w:marRight w:val="0"/>
          <w:marTop w:val="0"/>
          <w:marBottom w:val="0"/>
          <w:divBdr>
            <w:top w:val="none" w:sz="0" w:space="0" w:color="auto"/>
            <w:left w:val="none" w:sz="0" w:space="0" w:color="auto"/>
            <w:bottom w:val="none" w:sz="0" w:space="0" w:color="auto"/>
            <w:right w:val="none" w:sz="0" w:space="0" w:color="auto"/>
          </w:divBdr>
        </w:div>
        <w:div w:id="142236768">
          <w:marLeft w:val="547"/>
          <w:marRight w:val="0"/>
          <w:marTop w:val="0"/>
          <w:marBottom w:val="0"/>
          <w:divBdr>
            <w:top w:val="none" w:sz="0" w:space="0" w:color="auto"/>
            <w:left w:val="none" w:sz="0" w:space="0" w:color="auto"/>
            <w:bottom w:val="none" w:sz="0" w:space="0" w:color="auto"/>
            <w:right w:val="none" w:sz="0" w:space="0" w:color="auto"/>
          </w:divBdr>
        </w:div>
        <w:div w:id="548497943">
          <w:marLeft w:val="547"/>
          <w:marRight w:val="0"/>
          <w:marTop w:val="0"/>
          <w:marBottom w:val="0"/>
          <w:divBdr>
            <w:top w:val="none" w:sz="0" w:space="0" w:color="auto"/>
            <w:left w:val="none" w:sz="0" w:space="0" w:color="auto"/>
            <w:bottom w:val="none" w:sz="0" w:space="0" w:color="auto"/>
            <w:right w:val="none" w:sz="0" w:space="0" w:color="auto"/>
          </w:divBdr>
        </w:div>
      </w:divsChild>
    </w:div>
    <w:div w:id="634800533">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5">
          <w:marLeft w:val="1901"/>
          <w:marRight w:val="0"/>
          <w:marTop w:val="100"/>
          <w:marBottom w:val="0"/>
          <w:divBdr>
            <w:top w:val="none" w:sz="0" w:space="0" w:color="auto"/>
            <w:left w:val="none" w:sz="0" w:space="0" w:color="auto"/>
            <w:bottom w:val="none" w:sz="0" w:space="0" w:color="auto"/>
            <w:right w:val="none" w:sz="0" w:space="0" w:color="auto"/>
          </w:divBdr>
        </w:div>
        <w:div w:id="651447795">
          <w:marLeft w:val="1901"/>
          <w:marRight w:val="0"/>
          <w:marTop w:val="100"/>
          <w:marBottom w:val="0"/>
          <w:divBdr>
            <w:top w:val="none" w:sz="0" w:space="0" w:color="auto"/>
            <w:left w:val="none" w:sz="0" w:space="0" w:color="auto"/>
            <w:bottom w:val="none" w:sz="0" w:space="0" w:color="auto"/>
            <w:right w:val="none" w:sz="0" w:space="0" w:color="auto"/>
          </w:divBdr>
        </w:div>
        <w:div w:id="1234044966">
          <w:marLeft w:val="1901"/>
          <w:marRight w:val="0"/>
          <w:marTop w:val="100"/>
          <w:marBottom w:val="0"/>
          <w:divBdr>
            <w:top w:val="none" w:sz="0" w:space="0" w:color="auto"/>
            <w:left w:val="none" w:sz="0" w:space="0" w:color="auto"/>
            <w:bottom w:val="none" w:sz="0" w:space="0" w:color="auto"/>
            <w:right w:val="none" w:sz="0" w:space="0" w:color="auto"/>
          </w:divBdr>
        </w:div>
        <w:div w:id="1594850764">
          <w:marLeft w:val="2419"/>
          <w:marRight w:val="0"/>
          <w:marTop w:val="100"/>
          <w:marBottom w:val="0"/>
          <w:divBdr>
            <w:top w:val="none" w:sz="0" w:space="0" w:color="auto"/>
            <w:left w:val="none" w:sz="0" w:space="0" w:color="auto"/>
            <w:bottom w:val="none" w:sz="0" w:space="0" w:color="auto"/>
            <w:right w:val="none" w:sz="0" w:space="0" w:color="auto"/>
          </w:divBdr>
        </w:div>
        <w:div w:id="683822774">
          <w:marLeft w:val="2419"/>
          <w:marRight w:val="0"/>
          <w:marTop w:val="100"/>
          <w:marBottom w:val="0"/>
          <w:divBdr>
            <w:top w:val="none" w:sz="0" w:space="0" w:color="auto"/>
            <w:left w:val="none" w:sz="0" w:space="0" w:color="auto"/>
            <w:bottom w:val="none" w:sz="0" w:space="0" w:color="auto"/>
            <w:right w:val="none" w:sz="0" w:space="0" w:color="auto"/>
          </w:divBdr>
        </w:div>
        <w:div w:id="1766337295">
          <w:marLeft w:val="2419"/>
          <w:marRight w:val="0"/>
          <w:marTop w:val="100"/>
          <w:marBottom w:val="0"/>
          <w:divBdr>
            <w:top w:val="none" w:sz="0" w:space="0" w:color="auto"/>
            <w:left w:val="none" w:sz="0" w:space="0" w:color="auto"/>
            <w:bottom w:val="none" w:sz="0" w:space="0" w:color="auto"/>
            <w:right w:val="none" w:sz="0" w:space="0" w:color="auto"/>
          </w:divBdr>
        </w:div>
        <w:div w:id="375467817">
          <w:marLeft w:val="2419"/>
          <w:marRight w:val="0"/>
          <w:marTop w:val="100"/>
          <w:marBottom w:val="0"/>
          <w:divBdr>
            <w:top w:val="none" w:sz="0" w:space="0" w:color="auto"/>
            <w:left w:val="none" w:sz="0" w:space="0" w:color="auto"/>
            <w:bottom w:val="none" w:sz="0" w:space="0" w:color="auto"/>
            <w:right w:val="none" w:sz="0" w:space="0" w:color="auto"/>
          </w:divBdr>
        </w:div>
        <w:div w:id="1130628108">
          <w:marLeft w:val="2419"/>
          <w:marRight w:val="0"/>
          <w:marTop w:val="100"/>
          <w:marBottom w:val="0"/>
          <w:divBdr>
            <w:top w:val="none" w:sz="0" w:space="0" w:color="auto"/>
            <w:left w:val="none" w:sz="0" w:space="0" w:color="auto"/>
            <w:bottom w:val="none" w:sz="0" w:space="0" w:color="auto"/>
            <w:right w:val="none" w:sz="0" w:space="0" w:color="auto"/>
          </w:divBdr>
        </w:div>
        <w:div w:id="2115174661">
          <w:marLeft w:val="2419"/>
          <w:marRight w:val="0"/>
          <w:marTop w:val="100"/>
          <w:marBottom w:val="0"/>
          <w:divBdr>
            <w:top w:val="none" w:sz="0" w:space="0" w:color="auto"/>
            <w:left w:val="none" w:sz="0" w:space="0" w:color="auto"/>
            <w:bottom w:val="none" w:sz="0" w:space="0" w:color="auto"/>
            <w:right w:val="none" w:sz="0" w:space="0" w:color="auto"/>
          </w:divBdr>
        </w:div>
      </w:divsChild>
    </w:div>
    <w:div w:id="638924675">
      <w:bodyDiv w:val="1"/>
      <w:marLeft w:val="0"/>
      <w:marRight w:val="0"/>
      <w:marTop w:val="0"/>
      <w:marBottom w:val="0"/>
      <w:divBdr>
        <w:top w:val="none" w:sz="0" w:space="0" w:color="auto"/>
        <w:left w:val="none" w:sz="0" w:space="0" w:color="auto"/>
        <w:bottom w:val="none" w:sz="0" w:space="0" w:color="auto"/>
        <w:right w:val="none" w:sz="0" w:space="0" w:color="auto"/>
      </w:divBdr>
      <w:divsChild>
        <w:div w:id="845368664">
          <w:marLeft w:val="360"/>
          <w:marRight w:val="0"/>
          <w:marTop w:val="200"/>
          <w:marBottom w:val="0"/>
          <w:divBdr>
            <w:top w:val="none" w:sz="0" w:space="0" w:color="auto"/>
            <w:left w:val="none" w:sz="0" w:space="0" w:color="auto"/>
            <w:bottom w:val="none" w:sz="0" w:space="0" w:color="auto"/>
            <w:right w:val="none" w:sz="0" w:space="0" w:color="auto"/>
          </w:divBdr>
        </w:div>
        <w:div w:id="2119831458">
          <w:marLeft w:val="360"/>
          <w:marRight w:val="0"/>
          <w:marTop w:val="200"/>
          <w:marBottom w:val="0"/>
          <w:divBdr>
            <w:top w:val="none" w:sz="0" w:space="0" w:color="auto"/>
            <w:left w:val="none" w:sz="0" w:space="0" w:color="auto"/>
            <w:bottom w:val="none" w:sz="0" w:space="0" w:color="auto"/>
            <w:right w:val="none" w:sz="0" w:space="0" w:color="auto"/>
          </w:divBdr>
        </w:div>
        <w:div w:id="1308432081">
          <w:marLeft w:val="360"/>
          <w:marRight w:val="0"/>
          <w:marTop w:val="200"/>
          <w:marBottom w:val="0"/>
          <w:divBdr>
            <w:top w:val="none" w:sz="0" w:space="0" w:color="auto"/>
            <w:left w:val="none" w:sz="0" w:space="0" w:color="auto"/>
            <w:bottom w:val="none" w:sz="0" w:space="0" w:color="auto"/>
            <w:right w:val="none" w:sz="0" w:space="0" w:color="auto"/>
          </w:divBdr>
        </w:div>
        <w:div w:id="1238445271">
          <w:marLeft w:val="360"/>
          <w:marRight w:val="0"/>
          <w:marTop w:val="200"/>
          <w:marBottom w:val="0"/>
          <w:divBdr>
            <w:top w:val="none" w:sz="0" w:space="0" w:color="auto"/>
            <w:left w:val="none" w:sz="0" w:space="0" w:color="auto"/>
            <w:bottom w:val="none" w:sz="0" w:space="0" w:color="auto"/>
            <w:right w:val="none" w:sz="0" w:space="0" w:color="auto"/>
          </w:divBdr>
        </w:div>
        <w:div w:id="408769957">
          <w:marLeft w:val="360"/>
          <w:marRight w:val="0"/>
          <w:marTop w:val="200"/>
          <w:marBottom w:val="0"/>
          <w:divBdr>
            <w:top w:val="none" w:sz="0" w:space="0" w:color="auto"/>
            <w:left w:val="none" w:sz="0" w:space="0" w:color="auto"/>
            <w:bottom w:val="none" w:sz="0" w:space="0" w:color="auto"/>
            <w:right w:val="none" w:sz="0" w:space="0" w:color="auto"/>
          </w:divBdr>
        </w:div>
        <w:div w:id="1219781134">
          <w:marLeft w:val="360"/>
          <w:marRight w:val="0"/>
          <w:marTop w:val="200"/>
          <w:marBottom w:val="0"/>
          <w:divBdr>
            <w:top w:val="none" w:sz="0" w:space="0" w:color="auto"/>
            <w:left w:val="none" w:sz="0" w:space="0" w:color="auto"/>
            <w:bottom w:val="none" w:sz="0" w:space="0" w:color="auto"/>
            <w:right w:val="none" w:sz="0" w:space="0" w:color="auto"/>
          </w:divBdr>
        </w:div>
        <w:div w:id="1476485051">
          <w:marLeft w:val="360"/>
          <w:marRight w:val="0"/>
          <w:marTop w:val="200"/>
          <w:marBottom w:val="0"/>
          <w:divBdr>
            <w:top w:val="none" w:sz="0" w:space="0" w:color="auto"/>
            <w:left w:val="none" w:sz="0" w:space="0" w:color="auto"/>
            <w:bottom w:val="none" w:sz="0" w:space="0" w:color="auto"/>
            <w:right w:val="none" w:sz="0" w:space="0" w:color="auto"/>
          </w:divBdr>
        </w:div>
        <w:div w:id="646596641">
          <w:marLeft w:val="360"/>
          <w:marRight w:val="0"/>
          <w:marTop w:val="200"/>
          <w:marBottom w:val="0"/>
          <w:divBdr>
            <w:top w:val="none" w:sz="0" w:space="0" w:color="auto"/>
            <w:left w:val="none" w:sz="0" w:space="0" w:color="auto"/>
            <w:bottom w:val="none" w:sz="0" w:space="0" w:color="auto"/>
            <w:right w:val="none" w:sz="0" w:space="0" w:color="auto"/>
          </w:divBdr>
        </w:div>
      </w:divsChild>
    </w:div>
    <w:div w:id="649946074">
      <w:bodyDiv w:val="1"/>
      <w:marLeft w:val="0"/>
      <w:marRight w:val="0"/>
      <w:marTop w:val="0"/>
      <w:marBottom w:val="0"/>
      <w:divBdr>
        <w:top w:val="none" w:sz="0" w:space="0" w:color="auto"/>
        <w:left w:val="none" w:sz="0" w:space="0" w:color="auto"/>
        <w:bottom w:val="none" w:sz="0" w:space="0" w:color="auto"/>
        <w:right w:val="none" w:sz="0" w:space="0" w:color="auto"/>
      </w:divBdr>
      <w:divsChild>
        <w:div w:id="526262890">
          <w:marLeft w:val="1901"/>
          <w:marRight w:val="0"/>
          <w:marTop w:val="100"/>
          <w:marBottom w:val="0"/>
          <w:divBdr>
            <w:top w:val="none" w:sz="0" w:space="0" w:color="auto"/>
            <w:left w:val="none" w:sz="0" w:space="0" w:color="auto"/>
            <w:bottom w:val="none" w:sz="0" w:space="0" w:color="auto"/>
            <w:right w:val="none" w:sz="0" w:space="0" w:color="auto"/>
          </w:divBdr>
        </w:div>
        <w:div w:id="550923602">
          <w:marLeft w:val="1901"/>
          <w:marRight w:val="0"/>
          <w:marTop w:val="100"/>
          <w:marBottom w:val="0"/>
          <w:divBdr>
            <w:top w:val="none" w:sz="0" w:space="0" w:color="auto"/>
            <w:left w:val="none" w:sz="0" w:space="0" w:color="auto"/>
            <w:bottom w:val="none" w:sz="0" w:space="0" w:color="auto"/>
            <w:right w:val="none" w:sz="0" w:space="0" w:color="auto"/>
          </w:divBdr>
        </w:div>
        <w:div w:id="1387681953">
          <w:marLeft w:val="2707"/>
          <w:marRight w:val="0"/>
          <w:marTop w:val="100"/>
          <w:marBottom w:val="0"/>
          <w:divBdr>
            <w:top w:val="none" w:sz="0" w:space="0" w:color="auto"/>
            <w:left w:val="none" w:sz="0" w:space="0" w:color="auto"/>
            <w:bottom w:val="none" w:sz="0" w:space="0" w:color="auto"/>
            <w:right w:val="none" w:sz="0" w:space="0" w:color="auto"/>
          </w:divBdr>
        </w:div>
        <w:div w:id="481314126">
          <w:marLeft w:val="2707"/>
          <w:marRight w:val="0"/>
          <w:marTop w:val="100"/>
          <w:marBottom w:val="0"/>
          <w:divBdr>
            <w:top w:val="none" w:sz="0" w:space="0" w:color="auto"/>
            <w:left w:val="none" w:sz="0" w:space="0" w:color="auto"/>
            <w:bottom w:val="none" w:sz="0" w:space="0" w:color="auto"/>
            <w:right w:val="none" w:sz="0" w:space="0" w:color="auto"/>
          </w:divBdr>
        </w:div>
        <w:div w:id="3749035">
          <w:marLeft w:val="2707"/>
          <w:marRight w:val="0"/>
          <w:marTop w:val="100"/>
          <w:marBottom w:val="0"/>
          <w:divBdr>
            <w:top w:val="none" w:sz="0" w:space="0" w:color="auto"/>
            <w:left w:val="none" w:sz="0" w:space="0" w:color="auto"/>
            <w:bottom w:val="none" w:sz="0" w:space="0" w:color="auto"/>
            <w:right w:val="none" w:sz="0" w:space="0" w:color="auto"/>
          </w:divBdr>
        </w:div>
        <w:div w:id="107705344">
          <w:marLeft w:val="1901"/>
          <w:marRight w:val="0"/>
          <w:marTop w:val="100"/>
          <w:marBottom w:val="0"/>
          <w:divBdr>
            <w:top w:val="none" w:sz="0" w:space="0" w:color="auto"/>
            <w:left w:val="none" w:sz="0" w:space="0" w:color="auto"/>
            <w:bottom w:val="none" w:sz="0" w:space="0" w:color="auto"/>
            <w:right w:val="none" w:sz="0" w:space="0" w:color="auto"/>
          </w:divBdr>
        </w:div>
        <w:div w:id="1651517823">
          <w:marLeft w:val="2707"/>
          <w:marRight w:val="0"/>
          <w:marTop w:val="100"/>
          <w:marBottom w:val="0"/>
          <w:divBdr>
            <w:top w:val="none" w:sz="0" w:space="0" w:color="auto"/>
            <w:left w:val="none" w:sz="0" w:space="0" w:color="auto"/>
            <w:bottom w:val="none" w:sz="0" w:space="0" w:color="auto"/>
            <w:right w:val="none" w:sz="0" w:space="0" w:color="auto"/>
          </w:divBdr>
        </w:div>
        <w:div w:id="1637419076">
          <w:marLeft w:val="2707"/>
          <w:marRight w:val="0"/>
          <w:marTop w:val="100"/>
          <w:marBottom w:val="0"/>
          <w:divBdr>
            <w:top w:val="none" w:sz="0" w:space="0" w:color="auto"/>
            <w:left w:val="none" w:sz="0" w:space="0" w:color="auto"/>
            <w:bottom w:val="none" w:sz="0" w:space="0" w:color="auto"/>
            <w:right w:val="none" w:sz="0" w:space="0" w:color="auto"/>
          </w:divBdr>
        </w:div>
        <w:div w:id="786856122">
          <w:marLeft w:val="2707"/>
          <w:marRight w:val="0"/>
          <w:marTop w:val="100"/>
          <w:marBottom w:val="0"/>
          <w:divBdr>
            <w:top w:val="none" w:sz="0" w:space="0" w:color="auto"/>
            <w:left w:val="none" w:sz="0" w:space="0" w:color="auto"/>
            <w:bottom w:val="none" w:sz="0" w:space="0" w:color="auto"/>
            <w:right w:val="none" w:sz="0" w:space="0" w:color="auto"/>
          </w:divBdr>
        </w:div>
      </w:divsChild>
    </w:div>
    <w:div w:id="662508143">
      <w:bodyDiv w:val="1"/>
      <w:marLeft w:val="0"/>
      <w:marRight w:val="0"/>
      <w:marTop w:val="0"/>
      <w:marBottom w:val="0"/>
      <w:divBdr>
        <w:top w:val="none" w:sz="0" w:space="0" w:color="auto"/>
        <w:left w:val="none" w:sz="0" w:space="0" w:color="auto"/>
        <w:bottom w:val="none" w:sz="0" w:space="0" w:color="auto"/>
        <w:right w:val="none" w:sz="0" w:space="0" w:color="auto"/>
      </w:divBdr>
      <w:divsChild>
        <w:div w:id="1873610607">
          <w:marLeft w:val="1901"/>
          <w:marRight w:val="0"/>
          <w:marTop w:val="100"/>
          <w:marBottom w:val="0"/>
          <w:divBdr>
            <w:top w:val="none" w:sz="0" w:space="0" w:color="auto"/>
            <w:left w:val="none" w:sz="0" w:space="0" w:color="auto"/>
            <w:bottom w:val="none" w:sz="0" w:space="0" w:color="auto"/>
            <w:right w:val="none" w:sz="0" w:space="0" w:color="auto"/>
          </w:divBdr>
        </w:div>
        <w:div w:id="1146045332">
          <w:marLeft w:val="1901"/>
          <w:marRight w:val="0"/>
          <w:marTop w:val="100"/>
          <w:marBottom w:val="0"/>
          <w:divBdr>
            <w:top w:val="none" w:sz="0" w:space="0" w:color="auto"/>
            <w:left w:val="none" w:sz="0" w:space="0" w:color="auto"/>
            <w:bottom w:val="none" w:sz="0" w:space="0" w:color="auto"/>
            <w:right w:val="none" w:sz="0" w:space="0" w:color="auto"/>
          </w:divBdr>
        </w:div>
      </w:divsChild>
    </w:div>
    <w:div w:id="671836577">
      <w:bodyDiv w:val="1"/>
      <w:marLeft w:val="0"/>
      <w:marRight w:val="0"/>
      <w:marTop w:val="0"/>
      <w:marBottom w:val="0"/>
      <w:divBdr>
        <w:top w:val="none" w:sz="0" w:space="0" w:color="auto"/>
        <w:left w:val="none" w:sz="0" w:space="0" w:color="auto"/>
        <w:bottom w:val="none" w:sz="0" w:space="0" w:color="auto"/>
        <w:right w:val="none" w:sz="0" w:space="0" w:color="auto"/>
      </w:divBdr>
      <w:divsChild>
        <w:div w:id="1612127294">
          <w:marLeft w:val="360"/>
          <w:marRight w:val="0"/>
          <w:marTop w:val="200"/>
          <w:marBottom w:val="0"/>
          <w:divBdr>
            <w:top w:val="none" w:sz="0" w:space="0" w:color="auto"/>
            <w:left w:val="none" w:sz="0" w:space="0" w:color="auto"/>
            <w:bottom w:val="none" w:sz="0" w:space="0" w:color="auto"/>
            <w:right w:val="none" w:sz="0" w:space="0" w:color="auto"/>
          </w:divBdr>
        </w:div>
        <w:div w:id="663049240">
          <w:marLeft w:val="360"/>
          <w:marRight w:val="0"/>
          <w:marTop w:val="200"/>
          <w:marBottom w:val="0"/>
          <w:divBdr>
            <w:top w:val="none" w:sz="0" w:space="0" w:color="auto"/>
            <w:left w:val="none" w:sz="0" w:space="0" w:color="auto"/>
            <w:bottom w:val="none" w:sz="0" w:space="0" w:color="auto"/>
            <w:right w:val="none" w:sz="0" w:space="0" w:color="auto"/>
          </w:divBdr>
        </w:div>
        <w:div w:id="141849193">
          <w:marLeft w:val="360"/>
          <w:marRight w:val="0"/>
          <w:marTop w:val="200"/>
          <w:marBottom w:val="0"/>
          <w:divBdr>
            <w:top w:val="none" w:sz="0" w:space="0" w:color="auto"/>
            <w:left w:val="none" w:sz="0" w:space="0" w:color="auto"/>
            <w:bottom w:val="none" w:sz="0" w:space="0" w:color="auto"/>
            <w:right w:val="none" w:sz="0" w:space="0" w:color="auto"/>
          </w:divBdr>
        </w:div>
        <w:div w:id="304311228">
          <w:marLeft w:val="360"/>
          <w:marRight w:val="0"/>
          <w:marTop w:val="200"/>
          <w:marBottom w:val="0"/>
          <w:divBdr>
            <w:top w:val="none" w:sz="0" w:space="0" w:color="auto"/>
            <w:left w:val="none" w:sz="0" w:space="0" w:color="auto"/>
            <w:bottom w:val="none" w:sz="0" w:space="0" w:color="auto"/>
            <w:right w:val="none" w:sz="0" w:space="0" w:color="auto"/>
          </w:divBdr>
        </w:div>
        <w:div w:id="1391885995">
          <w:marLeft w:val="360"/>
          <w:marRight w:val="0"/>
          <w:marTop w:val="200"/>
          <w:marBottom w:val="0"/>
          <w:divBdr>
            <w:top w:val="none" w:sz="0" w:space="0" w:color="auto"/>
            <w:left w:val="none" w:sz="0" w:space="0" w:color="auto"/>
            <w:bottom w:val="none" w:sz="0" w:space="0" w:color="auto"/>
            <w:right w:val="none" w:sz="0" w:space="0" w:color="auto"/>
          </w:divBdr>
        </w:div>
        <w:div w:id="2132747638">
          <w:marLeft w:val="360"/>
          <w:marRight w:val="0"/>
          <w:marTop w:val="200"/>
          <w:marBottom w:val="0"/>
          <w:divBdr>
            <w:top w:val="none" w:sz="0" w:space="0" w:color="auto"/>
            <w:left w:val="none" w:sz="0" w:space="0" w:color="auto"/>
            <w:bottom w:val="none" w:sz="0" w:space="0" w:color="auto"/>
            <w:right w:val="none" w:sz="0" w:space="0" w:color="auto"/>
          </w:divBdr>
        </w:div>
        <w:div w:id="405885528">
          <w:marLeft w:val="360"/>
          <w:marRight w:val="0"/>
          <w:marTop w:val="200"/>
          <w:marBottom w:val="0"/>
          <w:divBdr>
            <w:top w:val="none" w:sz="0" w:space="0" w:color="auto"/>
            <w:left w:val="none" w:sz="0" w:space="0" w:color="auto"/>
            <w:bottom w:val="none" w:sz="0" w:space="0" w:color="auto"/>
            <w:right w:val="none" w:sz="0" w:space="0" w:color="auto"/>
          </w:divBdr>
        </w:div>
        <w:div w:id="688920495">
          <w:marLeft w:val="360"/>
          <w:marRight w:val="0"/>
          <w:marTop w:val="200"/>
          <w:marBottom w:val="0"/>
          <w:divBdr>
            <w:top w:val="none" w:sz="0" w:space="0" w:color="auto"/>
            <w:left w:val="none" w:sz="0" w:space="0" w:color="auto"/>
            <w:bottom w:val="none" w:sz="0" w:space="0" w:color="auto"/>
            <w:right w:val="none" w:sz="0" w:space="0" w:color="auto"/>
          </w:divBdr>
        </w:div>
        <w:div w:id="284891608">
          <w:marLeft w:val="360"/>
          <w:marRight w:val="0"/>
          <w:marTop w:val="200"/>
          <w:marBottom w:val="0"/>
          <w:divBdr>
            <w:top w:val="none" w:sz="0" w:space="0" w:color="auto"/>
            <w:left w:val="none" w:sz="0" w:space="0" w:color="auto"/>
            <w:bottom w:val="none" w:sz="0" w:space="0" w:color="auto"/>
            <w:right w:val="none" w:sz="0" w:space="0" w:color="auto"/>
          </w:divBdr>
        </w:div>
        <w:div w:id="1729264953">
          <w:marLeft w:val="360"/>
          <w:marRight w:val="0"/>
          <w:marTop w:val="200"/>
          <w:marBottom w:val="0"/>
          <w:divBdr>
            <w:top w:val="none" w:sz="0" w:space="0" w:color="auto"/>
            <w:left w:val="none" w:sz="0" w:space="0" w:color="auto"/>
            <w:bottom w:val="none" w:sz="0" w:space="0" w:color="auto"/>
            <w:right w:val="none" w:sz="0" w:space="0" w:color="auto"/>
          </w:divBdr>
        </w:div>
        <w:div w:id="844590202">
          <w:marLeft w:val="360"/>
          <w:marRight w:val="0"/>
          <w:marTop w:val="200"/>
          <w:marBottom w:val="0"/>
          <w:divBdr>
            <w:top w:val="none" w:sz="0" w:space="0" w:color="auto"/>
            <w:left w:val="none" w:sz="0" w:space="0" w:color="auto"/>
            <w:bottom w:val="none" w:sz="0" w:space="0" w:color="auto"/>
            <w:right w:val="none" w:sz="0" w:space="0" w:color="auto"/>
          </w:divBdr>
        </w:div>
      </w:divsChild>
    </w:div>
    <w:div w:id="682825177">
      <w:bodyDiv w:val="1"/>
      <w:marLeft w:val="0"/>
      <w:marRight w:val="0"/>
      <w:marTop w:val="0"/>
      <w:marBottom w:val="0"/>
      <w:divBdr>
        <w:top w:val="none" w:sz="0" w:space="0" w:color="auto"/>
        <w:left w:val="none" w:sz="0" w:space="0" w:color="auto"/>
        <w:bottom w:val="none" w:sz="0" w:space="0" w:color="auto"/>
        <w:right w:val="none" w:sz="0" w:space="0" w:color="auto"/>
      </w:divBdr>
      <w:divsChild>
        <w:div w:id="2074498594">
          <w:marLeft w:val="360"/>
          <w:marRight w:val="0"/>
          <w:marTop w:val="200"/>
          <w:marBottom w:val="0"/>
          <w:divBdr>
            <w:top w:val="none" w:sz="0" w:space="0" w:color="auto"/>
            <w:left w:val="none" w:sz="0" w:space="0" w:color="auto"/>
            <w:bottom w:val="none" w:sz="0" w:space="0" w:color="auto"/>
            <w:right w:val="none" w:sz="0" w:space="0" w:color="auto"/>
          </w:divBdr>
        </w:div>
        <w:div w:id="1360012960">
          <w:marLeft w:val="1080"/>
          <w:marRight w:val="0"/>
          <w:marTop w:val="100"/>
          <w:marBottom w:val="0"/>
          <w:divBdr>
            <w:top w:val="none" w:sz="0" w:space="0" w:color="auto"/>
            <w:left w:val="none" w:sz="0" w:space="0" w:color="auto"/>
            <w:bottom w:val="none" w:sz="0" w:space="0" w:color="auto"/>
            <w:right w:val="none" w:sz="0" w:space="0" w:color="auto"/>
          </w:divBdr>
        </w:div>
        <w:div w:id="1273777919">
          <w:marLeft w:val="1080"/>
          <w:marRight w:val="0"/>
          <w:marTop w:val="100"/>
          <w:marBottom w:val="0"/>
          <w:divBdr>
            <w:top w:val="none" w:sz="0" w:space="0" w:color="auto"/>
            <w:left w:val="none" w:sz="0" w:space="0" w:color="auto"/>
            <w:bottom w:val="none" w:sz="0" w:space="0" w:color="auto"/>
            <w:right w:val="none" w:sz="0" w:space="0" w:color="auto"/>
          </w:divBdr>
        </w:div>
      </w:divsChild>
    </w:div>
    <w:div w:id="698630460">
      <w:bodyDiv w:val="1"/>
      <w:marLeft w:val="0"/>
      <w:marRight w:val="0"/>
      <w:marTop w:val="0"/>
      <w:marBottom w:val="0"/>
      <w:divBdr>
        <w:top w:val="none" w:sz="0" w:space="0" w:color="auto"/>
        <w:left w:val="none" w:sz="0" w:space="0" w:color="auto"/>
        <w:bottom w:val="none" w:sz="0" w:space="0" w:color="auto"/>
        <w:right w:val="none" w:sz="0" w:space="0" w:color="auto"/>
      </w:divBdr>
    </w:div>
    <w:div w:id="704720242">
      <w:bodyDiv w:val="1"/>
      <w:marLeft w:val="0"/>
      <w:marRight w:val="0"/>
      <w:marTop w:val="0"/>
      <w:marBottom w:val="0"/>
      <w:divBdr>
        <w:top w:val="none" w:sz="0" w:space="0" w:color="auto"/>
        <w:left w:val="none" w:sz="0" w:space="0" w:color="auto"/>
        <w:bottom w:val="none" w:sz="0" w:space="0" w:color="auto"/>
        <w:right w:val="none" w:sz="0" w:space="0" w:color="auto"/>
      </w:divBdr>
    </w:div>
    <w:div w:id="718744247">
      <w:bodyDiv w:val="1"/>
      <w:marLeft w:val="0"/>
      <w:marRight w:val="0"/>
      <w:marTop w:val="0"/>
      <w:marBottom w:val="0"/>
      <w:divBdr>
        <w:top w:val="none" w:sz="0" w:space="0" w:color="auto"/>
        <w:left w:val="none" w:sz="0" w:space="0" w:color="auto"/>
        <w:bottom w:val="none" w:sz="0" w:space="0" w:color="auto"/>
        <w:right w:val="none" w:sz="0" w:space="0" w:color="auto"/>
      </w:divBdr>
      <w:divsChild>
        <w:div w:id="62877885">
          <w:marLeft w:val="2621"/>
          <w:marRight w:val="0"/>
          <w:marTop w:val="100"/>
          <w:marBottom w:val="0"/>
          <w:divBdr>
            <w:top w:val="none" w:sz="0" w:space="0" w:color="auto"/>
            <w:left w:val="none" w:sz="0" w:space="0" w:color="auto"/>
            <w:bottom w:val="none" w:sz="0" w:space="0" w:color="auto"/>
            <w:right w:val="none" w:sz="0" w:space="0" w:color="auto"/>
          </w:divBdr>
        </w:div>
        <w:div w:id="440539044">
          <w:marLeft w:val="2621"/>
          <w:marRight w:val="0"/>
          <w:marTop w:val="100"/>
          <w:marBottom w:val="0"/>
          <w:divBdr>
            <w:top w:val="none" w:sz="0" w:space="0" w:color="auto"/>
            <w:left w:val="none" w:sz="0" w:space="0" w:color="auto"/>
            <w:bottom w:val="none" w:sz="0" w:space="0" w:color="auto"/>
            <w:right w:val="none" w:sz="0" w:space="0" w:color="auto"/>
          </w:divBdr>
        </w:div>
        <w:div w:id="1655795157">
          <w:marLeft w:val="2621"/>
          <w:marRight w:val="0"/>
          <w:marTop w:val="100"/>
          <w:marBottom w:val="0"/>
          <w:divBdr>
            <w:top w:val="none" w:sz="0" w:space="0" w:color="auto"/>
            <w:left w:val="none" w:sz="0" w:space="0" w:color="auto"/>
            <w:bottom w:val="none" w:sz="0" w:space="0" w:color="auto"/>
            <w:right w:val="none" w:sz="0" w:space="0" w:color="auto"/>
          </w:divBdr>
        </w:div>
      </w:divsChild>
    </w:div>
    <w:div w:id="738946277">
      <w:bodyDiv w:val="1"/>
      <w:marLeft w:val="0"/>
      <w:marRight w:val="0"/>
      <w:marTop w:val="0"/>
      <w:marBottom w:val="0"/>
      <w:divBdr>
        <w:top w:val="none" w:sz="0" w:space="0" w:color="auto"/>
        <w:left w:val="none" w:sz="0" w:space="0" w:color="auto"/>
        <w:bottom w:val="none" w:sz="0" w:space="0" w:color="auto"/>
        <w:right w:val="none" w:sz="0" w:space="0" w:color="auto"/>
      </w:divBdr>
    </w:div>
    <w:div w:id="762192417">
      <w:bodyDiv w:val="1"/>
      <w:marLeft w:val="0"/>
      <w:marRight w:val="0"/>
      <w:marTop w:val="0"/>
      <w:marBottom w:val="0"/>
      <w:divBdr>
        <w:top w:val="none" w:sz="0" w:space="0" w:color="auto"/>
        <w:left w:val="none" w:sz="0" w:space="0" w:color="auto"/>
        <w:bottom w:val="none" w:sz="0" w:space="0" w:color="auto"/>
        <w:right w:val="none" w:sz="0" w:space="0" w:color="auto"/>
      </w:divBdr>
      <w:divsChild>
        <w:div w:id="1018237892">
          <w:marLeft w:val="1080"/>
          <w:marRight w:val="0"/>
          <w:marTop w:val="100"/>
          <w:marBottom w:val="0"/>
          <w:divBdr>
            <w:top w:val="none" w:sz="0" w:space="0" w:color="auto"/>
            <w:left w:val="none" w:sz="0" w:space="0" w:color="auto"/>
            <w:bottom w:val="none" w:sz="0" w:space="0" w:color="auto"/>
            <w:right w:val="none" w:sz="0" w:space="0" w:color="auto"/>
          </w:divBdr>
        </w:div>
        <w:div w:id="1232304621">
          <w:marLeft w:val="1080"/>
          <w:marRight w:val="0"/>
          <w:marTop w:val="100"/>
          <w:marBottom w:val="0"/>
          <w:divBdr>
            <w:top w:val="none" w:sz="0" w:space="0" w:color="auto"/>
            <w:left w:val="none" w:sz="0" w:space="0" w:color="auto"/>
            <w:bottom w:val="none" w:sz="0" w:space="0" w:color="auto"/>
            <w:right w:val="none" w:sz="0" w:space="0" w:color="auto"/>
          </w:divBdr>
        </w:div>
      </w:divsChild>
    </w:div>
    <w:div w:id="788739728">
      <w:bodyDiv w:val="1"/>
      <w:marLeft w:val="0"/>
      <w:marRight w:val="0"/>
      <w:marTop w:val="0"/>
      <w:marBottom w:val="0"/>
      <w:divBdr>
        <w:top w:val="none" w:sz="0" w:space="0" w:color="auto"/>
        <w:left w:val="none" w:sz="0" w:space="0" w:color="auto"/>
        <w:bottom w:val="none" w:sz="0" w:space="0" w:color="auto"/>
        <w:right w:val="none" w:sz="0" w:space="0" w:color="auto"/>
      </w:divBdr>
      <w:divsChild>
        <w:div w:id="830294723">
          <w:marLeft w:val="360"/>
          <w:marRight w:val="0"/>
          <w:marTop w:val="200"/>
          <w:marBottom w:val="0"/>
          <w:divBdr>
            <w:top w:val="none" w:sz="0" w:space="0" w:color="auto"/>
            <w:left w:val="none" w:sz="0" w:space="0" w:color="auto"/>
            <w:bottom w:val="none" w:sz="0" w:space="0" w:color="auto"/>
            <w:right w:val="none" w:sz="0" w:space="0" w:color="auto"/>
          </w:divBdr>
        </w:div>
      </w:divsChild>
    </w:div>
    <w:div w:id="821431334">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35923146">
      <w:bodyDiv w:val="1"/>
      <w:marLeft w:val="0"/>
      <w:marRight w:val="0"/>
      <w:marTop w:val="0"/>
      <w:marBottom w:val="0"/>
      <w:divBdr>
        <w:top w:val="none" w:sz="0" w:space="0" w:color="auto"/>
        <w:left w:val="none" w:sz="0" w:space="0" w:color="auto"/>
        <w:bottom w:val="none" w:sz="0" w:space="0" w:color="auto"/>
        <w:right w:val="none" w:sz="0" w:space="0" w:color="auto"/>
      </w:divBdr>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2020767831">
          <w:marLeft w:val="1901"/>
          <w:marRight w:val="0"/>
          <w:marTop w:val="200"/>
          <w:marBottom w:val="0"/>
          <w:divBdr>
            <w:top w:val="none" w:sz="0" w:space="0" w:color="auto"/>
            <w:left w:val="none" w:sz="0" w:space="0" w:color="auto"/>
            <w:bottom w:val="none" w:sz="0" w:space="0" w:color="auto"/>
            <w:right w:val="none" w:sz="0" w:space="0" w:color="auto"/>
          </w:divBdr>
        </w:div>
        <w:div w:id="1506440200">
          <w:marLeft w:val="2520"/>
          <w:marRight w:val="0"/>
          <w:marTop w:val="100"/>
          <w:marBottom w:val="0"/>
          <w:divBdr>
            <w:top w:val="none" w:sz="0" w:space="0" w:color="auto"/>
            <w:left w:val="none" w:sz="0" w:space="0" w:color="auto"/>
            <w:bottom w:val="none" w:sz="0" w:space="0" w:color="auto"/>
            <w:right w:val="none" w:sz="0" w:space="0" w:color="auto"/>
          </w:divBdr>
        </w:div>
        <w:div w:id="825703103">
          <w:marLeft w:val="2520"/>
          <w:marRight w:val="0"/>
          <w:marTop w:val="100"/>
          <w:marBottom w:val="0"/>
          <w:divBdr>
            <w:top w:val="none" w:sz="0" w:space="0" w:color="auto"/>
            <w:left w:val="none" w:sz="0" w:space="0" w:color="auto"/>
            <w:bottom w:val="none" w:sz="0" w:space="0" w:color="auto"/>
            <w:right w:val="none" w:sz="0" w:space="0" w:color="auto"/>
          </w:divBdr>
        </w:div>
        <w:div w:id="791560631">
          <w:marLeft w:val="1901"/>
          <w:marRight w:val="0"/>
          <w:marTop w:val="100"/>
          <w:marBottom w:val="0"/>
          <w:divBdr>
            <w:top w:val="none" w:sz="0" w:space="0" w:color="auto"/>
            <w:left w:val="none" w:sz="0" w:space="0" w:color="auto"/>
            <w:bottom w:val="none" w:sz="0" w:space="0" w:color="auto"/>
            <w:right w:val="none" w:sz="0" w:space="0" w:color="auto"/>
          </w:divBdr>
        </w:div>
        <w:div w:id="766536325">
          <w:marLeft w:val="1901"/>
          <w:marRight w:val="0"/>
          <w:marTop w:val="100"/>
          <w:marBottom w:val="0"/>
          <w:divBdr>
            <w:top w:val="none" w:sz="0" w:space="0" w:color="auto"/>
            <w:left w:val="none" w:sz="0" w:space="0" w:color="auto"/>
            <w:bottom w:val="none" w:sz="0" w:space="0" w:color="auto"/>
            <w:right w:val="none" w:sz="0" w:space="0" w:color="auto"/>
          </w:divBdr>
        </w:div>
        <w:div w:id="1848130902">
          <w:marLeft w:val="1901"/>
          <w:marRight w:val="0"/>
          <w:marTop w:val="100"/>
          <w:marBottom w:val="0"/>
          <w:divBdr>
            <w:top w:val="none" w:sz="0" w:space="0" w:color="auto"/>
            <w:left w:val="none" w:sz="0" w:space="0" w:color="auto"/>
            <w:bottom w:val="none" w:sz="0" w:space="0" w:color="auto"/>
            <w:right w:val="none" w:sz="0" w:space="0" w:color="auto"/>
          </w:divBdr>
        </w:div>
      </w:divsChild>
    </w:div>
    <w:div w:id="857162545">
      <w:bodyDiv w:val="1"/>
      <w:marLeft w:val="0"/>
      <w:marRight w:val="0"/>
      <w:marTop w:val="0"/>
      <w:marBottom w:val="0"/>
      <w:divBdr>
        <w:top w:val="none" w:sz="0" w:space="0" w:color="auto"/>
        <w:left w:val="none" w:sz="0" w:space="0" w:color="auto"/>
        <w:bottom w:val="none" w:sz="0" w:space="0" w:color="auto"/>
        <w:right w:val="none" w:sz="0" w:space="0" w:color="auto"/>
      </w:divBdr>
      <w:divsChild>
        <w:div w:id="1782139689">
          <w:marLeft w:val="1901"/>
          <w:marRight w:val="0"/>
          <w:marTop w:val="100"/>
          <w:marBottom w:val="0"/>
          <w:divBdr>
            <w:top w:val="none" w:sz="0" w:space="0" w:color="auto"/>
            <w:left w:val="none" w:sz="0" w:space="0" w:color="auto"/>
            <w:bottom w:val="none" w:sz="0" w:space="0" w:color="auto"/>
            <w:right w:val="none" w:sz="0" w:space="0" w:color="auto"/>
          </w:divBdr>
        </w:div>
        <w:div w:id="555505661">
          <w:marLeft w:val="1901"/>
          <w:marRight w:val="0"/>
          <w:marTop w:val="100"/>
          <w:marBottom w:val="0"/>
          <w:divBdr>
            <w:top w:val="none" w:sz="0" w:space="0" w:color="auto"/>
            <w:left w:val="none" w:sz="0" w:space="0" w:color="auto"/>
            <w:bottom w:val="none" w:sz="0" w:space="0" w:color="auto"/>
            <w:right w:val="none" w:sz="0" w:space="0" w:color="auto"/>
          </w:divBdr>
        </w:div>
      </w:divsChild>
    </w:div>
    <w:div w:id="865412039">
      <w:bodyDiv w:val="1"/>
      <w:marLeft w:val="0"/>
      <w:marRight w:val="0"/>
      <w:marTop w:val="0"/>
      <w:marBottom w:val="0"/>
      <w:divBdr>
        <w:top w:val="none" w:sz="0" w:space="0" w:color="auto"/>
        <w:left w:val="none" w:sz="0" w:space="0" w:color="auto"/>
        <w:bottom w:val="none" w:sz="0" w:space="0" w:color="auto"/>
        <w:right w:val="none" w:sz="0" w:space="0" w:color="auto"/>
      </w:divBdr>
      <w:divsChild>
        <w:div w:id="1387922303">
          <w:marLeft w:val="1886"/>
          <w:marRight w:val="0"/>
          <w:marTop w:val="200"/>
          <w:marBottom w:val="0"/>
          <w:divBdr>
            <w:top w:val="none" w:sz="0" w:space="0" w:color="auto"/>
            <w:left w:val="none" w:sz="0" w:space="0" w:color="auto"/>
            <w:bottom w:val="none" w:sz="0" w:space="0" w:color="auto"/>
            <w:right w:val="none" w:sz="0" w:space="0" w:color="auto"/>
          </w:divBdr>
        </w:div>
        <w:div w:id="1329822600">
          <w:marLeft w:val="1886"/>
          <w:marRight w:val="0"/>
          <w:marTop w:val="200"/>
          <w:marBottom w:val="0"/>
          <w:divBdr>
            <w:top w:val="none" w:sz="0" w:space="0" w:color="auto"/>
            <w:left w:val="none" w:sz="0" w:space="0" w:color="auto"/>
            <w:bottom w:val="none" w:sz="0" w:space="0" w:color="auto"/>
            <w:right w:val="none" w:sz="0" w:space="0" w:color="auto"/>
          </w:divBdr>
        </w:div>
        <w:div w:id="396055512">
          <w:marLeft w:val="1886"/>
          <w:marRight w:val="0"/>
          <w:marTop w:val="200"/>
          <w:marBottom w:val="0"/>
          <w:divBdr>
            <w:top w:val="none" w:sz="0" w:space="0" w:color="auto"/>
            <w:left w:val="none" w:sz="0" w:space="0" w:color="auto"/>
            <w:bottom w:val="none" w:sz="0" w:space="0" w:color="auto"/>
            <w:right w:val="none" w:sz="0" w:space="0" w:color="auto"/>
          </w:divBdr>
        </w:div>
      </w:divsChild>
    </w:div>
    <w:div w:id="876550177">
      <w:bodyDiv w:val="1"/>
      <w:marLeft w:val="0"/>
      <w:marRight w:val="0"/>
      <w:marTop w:val="0"/>
      <w:marBottom w:val="0"/>
      <w:divBdr>
        <w:top w:val="none" w:sz="0" w:space="0" w:color="auto"/>
        <w:left w:val="none" w:sz="0" w:space="0" w:color="auto"/>
        <w:bottom w:val="none" w:sz="0" w:space="0" w:color="auto"/>
        <w:right w:val="none" w:sz="0" w:space="0" w:color="auto"/>
      </w:divBdr>
      <w:divsChild>
        <w:div w:id="1931424627">
          <w:marLeft w:val="360"/>
          <w:marRight w:val="0"/>
          <w:marTop w:val="200"/>
          <w:marBottom w:val="0"/>
          <w:divBdr>
            <w:top w:val="none" w:sz="0" w:space="0" w:color="auto"/>
            <w:left w:val="none" w:sz="0" w:space="0" w:color="auto"/>
            <w:bottom w:val="none" w:sz="0" w:space="0" w:color="auto"/>
            <w:right w:val="none" w:sz="0" w:space="0" w:color="auto"/>
          </w:divBdr>
        </w:div>
        <w:div w:id="1599024567">
          <w:marLeft w:val="446"/>
          <w:marRight w:val="0"/>
          <w:marTop w:val="200"/>
          <w:marBottom w:val="0"/>
          <w:divBdr>
            <w:top w:val="none" w:sz="0" w:space="0" w:color="auto"/>
            <w:left w:val="none" w:sz="0" w:space="0" w:color="auto"/>
            <w:bottom w:val="none" w:sz="0" w:space="0" w:color="auto"/>
            <w:right w:val="none" w:sz="0" w:space="0" w:color="auto"/>
          </w:divBdr>
        </w:div>
        <w:div w:id="92864939">
          <w:marLeft w:val="446"/>
          <w:marRight w:val="0"/>
          <w:marTop w:val="200"/>
          <w:marBottom w:val="0"/>
          <w:divBdr>
            <w:top w:val="none" w:sz="0" w:space="0" w:color="auto"/>
            <w:left w:val="none" w:sz="0" w:space="0" w:color="auto"/>
            <w:bottom w:val="none" w:sz="0" w:space="0" w:color="auto"/>
            <w:right w:val="none" w:sz="0" w:space="0" w:color="auto"/>
          </w:divBdr>
        </w:div>
        <w:div w:id="85537160">
          <w:marLeft w:val="446"/>
          <w:marRight w:val="0"/>
          <w:marTop w:val="200"/>
          <w:marBottom w:val="0"/>
          <w:divBdr>
            <w:top w:val="none" w:sz="0" w:space="0" w:color="auto"/>
            <w:left w:val="none" w:sz="0" w:space="0" w:color="auto"/>
            <w:bottom w:val="none" w:sz="0" w:space="0" w:color="auto"/>
            <w:right w:val="none" w:sz="0" w:space="0" w:color="auto"/>
          </w:divBdr>
        </w:div>
        <w:div w:id="275913934">
          <w:marLeft w:val="446"/>
          <w:marRight w:val="0"/>
          <w:marTop w:val="200"/>
          <w:marBottom w:val="0"/>
          <w:divBdr>
            <w:top w:val="none" w:sz="0" w:space="0" w:color="auto"/>
            <w:left w:val="none" w:sz="0" w:space="0" w:color="auto"/>
            <w:bottom w:val="none" w:sz="0" w:space="0" w:color="auto"/>
            <w:right w:val="none" w:sz="0" w:space="0" w:color="auto"/>
          </w:divBdr>
        </w:div>
        <w:div w:id="317653570">
          <w:marLeft w:val="446"/>
          <w:marRight w:val="0"/>
          <w:marTop w:val="200"/>
          <w:marBottom w:val="0"/>
          <w:divBdr>
            <w:top w:val="none" w:sz="0" w:space="0" w:color="auto"/>
            <w:left w:val="none" w:sz="0" w:space="0" w:color="auto"/>
            <w:bottom w:val="none" w:sz="0" w:space="0" w:color="auto"/>
            <w:right w:val="none" w:sz="0" w:space="0" w:color="auto"/>
          </w:divBdr>
        </w:div>
      </w:divsChild>
    </w:div>
    <w:div w:id="898173470">
      <w:bodyDiv w:val="1"/>
      <w:marLeft w:val="0"/>
      <w:marRight w:val="0"/>
      <w:marTop w:val="0"/>
      <w:marBottom w:val="0"/>
      <w:divBdr>
        <w:top w:val="none" w:sz="0" w:space="0" w:color="auto"/>
        <w:left w:val="none" w:sz="0" w:space="0" w:color="auto"/>
        <w:bottom w:val="none" w:sz="0" w:space="0" w:color="auto"/>
        <w:right w:val="none" w:sz="0" w:space="0" w:color="auto"/>
      </w:divBdr>
    </w:div>
    <w:div w:id="898321656">
      <w:bodyDiv w:val="1"/>
      <w:marLeft w:val="0"/>
      <w:marRight w:val="0"/>
      <w:marTop w:val="0"/>
      <w:marBottom w:val="0"/>
      <w:divBdr>
        <w:top w:val="none" w:sz="0" w:space="0" w:color="auto"/>
        <w:left w:val="none" w:sz="0" w:space="0" w:color="auto"/>
        <w:bottom w:val="none" w:sz="0" w:space="0" w:color="auto"/>
        <w:right w:val="none" w:sz="0" w:space="0" w:color="auto"/>
      </w:divBdr>
      <w:divsChild>
        <w:div w:id="1246299340">
          <w:marLeft w:val="1901"/>
          <w:marRight w:val="0"/>
          <w:marTop w:val="200"/>
          <w:marBottom w:val="0"/>
          <w:divBdr>
            <w:top w:val="none" w:sz="0" w:space="0" w:color="auto"/>
            <w:left w:val="none" w:sz="0" w:space="0" w:color="auto"/>
            <w:bottom w:val="none" w:sz="0" w:space="0" w:color="auto"/>
            <w:right w:val="none" w:sz="0" w:space="0" w:color="auto"/>
          </w:divBdr>
        </w:div>
        <w:div w:id="2128969168">
          <w:marLeft w:val="1901"/>
          <w:marRight w:val="0"/>
          <w:marTop w:val="200"/>
          <w:marBottom w:val="0"/>
          <w:divBdr>
            <w:top w:val="none" w:sz="0" w:space="0" w:color="auto"/>
            <w:left w:val="none" w:sz="0" w:space="0" w:color="auto"/>
            <w:bottom w:val="none" w:sz="0" w:space="0" w:color="auto"/>
            <w:right w:val="none" w:sz="0" w:space="0" w:color="auto"/>
          </w:divBdr>
        </w:div>
      </w:divsChild>
    </w:div>
    <w:div w:id="915355819">
      <w:bodyDiv w:val="1"/>
      <w:marLeft w:val="0"/>
      <w:marRight w:val="0"/>
      <w:marTop w:val="0"/>
      <w:marBottom w:val="0"/>
      <w:divBdr>
        <w:top w:val="none" w:sz="0" w:space="0" w:color="auto"/>
        <w:left w:val="none" w:sz="0" w:space="0" w:color="auto"/>
        <w:bottom w:val="none" w:sz="0" w:space="0" w:color="auto"/>
        <w:right w:val="none" w:sz="0" w:space="0" w:color="auto"/>
      </w:divBdr>
      <w:divsChild>
        <w:div w:id="2024435467">
          <w:marLeft w:val="446"/>
          <w:marRight w:val="0"/>
          <w:marTop w:val="200"/>
          <w:marBottom w:val="0"/>
          <w:divBdr>
            <w:top w:val="none" w:sz="0" w:space="0" w:color="auto"/>
            <w:left w:val="none" w:sz="0" w:space="0" w:color="auto"/>
            <w:bottom w:val="none" w:sz="0" w:space="0" w:color="auto"/>
            <w:right w:val="none" w:sz="0" w:space="0" w:color="auto"/>
          </w:divBdr>
        </w:div>
        <w:div w:id="1068184580">
          <w:marLeft w:val="446"/>
          <w:marRight w:val="0"/>
          <w:marTop w:val="200"/>
          <w:marBottom w:val="0"/>
          <w:divBdr>
            <w:top w:val="none" w:sz="0" w:space="0" w:color="auto"/>
            <w:left w:val="none" w:sz="0" w:space="0" w:color="auto"/>
            <w:bottom w:val="none" w:sz="0" w:space="0" w:color="auto"/>
            <w:right w:val="none" w:sz="0" w:space="0" w:color="auto"/>
          </w:divBdr>
        </w:div>
        <w:div w:id="1799569967">
          <w:marLeft w:val="446"/>
          <w:marRight w:val="0"/>
          <w:marTop w:val="200"/>
          <w:marBottom w:val="0"/>
          <w:divBdr>
            <w:top w:val="none" w:sz="0" w:space="0" w:color="auto"/>
            <w:left w:val="none" w:sz="0" w:space="0" w:color="auto"/>
            <w:bottom w:val="none" w:sz="0" w:space="0" w:color="auto"/>
            <w:right w:val="none" w:sz="0" w:space="0" w:color="auto"/>
          </w:divBdr>
        </w:div>
        <w:div w:id="1711490040">
          <w:marLeft w:val="446"/>
          <w:marRight w:val="0"/>
          <w:marTop w:val="200"/>
          <w:marBottom w:val="0"/>
          <w:divBdr>
            <w:top w:val="none" w:sz="0" w:space="0" w:color="auto"/>
            <w:left w:val="none" w:sz="0" w:space="0" w:color="auto"/>
            <w:bottom w:val="none" w:sz="0" w:space="0" w:color="auto"/>
            <w:right w:val="none" w:sz="0" w:space="0" w:color="auto"/>
          </w:divBdr>
        </w:div>
        <w:div w:id="147328997">
          <w:marLeft w:val="446"/>
          <w:marRight w:val="0"/>
          <w:marTop w:val="200"/>
          <w:marBottom w:val="0"/>
          <w:divBdr>
            <w:top w:val="none" w:sz="0" w:space="0" w:color="auto"/>
            <w:left w:val="none" w:sz="0" w:space="0" w:color="auto"/>
            <w:bottom w:val="none" w:sz="0" w:space="0" w:color="auto"/>
            <w:right w:val="none" w:sz="0" w:space="0" w:color="auto"/>
          </w:divBdr>
        </w:div>
        <w:div w:id="847019517">
          <w:marLeft w:val="446"/>
          <w:marRight w:val="0"/>
          <w:marTop w:val="200"/>
          <w:marBottom w:val="0"/>
          <w:divBdr>
            <w:top w:val="none" w:sz="0" w:space="0" w:color="auto"/>
            <w:left w:val="none" w:sz="0" w:space="0" w:color="auto"/>
            <w:bottom w:val="none" w:sz="0" w:space="0" w:color="auto"/>
            <w:right w:val="none" w:sz="0" w:space="0" w:color="auto"/>
          </w:divBdr>
        </w:div>
        <w:div w:id="445539129">
          <w:marLeft w:val="446"/>
          <w:marRight w:val="0"/>
          <w:marTop w:val="200"/>
          <w:marBottom w:val="0"/>
          <w:divBdr>
            <w:top w:val="none" w:sz="0" w:space="0" w:color="auto"/>
            <w:left w:val="none" w:sz="0" w:space="0" w:color="auto"/>
            <w:bottom w:val="none" w:sz="0" w:space="0" w:color="auto"/>
            <w:right w:val="none" w:sz="0" w:space="0" w:color="auto"/>
          </w:divBdr>
        </w:div>
      </w:divsChild>
    </w:div>
    <w:div w:id="923298062">
      <w:bodyDiv w:val="1"/>
      <w:marLeft w:val="0"/>
      <w:marRight w:val="0"/>
      <w:marTop w:val="0"/>
      <w:marBottom w:val="0"/>
      <w:divBdr>
        <w:top w:val="none" w:sz="0" w:space="0" w:color="auto"/>
        <w:left w:val="none" w:sz="0" w:space="0" w:color="auto"/>
        <w:bottom w:val="none" w:sz="0" w:space="0" w:color="auto"/>
        <w:right w:val="none" w:sz="0" w:space="0" w:color="auto"/>
      </w:divBdr>
    </w:div>
    <w:div w:id="937130690">
      <w:bodyDiv w:val="1"/>
      <w:marLeft w:val="0"/>
      <w:marRight w:val="0"/>
      <w:marTop w:val="0"/>
      <w:marBottom w:val="0"/>
      <w:divBdr>
        <w:top w:val="none" w:sz="0" w:space="0" w:color="auto"/>
        <w:left w:val="none" w:sz="0" w:space="0" w:color="auto"/>
        <w:bottom w:val="none" w:sz="0" w:space="0" w:color="auto"/>
        <w:right w:val="none" w:sz="0" w:space="0" w:color="auto"/>
      </w:divBdr>
      <w:divsChild>
        <w:div w:id="1212378912">
          <w:marLeft w:val="1901"/>
          <w:marRight w:val="0"/>
          <w:marTop w:val="100"/>
          <w:marBottom w:val="0"/>
          <w:divBdr>
            <w:top w:val="none" w:sz="0" w:space="0" w:color="auto"/>
            <w:left w:val="none" w:sz="0" w:space="0" w:color="auto"/>
            <w:bottom w:val="none" w:sz="0" w:space="0" w:color="auto"/>
            <w:right w:val="none" w:sz="0" w:space="0" w:color="auto"/>
          </w:divBdr>
        </w:div>
      </w:divsChild>
    </w:div>
    <w:div w:id="962342125">
      <w:bodyDiv w:val="1"/>
      <w:marLeft w:val="0"/>
      <w:marRight w:val="0"/>
      <w:marTop w:val="0"/>
      <w:marBottom w:val="0"/>
      <w:divBdr>
        <w:top w:val="none" w:sz="0" w:space="0" w:color="auto"/>
        <w:left w:val="none" w:sz="0" w:space="0" w:color="auto"/>
        <w:bottom w:val="none" w:sz="0" w:space="0" w:color="auto"/>
        <w:right w:val="none" w:sz="0" w:space="0" w:color="auto"/>
      </w:divBdr>
      <w:divsChild>
        <w:div w:id="214239255">
          <w:marLeft w:val="1166"/>
          <w:marRight w:val="0"/>
          <w:marTop w:val="200"/>
          <w:marBottom w:val="0"/>
          <w:divBdr>
            <w:top w:val="none" w:sz="0" w:space="0" w:color="auto"/>
            <w:left w:val="none" w:sz="0" w:space="0" w:color="auto"/>
            <w:bottom w:val="none" w:sz="0" w:space="0" w:color="auto"/>
            <w:right w:val="none" w:sz="0" w:space="0" w:color="auto"/>
          </w:divBdr>
        </w:div>
        <w:div w:id="993876928">
          <w:marLeft w:val="1166"/>
          <w:marRight w:val="0"/>
          <w:marTop w:val="200"/>
          <w:marBottom w:val="0"/>
          <w:divBdr>
            <w:top w:val="none" w:sz="0" w:space="0" w:color="auto"/>
            <w:left w:val="none" w:sz="0" w:space="0" w:color="auto"/>
            <w:bottom w:val="none" w:sz="0" w:space="0" w:color="auto"/>
            <w:right w:val="none" w:sz="0" w:space="0" w:color="auto"/>
          </w:divBdr>
        </w:div>
        <w:div w:id="1094323329">
          <w:marLeft w:val="1166"/>
          <w:marRight w:val="0"/>
          <w:marTop w:val="200"/>
          <w:marBottom w:val="0"/>
          <w:divBdr>
            <w:top w:val="none" w:sz="0" w:space="0" w:color="auto"/>
            <w:left w:val="none" w:sz="0" w:space="0" w:color="auto"/>
            <w:bottom w:val="none" w:sz="0" w:space="0" w:color="auto"/>
            <w:right w:val="none" w:sz="0" w:space="0" w:color="auto"/>
          </w:divBdr>
        </w:div>
      </w:divsChild>
    </w:div>
    <w:div w:id="973951685">
      <w:bodyDiv w:val="1"/>
      <w:marLeft w:val="0"/>
      <w:marRight w:val="0"/>
      <w:marTop w:val="0"/>
      <w:marBottom w:val="0"/>
      <w:divBdr>
        <w:top w:val="none" w:sz="0" w:space="0" w:color="auto"/>
        <w:left w:val="none" w:sz="0" w:space="0" w:color="auto"/>
        <w:bottom w:val="none" w:sz="0" w:space="0" w:color="auto"/>
        <w:right w:val="none" w:sz="0" w:space="0" w:color="auto"/>
      </w:divBdr>
      <w:divsChild>
        <w:div w:id="764693517">
          <w:marLeft w:val="1886"/>
          <w:marRight w:val="0"/>
          <w:marTop w:val="200"/>
          <w:marBottom w:val="0"/>
          <w:divBdr>
            <w:top w:val="none" w:sz="0" w:space="0" w:color="auto"/>
            <w:left w:val="none" w:sz="0" w:space="0" w:color="auto"/>
            <w:bottom w:val="none" w:sz="0" w:space="0" w:color="auto"/>
            <w:right w:val="none" w:sz="0" w:space="0" w:color="auto"/>
          </w:divBdr>
        </w:div>
        <w:div w:id="1608469454">
          <w:marLeft w:val="1901"/>
          <w:marRight w:val="0"/>
          <w:marTop w:val="200"/>
          <w:marBottom w:val="0"/>
          <w:divBdr>
            <w:top w:val="none" w:sz="0" w:space="0" w:color="auto"/>
            <w:left w:val="none" w:sz="0" w:space="0" w:color="auto"/>
            <w:bottom w:val="none" w:sz="0" w:space="0" w:color="auto"/>
            <w:right w:val="none" w:sz="0" w:space="0" w:color="auto"/>
          </w:divBdr>
        </w:div>
      </w:divsChild>
    </w:div>
    <w:div w:id="978878124">
      <w:bodyDiv w:val="1"/>
      <w:marLeft w:val="0"/>
      <w:marRight w:val="0"/>
      <w:marTop w:val="0"/>
      <w:marBottom w:val="0"/>
      <w:divBdr>
        <w:top w:val="none" w:sz="0" w:space="0" w:color="auto"/>
        <w:left w:val="none" w:sz="0" w:space="0" w:color="auto"/>
        <w:bottom w:val="none" w:sz="0" w:space="0" w:color="auto"/>
        <w:right w:val="none" w:sz="0" w:space="0" w:color="auto"/>
      </w:divBdr>
      <w:divsChild>
        <w:div w:id="1362777967">
          <w:marLeft w:val="1181"/>
          <w:marRight w:val="0"/>
          <w:marTop w:val="200"/>
          <w:marBottom w:val="0"/>
          <w:divBdr>
            <w:top w:val="none" w:sz="0" w:space="0" w:color="auto"/>
            <w:left w:val="none" w:sz="0" w:space="0" w:color="auto"/>
            <w:bottom w:val="none" w:sz="0" w:space="0" w:color="auto"/>
            <w:right w:val="none" w:sz="0" w:space="0" w:color="auto"/>
          </w:divBdr>
        </w:div>
        <w:div w:id="230314165">
          <w:marLeft w:val="1181"/>
          <w:marRight w:val="0"/>
          <w:marTop w:val="200"/>
          <w:marBottom w:val="0"/>
          <w:divBdr>
            <w:top w:val="none" w:sz="0" w:space="0" w:color="auto"/>
            <w:left w:val="none" w:sz="0" w:space="0" w:color="auto"/>
            <w:bottom w:val="none" w:sz="0" w:space="0" w:color="auto"/>
            <w:right w:val="none" w:sz="0" w:space="0" w:color="auto"/>
          </w:divBdr>
        </w:div>
        <w:div w:id="1229073889">
          <w:marLeft w:val="1181"/>
          <w:marRight w:val="0"/>
          <w:marTop w:val="200"/>
          <w:marBottom w:val="0"/>
          <w:divBdr>
            <w:top w:val="none" w:sz="0" w:space="0" w:color="auto"/>
            <w:left w:val="none" w:sz="0" w:space="0" w:color="auto"/>
            <w:bottom w:val="none" w:sz="0" w:space="0" w:color="auto"/>
            <w:right w:val="none" w:sz="0" w:space="0" w:color="auto"/>
          </w:divBdr>
        </w:div>
        <w:div w:id="1368916995">
          <w:marLeft w:val="1901"/>
          <w:marRight w:val="0"/>
          <w:marTop w:val="200"/>
          <w:marBottom w:val="0"/>
          <w:divBdr>
            <w:top w:val="none" w:sz="0" w:space="0" w:color="auto"/>
            <w:left w:val="none" w:sz="0" w:space="0" w:color="auto"/>
            <w:bottom w:val="none" w:sz="0" w:space="0" w:color="auto"/>
            <w:right w:val="none" w:sz="0" w:space="0" w:color="auto"/>
          </w:divBdr>
        </w:div>
        <w:div w:id="1389649948">
          <w:marLeft w:val="1901"/>
          <w:marRight w:val="0"/>
          <w:marTop w:val="200"/>
          <w:marBottom w:val="0"/>
          <w:divBdr>
            <w:top w:val="none" w:sz="0" w:space="0" w:color="auto"/>
            <w:left w:val="none" w:sz="0" w:space="0" w:color="auto"/>
            <w:bottom w:val="none" w:sz="0" w:space="0" w:color="auto"/>
            <w:right w:val="none" w:sz="0" w:space="0" w:color="auto"/>
          </w:divBdr>
        </w:div>
      </w:divsChild>
    </w:div>
    <w:div w:id="990867820">
      <w:bodyDiv w:val="1"/>
      <w:marLeft w:val="0"/>
      <w:marRight w:val="0"/>
      <w:marTop w:val="0"/>
      <w:marBottom w:val="0"/>
      <w:divBdr>
        <w:top w:val="none" w:sz="0" w:space="0" w:color="auto"/>
        <w:left w:val="none" w:sz="0" w:space="0" w:color="auto"/>
        <w:bottom w:val="none" w:sz="0" w:space="0" w:color="auto"/>
        <w:right w:val="none" w:sz="0" w:space="0" w:color="auto"/>
      </w:divBdr>
      <w:divsChild>
        <w:div w:id="445542450">
          <w:marLeft w:val="1166"/>
          <w:marRight w:val="0"/>
          <w:marTop w:val="200"/>
          <w:marBottom w:val="0"/>
          <w:divBdr>
            <w:top w:val="none" w:sz="0" w:space="0" w:color="auto"/>
            <w:left w:val="none" w:sz="0" w:space="0" w:color="auto"/>
            <w:bottom w:val="none" w:sz="0" w:space="0" w:color="auto"/>
            <w:right w:val="none" w:sz="0" w:space="0" w:color="auto"/>
          </w:divBdr>
        </w:div>
        <w:div w:id="1418943976">
          <w:marLeft w:val="1166"/>
          <w:marRight w:val="0"/>
          <w:marTop w:val="200"/>
          <w:marBottom w:val="0"/>
          <w:divBdr>
            <w:top w:val="none" w:sz="0" w:space="0" w:color="auto"/>
            <w:left w:val="none" w:sz="0" w:space="0" w:color="auto"/>
            <w:bottom w:val="none" w:sz="0" w:space="0" w:color="auto"/>
            <w:right w:val="none" w:sz="0" w:space="0" w:color="auto"/>
          </w:divBdr>
        </w:div>
      </w:divsChild>
    </w:div>
    <w:div w:id="998924093">
      <w:bodyDiv w:val="1"/>
      <w:marLeft w:val="0"/>
      <w:marRight w:val="0"/>
      <w:marTop w:val="0"/>
      <w:marBottom w:val="0"/>
      <w:divBdr>
        <w:top w:val="none" w:sz="0" w:space="0" w:color="auto"/>
        <w:left w:val="none" w:sz="0" w:space="0" w:color="auto"/>
        <w:bottom w:val="none" w:sz="0" w:space="0" w:color="auto"/>
        <w:right w:val="none" w:sz="0" w:space="0" w:color="auto"/>
      </w:divBdr>
      <w:divsChild>
        <w:div w:id="1307276661">
          <w:marLeft w:val="0"/>
          <w:marRight w:val="0"/>
          <w:marTop w:val="0"/>
          <w:marBottom w:val="0"/>
          <w:divBdr>
            <w:top w:val="none" w:sz="0" w:space="0" w:color="auto"/>
            <w:left w:val="none" w:sz="0" w:space="0" w:color="auto"/>
            <w:bottom w:val="none" w:sz="0" w:space="0" w:color="auto"/>
            <w:right w:val="none" w:sz="0" w:space="0" w:color="auto"/>
          </w:divBdr>
        </w:div>
      </w:divsChild>
    </w:div>
    <w:div w:id="1002658254">
      <w:bodyDiv w:val="1"/>
      <w:marLeft w:val="0"/>
      <w:marRight w:val="0"/>
      <w:marTop w:val="0"/>
      <w:marBottom w:val="0"/>
      <w:divBdr>
        <w:top w:val="none" w:sz="0" w:space="0" w:color="auto"/>
        <w:left w:val="none" w:sz="0" w:space="0" w:color="auto"/>
        <w:bottom w:val="none" w:sz="0" w:space="0" w:color="auto"/>
        <w:right w:val="none" w:sz="0" w:space="0" w:color="auto"/>
      </w:divBdr>
      <w:divsChild>
        <w:div w:id="2089498117">
          <w:marLeft w:val="1901"/>
          <w:marRight w:val="0"/>
          <w:marTop w:val="100"/>
          <w:marBottom w:val="0"/>
          <w:divBdr>
            <w:top w:val="none" w:sz="0" w:space="0" w:color="auto"/>
            <w:left w:val="none" w:sz="0" w:space="0" w:color="auto"/>
            <w:bottom w:val="none" w:sz="0" w:space="0" w:color="auto"/>
            <w:right w:val="none" w:sz="0" w:space="0" w:color="auto"/>
          </w:divBdr>
        </w:div>
        <w:div w:id="610012039">
          <w:marLeft w:val="1901"/>
          <w:marRight w:val="0"/>
          <w:marTop w:val="100"/>
          <w:marBottom w:val="0"/>
          <w:divBdr>
            <w:top w:val="none" w:sz="0" w:space="0" w:color="auto"/>
            <w:left w:val="none" w:sz="0" w:space="0" w:color="auto"/>
            <w:bottom w:val="none" w:sz="0" w:space="0" w:color="auto"/>
            <w:right w:val="none" w:sz="0" w:space="0" w:color="auto"/>
          </w:divBdr>
        </w:div>
      </w:divsChild>
    </w:div>
    <w:div w:id="1007099166">
      <w:bodyDiv w:val="1"/>
      <w:marLeft w:val="0"/>
      <w:marRight w:val="0"/>
      <w:marTop w:val="0"/>
      <w:marBottom w:val="0"/>
      <w:divBdr>
        <w:top w:val="none" w:sz="0" w:space="0" w:color="auto"/>
        <w:left w:val="none" w:sz="0" w:space="0" w:color="auto"/>
        <w:bottom w:val="none" w:sz="0" w:space="0" w:color="auto"/>
        <w:right w:val="none" w:sz="0" w:space="0" w:color="auto"/>
      </w:divBdr>
      <w:divsChild>
        <w:div w:id="1778671912">
          <w:marLeft w:val="360"/>
          <w:marRight w:val="0"/>
          <w:marTop w:val="200"/>
          <w:marBottom w:val="0"/>
          <w:divBdr>
            <w:top w:val="none" w:sz="0" w:space="0" w:color="auto"/>
            <w:left w:val="none" w:sz="0" w:space="0" w:color="auto"/>
            <w:bottom w:val="none" w:sz="0" w:space="0" w:color="auto"/>
            <w:right w:val="none" w:sz="0" w:space="0" w:color="auto"/>
          </w:divBdr>
        </w:div>
        <w:div w:id="1826428818">
          <w:marLeft w:val="360"/>
          <w:marRight w:val="0"/>
          <w:marTop w:val="200"/>
          <w:marBottom w:val="0"/>
          <w:divBdr>
            <w:top w:val="none" w:sz="0" w:space="0" w:color="auto"/>
            <w:left w:val="none" w:sz="0" w:space="0" w:color="auto"/>
            <w:bottom w:val="none" w:sz="0" w:space="0" w:color="auto"/>
            <w:right w:val="none" w:sz="0" w:space="0" w:color="auto"/>
          </w:divBdr>
        </w:div>
      </w:divsChild>
    </w:div>
    <w:div w:id="1012610205">
      <w:bodyDiv w:val="1"/>
      <w:marLeft w:val="0"/>
      <w:marRight w:val="0"/>
      <w:marTop w:val="0"/>
      <w:marBottom w:val="0"/>
      <w:divBdr>
        <w:top w:val="none" w:sz="0" w:space="0" w:color="auto"/>
        <w:left w:val="none" w:sz="0" w:space="0" w:color="auto"/>
        <w:bottom w:val="none" w:sz="0" w:space="0" w:color="auto"/>
        <w:right w:val="none" w:sz="0" w:space="0" w:color="auto"/>
      </w:divBdr>
      <w:divsChild>
        <w:div w:id="1888178610">
          <w:marLeft w:val="360"/>
          <w:marRight w:val="0"/>
          <w:marTop w:val="200"/>
          <w:marBottom w:val="0"/>
          <w:divBdr>
            <w:top w:val="none" w:sz="0" w:space="0" w:color="auto"/>
            <w:left w:val="none" w:sz="0" w:space="0" w:color="auto"/>
            <w:bottom w:val="none" w:sz="0" w:space="0" w:color="auto"/>
            <w:right w:val="none" w:sz="0" w:space="0" w:color="auto"/>
          </w:divBdr>
        </w:div>
        <w:div w:id="1874070967">
          <w:marLeft w:val="360"/>
          <w:marRight w:val="0"/>
          <w:marTop w:val="200"/>
          <w:marBottom w:val="0"/>
          <w:divBdr>
            <w:top w:val="none" w:sz="0" w:space="0" w:color="auto"/>
            <w:left w:val="none" w:sz="0" w:space="0" w:color="auto"/>
            <w:bottom w:val="none" w:sz="0" w:space="0" w:color="auto"/>
            <w:right w:val="none" w:sz="0" w:space="0" w:color="auto"/>
          </w:divBdr>
        </w:div>
        <w:div w:id="510995653">
          <w:marLeft w:val="360"/>
          <w:marRight w:val="0"/>
          <w:marTop w:val="200"/>
          <w:marBottom w:val="0"/>
          <w:divBdr>
            <w:top w:val="none" w:sz="0" w:space="0" w:color="auto"/>
            <w:left w:val="none" w:sz="0" w:space="0" w:color="auto"/>
            <w:bottom w:val="none" w:sz="0" w:space="0" w:color="auto"/>
            <w:right w:val="none" w:sz="0" w:space="0" w:color="auto"/>
          </w:divBdr>
        </w:div>
        <w:div w:id="14425948">
          <w:marLeft w:val="360"/>
          <w:marRight w:val="0"/>
          <w:marTop w:val="200"/>
          <w:marBottom w:val="0"/>
          <w:divBdr>
            <w:top w:val="none" w:sz="0" w:space="0" w:color="auto"/>
            <w:left w:val="none" w:sz="0" w:space="0" w:color="auto"/>
            <w:bottom w:val="none" w:sz="0" w:space="0" w:color="auto"/>
            <w:right w:val="none" w:sz="0" w:space="0" w:color="auto"/>
          </w:divBdr>
        </w:div>
        <w:div w:id="1837068401">
          <w:marLeft w:val="360"/>
          <w:marRight w:val="0"/>
          <w:marTop w:val="200"/>
          <w:marBottom w:val="0"/>
          <w:divBdr>
            <w:top w:val="none" w:sz="0" w:space="0" w:color="auto"/>
            <w:left w:val="none" w:sz="0" w:space="0" w:color="auto"/>
            <w:bottom w:val="none" w:sz="0" w:space="0" w:color="auto"/>
            <w:right w:val="none" w:sz="0" w:space="0" w:color="auto"/>
          </w:divBdr>
        </w:div>
        <w:div w:id="822624689">
          <w:marLeft w:val="360"/>
          <w:marRight w:val="0"/>
          <w:marTop w:val="200"/>
          <w:marBottom w:val="0"/>
          <w:divBdr>
            <w:top w:val="none" w:sz="0" w:space="0" w:color="auto"/>
            <w:left w:val="none" w:sz="0" w:space="0" w:color="auto"/>
            <w:bottom w:val="none" w:sz="0" w:space="0" w:color="auto"/>
            <w:right w:val="none" w:sz="0" w:space="0" w:color="auto"/>
          </w:divBdr>
        </w:div>
      </w:divsChild>
    </w:div>
    <w:div w:id="1028916480">
      <w:bodyDiv w:val="1"/>
      <w:marLeft w:val="0"/>
      <w:marRight w:val="0"/>
      <w:marTop w:val="0"/>
      <w:marBottom w:val="0"/>
      <w:divBdr>
        <w:top w:val="none" w:sz="0" w:space="0" w:color="auto"/>
        <w:left w:val="none" w:sz="0" w:space="0" w:color="auto"/>
        <w:bottom w:val="none" w:sz="0" w:space="0" w:color="auto"/>
        <w:right w:val="none" w:sz="0" w:space="0" w:color="auto"/>
      </w:divBdr>
    </w:div>
    <w:div w:id="1033655938">
      <w:bodyDiv w:val="1"/>
      <w:marLeft w:val="0"/>
      <w:marRight w:val="0"/>
      <w:marTop w:val="0"/>
      <w:marBottom w:val="0"/>
      <w:divBdr>
        <w:top w:val="none" w:sz="0" w:space="0" w:color="auto"/>
        <w:left w:val="none" w:sz="0" w:space="0" w:color="auto"/>
        <w:bottom w:val="none" w:sz="0" w:space="0" w:color="auto"/>
        <w:right w:val="none" w:sz="0" w:space="0" w:color="auto"/>
      </w:divBdr>
      <w:divsChild>
        <w:div w:id="1569342408">
          <w:marLeft w:val="1080"/>
          <w:marRight w:val="0"/>
          <w:marTop w:val="100"/>
          <w:marBottom w:val="0"/>
          <w:divBdr>
            <w:top w:val="none" w:sz="0" w:space="0" w:color="auto"/>
            <w:left w:val="none" w:sz="0" w:space="0" w:color="auto"/>
            <w:bottom w:val="none" w:sz="0" w:space="0" w:color="auto"/>
            <w:right w:val="none" w:sz="0" w:space="0" w:color="auto"/>
          </w:divBdr>
        </w:div>
        <w:div w:id="734937667">
          <w:marLeft w:val="1080"/>
          <w:marRight w:val="0"/>
          <w:marTop w:val="100"/>
          <w:marBottom w:val="0"/>
          <w:divBdr>
            <w:top w:val="none" w:sz="0" w:space="0" w:color="auto"/>
            <w:left w:val="none" w:sz="0" w:space="0" w:color="auto"/>
            <w:bottom w:val="none" w:sz="0" w:space="0" w:color="auto"/>
            <w:right w:val="none" w:sz="0" w:space="0" w:color="auto"/>
          </w:divBdr>
        </w:div>
        <w:div w:id="1372655135">
          <w:marLeft w:val="1080"/>
          <w:marRight w:val="0"/>
          <w:marTop w:val="100"/>
          <w:marBottom w:val="0"/>
          <w:divBdr>
            <w:top w:val="none" w:sz="0" w:space="0" w:color="auto"/>
            <w:left w:val="none" w:sz="0" w:space="0" w:color="auto"/>
            <w:bottom w:val="none" w:sz="0" w:space="0" w:color="auto"/>
            <w:right w:val="none" w:sz="0" w:space="0" w:color="auto"/>
          </w:divBdr>
        </w:div>
        <w:div w:id="535509984">
          <w:marLeft w:val="1080"/>
          <w:marRight w:val="0"/>
          <w:marTop w:val="100"/>
          <w:marBottom w:val="0"/>
          <w:divBdr>
            <w:top w:val="none" w:sz="0" w:space="0" w:color="auto"/>
            <w:left w:val="none" w:sz="0" w:space="0" w:color="auto"/>
            <w:bottom w:val="none" w:sz="0" w:space="0" w:color="auto"/>
            <w:right w:val="none" w:sz="0" w:space="0" w:color="auto"/>
          </w:divBdr>
        </w:div>
        <w:div w:id="1775830422">
          <w:marLeft w:val="1080"/>
          <w:marRight w:val="0"/>
          <w:marTop w:val="100"/>
          <w:marBottom w:val="0"/>
          <w:divBdr>
            <w:top w:val="none" w:sz="0" w:space="0" w:color="auto"/>
            <w:left w:val="none" w:sz="0" w:space="0" w:color="auto"/>
            <w:bottom w:val="none" w:sz="0" w:space="0" w:color="auto"/>
            <w:right w:val="none" w:sz="0" w:space="0" w:color="auto"/>
          </w:divBdr>
        </w:div>
        <w:div w:id="1861697858">
          <w:marLeft w:val="1080"/>
          <w:marRight w:val="0"/>
          <w:marTop w:val="100"/>
          <w:marBottom w:val="0"/>
          <w:divBdr>
            <w:top w:val="none" w:sz="0" w:space="0" w:color="auto"/>
            <w:left w:val="none" w:sz="0" w:space="0" w:color="auto"/>
            <w:bottom w:val="none" w:sz="0" w:space="0" w:color="auto"/>
            <w:right w:val="none" w:sz="0" w:space="0" w:color="auto"/>
          </w:divBdr>
        </w:div>
        <w:div w:id="910390118">
          <w:marLeft w:val="1080"/>
          <w:marRight w:val="0"/>
          <w:marTop w:val="100"/>
          <w:marBottom w:val="0"/>
          <w:divBdr>
            <w:top w:val="none" w:sz="0" w:space="0" w:color="auto"/>
            <w:left w:val="none" w:sz="0" w:space="0" w:color="auto"/>
            <w:bottom w:val="none" w:sz="0" w:space="0" w:color="auto"/>
            <w:right w:val="none" w:sz="0" w:space="0" w:color="auto"/>
          </w:divBdr>
        </w:div>
      </w:divsChild>
    </w:div>
    <w:div w:id="1042945103">
      <w:bodyDiv w:val="1"/>
      <w:marLeft w:val="0"/>
      <w:marRight w:val="0"/>
      <w:marTop w:val="0"/>
      <w:marBottom w:val="0"/>
      <w:divBdr>
        <w:top w:val="none" w:sz="0" w:space="0" w:color="auto"/>
        <w:left w:val="none" w:sz="0" w:space="0" w:color="auto"/>
        <w:bottom w:val="none" w:sz="0" w:space="0" w:color="auto"/>
        <w:right w:val="none" w:sz="0" w:space="0" w:color="auto"/>
      </w:divBdr>
      <w:divsChild>
        <w:div w:id="1908999376">
          <w:marLeft w:val="1166"/>
          <w:marRight w:val="0"/>
          <w:marTop w:val="200"/>
          <w:marBottom w:val="0"/>
          <w:divBdr>
            <w:top w:val="none" w:sz="0" w:space="0" w:color="auto"/>
            <w:left w:val="none" w:sz="0" w:space="0" w:color="auto"/>
            <w:bottom w:val="none" w:sz="0" w:space="0" w:color="auto"/>
            <w:right w:val="none" w:sz="0" w:space="0" w:color="auto"/>
          </w:divBdr>
        </w:div>
        <w:div w:id="395905270">
          <w:marLeft w:val="1166"/>
          <w:marRight w:val="0"/>
          <w:marTop w:val="200"/>
          <w:marBottom w:val="0"/>
          <w:divBdr>
            <w:top w:val="none" w:sz="0" w:space="0" w:color="auto"/>
            <w:left w:val="none" w:sz="0" w:space="0" w:color="auto"/>
            <w:bottom w:val="none" w:sz="0" w:space="0" w:color="auto"/>
            <w:right w:val="none" w:sz="0" w:space="0" w:color="auto"/>
          </w:divBdr>
        </w:div>
      </w:divsChild>
    </w:div>
    <w:div w:id="1045134492">
      <w:bodyDiv w:val="1"/>
      <w:marLeft w:val="0"/>
      <w:marRight w:val="0"/>
      <w:marTop w:val="0"/>
      <w:marBottom w:val="0"/>
      <w:divBdr>
        <w:top w:val="none" w:sz="0" w:space="0" w:color="auto"/>
        <w:left w:val="none" w:sz="0" w:space="0" w:color="auto"/>
        <w:bottom w:val="none" w:sz="0" w:space="0" w:color="auto"/>
        <w:right w:val="none" w:sz="0" w:space="0" w:color="auto"/>
      </w:divBdr>
      <w:divsChild>
        <w:div w:id="814492598">
          <w:marLeft w:val="1901"/>
          <w:marRight w:val="0"/>
          <w:marTop w:val="200"/>
          <w:marBottom w:val="0"/>
          <w:divBdr>
            <w:top w:val="none" w:sz="0" w:space="0" w:color="auto"/>
            <w:left w:val="none" w:sz="0" w:space="0" w:color="auto"/>
            <w:bottom w:val="none" w:sz="0" w:space="0" w:color="auto"/>
            <w:right w:val="none" w:sz="0" w:space="0" w:color="auto"/>
          </w:divBdr>
        </w:div>
        <w:div w:id="379479357">
          <w:marLeft w:val="1901"/>
          <w:marRight w:val="0"/>
          <w:marTop w:val="200"/>
          <w:marBottom w:val="0"/>
          <w:divBdr>
            <w:top w:val="none" w:sz="0" w:space="0" w:color="auto"/>
            <w:left w:val="none" w:sz="0" w:space="0" w:color="auto"/>
            <w:bottom w:val="none" w:sz="0" w:space="0" w:color="auto"/>
            <w:right w:val="none" w:sz="0" w:space="0" w:color="auto"/>
          </w:divBdr>
        </w:div>
        <w:div w:id="499778638">
          <w:marLeft w:val="1901"/>
          <w:marRight w:val="0"/>
          <w:marTop w:val="200"/>
          <w:marBottom w:val="0"/>
          <w:divBdr>
            <w:top w:val="none" w:sz="0" w:space="0" w:color="auto"/>
            <w:left w:val="none" w:sz="0" w:space="0" w:color="auto"/>
            <w:bottom w:val="none" w:sz="0" w:space="0" w:color="auto"/>
            <w:right w:val="none" w:sz="0" w:space="0" w:color="auto"/>
          </w:divBdr>
        </w:div>
      </w:divsChild>
    </w:div>
    <w:div w:id="1055930905">
      <w:bodyDiv w:val="1"/>
      <w:marLeft w:val="0"/>
      <w:marRight w:val="0"/>
      <w:marTop w:val="0"/>
      <w:marBottom w:val="0"/>
      <w:divBdr>
        <w:top w:val="none" w:sz="0" w:space="0" w:color="auto"/>
        <w:left w:val="none" w:sz="0" w:space="0" w:color="auto"/>
        <w:bottom w:val="none" w:sz="0" w:space="0" w:color="auto"/>
        <w:right w:val="none" w:sz="0" w:space="0" w:color="auto"/>
      </w:divBdr>
      <w:divsChild>
        <w:div w:id="310603515">
          <w:marLeft w:val="547"/>
          <w:marRight w:val="0"/>
          <w:marTop w:val="0"/>
          <w:marBottom w:val="0"/>
          <w:divBdr>
            <w:top w:val="none" w:sz="0" w:space="0" w:color="auto"/>
            <w:left w:val="none" w:sz="0" w:space="0" w:color="auto"/>
            <w:bottom w:val="none" w:sz="0" w:space="0" w:color="auto"/>
            <w:right w:val="none" w:sz="0" w:space="0" w:color="auto"/>
          </w:divBdr>
        </w:div>
      </w:divsChild>
    </w:div>
    <w:div w:id="1108429371">
      <w:bodyDiv w:val="1"/>
      <w:marLeft w:val="0"/>
      <w:marRight w:val="0"/>
      <w:marTop w:val="0"/>
      <w:marBottom w:val="0"/>
      <w:divBdr>
        <w:top w:val="none" w:sz="0" w:space="0" w:color="auto"/>
        <w:left w:val="none" w:sz="0" w:space="0" w:color="auto"/>
        <w:bottom w:val="none" w:sz="0" w:space="0" w:color="auto"/>
        <w:right w:val="none" w:sz="0" w:space="0" w:color="auto"/>
      </w:divBdr>
      <w:divsChild>
        <w:div w:id="2044936622">
          <w:marLeft w:val="2520"/>
          <w:marRight w:val="0"/>
          <w:marTop w:val="100"/>
          <w:marBottom w:val="0"/>
          <w:divBdr>
            <w:top w:val="none" w:sz="0" w:space="0" w:color="auto"/>
            <w:left w:val="none" w:sz="0" w:space="0" w:color="auto"/>
            <w:bottom w:val="none" w:sz="0" w:space="0" w:color="auto"/>
            <w:right w:val="none" w:sz="0" w:space="0" w:color="auto"/>
          </w:divBdr>
        </w:div>
      </w:divsChild>
    </w:div>
    <w:div w:id="1125387038">
      <w:bodyDiv w:val="1"/>
      <w:marLeft w:val="0"/>
      <w:marRight w:val="0"/>
      <w:marTop w:val="0"/>
      <w:marBottom w:val="0"/>
      <w:divBdr>
        <w:top w:val="none" w:sz="0" w:space="0" w:color="auto"/>
        <w:left w:val="none" w:sz="0" w:space="0" w:color="auto"/>
        <w:bottom w:val="none" w:sz="0" w:space="0" w:color="auto"/>
        <w:right w:val="none" w:sz="0" w:space="0" w:color="auto"/>
      </w:divBdr>
      <w:divsChild>
        <w:div w:id="822165293">
          <w:marLeft w:val="1901"/>
          <w:marRight w:val="0"/>
          <w:marTop w:val="100"/>
          <w:marBottom w:val="0"/>
          <w:divBdr>
            <w:top w:val="none" w:sz="0" w:space="0" w:color="auto"/>
            <w:left w:val="none" w:sz="0" w:space="0" w:color="auto"/>
            <w:bottom w:val="none" w:sz="0" w:space="0" w:color="auto"/>
            <w:right w:val="none" w:sz="0" w:space="0" w:color="auto"/>
          </w:divBdr>
        </w:div>
        <w:div w:id="1734545069">
          <w:marLeft w:val="1901"/>
          <w:marRight w:val="0"/>
          <w:marTop w:val="100"/>
          <w:marBottom w:val="0"/>
          <w:divBdr>
            <w:top w:val="none" w:sz="0" w:space="0" w:color="auto"/>
            <w:left w:val="none" w:sz="0" w:space="0" w:color="auto"/>
            <w:bottom w:val="none" w:sz="0" w:space="0" w:color="auto"/>
            <w:right w:val="none" w:sz="0" w:space="0" w:color="auto"/>
          </w:divBdr>
        </w:div>
        <w:div w:id="248345206">
          <w:marLeft w:val="1901"/>
          <w:marRight w:val="0"/>
          <w:marTop w:val="100"/>
          <w:marBottom w:val="0"/>
          <w:divBdr>
            <w:top w:val="none" w:sz="0" w:space="0" w:color="auto"/>
            <w:left w:val="none" w:sz="0" w:space="0" w:color="auto"/>
            <w:bottom w:val="none" w:sz="0" w:space="0" w:color="auto"/>
            <w:right w:val="none" w:sz="0" w:space="0" w:color="auto"/>
          </w:divBdr>
        </w:div>
        <w:div w:id="1385716190">
          <w:marLeft w:val="1901"/>
          <w:marRight w:val="0"/>
          <w:marTop w:val="100"/>
          <w:marBottom w:val="0"/>
          <w:divBdr>
            <w:top w:val="none" w:sz="0" w:space="0" w:color="auto"/>
            <w:left w:val="none" w:sz="0" w:space="0" w:color="auto"/>
            <w:bottom w:val="none" w:sz="0" w:space="0" w:color="auto"/>
            <w:right w:val="none" w:sz="0" w:space="0" w:color="auto"/>
          </w:divBdr>
        </w:div>
      </w:divsChild>
    </w:div>
    <w:div w:id="1144278379">
      <w:bodyDiv w:val="1"/>
      <w:marLeft w:val="0"/>
      <w:marRight w:val="0"/>
      <w:marTop w:val="0"/>
      <w:marBottom w:val="0"/>
      <w:divBdr>
        <w:top w:val="none" w:sz="0" w:space="0" w:color="auto"/>
        <w:left w:val="none" w:sz="0" w:space="0" w:color="auto"/>
        <w:bottom w:val="none" w:sz="0" w:space="0" w:color="auto"/>
        <w:right w:val="none" w:sz="0" w:space="0" w:color="auto"/>
      </w:divBdr>
      <w:divsChild>
        <w:div w:id="781920132">
          <w:marLeft w:val="360"/>
          <w:marRight w:val="0"/>
          <w:marTop w:val="200"/>
          <w:marBottom w:val="0"/>
          <w:divBdr>
            <w:top w:val="none" w:sz="0" w:space="0" w:color="auto"/>
            <w:left w:val="none" w:sz="0" w:space="0" w:color="auto"/>
            <w:bottom w:val="none" w:sz="0" w:space="0" w:color="auto"/>
            <w:right w:val="none" w:sz="0" w:space="0" w:color="auto"/>
          </w:divBdr>
        </w:div>
        <w:div w:id="1304777932">
          <w:marLeft w:val="360"/>
          <w:marRight w:val="0"/>
          <w:marTop w:val="200"/>
          <w:marBottom w:val="0"/>
          <w:divBdr>
            <w:top w:val="none" w:sz="0" w:space="0" w:color="auto"/>
            <w:left w:val="none" w:sz="0" w:space="0" w:color="auto"/>
            <w:bottom w:val="none" w:sz="0" w:space="0" w:color="auto"/>
            <w:right w:val="none" w:sz="0" w:space="0" w:color="auto"/>
          </w:divBdr>
        </w:div>
        <w:div w:id="1088114747">
          <w:marLeft w:val="360"/>
          <w:marRight w:val="0"/>
          <w:marTop w:val="200"/>
          <w:marBottom w:val="0"/>
          <w:divBdr>
            <w:top w:val="none" w:sz="0" w:space="0" w:color="auto"/>
            <w:left w:val="none" w:sz="0" w:space="0" w:color="auto"/>
            <w:bottom w:val="none" w:sz="0" w:space="0" w:color="auto"/>
            <w:right w:val="none" w:sz="0" w:space="0" w:color="auto"/>
          </w:divBdr>
        </w:div>
        <w:div w:id="58989862">
          <w:marLeft w:val="360"/>
          <w:marRight w:val="0"/>
          <w:marTop w:val="200"/>
          <w:marBottom w:val="0"/>
          <w:divBdr>
            <w:top w:val="none" w:sz="0" w:space="0" w:color="auto"/>
            <w:left w:val="none" w:sz="0" w:space="0" w:color="auto"/>
            <w:bottom w:val="none" w:sz="0" w:space="0" w:color="auto"/>
            <w:right w:val="none" w:sz="0" w:space="0" w:color="auto"/>
          </w:divBdr>
        </w:div>
      </w:divsChild>
    </w:div>
    <w:div w:id="1161969733">
      <w:bodyDiv w:val="1"/>
      <w:marLeft w:val="0"/>
      <w:marRight w:val="0"/>
      <w:marTop w:val="0"/>
      <w:marBottom w:val="0"/>
      <w:divBdr>
        <w:top w:val="none" w:sz="0" w:space="0" w:color="auto"/>
        <w:left w:val="none" w:sz="0" w:space="0" w:color="auto"/>
        <w:bottom w:val="none" w:sz="0" w:space="0" w:color="auto"/>
        <w:right w:val="none" w:sz="0" w:space="0" w:color="auto"/>
      </w:divBdr>
      <w:divsChild>
        <w:div w:id="1122000168">
          <w:marLeft w:val="1886"/>
          <w:marRight w:val="0"/>
          <w:marTop w:val="200"/>
          <w:marBottom w:val="0"/>
          <w:divBdr>
            <w:top w:val="none" w:sz="0" w:space="0" w:color="auto"/>
            <w:left w:val="none" w:sz="0" w:space="0" w:color="auto"/>
            <w:bottom w:val="none" w:sz="0" w:space="0" w:color="auto"/>
            <w:right w:val="none" w:sz="0" w:space="0" w:color="auto"/>
          </w:divBdr>
        </w:div>
        <w:div w:id="327828634">
          <w:marLeft w:val="1886"/>
          <w:marRight w:val="0"/>
          <w:marTop w:val="200"/>
          <w:marBottom w:val="0"/>
          <w:divBdr>
            <w:top w:val="none" w:sz="0" w:space="0" w:color="auto"/>
            <w:left w:val="none" w:sz="0" w:space="0" w:color="auto"/>
            <w:bottom w:val="none" w:sz="0" w:space="0" w:color="auto"/>
            <w:right w:val="none" w:sz="0" w:space="0" w:color="auto"/>
          </w:divBdr>
        </w:div>
        <w:div w:id="184293948">
          <w:marLeft w:val="2506"/>
          <w:marRight w:val="0"/>
          <w:marTop w:val="100"/>
          <w:marBottom w:val="0"/>
          <w:divBdr>
            <w:top w:val="none" w:sz="0" w:space="0" w:color="auto"/>
            <w:left w:val="none" w:sz="0" w:space="0" w:color="auto"/>
            <w:bottom w:val="none" w:sz="0" w:space="0" w:color="auto"/>
            <w:right w:val="none" w:sz="0" w:space="0" w:color="auto"/>
          </w:divBdr>
        </w:div>
        <w:div w:id="1857500986">
          <w:marLeft w:val="2506"/>
          <w:marRight w:val="0"/>
          <w:marTop w:val="100"/>
          <w:marBottom w:val="0"/>
          <w:divBdr>
            <w:top w:val="none" w:sz="0" w:space="0" w:color="auto"/>
            <w:left w:val="none" w:sz="0" w:space="0" w:color="auto"/>
            <w:bottom w:val="none" w:sz="0" w:space="0" w:color="auto"/>
            <w:right w:val="none" w:sz="0" w:space="0" w:color="auto"/>
          </w:divBdr>
        </w:div>
        <w:div w:id="2130732450">
          <w:marLeft w:val="1886"/>
          <w:marRight w:val="0"/>
          <w:marTop w:val="100"/>
          <w:marBottom w:val="0"/>
          <w:divBdr>
            <w:top w:val="none" w:sz="0" w:space="0" w:color="auto"/>
            <w:left w:val="none" w:sz="0" w:space="0" w:color="auto"/>
            <w:bottom w:val="none" w:sz="0" w:space="0" w:color="auto"/>
            <w:right w:val="none" w:sz="0" w:space="0" w:color="auto"/>
          </w:divBdr>
        </w:div>
        <w:div w:id="2137916121">
          <w:marLeft w:val="1886"/>
          <w:marRight w:val="0"/>
          <w:marTop w:val="100"/>
          <w:marBottom w:val="0"/>
          <w:divBdr>
            <w:top w:val="none" w:sz="0" w:space="0" w:color="auto"/>
            <w:left w:val="none" w:sz="0" w:space="0" w:color="auto"/>
            <w:bottom w:val="none" w:sz="0" w:space="0" w:color="auto"/>
            <w:right w:val="none" w:sz="0" w:space="0" w:color="auto"/>
          </w:divBdr>
        </w:div>
      </w:divsChild>
    </w:div>
    <w:div w:id="1168132917">
      <w:bodyDiv w:val="1"/>
      <w:marLeft w:val="0"/>
      <w:marRight w:val="0"/>
      <w:marTop w:val="0"/>
      <w:marBottom w:val="0"/>
      <w:divBdr>
        <w:top w:val="none" w:sz="0" w:space="0" w:color="auto"/>
        <w:left w:val="none" w:sz="0" w:space="0" w:color="auto"/>
        <w:bottom w:val="none" w:sz="0" w:space="0" w:color="auto"/>
        <w:right w:val="none" w:sz="0" w:space="0" w:color="auto"/>
      </w:divBdr>
      <w:divsChild>
        <w:div w:id="41559558">
          <w:marLeft w:val="360"/>
          <w:marRight w:val="0"/>
          <w:marTop w:val="200"/>
          <w:marBottom w:val="0"/>
          <w:divBdr>
            <w:top w:val="none" w:sz="0" w:space="0" w:color="auto"/>
            <w:left w:val="none" w:sz="0" w:space="0" w:color="auto"/>
            <w:bottom w:val="none" w:sz="0" w:space="0" w:color="auto"/>
            <w:right w:val="none" w:sz="0" w:space="0" w:color="auto"/>
          </w:divBdr>
        </w:div>
      </w:divsChild>
    </w:div>
    <w:div w:id="1171336485">
      <w:bodyDiv w:val="1"/>
      <w:marLeft w:val="0"/>
      <w:marRight w:val="0"/>
      <w:marTop w:val="0"/>
      <w:marBottom w:val="0"/>
      <w:divBdr>
        <w:top w:val="none" w:sz="0" w:space="0" w:color="auto"/>
        <w:left w:val="none" w:sz="0" w:space="0" w:color="auto"/>
        <w:bottom w:val="none" w:sz="0" w:space="0" w:color="auto"/>
        <w:right w:val="none" w:sz="0" w:space="0" w:color="auto"/>
      </w:divBdr>
      <w:divsChild>
        <w:div w:id="874654924">
          <w:marLeft w:val="360"/>
          <w:marRight w:val="0"/>
          <w:marTop w:val="200"/>
          <w:marBottom w:val="0"/>
          <w:divBdr>
            <w:top w:val="none" w:sz="0" w:space="0" w:color="auto"/>
            <w:left w:val="none" w:sz="0" w:space="0" w:color="auto"/>
            <w:bottom w:val="none" w:sz="0" w:space="0" w:color="auto"/>
            <w:right w:val="none" w:sz="0" w:space="0" w:color="auto"/>
          </w:divBdr>
        </w:div>
        <w:div w:id="1440832287">
          <w:marLeft w:val="360"/>
          <w:marRight w:val="0"/>
          <w:marTop w:val="200"/>
          <w:marBottom w:val="0"/>
          <w:divBdr>
            <w:top w:val="none" w:sz="0" w:space="0" w:color="auto"/>
            <w:left w:val="none" w:sz="0" w:space="0" w:color="auto"/>
            <w:bottom w:val="none" w:sz="0" w:space="0" w:color="auto"/>
            <w:right w:val="none" w:sz="0" w:space="0" w:color="auto"/>
          </w:divBdr>
        </w:div>
        <w:div w:id="134184026">
          <w:marLeft w:val="360"/>
          <w:marRight w:val="0"/>
          <w:marTop w:val="200"/>
          <w:marBottom w:val="0"/>
          <w:divBdr>
            <w:top w:val="none" w:sz="0" w:space="0" w:color="auto"/>
            <w:left w:val="none" w:sz="0" w:space="0" w:color="auto"/>
            <w:bottom w:val="none" w:sz="0" w:space="0" w:color="auto"/>
            <w:right w:val="none" w:sz="0" w:space="0" w:color="auto"/>
          </w:divBdr>
        </w:div>
        <w:div w:id="916210301">
          <w:marLeft w:val="360"/>
          <w:marRight w:val="0"/>
          <w:marTop w:val="200"/>
          <w:marBottom w:val="0"/>
          <w:divBdr>
            <w:top w:val="none" w:sz="0" w:space="0" w:color="auto"/>
            <w:left w:val="none" w:sz="0" w:space="0" w:color="auto"/>
            <w:bottom w:val="none" w:sz="0" w:space="0" w:color="auto"/>
            <w:right w:val="none" w:sz="0" w:space="0" w:color="auto"/>
          </w:divBdr>
        </w:div>
      </w:divsChild>
    </w:div>
    <w:div w:id="1176456495">
      <w:bodyDiv w:val="1"/>
      <w:marLeft w:val="0"/>
      <w:marRight w:val="0"/>
      <w:marTop w:val="0"/>
      <w:marBottom w:val="0"/>
      <w:divBdr>
        <w:top w:val="none" w:sz="0" w:space="0" w:color="auto"/>
        <w:left w:val="none" w:sz="0" w:space="0" w:color="auto"/>
        <w:bottom w:val="none" w:sz="0" w:space="0" w:color="auto"/>
        <w:right w:val="none" w:sz="0" w:space="0" w:color="auto"/>
      </w:divBdr>
      <w:divsChild>
        <w:div w:id="886255388">
          <w:marLeft w:val="360"/>
          <w:marRight w:val="0"/>
          <w:marTop w:val="200"/>
          <w:marBottom w:val="0"/>
          <w:divBdr>
            <w:top w:val="none" w:sz="0" w:space="0" w:color="auto"/>
            <w:left w:val="none" w:sz="0" w:space="0" w:color="auto"/>
            <w:bottom w:val="none" w:sz="0" w:space="0" w:color="auto"/>
            <w:right w:val="none" w:sz="0" w:space="0" w:color="auto"/>
          </w:divBdr>
        </w:div>
        <w:div w:id="1226526596">
          <w:marLeft w:val="360"/>
          <w:marRight w:val="0"/>
          <w:marTop w:val="200"/>
          <w:marBottom w:val="0"/>
          <w:divBdr>
            <w:top w:val="none" w:sz="0" w:space="0" w:color="auto"/>
            <w:left w:val="none" w:sz="0" w:space="0" w:color="auto"/>
            <w:bottom w:val="none" w:sz="0" w:space="0" w:color="auto"/>
            <w:right w:val="none" w:sz="0" w:space="0" w:color="auto"/>
          </w:divBdr>
        </w:div>
        <w:div w:id="176502877">
          <w:marLeft w:val="360"/>
          <w:marRight w:val="0"/>
          <w:marTop w:val="200"/>
          <w:marBottom w:val="0"/>
          <w:divBdr>
            <w:top w:val="none" w:sz="0" w:space="0" w:color="auto"/>
            <w:left w:val="none" w:sz="0" w:space="0" w:color="auto"/>
            <w:bottom w:val="none" w:sz="0" w:space="0" w:color="auto"/>
            <w:right w:val="none" w:sz="0" w:space="0" w:color="auto"/>
          </w:divBdr>
        </w:div>
        <w:div w:id="1765951653">
          <w:marLeft w:val="360"/>
          <w:marRight w:val="0"/>
          <w:marTop w:val="200"/>
          <w:marBottom w:val="0"/>
          <w:divBdr>
            <w:top w:val="none" w:sz="0" w:space="0" w:color="auto"/>
            <w:left w:val="none" w:sz="0" w:space="0" w:color="auto"/>
            <w:bottom w:val="none" w:sz="0" w:space="0" w:color="auto"/>
            <w:right w:val="none" w:sz="0" w:space="0" w:color="auto"/>
          </w:divBdr>
        </w:div>
        <w:div w:id="827939994">
          <w:marLeft w:val="360"/>
          <w:marRight w:val="0"/>
          <w:marTop w:val="200"/>
          <w:marBottom w:val="0"/>
          <w:divBdr>
            <w:top w:val="none" w:sz="0" w:space="0" w:color="auto"/>
            <w:left w:val="none" w:sz="0" w:space="0" w:color="auto"/>
            <w:bottom w:val="none" w:sz="0" w:space="0" w:color="auto"/>
            <w:right w:val="none" w:sz="0" w:space="0" w:color="auto"/>
          </w:divBdr>
        </w:div>
        <w:div w:id="1445810607">
          <w:marLeft w:val="360"/>
          <w:marRight w:val="0"/>
          <w:marTop w:val="200"/>
          <w:marBottom w:val="0"/>
          <w:divBdr>
            <w:top w:val="none" w:sz="0" w:space="0" w:color="auto"/>
            <w:left w:val="none" w:sz="0" w:space="0" w:color="auto"/>
            <w:bottom w:val="none" w:sz="0" w:space="0" w:color="auto"/>
            <w:right w:val="none" w:sz="0" w:space="0" w:color="auto"/>
          </w:divBdr>
        </w:div>
        <w:div w:id="730076687">
          <w:marLeft w:val="360"/>
          <w:marRight w:val="0"/>
          <w:marTop w:val="200"/>
          <w:marBottom w:val="0"/>
          <w:divBdr>
            <w:top w:val="none" w:sz="0" w:space="0" w:color="auto"/>
            <w:left w:val="none" w:sz="0" w:space="0" w:color="auto"/>
            <w:bottom w:val="none" w:sz="0" w:space="0" w:color="auto"/>
            <w:right w:val="none" w:sz="0" w:space="0" w:color="auto"/>
          </w:divBdr>
        </w:div>
      </w:divsChild>
    </w:div>
    <w:div w:id="1180390381">
      <w:bodyDiv w:val="1"/>
      <w:marLeft w:val="0"/>
      <w:marRight w:val="0"/>
      <w:marTop w:val="0"/>
      <w:marBottom w:val="0"/>
      <w:divBdr>
        <w:top w:val="none" w:sz="0" w:space="0" w:color="auto"/>
        <w:left w:val="none" w:sz="0" w:space="0" w:color="auto"/>
        <w:bottom w:val="none" w:sz="0" w:space="0" w:color="auto"/>
        <w:right w:val="none" w:sz="0" w:space="0" w:color="auto"/>
      </w:divBdr>
      <w:divsChild>
        <w:div w:id="1341154761">
          <w:marLeft w:val="1901"/>
          <w:marRight w:val="0"/>
          <w:marTop w:val="100"/>
          <w:marBottom w:val="0"/>
          <w:divBdr>
            <w:top w:val="none" w:sz="0" w:space="0" w:color="auto"/>
            <w:left w:val="none" w:sz="0" w:space="0" w:color="auto"/>
            <w:bottom w:val="none" w:sz="0" w:space="0" w:color="auto"/>
            <w:right w:val="none" w:sz="0" w:space="0" w:color="auto"/>
          </w:divBdr>
        </w:div>
        <w:div w:id="423111972">
          <w:marLeft w:val="1901"/>
          <w:marRight w:val="0"/>
          <w:marTop w:val="100"/>
          <w:marBottom w:val="0"/>
          <w:divBdr>
            <w:top w:val="none" w:sz="0" w:space="0" w:color="auto"/>
            <w:left w:val="none" w:sz="0" w:space="0" w:color="auto"/>
            <w:bottom w:val="none" w:sz="0" w:space="0" w:color="auto"/>
            <w:right w:val="none" w:sz="0" w:space="0" w:color="auto"/>
          </w:divBdr>
        </w:div>
        <w:div w:id="375933285">
          <w:marLeft w:val="1901"/>
          <w:marRight w:val="0"/>
          <w:marTop w:val="100"/>
          <w:marBottom w:val="0"/>
          <w:divBdr>
            <w:top w:val="none" w:sz="0" w:space="0" w:color="auto"/>
            <w:left w:val="none" w:sz="0" w:space="0" w:color="auto"/>
            <w:bottom w:val="none" w:sz="0" w:space="0" w:color="auto"/>
            <w:right w:val="none" w:sz="0" w:space="0" w:color="auto"/>
          </w:divBdr>
        </w:div>
        <w:div w:id="2091657031">
          <w:marLeft w:val="1901"/>
          <w:marRight w:val="0"/>
          <w:marTop w:val="100"/>
          <w:marBottom w:val="0"/>
          <w:divBdr>
            <w:top w:val="none" w:sz="0" w:space="0" w:color="auto"/>
            <w:left w:val="none" w:sz="0" w:space="0" w:color="auto"/>
            <w:bottom w:val="none" w:sz="0" w:space="0" w:color="auto"/>
            <w:right w:val="none" w:sz="0" w:space="0" w:color="auto"/>
          </w:divBdr>
        </w:div>
        <w:div w:id="2005430415">
          <w:marLeft w:val="1901"/>
          <w:marRight w:val="0"/>
          <w:marTop w:val="100"/>
          <w:marBottom w:val="0"/>
          <w:divBdr>
            <w:top w:val="none" w:sz="0" w:space="0" w:color="auto"/>
            <w:left w:val="none" w:sz="0" w:space="0" w:color="auto"/>
            <w:bottom w:val="none" w:sz="0" w:space="0" w:color="auto"/>
            <w:right w:val="none" w:sz="0" w:space="0" w:color="auto"/>
          </w:divBdr>
        </w:div>
      </w:divsChild>
    </w:div>
    <w:div w:id="1182087507">
      <w:bodyDiv w:val="1"/>
      <w:marLeft w:val="0"/>
      <w:marRight w:val="0"/>
      <w:marTop w:val="0"/>
      <w:marBottom w:val="0"/>
      <w:divBdr>
        <w:top w:val="none" w:sz="0" w:space="0" w:color="auto"/>
        <w:left w:val="none" w:sz="0" w:space="0" w:color="auto"/>
        <w:bottom w:val="none" w:sz="0" w:space="0" w:color="auto"/>
        <w:right w:val="none" w:sz="0" w:space="0" w:color="auto"/>
      </w:divBdr>
    </w:div>
    <w:div w:id="1199464150">
      <w:bodyDiv w:val="1"/>
      <w:marLeft w:val="0"/>
      <w:marRight w:val="0"/>
      <w:marTop w:val="0"/>
      <w:marBottom w:val="0"/>
      <w:divBdr>
        <w:top w:val="none" w:sz="0" w:space="0" w:color="auto"/>
        <w:left w:val="none" w:sz="0" w:space="0" w:color="auto"/>
        <w:bottom w:val="none" w:sz="0" w:space="0" w:color="auto"/>
        <w:right w:val="none" w:sz="0" w:space="0" w:color="auto"/>
      </w:divBdr>
    </w:div>
    <w:div w:id="1203903645">
      <w:bodyDiv w:val="1"/>
      <w:marLeft w:val="0"/>
      <w:marRight w:val="0"/>
      <w:marTop w:val="0"/>
      <w:marBottom w:val="0"/>
      <w:divBdr>
        <w:top w:val="none" w:sz="0" w:space="0" w:color="auto"/>
        <w:left w:val="none" w:sz="0" w:space="0" w:color="auto"/>
        <w:bottom w:val="none" w:sz="0" w:space="0" w:color="auto"/>
        <w:right w:val="none" w:sz="0" w:space="0" w:color="auto"/>
      </w:divBdr>
    </w:div>
    <w:div w:id="1204634355">
      <w:bodyDiv w:val="1"/>
      <w:marLeft w:val="0"/>
      <w:marRight w:val="0"/>
      <w:marTop w:val="0"/>
      <w:marBottom w:val="0"/>
      <w:divBdr>
        <w:top w:val="none" w:sz="0" w:space="0" w:color="auto"/>
        <w:left w:val="none" w:sz="0" w:space="0" w:color="auto"/>
        <w:bottom w:val="none" w:sz="0" w:space="0" w:color="auto"/>
        <w:right w:val="none" w:sz="0" w:space="0" w:color="auto"/>
      </w:divBdr>
    </w:div>
    <w:div w:id="1206791388">
      <w:bodyDiv w:val="1"/>
      <w:marLeft w:val="0"/>
      <w:marRight w:val="0"/>
      <w:marTop w:val="0"/>
      <w:marBottom w:val="0"/>
      <w:divBdr>
        <w:top w:val="none" w:sz="0" w:space="0" w:color="auto"/>
        <w:left w:val="none" w:sz="0" w:space="0" w:color="auto"/>
        <w:bottom w:val="none" w:sz="0" w:space="0" w:color="auto"/>
        <w:right w:val="none" w:sz="0" w:space="0" w:color="auto"/>
      </w:divBdr>
    </w:div>
    <w:div w:id="1216238875">
      <w:bodyDiv w:val="1"/>
      <w:marLeft w:val="0"/>
      <w:marRight w:val="0"/>
      <w:marTop w:val="0"/>
      <w:marBottom w:val="0"/>
      <w:divBdr>
        <w:top w:val="none" w:sz="0" w:space="0" w:color="auto"/>
        <w:left w:val="none" w:sz="0" w:space="0" w:color="auto"/>
        <w:bottom w:val="none" w:sz="0" w:space="0" w:color="auto"/>
        <w:right w:val="none" w:sz="0" w:space="0" w:color="auto"/>
      </w:divBdr>
      <w:divsChild>
        <w:div w:id="1660184226">
          <w:marLeft w:val="1901"/>
          <w:marRight w:val="0"/>
          <w:marTop w:val="100"/>
          <w:marBottom w:val="0"/>
          <w:divBdr>
            <w:top w:val="none" w:sz="0" w:space="0" w:color="auto"/>
            <w:left w:val="none" w:sz="0" w:space="0" w:color="auto"/>
            <w:bottom w:val="none" w:sz="0" w:space="0" w:color="auto"/>
            <w:right w:val="none" w:sz="0" w:space="0" w:color="auto"/>
          </w:divBdr>
        </w:div>
        <w:div w:id="2118284855">
          <w:marLeft w:val="1901"/>
          <w:marRight w:val="0"/>
          <w:marTop w:val="100"/>
          <w:marBottom w:val="0"/>
          <w:divBdr>
            <w:top w:val="none" w:sz="0" w:space="0" w:color="auto"/>
            <w:left w:val="none" w:sz="0" w:space="0" w:color="auto"/>
            <w:bottom w:val="none" w:sz="0" w:space="0" w:color="auto"/>
            <w:right w:val="none" w:sz="0" w:space="0" w:color="auto"/>
          </w:divBdr>
        </w:div>
        <w:div w:id="759375235">
          <w:marLeft w:val="1901"/>
          <w:marRight w:val="0"/>
          <w:marTop w:val="100"/>
          <w:marBottom w:val="0"/>
          <w:divBdr>
            <w:top w:val="none" w:sz="0" w:space="0" w:color="auto"/>
            <w:left w:val="none" w:sz="0" w:space="0" w:color="auto"/>
            <w:bottom w:val="none" w:sz="0" w:space="0" w:color="auto"/>
            <w:right w:val="none" w:sz="0" w:space="0" w:color="auto"/>
          </w:divBdr>
        </w:div>
        <w:div w:id="315231158">
          <w:marLeft w:val="2520"/>
          <w:marRight w:val="0"/>
          <w:marTop w:val="100"/>
          <w:marBottom w:val="0"/>
          <w:divBdr>
            <w:top w:val="none" w:sz="0" w:space="0" w:color="auto"/>
            <w:left w:val="none" w:sz="0" w:space="0" w:color="auto"/>
            <w:bottom w:val="none" w:sz="0" w:space="0" w:color="auto"/>
            <w:right w:val="none" w:sz="0" w:space="0" w:color="auto"/>
          </w:divBdr>
        </w:div>
        <w:div w:id="1433554688">
          <w:marLeft w:val="2520"/>
          <w:marRight w:val="0"/>
          <w:marTop w:val="100"/>
          <w:marBottom w:val="0"/>
          <w:divBdr>
            <w:top w:val="none" w:sz="0" w:space="0" w:color="auto"/>
            <w:left w:val="none" w:sz="0" w:space="0" w:color="auto"/>
            <w:bottom w:val="none" w:sz="0" w:space="0" w:color="auto"/>
            <w:right w:val="none" w:sz="0" w:space="0" w:color="auto"/>
          </w:divBdr>
        </w:div>
      </w:divsChild>
    </w:div>
    <w:div w:id="1226186676">
      <w:bodyDiv w:val="1"/>
      <w:marLeft w:val="0"/>
      <w:marRight w:val="0"/>
      <w:marTop w:val="0"/>
      <w:marBottom w:val="0"/>
      <w:divBdr>
        <w:top w:val="none" w:sz="0" w:space="0" w:color="auto"/>
        <w:left w:val="none" w:sz="0" w:space="0" w:color="auto"/>
        <w:bottom w:val="none" w:sz="0" w:space="0" w:color="auto"/>
        <w:right w:val="none" w:sz="0" w:space="0" w:color="auto"/>
      </w:divBdr>
    </w:div>
    <w:div w:id="1226456529">
      <w:bodyDiv w:val="1"/>
      <w:marLeft w:val="0"/>
      <w:marRight w:val="0"/>
      <w:marTop w:val="0"/>
      <w:marBottom w:val="0"/>
      <w:divBdr>
        <w:top w:val="none" w:sz="0" w:space="0" w:color="auto"/>
        <w:left w:val="none" w:sz="0" w:space="0" w:color="auto"/>
        <w:bottom w:val="none" w:sz="0" w:space="0" w:color="auto"/>
        <w:right w:val="none" w:sz="0" w:space="0" w:color="auto"/>
      </w:divBdr>
      <w:divsChild>
        <w:div w:id="1024936737">
          <w:marLeft w:val="1901"/>
          <w:marRight w:val="0"/>
          <w:marTop w:val="200"/>
          <w:marBottom w:val="0"/>
          <w:divBdr>
            <w:top w:val="none" w:sz="0" w:space="0" w:color="auto"/>
            <w:left w:val="none" w:sz="0" w:space="0" w:color="auto"/>
            <w:bottom w:val="none" w:sz="0" w:space="0" w:color="auto"/>
            <w:right w:val="none" w:sz="0" w:space="0" w:color="auto"/>
          </w:divBdr>
        </w:div>
        <w:div w:id="398527937">
          <w:marLeft w:val="1901"/>
          <w:marRight w:val="0"/>
          <w:marTop w:val="200"/>
          <w:marBottom w:val="0"/>
          <w:divBdr>
            <w:top w:val="none" w:sz="0" w:space="0" w:color="auto"/>
            <w:left w:val="none" w:sz="0" w:space="0" w:color="auto"/>
            <w:bottom w:val="none" w:sz="0" w:space="0" w:color="auto"/>
            <w:right w:val="none" w:sz="0" w:space="0" w:color="auto"/>
          </w:divBdr>
        </w:div>
        <w:div w:id="381712837">
          <w:marLeft w:val="1901"/>
          <w:marRight w:val="0"/>
          <w:marTop w:val="200"/>
          <w:marBottom w:val="0"/>
          <w:divBdr>
            <w:top w:val="none" w:sz="0" w:space="0" w:color="auto"/>
            <w:left w:val="none" w:sz="0" w:space="0" w:color="auto"/>
            <w:bottom w:val="none" w:sz="0" w:space="0" w:color="auto"/>
            <w:right w:val="none" w:sz="0" w:space="0" w:color="auto"/>
          </w:divBdr>
        </w:div>
        <w:div w:id="1586843203">
          <w:marLeft w:val="1901"/>
          <w:marRight w:val="0"/>
          <w:marTop w:val="200"/>
          <w:marBottom w:val="0"/>
          <w:divBdr>
            <w:top w:val="none" w:sz="0" w:space="0" w:color="auto"/>
            <w:left w:val="none" w:sz="0" w:space="0" w:color="auto"/>
            <w:bottom w:val="none" w:sz="0" w:space="0" w:color="auto"/>
            <w:right w:val="none" w:sz="0" w:space="0" w:color="auto"/>
          </w:divBdr>
        </w:div>
        <w:div w:id="1146319267">
          <w:marLeft w:val="1901"/>
          <w:marRight w:val="0"/>
          <w:marTop w:val="200"/>
          <w:marBottom w:val="0"/>
          <w:divBdr>
            <w:top w:val="none" w:sz="0" w:space="0" w:color="auto"/>
            <w:left w:val="none" w:sz="0" w:space="0" w:color="auto"/>
            <w:bottom w:val="none" w:sz="0" w:space="0" w:color="auto"/>
            <w:right w:val="none" w:sz="0" w:space="0" w:color="auto"/>
          </w:divBdr>
        </w:div>
        <w:div w:id="233052667">
          <w:marLeft w:val="1901"/>
          <w:marRight w:val="0"/>
          <w:marTop w:val="200"/>
          <w:marBottom w:val="0"/>
          <w:divBdr>
            <w:top w:val="none" w:sz="0" w:space="0" w:color="auto"/>
            <w:left w:val="none" w:sz="0" w:space="0" w:color="auto"/>
            <w:bottom w:val="none" w:sz="0" w:space="0" w:color="auto"/>
            <w:right w:val="none" w:sz="0" w:space="0" w:color="auto"/>
          </w:divBdr>
        </w:div>
      </w:divsChild>
    </w:div>
    <w:div w:id="1235819677">
      <w:bodyDiv w:val="1"/>
      <w:marLeft w:val="0"/>
      <w:marRight w:val="0"/>
      <w:marTop w:val="0"/>
      <w:marBottom w:val="0"/>
      <w:divBdr>
        <w:top w:val="none" w:sz="0" w:space="0" w:color="auto"/>
        <w:left w:val="none" w:sz="0" w:space="0" w:color="auto"/>
        <w:bottom w:val="none" w:sz="0" w:space="0" w:color="auto"/>
        <w:right w:val="none" w:sz="0" w:space="0" w:color="auto"/>
      </w:divBdr>
    </w:div>
    <w:div w:id="1241213154">
      <w:bodyDiv w:val="1"/>
      <w:marLeft w:val="0"/>
      <w:marRight w:val="0"/>
      <w:marTop w:val="0"/>
      <w:marBottom w:val="0"/>
      <w:divBdr>
        <w:top w:val="none" w:sz="0" w:space="0" w:color="auto"/>
        <w:left w:val="none" w:sz="0" w:space="0" w:color="auto"/>
        <w:bottom w:val="none" w:sz="0" w:space="0" w:color="auto"/>
        <w:right w:val="none" w:sz="0" w:space="0" w:color="auto"/>
      </w:divBdr>
    </w:div>
    <w:div w:id="1243875832">
      <w:bodyDiv w:val="1"/>
      <w:marLeft w:val="0"/>
      <w:marRight w:val="0"/>
      <w:marTop w:val="0"/>
      <w:marBottom w:val="0"/>
      <w:divBdr>
        <w:top w:val="none" w:sz="0" w:space="0" w:color="auto"/>
        <w:left w:val="none" w:sz="0" w:space="0" w:color="auto"/>
        <w:bottom w:val="none" w:sz="0" w:space="0" w:color="auto"/>
        <w:right w:val="none" w:sz="0" w:space="0" w:color="auto"/>
      </w:divBdr>
    </w:div>
    <w:div w:id="1245216400">
      <w:bodyDiv w:val="1"/>
      <w:marLeft w:val="0"/>
      <w:marRight w:val="0"/>
      <w:marTop w:val="0"/>
      <w:marBottom w:val="0"/>
      <w:divBdr>
        <w:top w:val="none" w:sz="0" w:space="0" w:color="auto"/>
        <w:left w:val="none" w:sz="0" w:space="0" w:color="auto"/>
        <w:bottom w:val="none" w:sz="0" w:space="0" w:color="auto"/>
        <w:right w:val="none" w:sz="0" w:space="0" w:color="auto"/>
      </w:divBdr>
      <w:divsChild>
        <w:div w:id="525874389">
          <w:marLeft w:val="1080"/>
          <w:marRight w:val="0"/>
          <w:marTop w:val="100"/>
          <w:marBottom w:val="0"/>
          <w:divBdr>
            <w:top w:val="none" w:sz="0" w:space="0" w:color="auto"/>
            <w:left w:val="none" w:sz="0" w:space="0" w:color="auto"/>
            <w:bottom w:val="none" w:sz="0" w:space="0" w:color="auto"/>
            <w:right w:val="none" w:sz="0" w:space="0" w:color="auto"/>
          </w:divBdr>
        </w:div>
        <w:div w:id="890725688">
          <w:marLeft w:val="1800"/>
          <w:marRight w:val="0"/>
          <w:marTop w:val="100"/>
          <w:marBottom w:val="0"/>
          <w:divBdr>
            <w:top w:val="none" w:sz="0" w:space="0" w:color="auto"/>
            <w:left w:val="none" w:sz="0" w:space="0" w:color="auto"/>
            <w:bottom w:val="none" w:sz="0" w:space="0" w:color="auto"/>
            <w:right w:val="none" w:sz="0" w:space="0" w:color="auto"/>
          </w:divBdr>
        </w:div>
        <w:div w:id="884293812">
          <w:marLeft w:val="1800"/>
          <w:marRight w:val="0"/>
          <w:marTop w:val="100"/>
          <w:marBottom w:val="0"/>
          <w:divBdr>
            <w:top w:val="none" w:sz="0" w:space="0" w:color="auto"/>
            <w:left w:val="none" w:sz="0" w:space="0" w:color="auto"/>
            <w:bottom w:val="none" w:sz="0" w:space="0" w:color="auto"/>
            <w:right w:val="none" w:sz="0" w:space="0" w:color="auto"/>
          </w:divBdr>
        </w:div>
      </w:divsChild>
    </w:div>
    <w:div w:id="1259484081">
      <w:bodyDiv w:val="1"/>
      <w:marLeft w:val="0"/>
      <w:marRight w:val="0"/>
      <w:marTop w:val="0"/>
      <w:marBottom w:val="0"/>
      <w:divBdr>
        <w:top w:val="none" w:sz="0" w:space="0" w:color="auto"/>
        <w:left w:val="none" w:sz="0" w:space="0" w:color="auto"/>
        <w:bottom w:val="none" w:sz="0" w:space="0" w:color="auto"/>
        <w:right w:val="none" w:sz="0" w:space="0" w:color="auto"/>
      </w:divBdr>
      <w:divsChild>
        <w:div w:id="980306837">
          <w:marLeft w:val="360"/>
          <w:marRight w:val="0"/>
          <w:marTop w:val="200"/>
          <w:marBottom w:val="0"/>
          <w:divBdr>
            <w:top w:val="none" w:sz="0" w:space="0" w:color="auto"/>
            <w:left w:val="none" w:sz="0" w:space="0" w:color="auto"/>
            <w:bottom w:val="none" w:sz="0" w:space="0" w:color="auto"/>
            <w:right w:val="none" w:sz="0" w:space="0" w:color="auto"/>
          </w:divBdr>
        </w:div>
        <w:div w:id="1184904947">
          <w:marLeft w:val="360"/>
          <w:marRight w:val="0"/>
          <w:marTop w:val="200"/>
          <w:marBottom w:val="0"/>
          <w:divBdr>
            <w:top w:val="none" w:sz="0" w:space="0" w:color="auto"/>
            <w:left w:val="none" w:sz="0" w:space="0" w:color="auto"/>
            <w:bottom w:val="none" w:sz="0" w:space="0" w:color="auto"/>
            <w:right w:val="none" w:sz="0" w:space="0" w:color="auto"/>
          </w:divBdr>
        </w:div>
        <w:div w:id="1137140115">
          <w:marLeft w:val="360"/>
          <w:marRight w:val="0"/>
          <w:marTop w:val="200"/>
          <w:marBottom w:val="0"/>
          <w:divBdr>
            <w:top w:val="none" w:sz="0" w:space="0" w:color="auto"/>
            <w:left w:val="none" w:sz="0" w:space="0" w:color="auto"/>
            <w:bottom w:val="none" w:sz="0" w:space="0" w:color="auto"/>
            <w:right w:val="none" w:sz="0" w:space="0" w:color="auto"/>
          </w:divBdr>
        </w:div>
        <w:div w:id="514727769">
          <w:marLeft w:val="1080"/>
          <w:marRight w:val="0"/>
          <w:marTop w:val="100"/>
          <w:marBottom w:val="0"/>
          <w:divBdr>
            <w:top w:val="none" w:sz="0" w:space="0" w:color="auto"/>
            <w:left w:val="none" w:sz="0" w:space="0" w:color="auto"/>
            <w:bottom w:val="none" w:sz="0" w:space="0" w:color="auto"/>
            <w:right w:val="none" w:sz="0" w:space="0" w:color="auto"/>
          </w:divBdr>
        </w:div>
        <w:div w:id="1323580415">
          <w:marLeft w:val="360"/>
          <w:marRight w:val="0"/>
          <w:marTop w:val="200"/>
          <w:marBottom w:val="0"/>
          <w:divBdr>
            <w:top w:val="none" w:sz="0" w:space="0" w:color="auto"/>
            <w:left w:val="none" w:sz="0" w:space="0" w:color="auto"/>
            <w:bottom w:val="none" w:sz="0" w:space="0" w:color="auto"/>
            <w:right w:val="none" w:sz="0" w:space="0" w:color="auto"/>
          </w:divBdr>
        </w:div>
        <w:div w:id="387991761">
          <w:marLeft w:val="360"/>
          <w:marRight w:val="0"/>
          <w:marTop w:val="200"/>
          <w:marBottom w:val="0"/>
          <w:divBdr>
            <w:top w:val="none" w:sz="0" w:space="0" w:color="auto"/>
            <w:left w:val="none" w:sz="0" w:space="0" w:color="auto"/>
            <w:bottom w:val="none" w:sz="0" w:space="0" w:color="auto"/>
            <w:right w:val="none" w:sz="0" w:space="0" w:color="auto"/>
          </w:divBdr>
        </w:div>
        <w:div w:id="140001749">
          <w:marLeft w:val="360"/>
          <w:marRight w:val="0"/>
          <w:marTop w:val="200"/>
          <w:marBottom w:val="0"/>
          <w:divBdr>
            <w:top w:val="none" w:sz="0" w:space="0" w:color="auto"/>
            <w:left w:val="none" w:sz="0" w:space="0" w:color="auto"/>
            <w:bottom w:val="none" w:sz="0" w:space="0" w:color="auto"/>
            <w:right w:val="none" w:sz="0" w:space="0" w:color="auto"/>
          </w:divBdr>
        </w:div>
        <w:div w:id="1976401110">
          <w:marLeft w:val="360"/>
          <w:marRight w:val="0"/>
          <w:marTop w:val="200"/>
          <w:marBottom w:val="0"/>
          <w:divBdr>
            <w:top w:val="none" w:sz="0" w:space="0" w:color="auto"/>
            <w:left w:val="none" w:sz="0" w:space="0" w:color="auto"/>
            <w:bottom w:val="none" w:sz="0" w:space="0" w:color="auto"/>
            <w:right w:val="none" w:sz="0" w:space="0" w:color="auto"/>
          </w:divBdr>
        </w:div>
        <w:div w:id="1919825423">
          <w:marLeft w:val="360"/>
          <w:marRight w:val="0"/>
          <w:marTop w:val="200"/>
          <w:marBottom w:val="0"/>
          <w:divBdr>
            <w:top w:val="none" w:sz="0" w:space="0" w:color="auto"/>
            <w:left w:val="none" w:sz="0" w:space="0" w:color="auto"/>
            <w:bottom w:val="none" w:sz="0" w:space="0" w:color="auto"/>
            <w:right w:val="none" w:sz="0" w:space="0" w:color="auto"/>
          </w:divBdr>
        </w:div>
        <w:div w:id="1744839287">
          <w:marLeft w:val="360"/>
          <w:marRight w:val="0"/>
          <w:marTop w:val="200"/>
          <w:marBottom w:val="0"/>
          <w:divBdr>
            <w:top w:val="none" w:sz="0" w:space="0" w:color="auto"/>
            <w:left w:val="none" w:sz="0" w:space="0" w:color="auto"/>
            <w:bottom w:val="none" w:sz="0" w:space="0" w:color="auto"/>
            <w:right w:val="none" w:sz="0" w:space="0" w:color="auto"/>
          </w:divBdr>
        </w:div>
      </w:divsChild>
    </w:div>
    <w:div w:id="1259676333">
      <w:bodyDiv w:val="1"/>
      <w:marLeft w:val="0"/>
      <w:marRight w:val="0"/>
      <w:marTop w:val="0"/>
      <w:marBottom w:val="0"/>
      <w:divBdr>
        <w:top w:val="none" w:sz="0" w:space="0" w:color="auto"/>
        <w:left w:val="none" w:sz="0" w:space="0" w:color="auto"/>
        <w:bottom w:val="none" w:sz="0" w:space="0" w:color="auto"/>
        <w:right w:val="none" w:sz="0" w:space="0" w:color="auto"/>
      </w:divBdr>
      <w:divsChild>
        <w:div w:id="437138399">
          <w:marLeft w:val="360"/>
          <w:marRight w:val="0"/>
          <w:marTop w:val="200"/>
          <w:marBottom w:val="0"/>
          <w:divBdr>
            <w:top w:val="none" w:sz="0" w:space="0" w:color="auto"/>
            <w:left w:val="none" w:sz="0" w:space="0" w:color="auto"/>
            <w:bottom w:val="none" w:sz="0" w:space="0" w:color="auto"/>
            <w:right w:val="none" w:sz="0" w:space="0" w:color="auto"/>
          </w:divBdr>
        </w:div>
        <w:div w:id="978267627">
          <w:marLeft w:val="360"/>
          <w:marRight w:val="0"/>
          <w:marTop w:val="200"/>
          <w:marBottom w:val="0"/>
          <w:divBdr>
            <w:top w:val="none" w:sz="0" w:space="0" w:color="auto"/>
            <w:left w:val="none" w:sz="0" w:space="0" w:color="auto"/>
            <w:bottom w:val="none" w:sz="0" w:space="0" w:color="auto"/>
            <w:right w:val="none" w:sz="0" w:space="0" w:color="auto"/>
          </w:divBdr>
        </w:div>
        <w:div w:id="2074305902">
          <w:marLeft w:val="360"/>
          <w:marRight w:val="0"/>
          <w:marTop w:val="200"/>
          <w:marBottom w:val="0"/>
          <w:divBdr>
            <w:top w:val="none" w:sz="0" w:space="0" w:color="auto"/>
            <w:left w:val="none" w:sz="0" w:space="0" w:color="auto"/>
            <w:bottom w:val="none" w:sz="0" w:space="0" w:color="auto"/>
            <w:right w:val="none" w:sz="0" w:space="0" w:color="auto"/>
          </w:divBdr>
        </w:div>
      </w:divsChild>
    </w:div>
    <w:div w:id="1264919614">
      <w:bodyDiv w:val="1"/>
      <w:marLeft w:val="0"/>
      <w:marRight w:val="0"/>
      <w:marTop w:val="0"/>
      <w:marBottom w:val="0"/>
      <w:divBdr>
        <w:top w:val="none" w:sz="0" w:space="0" w:color="auto"/>
        <w:left w:val="none" w:sz="0" w:space="0" w:color="auto"/>
        <w:bottom w:val="none" w:sz="0" w:space="0" w:color="auto"/>
        <w:right w:val="none" w:sz="0" w:space="0" w:color="auto"/>
      </w:divBdr>
      <w:divsChild>
        <w:div w:id="928150018">
          <w:marLeft w:val="446"/>
          <w:marRight w:val="0"/>
          <w:marTop w:val="200"/>
          <w:marBottom w:val="0"/>
          <w:divBdr>
            <w:top w:val="none" w:sz="0" w:space="0" w:color="auto"/>
            <w:left w:val="none" w:sz="0" w:space="0" w:color="auto"/>
            <w:bottom w:val="none" w:sz="0" w:space="0" w:color="auto"/>
            <w:right w:val="none" w:sz="0" w:space="0" w:color="auto"/>
          </w:divBdr>
        </w:div>
        <w:div w:id="1496457251">
          <w:marLeft w:val="446"/>
          <w:marRight w:val="0"/>
          <w:marTop w:val="200"/>
          <w:marBottom w:val="0"/>
          <w:divBdr>
            <w:top w:val="none" w:sz="0" w:space="0" w:color="auto"/>
            <w:left w:val="none" w:sz="0" w:space="0" w:color="auto"/>
            <w:bottom w:val="none" w:sz="0" w:space="0" w:color="auto"/>
            <w:right w:val="none" w:sz="0" w:space="0" w:color="auto"/>
          </w:divBdr>
        </w:div>
        <w:div w:id="1689402999">
          <w:marLeft w:val="547"/>
          <w:marRight w:val="0"/>
          <w:marTop w:val="200"/>
          <w:marBottom w:val="0"/>
          <w:divBdr>
            <w:top w:val="none" w:sz="0" w:space="0" w:color="auto"/>
            <w:left w:val="none" w:sz="0" w:space="0" w:color="auto"/>
            <w:bottom w:val="none" w:sz="0" w:space="0" w:color="auto"/>
            <w:right w:val="none" w:sz="0" w:space="0" w:color="auto"/>
          </w:divBdr>
        </w:div>
        <w:div w:id="743382717">
          <w:marLeft w:val="446"/>
          <w:marRight w:val="0"/>
          <w:marTop w:val="200"/>
          <w:marBottom w:val="0"/>
          <w:divBdr>
            <w:top w:val="none" w:sz="0" w:space="0" w:color="auto"/>
            <w:left w:val="none" w:sz="0" w:space="0" w:color="auto"/>
            <w:bottom w:val="none" w:sz="0" w:space="0" w:color="auto"/>
            <w:right w:val="none" w:sz="0" w:space="0" w:color="auto"/>
          </w:divBdr>
        </w:div>
      </w:divsChild>
    </w:div>
    <w:div w:id="1272277191">
      <w:bodyDiv w:val="1"/>
      <w:marLeft w:val="0"/>
      <w:marRight w:val="0"/>
      <w:marTop w:val="0"/>
      <w:marBottom w:val="0"/>
      <w:divBdr>
        <w:top w:val="none" w:sz="0" w:space="0" w:color="auto"/>
        <w:left w:val="none" w:sz="0" w:space="0" w:color="auto"/>
        <w:bottom w:val="none" w:sz="0" w:space="0" w:color="auto"/>
        <w:right w:val="none" w:sz="0" w:space="0" w:color="auto"/>
      </w:divBdr>
      <w:divsChild>
        <w:div w:id="1420129149">
          <w:marLeft w:val="1800"/>
          <w:marRight w:val="0"/>
          <w:marTop w:val="100"/>
          <w:marBottom w:val="0"/>
          <w:divBdr>
            <w:top w:val="none" w:sz="0" w:space="0" w:color="auto"/>
            <w:left w:val="none" w:sz="0" w:space="0" w:color="auto"/>
            <w:bottom w:val="none" w:sz="0" w:space="0" w:color="auto"/>
            <w:right w:val="none" w:sz="0" w:space="0" w:color="auto"/>
          </w:divBdr>
        </w:div>
        <w:div w:id="2062316321">
          <w:marLeft w:val="1800"/>
          <w:marRight w:val="0"/>
          <w:marTop w:val="100"/>
          <w:marBottom w:val="0"/>
          <w:divBdr>
            <w:top w:val="none" w:sz="0" w:space="0" w:color="auto"/>
            <w:left w:val="none" w:sz="0" w:space="0" w:color="auto"/>
            <w:bottom w:val="none" w:sz="0" w:space="0" w:color="auto"/>
            <w:right w:val="none" w:sz="0" w:space="0" w:color="auto"/>
          </w:divBdr>
        </w:div>
        <w:div w:id="143204339">
          <w:marLeft w:val="1800"/>
          <w:marRight w:val="0"/>
          <w:marTop w:val="100"/>
          <w:marBottom w:val="0"/>
          <w:divBdr>
            <w:top w:val="none" w:sz="0" w:space="0" w:color="auto"/>
            <w:left w:val="none" w:sz="0" w:space="0" w:color="auto"/>
            <w:bottom w:val="none" w:sz="0" w:space="0" w:color="auto"/>
            <w:right w:val="none" w:sz="0" w:space="0" w:color="auto"/>
          </w:divBdr>
        </w:div>
      </w:divsChild>
    </w:div>
    <w:div w:id="1276862876">
      <w:bodyDiv w:val="1"/>
      <w:marLeft w:val="0"/>
      <w:marRight w:val="0"/>
      <w:marTop w:val="0"/>
      <w:marBottom w:val="0"/>
      <w:divBdr>
        <w:top w:val="none" w:sz="0" w:space="0" w:color="auto"/>
        <w:left w:val="none" w:sz="0" w:space="0" w:color="auto"/>
        <w:bottom w:val="none" w:sz="0" w:space="0" w:color="auto"/>
        <w:right w:val="none" w:sz="0" w:space="0" w:color="auto"/>
      </w:divBdr>
      <w:divsChild>
        <w:div w:id="25255494">
          <w:marLeft w:val="1886"/>
          <w:marRight w:val="0"/>
          <w:marTop w:val="100"/>
          <w:marBottom w:val="0"/>
          <w:divBdr>
            <w:top w:val="none" w:sz="0" w:space="0" w:color="auto"/>
            <w:left w:val="none" w:sz="0" w:space="0" w:color="auto"/>
            <w:bottom w:val="none" w:sz="0" w:space="0" w:color="auto"/>
            <w:right w:val="none" w:sz="0" w:space="0" w:color="auto"/>
          </w:divBdr>
        </w:div>
      </w:divsChild>
    </w:div>
    <w:div w:id="1304458499">
      <w:bodyDiv w:val="1"/>
      <w:marLeft w:val="0"/>
      <w:marRight w:val="0"/>
      <w:marTop w:val="0"/>
      <w:marBottom w:val="0"/>
      <w:divBdr>
        <w:top w:val="none" w:sz="0" w:space="0" w:color="auto"/>
        <w:left w:val="none" w:sz="0" w:space="0" w:color="auto"/>
        <w:bottom w:val="none" w:sz="0" w:space="0" w:color="auto"/>
        <w:right w:val="none" w:sz="0" w:space="0" w:color="auto"/>
      </w:divBdr>
      <w:divsChild>
        <w:div w:id="2096970215">
          <w:marLeft w:val="144"/>
          <w:marRight w:val="0"/>
          <w:marTop w:val="240"/>
          <w:marBottom w:val="40"/>
          <w:divBdr>
            <w:top w:val="none" w:sz="0" w:space="0" w:color="auto"/>
            <w:left w:val="none" w:sz="0" w:space="0" w:color="auto"/>
            <w:bottom w:val="none" w:sz="0" w:space="0" w:color="auto"/>
            <w:right w:val="none" w:sz="0" w:space="0" w:color="auto"/>
          </w:divBdr>
        </w:div>
        <w:div w:id="1663502574">
          <w:marLeft w:val="360"/>
          <w:marRight w:val="0"/>
          <w:marTop w:val="240"/>
          <w:marBottom w:val="40"/>
          <w:divBdr>
            <w:top w:val="none" w:sz="0" w:space="0" w:color="auto"/>
            <w:left w:val="none" w:sz="0" w:space="0" w:color="auto"/>
            <w:bottom w:val="none" w:sz="0" w:space="0" w:color="auto"/>
            <w:right w:val="none" w:sz="0" w:space="0" w:color="auto"/>
          </w:divBdr>
        </w:div>
        <w:div w:id="675495328">
          <w:marLeft w:val="360"/>
          <w:marRight w:val="0"/>
          <w:marTop w:val="240"/>
          <w:marBottom w:val="40"/>
          <w:divBdr>
            <w:top w:val="none" w:sz="0" w:space="0" w:color="auto"/>
            <w:left w:val="none" w:sz="0" w:space="0" w:color="auto"/>
            <w:bottom w:val="none" w:sz="0" w:space="0" w:color="auto"/>
            <w:right w:val="none" w:sz="0" w:space="0" w:color="auto"/>
          </w:divBdr>
        </w:div>
        <w:div w:id="108356502">
          <w:marLeft w:val="360"/>
          <w:marRight w:val="0"/>
          <w:marTop w:val="240"/>
          <w:marBottom w:val="40"/>
          <w:divBdr>
            <w:top w:val="none" w:sz="0" w:space="0" w:color="auto"/>
            <w:left w:val="none" w:sz="0" w:space="0" w:color="auto"/>
            <w:bottom w:val="none" w:sz="0" w:space="0" w:color="auto"/>
            <w:right w:val="none" w:sz="0" w:space="0" w:color="auto"/>
          </w:divBdr>
        </w:div>
        <w:div w:id="886532716">
          <w:marLeft w:val="360"/>
          <w:marRight w:val="0"/>
          <w:marTop w:val="240"/>
          <w:marBottom w:val="40"/>
          <w:divBdr>
            <w:top w:val="none" w:sz="0" w:space="0" w:color="auto"/>
            <w:left w:val="none" w:sz="0" w:space="0" w:color="auto"/>
            <w:bottom w:val="none" w:sz="0" w:space="0" w:color="auto"/>
            <w:right w:val="none" w:sz="0" w:space="0" w:color="auto"/>
          </w:divBdr>
        </w:div>
      </w:divsChild>
    </w:div>
    <w:div w:id="1308901463">
      <w:bodyDiv w:val="1"/>
      <w:marLeft w:val="0"/>
      <w:marRight w:val="0"/>
      <w:marTop w:val="0"/>
      <w:marBottom w:val="0"/>
      <w:divBdr>
        <w:top w:val="none" w:sz="0" w:space="0" w:color="auto"/>
        <w:left w:val="none" w:sz="0" w:space="0" w:color="auto"/>
        <w:bottom w:val="none" w:sz="0" w:space="0" w:color="auto"/>
        <w:right w:val="none" w:sz="0" w:space="0" w:color="auto"/>
      </w:divBdr>
    </w:div>
    <w:div w:id="1312949074">
      <w:bodyDiv w:val="1"/>
      <w:marLeft w:val="0"/>
      <w:marRight w:val="0"/>
      <w:marTop w:val="0"/>
      <w:marBottom w:val="0"/>
      <w:divBdr>
        <w:top w:val="none" w:sz="0" w:space="0" w:color="auto"/>
        <w:left w:val="none" w:sz="0" w:space="0" w:color="auto"/>
        <w:bottom w:val="none" w:sz="0" w:space="0" w:color="auto"/>
        <w:right w:val="none" w:sz="0" w:space="0" w:color="auto"/>
      </w:divBdr>
      <w:divsChild>
        <w:div w:id="1114446097">
          <w:marLeft w:val="1800"/>
          <w:marRight w:val="0"/>
          <w:marTop w:val="100"/>
          <w:marBottom w:val="0"/>
          <w:divBdr>
            <w:top w:val="none" w:sz="0" w:space="0" w:color="auto"/>
            <w:left w:val="none" w:sz="0" w:space="0" w:color="auto"/>
            <w:bottom w:val="none" w:sz="0" w:space="0" w:color="auto"/>
            <w:right w:val="none" w:sz="0" w:space="0" w:color="auto"/>
          </w:divBdr>
        </w:div>
        <w:div w:id="1312448041">
          <w:marLeft w:val="1800"/>
          <w:marRight w:val="0"/>
          <w:marTop w:val="100"/>
          <w:marBottom w:val="0"/>
          <w:divBdr>
            <w:top w:val="none" w:sz="0" w:space="0" w:color="auto"/>
            <w:left w:val="none" w:sz="0" w:space="0" w:color="auto"/>
            <w:bottom w:val="none" w:sz="0" w:space="0" w:color="auto"/>
            <w:right w:val="none" w:sz="0" w:space="0" w:color="auto"/>
          </w:divBdr>
        </w:div>
        <w:div w:id="1885213071">
          <w:marLeft w:val="1800"/>
          <w:marRight w:val="0"/>
          <w:marTop w:val="100"/>
          <w:marBottom w:val="0"/>
          <w:divBdr>
            <w:top w:val="none" w:sz="0" w:space="0" w:color="auto"/>
            <w:left w:val="none" w:sz="0" w:space="0" w:color="auto"/>
            <w:bottom w:val="none" w:sz="0" w:space="0" w:color="auto"/>
            <w:right w:val="none" w:sz="0" w:space="0" w:color="auto"/>
          </w:divBdr>
        </w:div>
        <w:div w:id="1943567044">
          <w:marLeft w:val="1800"/>
          <w:marRight w:val="0"/>
          <w:marTop w:val="100"/>
          <w:marBottom w:val="0"/>
          <w:divBdr>
            <w:top w:val="none" w:sz="0" w:space="0" w:color="auto"/>
            <w:left w:val="none" w:sz="0" w:space="0" w:color="auto"/>
            <w:bottom w:val="none" w:sz="0" w:space="0" w:color="auto"/>
            <w:right w:val="none" w:sz="0" w:space="0" w:color="auto"/>
          </w:divBdr>
        </w:div>
      </w:divsChild>
    </w:div>
    <w:div w:id="1322463175">
      <w:bodyDiv w:val="1"/>
      <w:marLeft w:val="0"/>
      <w:marRight w:val="0"/>
      <w:marTop w:val="0"/>
      <w:marBottom w:val="0"/>
      <w:divBdr>
        <w:top w:val="none" w:sz="0" w:space="0" w:color="auto"/>
        <w:left w:val="none" w:sz="0" w:space="0" w:color="auto"/>
        <w:bottom w:val="none" w:sz="0" w:space="0" w:color="auto"/>
        <w:right w:val="none" w:sz="0" w:space="0" w:color="auto"/>
      </w:divBdr>
      <w:divsChild>
        <w:div w:id="91360601">
          <w:marLeft w:val="1886"/>
          <w:marRight w:val="0"/>
          <w:marTop w:val="200"/>
          <w:marBottom w:val="0"/>
          <w:divBdr>
            <w:top w:val="none" w:sz="0" w:space="0" w:color="auto"/>
            <w:left w:val="none" w:sz="0" w:space="0" w:color="auto"/>
            <w:bottom w:val="none" w:sz="0" w:space="0" w:color="auto"/>
            <w:right w:val="none" w:sz="0" w:space="0" w:color="auto"/>
          </w:divBdr>
        </w:div>
        <w:div w:id="92014654">
          <w:marLeft w:val="1886"/>
          <w:marRight w:val="0"/>
          <w:marTop w:val="200"/>
          <w:marBottom w:val="0"/>
          <w:divBdr>
            <w:top w:val="none" w:sz="0" w:space="0" w:color="auto"/>
            <w:left w:val="none" w:sz="0" w:space="0" w:color="auto"/>
            <w:bottom w:val="none" w:sz="0" w:space="0" w:color="auto"/>
            <w:right w:val="none" w:sz="0" w:space="0" w:color="auto"/>
          </w:divBdr>
        </w:div>
      </w:divsChild>
    </w:div>
    <w:div w:id="1339231935">
      <w:bodyDiv w:val="1"/>
      <w:marLeft w:val="0"/>
      <w:marRight w:val="0"/>
      <w:marTop w:val="0"/>
      <w:marBottom w:val="0"/>
      <w:divBdr>
        <w:top w:val="none" w:sz="0" w:space="0" w:color="auto"/>
        <w:left w:val="none" w:sz="0" w:space="0" w:color="auto"/>
        <w:bottom w:val="none" w:sz="0" w:space="0" w:color="auto"/>
        <w:right w:val="none" w:sz="0" w:space="0" w:color="auto"/>
      </w:divBdr>
      <w:divsChild>
        <w:div w:id="1527327899">
          <w:marLeft w:val="1901"/>
          <w:marRight w:val="0"/>
          <w:marTop w:val="200"/>
          <w:marBottom w:val="0"/>
          <w:divBdr>
            <w:top w:val="none" w:sz="0" w:space="0" w:color="auto"/>
            <w:left w:val="none" w:sz="0" w:space="0" w:color="auto"/>
            <w:bottom w:val="none" w:sz="0" w:space="0" w:color="auto"/>
            <w:right w:val="none" w:sz="0" w:space="0" w:color="auto"/>
          </w:divBdr>
        </w:div>
      </w:divsChild>
    </w:div>
    <w:div w:id="1345592836">
      <w:bodyDiv w:val="1"/>
      <w:marLeft w:val="0"/>
      <w:marRight w:val="0"/>
      <w:marTop w:val="0"/>
      <w:marBottom w:val="0"/>
      <w:divBdr>
        <w:top w:val="none" w:sz="0" w:space="0" w:color="auto"/>
        <w:left w:val="none" w:sz="0" w:space="0" w:color="auto"/>
        <w:bottom w:val="none" w:sz="0" w:space="0" w:color="auto"/>
        <w:right w:val="none" w:sz="0" w:space="0" w:color="auto"/>
      </w:divBdr>
    </w:div>
    <w:div w:id="1372612394">
      <w:bodyDiv w:val="1"/>
      <w:marLeft w:val="0"/>
      <w:marRight w:val="0"/>
      <w:marTop w:val="0"/>
      <w:marBottom w:val="0"/>
      <w:divBdr>
        <w:top w:val="none" w:sz="0" w:space="0" w:color="auto"/>
        <w:left w:val="none" w:sz="0" w:space="0" w:color="auto"/>
        <w:bottom w:val="none" w:sz="0" w:space="0" w:color="auto"/>
        <w:right w:val="none" w:sz="0" w:space="0" w:color="auto"/>
      </w:divBdr>
      <w:divsChild>
        <w:div w:id="886725341">
          <w:marLeft w:val="360"/>
          <w:marRight w:val="0"/>
          <w:marTop w:val="200"/>
          <w:marBottom w:val="0"/>
          <w:divBdr>
            <w:top w:val="none" w:sz="0" w:space="0" w:color="auto"/>
            <w:left w:val="none" w:sz="0" w:space="0" w:color="auto"/>
            <w:bottom w:val="none" w:sz="0" w:space="0" w:color="auto"/>
            <w:right w:val="none" w:sz="0" w:space="0" w:color="auto"/>
          </w:divBdr>
        </w:div>
        <w:div w:id="1076198495">
          <w:marLeft w:val="360"/>
          <w:marRight w:val="0"/>
          <w:marTop w:val="200"/>
          <w:marBottom w:val="0"/>
          <w:divBdr>
            <w:top w:val="none" w:sz="0" w:space="0" w:color="auto"/>
            <w:left w:val="none" w:sz="0" w:space="0" w:color="auto"/>
            <w:bottom w:val="none" w:sz="0" w:space="0" w:color="auto"/>
            <w:right w:val="none" w:sz="0" w:space="0" w:color="auto"/>
          </w:divBdr>
        </w:div>
        <w:div w:id="926618270">
          <w:marLeft w:val="360"/>
          <w:marRight w:val="0"/>
          <w:marTop w:val="200"/>
          <w:marBottom w:val="0"/>
          <w:divBdr>
            <w:top w:val="none" w:sz="0" w:space="0" w:color="auto"/>
            <w:left w:val="none" w:sz="0" w:space="0" w:color="auto"/>
            <w:bottom w:val="none" w:sz="0" w:space="0" w:color="auto"/>
            <w:right w:val="none" w:sz="0" w:space="0" w:color="auto"/>
          </w:divBdr>
        </w:div>
        <w:div w:id="198974096">
          <w:marLeft w:val="360"/>
          <w:marRight w:val="0"/>
          <w:marTop w:val="200"/>
          <w:marBottom w:val="0"/>
          <w:divBdr>
            <w:top w:val="none" w:sz="0" w:space="0" w:color="auto"/>
            <w:left w:val="none" w:sz="0" w:space="0" w:color="auto"/>
            <w:bottom w:val="none" w:sz="0" w:space="0" w:color="auto"/>
            <w:right w:val="none" w:sz="0" w:space="0" w:color="auto"/>
          </w:divBdr>
        </w:div>
        <w:div w:id="265311164">
          <w:marLeft w:val="360"/>
          <w:marRight w:val="0"/>
          <w:marTop w:val="200"/>
          <w:marBottom w:val="0"/>
          <w:divBdr>
            <w:top w:val="none" w:sz="0" w:space="0" w:color="auto"/>
            <w:left w:val="none" w:sz="0" w:space="0" w:color="auto"/>
            <w:bottom w:val="none" w:sz="0" w:space="0" w:color="auto"/>
            <w:right w:val="none" w:sz="0" w:space="0" w:color="auto"/>
          </w:divBdr>
        </w:div>
        <w:div w:id="978877815">
          <w:marLeft w:val="1138"/>
          <w:marRight w:val="0"/>
          <w:marTop w:val="100"/>
          <w:marBottom w:val="0"/>
          <w:divBdr>
            <w:top w:val="none" w:sz="0" w:space="0" w:color="auto"/>
            <w:left w:val="none" w:sz="0" w:space="0" w:color="auto"/>
            <w:bottom w:val="none" w:sz="0" w:space="0" w:color="auto"/>
            <w:right w:val="none" w:sz="0" w:space="0" w:color="auto"/>
          </w:divBdr>
        </w:div>
        <w:div w:id="340208582">
          <w:marLeft w:val="1138"/>
          <w:marRight w:val="0"/>
          <w:marTop w:val="100"/>
          <w:marBottom w:val="0"/>
          <w:divBdr>
            <w:top w:val="none" w:sz="0" w:space="0" w:color="auto"/>
            <w:left w:val="none" w:sz="0" w:space="0" w:color="auto"/>
            <w:bottom w:val="none" w:sz="0" w:space="0" w:color="auto"/>
            <w:right w:val="none" w:sz="0" w:space="0" w:color="auto"/>
          </w:divBdr>
        </w:div>
        <w:div w:id="943653556">
          <w:marLeft w:val="1138"/>
          <w:marRight w:val="0"/>
          <w:marTop w:val="100"/>
          <w:marBottom w:val="0"/>
          <w:divBdr>
            <w:top w:val="none" w:sz="0" w:space="0" w:color="auto"/>
            <w:left w:val="none" w:sz="0" w:space="0" w:color="auto"/>
            <w:bottom w:val="none" w:sz="0" w:space="0" w:color="auto"/>
            <w:right w:val="none" w:sz="0" w:space="0" w:color="auto"/>
          </w:divBdr>
        </w:div>
        <w:div w:id="1612080848">
          <w:marLeft w:val="360"/>
          <w:marRight w:val="0"/>
          <w:marTop w:val="200"/>
          <w:marBottom w:val="0"/>
          <w:divBdr>
            <w:top w:val="none" w:sz="0" w:space="0" w:color="auto"/>
            <w:left w:val="none" w:sz="0" w:space="0" w:color="auto"/>
            <w:bottom w:val="none" w:sz="0" w:space="0" w:color="auto"/>
            <w:right w:val="none" w:sz="0" w:space="0" w:color="auto"/>
          </w:divBdr>
        </w:div>
      </w:divsChild>
    </w:div>
    <w:div w:id="1382442551">
      <w:bodyDiv w:val="1"/>
      <w:marLeft w:val="0"/>
      <w:marRight w:val="0"/>
      <w:marTop w:val="0"/>
      <w:marBottom w:val="0"/>
      <w:divBdr>
        <w:top w:val="none" w:sz="0" w:space="0" w:color="auto"/>
        <w:left w:val="none" w:sz="0" w:space="0" w:color="auto"/>
        <w:bottom w:val="none" w:sz="0" w:space="0" w:color="auto"/>
        <w:right w:val="none" w:sz="0" w:space="0" w:color="auto"/>
      </w:divBdr>
    </w:div>
    <w:div w:id="1382511438">
      <w:bodyDiv w:val="1"/>
      <w:marLeft w:val="0"/>
      <w:marRight w:val="0"/>
      <w:marTop w:val="0"/>
      <w:marBottom w:val="0"/>
      <w:divBdr>
        <w:top w:val="none" w:sz="0" w:space="0" w:color="auto"/>
        <w:left w:val="none" w:sz="0" w:space="0" w:color="auto"/>
        <w:bottom w:val="none" w:sz="0" w:space="0" w:color="auto"/>
        <w:right w:val="none" w:sz="0" w:space="0" w:color="auto"/>
      </w:divBdr>
    </w:div>
    <w:div w:id="1390373897">
      <w:bodyDiv w:val="1"/>
      <w:marLeft w:val="0"/>
      <w:marRight w:val="0"/>
      <w:marTop w:val="0"/>
      <w:marBottom w:val="0"/>
      <w:divBdr>
        <w:top w:val="none" w:sz="0" w:space="0" w:color="auto"/>
        <w:left w:val="none" w:sz="0" w:space="0" w:color="auto"/>
        <w:bottom w:val="none" w:sz="0" w:space="0" w:color="auto"/>
        <w:right w:val="none" w:sz="0" w:space="0" w:color="auto"/>
      </w:divBdr>
      <w:divsChild>
        <w:div w:id="1029138538">
          <w:marLeft w:val="1714"/>
          <w:marRight w:val="0"/>
          <w:marTop w:val="100"/>
          <w:marBottom w:val="0"/>
          <w:divBdr>
            <w:top w:val="none" w:sz="0" w:space="0" w:color="auto"/>
            <w:left w:val="none" w:sz="0" w:space="0" w:color="auto"/>
            <w:bottom w:val="none" w:sz="0" w:space="0" w:color="auto"/>
            <w:right w:val="none" w:sz="0" w:space="0" w:color="auto"/>
          </w:divBdr>
        </w:div>
        <w:div w:id="1758672483">
          <w:marLeft w:val="1714"/>
          <w:marRight w:val="0"/>
          <w:marTop w:val="100"/>
          <w:marBottom w:val="0"/>
          <w:divBdr>
            <w:top w:val="none" w:sz="0" w:space="0" w:color="auto"/>
            <w:left w:val="none" w:sz="0" w:space="0" w:color="auto"/>
            <w:bottom w:val="none" w:sz="0" w:space="0" w:color="auto"/>
            <w:right w:val="none" w:sz="0" w:space="0" w:color="auto"/>
          </w:divBdr>
        </w:div>
        <w:div w:id="1563833974">
          <w:marLeft w:val="1714"/>
          <w:marRight w:val="0"/>
          <w:marTop w:val="100"/>
          <w:marBottom w:val="0"/>
          <w:divBdr>
            <w:top w:val="none" w:sz="0" w:space="0" w:color="auto"/>
            <w:left w:val="none" w:sz="0" w:space="0" w:color="auto"/>
            <w:bottom w:val="none" w:sz="0" w:space="0" w:color="auto"/>
            <w:right w:val="none" w:sz="0" w:space="0" w:color="auto"/>
          </w:divBdr>
        </w:div>
      </w:divsChild>
    </w:div>
    <w:div w:id="1392120020">
      <w:bodyDiv w:val="1"/>
      <w:marLeft w:val="0"/>
      <w:marRight w:val="0"/>
      <w:marTop w:val="0"/>
      <w:marBottom w:val="0"/>
      <w:divBdr>
        <w:top w:val="none" w:sz="0" w:space="0" w:color="auto"/>
        <w:left w:val="none" w:sz="0" w:space="0" w:color="auto"/>
        <w:bottom w:val="none" w:sz="0" w:space="0" w:color="auto"/>
        <w:right w:val="none" w:sz="0" w:space="0" w:color="auto"/>
      </w:divBdr>
      <w:divsChild>
        <w:div w:id="452672017">
          <w:marLeft w:val="360"/>
          <w:marRight w:val="0"/>
          <w:marTop w:val="200"/>
          <w:marBottom w:val="0"/>
          <w:divBdr>
            <w:top w:val="none" w:sz="0" w:space="0" w:color="auto"/>
            <w:left w:val="none" w:sz="0" w:space="0" w:color="auto"/>
            <w:bottom w:val="none" w:sz="0" w:space="0" w:color="auto"/>
            <w:right w:val="none" w:sz="0" w:space="0" w:color="auto"/>
          </w:divBdr>
        </w:div>
        <w:div w:id="1280796370">
          <w:marLeft w:val="360"/>
          <w:marRight w:val="0"/>
          <w:marTop w:val="200"/>
          <w:marBottom w:val="0"/>
          <w:divBdr>
            <w:top w:val="none" w:sz="0" w:space="0" w:color="auto"/>
            <w:left w:val="none" w:sz="0" w:space="0" w:color="auto"/>
            <w:bottom w:val="none" w:sz="0" w:space="0" w:color="auto"/>
            <w:right w:val="none" w:sz="0" w:space="0" w:color="auto"/>
          </w:divBdr>
        </w:div>
        <w:div w:id="1971595912">
          <w:marLeft w:val="360"/>
          <w:marRight w:val="0"/>
          <w:marTop w:val="200"/>
          <w:marBottom w:val="0"/>
          <w:divBdr>
            <w:top w:val="none" w:sz="0" w:space="0" w:color="auto"/>
            <w:left w:val="none" w:sz="0" w:space="0" w:color="auto"/>
            <w:bottom w:val="none" w:sz="0" w:space="0" w:color="auto"/>
            <w:right w:val="none" w:sz="0" w:space="0" w:color="auto"/>
          </w:divBdr>
        </w:div>
        <w:div w:id="1292708504">
          <w:marLeft w:val="360"/>
          <w:marRight w:val="0"/>
          <w:marTop w:val="200"/>
          <w:marBottom w:val="0"/>
          <w:divBdr>
            <w:top w:val="none" w:sz="0" w:space="0" w:color="auto"/>
            <w:left w:val="none" w:sz="0" w:space="0" w:color="auto"/>
            <w:bottom w:val="none" w:sz="0" w:space="0" w:color="auto"/>
            <w:right w:val="none" w:sz="0" w:space="0" w:color="auto"/>
          </w:divBdr>
        </w:div>
        <w:div w:id="1315185201">
          <w:marLeft w:val="360"/>
          <w:marRight w:val="0"/>
          <w:marTop w:val="200"/>
          <w:marBottom w:val="0"/>
          <w:divBdr>
            <w:top w:val="none" w:sz="0" w:space="0" w:color="auto"/>
            <w:left w:val="none" w:sz="0" w:space="0" w:color="auto"/>
            <w:bottom w:val="none" w:sz="0" w:space="0" w:color="auto"/>
            <w:right w:val="none" w:sz="0" w:space="0" w:color="auto"/>
          </w:divBdr>
        </w:div>
      </w:divsChild>
    </w:div>
    <w:div w:id="1400516294">
      <w:bodyDiv w:val="1"/>
      <w:marLeft w:val="0"/>
      <w:marRight w:val="0"/>
      <w:marTop w:val="0"/>
      <w:marBottom w:val="0"/>
      <w:divBdr>
        <w:top w:val="none" w:sz="0" w:space="0" w:color="auto"/>
        <w:left w:val="none" w:sz="0" w:space="0" w:color="auto"/>
        <w:bottom w:val="none" w:sz="0" w:space="0" w:color="auto"/>
        <w:right w:val="none" w:sz="0" w:space="0" w:color="auto"/>
      </w:divBdr>
      <w:divsChild>
        <w:div w:id="827481274">
          <w:marLeft w:val="360"/>
          <w:marRight w:val="0"/>
          <w:marTop w:val="200"/>
          <w:marBottom w:val="0"/>
          <w:divBdr>
            <w:top w:val="none" w:sz="0" w:space="0" w:color="auto"/>
            <w:left w:val="none" w:sz="0" w:space="0" w:color="auto"/>
            <w:bottom w:val="none" w:sz="0" w:space="0" w:color="auto"/>
            <w:right w:val="none" w:sz="0" w:space="0" w:color="auto"/>
          </w:divBdr>
        </w:div>
        <w:div w:id="570576145">
          <w:marLeft w:val="360"/>
          <w:marRight w:val="0"/>
          <w:marTop w:val="200"/>
          <w:marBottom w:val="0"/>
          <w:divBdr>
            <w:top w:val="none" w:sz="0" w:space="0" w:color="auto"/>
            <w:left w:val="none" w:sz="0" w:space="0" w:color="auto"/>
            <w:bottom w:val="none" w:sz="0" w:space="0" w:color="auto"/>
            <w:right w:val="none" w:sz="0" w:space="0" w:color="auto"/>
          </w:divBdr>
        </w:div>
        <w:div w:id="612398368">
          <w:marLeft w:val="360"/>
          <w:marRight w:val="0"/>
          <w:marTop w:val="200"/>
          <w:marBottom w:val="0"/>
          <w:divBdr>
            <w:top w:val="none" w:sz="0" w:space="0" w:color="auto"/>
            <w:left w:val="none" w:sz="0" w:space="0" w:color="auto"/>
            <w:bottom w:val="none" w:sz="0" w:space="0" w:color="auto"/>
            <w:right w:val="none" w:sz="0" w:space="0" w:color="auto"/>
          </w:divBdr>
        </w:div>
        <w:div w:id="1295528926">
          <w:marLeft w:val="360"/>
          <w:marRight w:val="0"/>
          <w:marTop w:val="200"/>
          <w:marBottom w:val="0"/>
          <w:divBdr>
            <w:top w:val="none" w:sz="0" w:space="0" w:color="auto"/>
            <w:left w:val="none" w:sz="0" w:space="0" w:color="auto"/>
            <w:bottom w:val="none" w:sz="0" w:space="0" w:color="auto"/>
            <w:right w:val="none" w:sz="0" w:space="0" w:color="auto"/>
          </w:divBdr>
        </w:div>
      </w:divsChild>
    </w:div>
    <w:div w:id="1434059191">
      <w:bodyDiv w:val="1"/>
      <w:marLeft w:val="0"/>
      <w:marRight w:val="0"/>
      <w:marTop w:val="0"/>
      <w:marBottom w:val="0"/>
      <w:divBdr>
        <w:top w:val="none" w:sz="0" w:space="0" w:color="auto"/>
        <w:left w:val="none" w:sz="0" w:space="0" w:color="auto"/>
        <w:bottom w:val="none" w:sz="0" w:space="0" w:color="auto"/>
        <w:right w:val="none" w:sz="0" w:space="0" w:color="auto"/>
      </w:divBdr>
      <w:divsChild>
        <w:div w:id="1783069073">
          <w:marLeft w:val="446"/>
          <w:marRight w:val="0"/>
          <w:marTop w:val="200"/>
          <w:marBottom w:val="0"/>
          <w:divBdr>
            <w:top w:val="none" w:sz="0" w:space="0" w:color="auto"/>
            <w:left w:val="none" w:sz="0" w:space="0" w:color="auto"/>
            <w:bottom w:val="none" w:sz="0" w:space="0" w:color="auto"/>
            <w:right w:val="none" w:sz="0" w:space="0" w:color="auto"/>
          </w:divBdr>
        </w:div>
        <w:div w:id="1410343332">
          <w:marLeft w:val="446"/>
          <w:marRight w:val="0"/>
          <w:marTop w:val="200"/>
          <w:marBottom w:val="0"/>
          <w:divBdr>
            <w:top w:val="none" w:sz="0" w:space="0" w:color="auto"/>
            <w:left w:val="none" w:sz="0" w:space="0" w:color="auto"/>
            <w:bottom w:val="none" w:sz="0" w:space="0" w:color="auto"/>
            <w:right w:val="none" w:sz="0" w:space="0" w:color="auto"/>
          </w:divBdr>
        </w:div>
        <w:div w:id="602539588">
          <w:marLeft w:val="446"/>
          <w:marRight w:val="0"/>
          <w:marTop w:val="200"/>
          <w:marBottom w:val="0"/>
          <w:divBdr>
            <w:top w:val="none" w:sz="0" w:space="0" w:color="auto"/>
            <w:left w:val="none" w:sz="0" w:space="0" w:color="auto"/>
            <w:bottom w:val="none" w:sz="0" w:space="0" w:color="auto"/>
            <w:right w:val="none" w:sz="0" w:space="0" w:color="auto"/>
          </w:divBdr>
        </w:div>
      </w:divsChild>
    </w:div>
    <w:div w:id="1439718748">
      <w:bodyDiv w:val="1"/>
      <w:marLeft w:val="0"/>
      <w:marRight w:val="0"/>
      <w:marTop w:val="0"/>
      <w:marBottom w:val="0"/>
      <w:divBdr>
        <w:top w:val="none" w:sz="0" w:space="0" w:color="auto"/>
        <w:left w:val="none" w:sz="0" w:space="0" w:color="auto"/>
        <w:bottom w:val="none" w:sz="0" w:space="0" w:color="auto"/>
        <w:right w:val="none" w:sz="0" w:space="0" w:color="auto"/>
      </w:divBdr>
      <w:divsChild>
        <w:div w:id="121071235">
          <w:marLeft w:val="1901"/>
          <w:marRight w:val="0"/>
          <w:marTop w:val="200"/>
          <w:marBottom w:val="0"/>
          <w:divBdr>
            <w:top w:val="none" w:sz="0" w:space="0" w:color="auto"/>
            <w:left w:val="none" w:sz="0" w:space="0" w:color="auto"/>
            <w:bottom w:val="none" w:sz="0" w:space="0" w:color="auto"/>
            <w:right w:val="none" w:sz="0" w:space="0" w:color="auto"/>
          </w:divBdr>
        </w:div>
        <w:div w:id="1790272071">
          <w:marLeft w:val="1901"/>
          <w:marRight w:val="0"/>
          <w:marTop w:val="200"/>
          <w:marBottom w:val="0"/>
          <w:divBdr>
            <w:top w:val="none" w:sz="0" w:space="0" w:color="auto"/>
            <w:left w:val="none" w:sz="0" w:space="0" w:color="auto"/>
            <w:bottom w:val="none" w:sz="0" w:space="0" w:color="auto"/>
            <w:right w:val="none" w:sz="0" w:space="0" w:color="auto"/>
          </w:divBdr>
        </w:div>
      </w:divsChild>
    </w:div>
    <w:div w:id="1456875019">
      <w:bodyDiv w:val="1"/>
      <w:marLeft w:val="0"/>
      <w:marRight w:val="0"/>
      <w:marTop w:val="0"/>
      <w:marBottom w:val="0"/>
      <w:divBdr>
        <w:top w:val="none" w:sz="0" w:space="0" w:color="auto"/>
        <w:left w:val="none" w:sz="0" w:space="0" w:color="auto"/>
        <w:bottom w:val="none" w:sz="0" w:space="0" w:color="auto"/>
        <w:right w:val="none" w:sz="0" w:space="0" w:color="auto"/>
      </w:divBdr>
      <w:divsChild>
        <w:div w:id="1209878295">
          <w:marLeft w:val="1901"/>
          <w:marRight w:val="0"/>
          <w:marTop w:val="100"/>
          <w:marBottom w:val="0"/>
          <w:divBdr>
            <w:top w:val="none" w:sz="0" w:space="0" w:color="auto"/>
            <w:left w:val="none" w:sz="0" w:space="0" w:color="auto"/>
            <w:bottom w:val="none" w:sz="0" w:space="0" w:color="auto"/>
            <w:right w:val="none" w:sz="0" w:space="0" w:color="auto"/>
          </w:divBdr>
        </w:div>
        <w:div w:id="404188346">
          <w:marLeft w:val="1901"/>
          <w:marRight w:val="0"/>
          <w:marTop w:val="100"/>
          <w:marBottom w:val="0"/>
          <w:divBdr>
            <w:top w:val="none" w:sz="0" w:space="0" w:color="auto"/>
            <w:left w:val="none" w:sz="0" w:space="0" w:color="auto"/>
            <w:bottom w:val="none" w:sz="0" w:space="0" w:color="auto"/>
            <w:right w:val="none" w:sz="0" w:space="0" w:color="auto"/>
          </w:divBdr>
        </w:div>
      </w:divsChild>
    </w:div>
    <w:div w:id="1460032586">
      <w:bodyDiv w:val="1"/>
      <w:marLeft w:val="0"/>
      <w:marRight w:val="0"/>
      <w:marTop w:val="0"/>
      <w:marBottom w:val="0"/>
      <w:divBdr>
        <w:top w:val="none" w:sz="0" w:space="0" w:color="auto"/>
        <w:left w:val="none" w:sz="0" w:space="0" w:color="auto"/>
        <w:bottom w:val="none" w:sz="0" w:space="0" w:color="auto"/>
        <w:right w:val="none" w:sz="0" w:space="0" w:color="auto"/>
      </w:divBdr>
    </w:div>
    <w:div w:id="1465612288">
      <w:bodyDiv w:val="1"/>
      <w:marLeft w:val="0"/>
      <w:marRight w:val="0"/>
      <w:marTop w:val="0"/>
      <w:marBottom w:val="0"/>
      <w:divBdr>
        <w:top w:val="none" w:sz="0" w:space="0" w:color="auto"/>
        <w:left w:val="none" w:sz="0" w:space="0" w:color="auto"/>
        <w:bottom w:val="none" w:sz="0" w:space="0" w:color="auto"/>
        <w:right w:val="none" w:sz="0" w:space="0" w:color="auto"/>
      </w:divBdr>
      <w:divsChild>
        <w:div w:id="635600868">
          <w:marLeft w:val="1901"/>
          <w:marRight w:val="0"/>
          <w:marTop w:val="200"/>
          <w:marBottom w:val="0"/>
          <w:divBdr>
            <w:top w:val="none" w:sz="0" w:space="0" w:color="auto"/>
            <w:left w:val="none" w:sz="0" w:space="0" w:color="auto"/>
            <w:bottom w:val="none" w:sz="0" w:space="0" w:color="auto"/>
            <w:right w:val="none" w:sz="0" w:space="0" w:color="auto"/>
          </w:divBdr>
        </w:div>
        <w:div w:id="744764866">
          <w:marLeft w:val="2520"/>
          <w:marRight w:val="0"/>
          <w:marTop w:val="100"/>
          <w:marBottom w:val="0"/>
          <w:divBdr>
            <w:top w:val="none" w:sz="0" w:space="0" w:color="auto"/>
            <w:left w:val="none" w:sz="0" w:space="0" w:color="auto"/>
            <w:bottom w:val="none" w:sz="0" w:space="0" w:color="auto"/>
            <w:right w:val="none" w:sz="0" w:space="0" w:color="auto"/>
          </w:divBdr>
        </w:div>
        <w:div w:id="1557083220">
          <w:marLeft w:val="2520"/>
          <w:marRight w:val="0"/>
          <w:marTop w:val="200"/>
          <w:marBottom w:val="0"/>
          <w:divBdr>
            <w:top w:val="none" w:sz="0" w:space="0" w:color="auto"/>
            <w:left w:val="none" w:sz="0" w:space="0" w:color="auto"/>
            <w:bottom w:val="none" w:sz="0" w:space="0" w:color="auto"/>
            <w:right w:val="none" w:sz="0" w:space="0" w:color="auto"/>
          </w:divBdr>
        </w:div>
        <w:div w:id="1301770104">
          <w:marLeft w:val="2520"/>
          <w:marRight w:val="0"/>
          <w:marTop w:val="200"/>
          <w:marBottom w:val="0"/>
          <w:divBdr>
            <w:top w:val="none" w:sz="0" w:space="0" w:color="auto"/>
            <w:left w:val="none" w:sz="0" w:space="0" w:color="auto"/>
            <w:bottom w:val="none" w:sz="0" w:space="0" w:color="auto"/>
            <w:right w:val="none" w:sz="0" w:space="0" w:color="auto"/>
          </w:divBdr>
        </w:div>
        <w:div w:id="1495024734">
          <w:marLeft w:val="2520"/>
          <w:marRight w:val="0"/>
          <w:marTop w:val="200"/>
          <w:marBottom w:val="0"/>
          <w:divBdr>
            <w:top w:val="none" w:sz="0" w:space="0" w:color="auto"/>
            <w:left w:val="none" w:sz="0" w:space="0" w:color="auto"/>
            <w:bottom w:val="none" w:sz="0" w:space="0" w:color="auto"/>
            <w:right w:val="none" w:sz="0" w:space="0" w:color="auto"/>
          </w:divBdr>
        </w:div>
        <w:div w:id="1472987418">
          <w:marLeft w:val="2520"/>
          <w:marRight w:val="0"/>
          <w:marTop w:val="200"/>
          <w:marBottom w:val="0"/>
          <w:divBdr>
            <w:top w:val="none" w:sz="0" w:space="0" w:color="auto"/>
            <w:left w:val="none" w:sz="0" w:space="0" w:color="auto"/>
            <w:bottom w:val="none" w:sz="0" w:space="0" w:color="auto"/>
            <w:right w:val="none" w:sz="0" w:space="0" w:color="auto"/>
          </w:divBdr>
        </w:div>
      </w:divsChild>
    </w:div>
    <w:div w:id="1467163887">
      <w:bodyDiv w:val="1"/>
      <w:marLeft w:val="0"/>
      <w:marRight w:val="0"/>
      <w:marTop w:val="0"/>
      <w:marBottom w:val="0"/>
      <w:divBdr>
        <w:top w:val="none" w:sz="0" w:space="0" w:color="auto"/>
        <w:left w:val="none" w:sz="0" w:space="0" w:color="auto"/>
        <w:bottom w:val="none" w:sz="0" w:space="0" w:color="auto"/>
        <w:right w:val="none" w:sz="0" w:space="0" w:color="auto"/>
      </w:divBdr>
      <w:divsChild>
        <w:div w:id="888996337">
          <w:marLeft w:val="1901"/>
          <w:marRight w:val="0"/>
          <w:marTop w:val="100"/>
          <w:marBottom w:val="0"/>
          <w:divBdr>
            <w:top w:val="none" w:sz="0" w:space="0" w:color="auto"/>
            <w:left w:val="none" w:sz="0" w:space="0" w:color="auto"/>
            <w:bottom w:val="none" w:sz="0" w:space="0" w:color="auto"/>
            <w:right w:val="none" w:sz="0" w:space="0" w:color="auto"/>
          </w:divBdr>
        </w:div>
        <w:div w:id="346445782">
          <w:marLeft w:val="1901"/>
          <w:marRight w:val="0"/>
          <w:marTop w:val="100"/>
          <w:marBottom w:val="0"/>
          <w:divBdr>
            <w:top w:val="none" w:sz="0" w:space="0" w:color="auto"/>
            <w:left w:val="none" w:sz="0" w:space="0" w:color="auto"/>
            <w:bottom w:val="none" w:sz="0" w:space="0" w:color="auto"/>
            <w:right w:val="none" w:sz="0" w:space="0" w:color="auto"/>
          </w:divBdr>
        </w:div>
        <w:div w:id="353919455">
          <w:marLeft w:val="1901"/>
          <w:marRight w:val="0"/>
          <w:marTop w:val="100"/>
          <w:marBottom w:val="0"/>
          <w:divBdr>
            <w:top w:val="none" w:sz="0" w:space="0" w:color="auto"/>
            <w:left w:val="none" w:sz="0" w:space="0" w:color="auto"/>
            <w:bottom w:val="none" w:sz="0" w:space="0" w:color="auto"/>
            <w:right w:val="none" w:sz="0" w:space="0" w:color="auto"/>
          </w:divBdr>
        </w:div>
      </w:divsChild>
    </w:div>
    <w:div w:id="1509441684">
      <w:bodyDiv w:val="1"/>
      <w:marLeft w:val="0"/>
      <w:marRight w:val="0"/>
      <w:marTop w:val="0"/>
      <w:marBottom w:val="0"/>
      <w:divBdr>
        <w:top w:val="none" w:sz="0" w:space="0" w:color="auto"/>
        <w:left w:val="none" w:sz="0" w:space="0" w:color="auto"/>
        <w:bottom w:val="none" w:sz="0" w:space="0" w:color="auto"/>
        <w:right w:val="none" w:sz="0" w:space="0" w:color="auto"/>
      </w:divBdr>
    </w:div>
    <w:div w:id="1523595202">
      <w:bodyDiv w:val="1"/>
      <w:marLeft w:val="0"/>
      <w:marRight w:val="0"/>
      <w:marTop w:val="0"/>
      <w:marBottom w:val="0"/>
      <w:divBdr>
        <w:top w:val="none" w:sz="0" w:space="0" w:color="auto"/>
        <w:left w:val="none" w:sz="0" w:space="0" w:color="auto"/>
        <w:bottom w:val="none" w:sz="0" w:space="0" w:color="auto"/>
        <w:right w:val="none" w:sz="0" w:space="0" w:color="auto"/>
      </w:divBdr>
    </w:div>
    <w:div w:id="1526552377">
      <w:bodyDiv w:val="1"/>
      <w:marLeft w:val="0"/>
      <w:marRight w:val="0"/>
      <w:marTop w:val="0"/>
      <w:marBottom w:val="0"/>
      <w:divBdr>
        <w:top w:val="none" w:sz="0" w:space="0" w:color="auto"/>
        <w:left w:val="none" w:sz="0" w:space="0" w:color="auto"/>
        <w:bottom w:val="none" w:sz="0" w:space="0" w:color="auto"/>
        <w:right w:val="none" w:sz="0" w:space="0" w:color="auto"/>
      </w:divBdr>
      <w:divsChild>
        <w:div w:id="820731397">
          <w:marLeft w:val="360"/>
          <w:marRight w:val="0"/>
          <w:marTop w:val="200"/>
          <w:marBottom w:val="0"/>
          <w:divBdr>
            <w:top w:val="none" w:sz="0" w:space="0" w:color="auto"/>
            <w:left w:val="none" w:sz="0" w:space="0" w:color="auto"/>
            <w:bottom w:val="none" w:sz="0" w:space="0" w:color="auto"/>
            <w:right w:val="none" w:sz="0" w:space="0" w:color="auto"/>
          </w:divBdr>
        </w:div>
        <w:div w:id="827283581">
          <w:marLeft w:val="360"/>
          <w:marRight w:val="0"/>
          <w:marTop w:val="200"/>
          <w:marBottom w:val="0"/>
          <w:divBdr>
            <w:top w:val="none" w:sz="0" w:space="0" w:color="auto"/>
            <w:left w:val="none" w:sz="0" w:space="0" w:color="auto"/>
            <w:bottom w:val="none" w:sz="0" w:space="0" w:color="auto"/>
            <w:right w:val="none" w:sz="0" w:space="0" w:color="auto"/>
          </w:divBdr>
        </w:div>
      </w:divsChild>
    </w:div>
    <w:div w:id="1548907101">
      <w:bodyDiv w:val="1"/>
      <w:marLeft w:val="0"/>
      <w:marRight w:val="0"/>
      <w:marTop w:val="0"/>
      <w:marBottom w:val="0"/>
      <w:divBdr>
        <w:top w:val="none" w:sz="0" w:space="0" w:color="auto"/>
        <w:left w:val="none" w:sz="0" w:space="0" w:color="auto"/>
        <w:bottom w:val="none" w:sz="0" w:space="0" w:color="auto"/>
        <w:right w:val="none" w:sz="0" w:space="0" w:color="auto"/>
      </w:divBdr>
      <w:divsChild>
        <w:div w:id="705906796">
          <w:marLeft w:val="360"/>
          <w:marRight w:val="0"/>
          <w:marTop w:val="200"/>
          <w:marBottom w:val="0"/>
          <w:divBdr>
            <w:top w:val="none" w:sz="0" w:space="0" w:color="auto"/>
            <w:left w:val="none" w:sz="0" w:space="0" w:color="auto"/>
            <w:bottom w:val="none" w:sz="0" w:space="0" w:color="auto"/>
            <w:right w:val="none" w:sz="0" w:space="0" w:color="auto"/>
          </w:divBdr>
        </w:div>
        <w:div w:id="1047993102">
          <w:marLeft w:val="360"/>
          <w:marRight w:val="0"/>
          <w:marTop w:val="200"/>
          <w:marBottom w:val="0"/>
          <w:divBdr>
            <w:top w:val="none" w:sz="0" w:space="0" w:color="auto"/>
            <w:left w:val="none" w:sz="0" w:space="0" w:color="auto"/>
            <w:bottom w:val="none" w:sz="0" w:space="0" w:color="auto"/>
            <w:right w:val="none" w:sz="0" w:space="0" w:color="auto"/>
          </w:divBdr>
        </w:div>
        <w:div w:id="1835955001">
          <w:marLeft w:val="360"/>
          <w:marRight w:val="0"/>
          <w:marTop w:val="200"/>
          <w:marBottom w:val="0"/>
          <w:divBdr>
            <w:top w:val="none" w:sz="0" w:space="0" w:color="auto"/>
            <w:left w:val="none" w:sz="0" w:space="0" w:color="auto"/>
            <w:bottom w:val="none" w:sz="0" w:space="0" w:color="auto"/>
            <w:right w:val="none" w:sz="0" w:space="0" w:color="auto"/>
          </w:divBdr>
        </w:div>
        <w:div w:id="173500664">
          <w:marLeft w:val="360"/>
          <w:marRight w:val="0"/>
          <w:marTop w:val="200"/>
          <w:marBottom w:val="0"/>
          <w:divBdr>
            <w:top w:val="none" w:sz="0" w:space="0" w:color="auto"/>
            <w:left w:val="none" w:sz="0" w:space="0" w:color="auto"/>
            <w:bottom w:val="none" w:sz="0" w:space="0" w:color="auto"/>
            <w:right w:val="none" w:sz="0" w:space="0" w:color="auto"/>
          </w:divBdr>
        </w:div>
        <w:div w:id="1824469712">
          <w:marLeft w:val="360"/>
          <w:marRight w:val="0"/>
          <w:marTop w:val="200"/>
          <w:marBottom w:val="0"/>
          <w:divBdr>
            <w:top w:val="none" w:sz="0" w:space="0" w:color="auto"/>
            <w:left w:val="none" w:sz="0" w:space="0" w:color="auto"/>
            <w:bottom w:val="none" w:sz="0" w:space="0" w:color="auto"/>
            <w:right w:val="none" w:sz="0" w:space="0" w:color="auto"/>
          </w:divBdr>
        </w:div>
        <w:div w:id="588121361">
          <w:marLeft w:val="360"/>
          <w:marRight w:val="0"/>
          <w:marTop w:val="200"/>
          <w:marBottom w:val="0"/>
          <w:divBdr>
            <w:top w:val="none" w:sz="0" w:space="0" w:color="auto"/>
            <w:left w:val="none" w:sz="0" w:space="0" w:color="auto"/>
            <w:bottom w:val="none" w:sz="0" w:space="0" w:color="auto"/>
            <w:right w:val="none" w:sz="0" w:space="0" w:color="auto"/>
          </w:divBdr>
        </w:div>
        <w:div w:id="11343833">
          <w:marLeft w:val="360"/>
          <w:marRight w:val="0"/>
          <w:marTop w:val="200"/>
          <w:marBottom w:val="0"/>
          <w:divBdr>
            <w:top w:val="none" w:sz="0" w:space="0" w:color="auto"/>
            <w:left w:val="none" w:sz="0" w:space="0" w:color="auto"/>
            <w:bottom w:val="none" w:sz="0" w:space="0" w:color="auto"/>
            <w:right w:val="none" w:sz="0" w:space="0" w:color="auto"/>
          </w:divBdr>
        </w:div>
      </w:divsChild>
    </w:div>
    <w:div w:id="1567646503">
      <w:bodyDiv w:val="1"/>
      <w:marLeft w:val="0"/>
      <w:marRight w:val="0"/>
      <w:marTop w:val="0"/>
      <w:marBottom w:val="0"/>
      <w:divBdr>
        <w:top w:val="none" w:sz="0" w:space="0" w:color="auto"/>
        <w:left w:val="none" w:sz="0" w:space="0" w:color="auto"/>
        <w:bottom w:val="none" w:sz="0" w:space="0" w:color="auto"/>
        <w:right w:val="none" w:sz="0" w:space="0" w:color="auto"/>
      </w:divBdr>
      <w:divsChild>
        <w:div w:id="1881897009">
          <w:marLeft w:val="360"/>
          <w:marRight w:val="0"/>
          <w:marTop w:val="200"/>
          <w:marBottom w:val="0"/>
          <w:divBdr>
            <w:top w:val="none" w:sz="0" w:space="0" w:color="auto"/>
            <w:left w:val="none" w:sz="0" w:space="0" w:color="auto"/>
            <w:bottom w:val="none" w:sz="0" w:space="0" w:color="auto"/>
            <w:right w:val="none" w:sz="0" w:space="0" w:color="auto"/>
          </w:divBdr>
        </w:div>
        <w:div w:id="342980791">
          <w:marLeft w:val="360"/>
          <w:marRight w:val="0"/>
          <w:marTop w:val="200"/>
          <w:marBottom w:val="0"/>
          <w:divBdr>
            <w:top w:val="none" w:sz="0" w:space="0" w:color="auto"/>
            <w:left w:val="none" w:sz="0" w:space="0" w:color="auto"/>
            <w:bottom w:val="none" w:sz="0" w:space="0" w:color="auto"/>
            <w:right w:val="none" w:sz="0" w:space="0" w:color="auto"/>
          </w:divBdr>
        </w:div>
        <w:div w:id="1348217283">
          <w:marLeft w:val="360"/>
          <w:marRight w:val="0"/>
          <w:marTop w:val="200"/>
          <w:marBottom w:val="0"/>
          <w:divBdr>
            <w:top w:val="none" w:sz="0" w:space="0" w:color="auto"/>
            <w:left w:val="none" w:sz="0" w:space="0" w:color="auto"/>
            <w:bottom w:val="none" w:sz="0" w:space="0" w:color="auto"/>
            <w:right w:val="none" w:sz="0" w:space="0" w:color="auto"/>
          </w:divBdr>
        </w:div>
        <w:div w:id="1064063089">
          <w:marLeft w:val="360"/>
          <w:marRight w:val="0"/>
          <w:marTop w:val="200"/>
          <w:marBottom w:val="0"/>
          <w:divBdr>
            <w:top w:val="none" w:sz="0" w:space="0" w:color="auto"/>
            <w:left w:val="none" w:sz="0" w:space="0" w:color="auto"/>
            <w:bottom w:val="none" w:sz="0" w:space="0" w:color="auto"/>
            <w:right w:val="none" w:sz="0" w:space="0" w:color="auto"/>
          </w:divBdr>
        </w:div>
        <w:div w:id="284388207">
          <w:marLeft w:val="1800"/>
          <w:marRight w:val="0"/>
          <w:marTop w:val="100"/>
          <w:marBottom w:val="0"/>
          <w:divBdr>
            <w:top w:val="none" w:sz="0" w:space="0" w:color="auto"/>
            <w:left w:val="none" w:sz="0" w:space="0" w:color="auto"/>
            <w:bottom w:val="none" w:sz="0" w:space="0" w:color="auto"/>
            <w:right w:val="none" w:sz="0" w:space="0" w:color="auto"/>
          </w:divBdr>
        </w:div>
        <w:div w:id="1457603064">
          <w:marLeft w:val="360"/>
          <w:marRight w:val="0"/>
          <w:marTop w:val="200"/>
          <w:marBottom w:val="0"/>
          <w:divBdr>
            <w:top w:val="none" w:sz="0" w:space="0" w:color="auto"/>
            <w:left w:val="none" w:sz="0" w:space="0" w:color="auto"/>
            <w:bottom w:val="none" w:sz="0" w:space="0" w:color="auto"/>
            <w:right w:val="none" w:sz="0" w:space="0" w:color="auto"/>
          </w:divBdr>
        </w:div>
      </w:divsChild>
    </w:div>
    <w:div w:id="1569220035">
      <w:bodyDiv w:val="1"/>
      <w:marLeft w:val="0"/>
      <w:marRight w:val="0"/>
      <w:marTop w:val="0"/>
      <w:marBottom w:val="0"/>
      <w:divBdr>
        <w:top w:val="none" w:sz="0" w:space="0" w:color="auto"/>
        <w:left w:val="none" w:sz="0" w:space="0" w:color="auto"/>
        <w:bottom w:val="none" w:sz="0" w:space="0" w:color="auto"/>
        <w:right w:val="none" w:sz="0" w:space="0" w:color="auto"/>
      </w:divBdr>
      <w:divsChild>
        <w:div w:id="1685211061">
          <w:marLeft w:val="1901"/>
          <w:marRight w:val="0"/>
          <w:marTop w:val="200"/>
          <w:marBottom w:val="0"/>
          <w:divBdr>
            <w:top w:val="none" w:sz="0" w:space="0" w:color="auto"/>
            <w:left w:val="none" w:sz="0" w:space="0" w:color="auto"/>
            <w:bottom w:val="none" w:sz="0" w:space="0" w:color="auto"/>
            <w:right w:val="none" w:sz="0" w:space="0" w:color="auto"/>
          </w:divBdr>
        </w:div>
        <w:div w:id="1536041269">
          <w:marLeft w:val="1901"/>
          <w:marRight w:val="0"/>
          <w:marTop w:val="200"/>
          <w:marBottom w:val="0"/>
          <w:divBdr>
            <w:top w:val="none" w:sz="0" w:space="0" w:color="auto"/>
            <w:left w:val="none" w:sz="0" w:space="0" w:color="auto"/>
            <w:bottom w:val="none" w:sz="0" w:space="0" w:color="auto"/>
            <w:right w:val="none" w:sz="0" w:space="0" w:color="auto"/>
          </w:divBdr>
        </w:div>
        <w:div w:id="982928839">
          <w:marLeft w:val="1901"/>
          <w:marRight w:val="0"/>
          <w:marTop w:val="200"/>
          <w:marBottom w:val="0"/>
          <w:divBdr>
            <w:top w:val="none" w:sz="0" w:space="0" w:color="auto"/>
            <w:left w:val="none" w:sz="0" w:space="0" w:color="auto"/>
            <w:bottom w:val="none" w:sz="0" w:space="0" w:color="auto"/>
            <w:right w:val="none" w:sz="0" w:space="0" w:color="auto"/>
          </w:divBdr>
        </w:div>
      </w:divsChild>
    </w:div>
    <w:div w:id="1578784956">
      <w:bodyDiv w:val="1"/>
      <w:marLeft w:val="0"/>
      <w:marRight w:val="0"/>
      <w:marTop w:val="0"/>
      <w:marBottom w:val="0"/>
      <w:divBdr>
        <w:top w:val="none" w:sz="0" w:space="0" w:color="auto"/>
        <w:left w:val="none" w:sz="0" w:space="0" w:color="auto"/>
        <w:bottom w:val="none" w:sz="0" w:space="0" w:color="auto"/>
        <w:right w:val="none" w:sz="0" w:space="0" w:color="auto"/>
      </w:divBdr>
    </w:div>
    <w:div w:id="1592472622">
      <w:bodyDiv w:val="1"/>
      <w:marLeft w:val="0"/>
      <w:marRight w:val="0"/>
      <w:marTop w:val="0"/>
      <w:marBottom w:val="0"/>
      <w:divBdr>
        <w:top w:val="none" w:sz="0" w:space="0" w:color="auto"/>
        <w:left w:val="none" w:sz="0" w:space="0" w:color="auto"/>
        <w:bottom w:val="none" w:sz="0" w:space="0" w:color="auto"/>
        <w:right w:val="none" w:sz="0" w:space="0" w:color="auto"/>
      </w:divBdr>
    </w:div>
    <w:div w:id="1595480073">
      <w:bodyDiv w:val="1"/>
      <w:marLeft w:val="0"/>
      <w:marRight w:val="0"/>
      <w:marTop w:val="0"/>
      <w:marBottom w:val="0"/>
      <w:divBdr>
        <w:top w:val="none" w:sz="0" w:space="0" w:color="auto"/>
        <w:left w:val="none" w:sz="0" w:space="0" w:color="auto"/>
        <w:bottom w:val="none" w:sz="0" w:space="0" w:color="auto"/>
        <w:right w:val="none" w:sz="0" w:space="0" w:color="auto"/>
      </w:divBdr>
      <w:divsChild>
        <w:div w:id="936017755">
          <w:marLeft w:val="0"/>
          <w:marRight w:val="0"/>
          <w:marTop w:val="0"/>
          <w:marBottom w:val="0"/>
          <w:divBdr>
            <w:top w:val="none" w:sz="0" w:space="0" w:color="auto"/>
            <w:left w:val="none" w:sz="0" w:space="0" w:color="auto"/>
            <w:bottom w:val="none" w:sz="0" w:space="0" w:color="auto"/>
            <w:right w:val="none" w:sz="0" w:space="0" w:color="auto"/>
          </w:divBdr>
          <w:divsChild>
            <w:div w:id="540361571">
              <w:marLeft w:val="-225"/>
              <w:marRight w:val="-225"/>
              <w:marTop w:val="0"/>
              <w:marBottom w:val="0"/>
              <w:divBdr>
                <w:top w:val="none" w:sz="0" w:space="0" w:color="auto"/>
                <w:left w:val="none" w:sz="0" w:space="0" w:color="auto"/>
                <w:bottom w:val="none" w:sz="0" w:space="0" w:color="auto"/>
                <w:right w:val="none" w:sz="0" w:space="0" w:color="auto"/>
              </w:divBdr>
              <w:divsChild>
                <w:div w:id="3731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49436">
      <w:bodyDiv w:val="1"/>
      <w:marLeft w:val="0"/>
      <w:marRight w:val="0"/>
      <w:marTop w:val="0"/>
      <w:marBottom w:val="0"/>
      <w:divBdr>
        <w:top w:val="none" w:sz="0" w:space="0" w:color="auto"/>
        <w:left w:val="none" w:sz="0" w:space="0" w:color="auto"/>
        <w:bottom w:val="none" w:sz="0" w:space="0" w:color="auto"/>
        <w:right w:val="none" w:sz="0" w:space="0" w:color="auto"/>
      </w:divBdr>
    </w:div>
    <w:div w:id="1599481423">
      <w:bodyDiv w:val="1"/>
      <w:marLeft w:val="0"/>
      <w:marRight w:val="0"/>
      <w:marTop w:val="0"/>
      <w:marBottom w:val="0"/>
      <w:divBdr>
        <w:top w:val="none" w:sz="0" w:space="0" w:color="auto"/>
        <w:left w:val="none" w:sz="0" w:space="0" w:color="auto"/>
        <w:bottom w:val="none" w:sz="0" w:space="0" w:color="auto"/>
        <w:right w:val="none" w:sz="0" w:space="0" w:color="auto"/>
      </w:divBdr>
      <w:divsChild>
        <w:div w:id="1863858792">
          <w:marLeft w:val="1080"/>
          <w:marRight w:val="0"/>
          <w:marTop w:val="100"/>
          <w:marBottom w:val="0"/>
          <w:divBdr>
            <w:top w:val="none" w:sz="0" w:space="0" w:color="auto"/>
            <w:left w:val="none" w:sz="0" w:space="0" w:color="auto"/>
            <w:bottom w:val="none" w:sz="0" w:space="0" w:color="auto"/>
            <w:right w:val="none" w:sz="0" w:space="0" w:color="auto"/>
          </w:divBdr>
        </w:div>
        <w:div w:id="393505698">
          <w:marLeft w:val="1080"/>
          <w:marRight w:val="0"/>
          <w:marTop w:val="100"/>
          <w:marBottom w:val="0"/>
          <w:divBdr>
            <w:top w:val="none" w:sz="0" w:space="0" w:color="auto"/>
            <w:left w:val="none" w:sz="0" w:space="0" w:color="auto"/>
            <w:bottom w:val="none" w:sz="0" w:space="0" w:color="auto"/>
            <w:right w:val="none" w:sz="0" w:space="0" w:color="auto"/>
          </w:divBdr>
        </w:div>
      </w:divsChild>
    </w:div>
    <w:div w:id="1606842738">
      <w:bodyDiv w:val="1"/>
      <w:marLeft w:val="0"/>
      <w:marRight w:val="0"/>
      <w:marTop w:val="0"/>
      <w:marBottom w:val="0"/>
      <w:divBdr>
        <w:top w:val="none" w:sz="0" w:space="0" w:color="auto"/>
        <w:left w:val="none" w:sz="0" w:space="0" w:color="auto"/>
        <w:bottom w:val="none" w:sz="0" w:space="0" w:color="auto"/>
        <w:right w:val="none" w:sz="0" w:space="0" w:color="auto"/>
      </w:divBdr>
      <w:divsChild>
        <w:div w:id="54938692">
          <w:marLeft w:val="360"/>
          <w:marRight w:val="0"/>
          <w:marTop w:val="200"/>
          <w:marBottom w:val="0"/>
          <w:divBdr>
            <w:top w:val="none" w:sz="0" w:space="0" w:color="auto"/>
            <w:left w:val="none" w:sz="0" w:space="0" w:color="auto"/>
            <w:bottom w:val="none" w:sz="0" w:space="0" w:color="auto"/>
            <w:right w:val="none" w:sz="0" w:space="0" w:color="auto"/>
          </w:divBdr>
        </w:div>
      </w:divsChild>
    </w:div>
    <w:div w:id="1613515392">
      <w:bodyDiv w:val="1"/>
      <w:marLeft w:val="0"/>
      <w:marRight w:val="0"/>
      <w:marTop w:val="0"/>
      <w:marBottom w:val="0"/>
      <w:divBdr>
        <w:top w:val="none" w:sz="0" w:space="0" w:color="auto"/>
        <w:left w:val="none" w:sz="0" w:space="0" w:color="auto"/>
        <w:bottom w:val="none" w:sz="0" w:space="0" w:color="auto"/>
        <w:right w:val="none" w:sz="0" w:space="0" w:color="auto"/>
      </w:divBdr>
      <w:divsChild>
        <w:div w:id="1056853549">
          <w:marLeft w:val="360"/>
          <w:marRight w:val="0"/>
          <w:marTop w:val="200"/>
          <w:marBottom w:val="0"/>
          <w:divBdr>
            <w:top w:val="none" w:sz="0" w:space="0" w:color="auto"/>
            <w:left w:val="none" w:sz="0" w:space="0" w:color="auto"/>
            <w:bottom w:val="none" w:sz="0" w:space="0" w:color="auto"/>
            <w:right w:val="none" w:sz="0" w:space="0" w:color="auto"/>
          </w:divBdr>
        </w:div>
        <w:div w:id="520705112">
          <w:marLeft w:val="360"/>
          <w:marRight w:val="0"/>
          <w:marTop w:val="200"/>
          <w:marBottom w:val="0"/>
          <w:divBdr>
            <w:top w:val="none" w:sz="0" w:space="0" w:color="auto"/>
            <w:left w:val="none" w:sz="0" w:space="0" w:color="auto"/>
            <w:bottom w:val="none" w:sz="0" w:space="0" w:color="auto"/>
            <w:right w:val="none" w:sz="0" w:space="0" w:color="auto"/>
          </w:divBdr>
        </w:div>
      </w:divsChild>
    </w:div>
    <w:div w:id="1614558817">
      <w:bodyDiv w:val="1"/>
      <w:marLeft w:val="0"/>
      <w:marRight w:val="0"/>
      <w:marTop w:val="0"/>
      <w:marBottom w:val="0"/>
      <w:divBdr>
        <w:top w:val="none" w:sz="0" w:space="0" w:color="auto"/>
        <w:left w:val="none" w:sz="0" w:space="0" w:color="auto"/>
        <w:bottom w:val="none" w:sz="0" w:space="0" w:color="auto"/>
        <w:right w:val="none" w:sz="0" w:space="0" w:color="auto"/>
      </w:divBdr>
      <w:divsChild>
        <w:div w:id="233862598">
          <w:marLeft w:val="360"/>
          <w:marRight w:val="0"/>
          <w:marTop w:val="200"/>
          <w:marBottom w:val="0"/>
          <w:divBdr>
            <w:top w:val="none" w:sz="0" w:space="0" w:color="auto"/>
            <w:left w:val="none" w:sz="0" w:space="0" w:color="auto"/>
            <w:bottom w:val="none" w:sz="0" w:space="0" w:color="auto"/>
            <w:right w:val="none" w:sz="0" w:space="0" w:color="auto"/>
          </w:divBdr>
        </w:div>
        <w:div w:id="1622300134">
          <w:marLeft w:val="360"/>
          <w:marRight w:val="0"/>
          <w:marTop w:val="200"/>
          <w:marBottom w:val="0"/>
          <w:divBdr>
            <w:top w:val="none" w:sz="0" w:space="0" w:color="auto"/>
            <w:left w:val="none" w:sz="0" w:space="0" w:color="auto"/>
            <w:bottom w:val="none" w:sz="0" w:space="0" w:color="auto"/>
            <w:right w:val="none" w:sz="0" w:space="0" w:color="auto"/>
          </w:divBdr>
        </w:div>
        <w:div w:id="536623537">
          <w:marLeft w:val="360"/>
          <w:marRight w:val="0"/>
          <w:marTop w:val="200"/>
          <w:marBottom w:val="0"/>
          <w:divBdr>
            <w:top w:val="none" w:sz="0" w:space="0" w:color="auto"/>
            <w:left w:val="none" w:sz="0" w:space="0" w:color="auto"/>
            <w:bottom w:val="none" w:sz="0" w:space="0" w:color="auto"/>
            <w:right w:val="none" w:sz="0" w:space="0" w:color="auto"/>
          </w:divBdr>
        </w:div>
      </w:divsChild>
    </w:div>
    <w:div w:id="1618952620">
      <w:bodyDiv w:val="1"/>
      <w:marLeft w:val="0"/>
      <w:marRight w:val="0"/>
      <w:marTop w:val="0"/>
      <w:marBottom w:val="0"/>
      <w:divBdr>
        <w:top w:val="none" w:sz="0" w:space="0" w:color="auto"/>
        <w:left w:val="none" w:sz="0" w:space="0" w:color="auto"/>
        <w:bottom w:val="none" w:sz="0" w:space="0" w:color="auto"/>
        <w:right w:val="none" w:sz="0" w:space="0" w:color="auto"/>
      </w:divBdr>
      <w:divsChild>
        <w:div w:id="168103901">
          <w:marLeft w:val="360"/>
          <w:marRight w:val="0"/>
          <w:marTop w:val="200"/>
          <w:marBottom w:val="0"/>
          <w:divBdr>
            <w:top w:val="none" w:sz="0" w:space="0" w:color="auto"/>
            <w:left w:val="none" w:sz="0" w:space="0" w:color="auto"/>
            <w:bottom w:val="none" w:sz="0" w:space="0" w:color="auto"/>
            <w:right w:val="none" w:sz="0" w:space="0" w:color="auto"/>
          </w:divBdr>
        </w:div>
        <w:div w:id="1227301884">
          <w:marLeft w:val="360"/>
          <w:marRight w:val="0"/>
          <w:marTop w:val="200"/>
          <w:marBottom w:val="0"/>
          <w:divBdr>
            <w:top w:val="none" w:sz="0" w:space="0" w:color="auto"/>
            <w:left w:val="none" w:sz="0" w:space="0" w:color="auto"/>
            <w:bottom w:val="none" w:sz="0" w:space="0" w:color="auto"/>
            <w:right w:val="none" w:sz="0" w:space="0" w:color="auto"/>
          </w:divBdr>
        </w:div>
        <w:div w:id="2122064916">
          <w:marLeft w:val="360"/>
          <w:marRight w:val="0"/>
          <w:marTop w:val="200"/>
          <w:marBottom w:val="0"/>
          <w:divBdr>
            <w:top w:val="none" w:sz="0" w:space="0" w:color="auto"/>
            <w:left w:val="none" w:sz="0" w:space="0" w:color="auto"/>
            <w:bottom w:val="none" w:sz="0" w:space="0" w:color="auto"/>
            <w:right w:val="none" w:sz="0" w:space="0" w:color="auto"/>
          </w:divBdr>
        </w:div>
        <w:div w:id="894701793">
          <w:marLeft w:val="360"/>
          <w:marRight w:val="0"/>
          <w:marTop w:val="200"/>
          <w:marBottom w:val="0"/>
          <w:divBdr>
            <w:top w:val="none" w:sz="0" w:space="0" w:color="auto"/>
            <w:left w:val="none" w:sz="0" w:space="0" w:color="auto"/>
            <w:bottom w:val="none" w:sz="0" w:space="0" w:color="auto"/>
            <w:right w:val="none" w:sz="0" w:space="0" w:color="auto"/>
          </w:divBdr>
        </w:div>
        <w:div w:id="295599463">
          <w:marLeft w:val="360"/>
          <w:marRight w:val="0"/>
          <w:marTop w:val="200"/>
          <w:marBottom w:val="0"/>
          <w:divBdr>
            <w:top w:val="none" w:sz="0" w:space="0" w:color="auto"/>
            <w:left w:val="none" w:sz="0" w:space="0" w:color="auto"/>
            <w:bottom w:val="none" w:sz="0" w:space="0" w:color="auto"/>
            <w:right w:val="none" w:sz="0" w:space="0" w:color="auto"/>
          </w:divBdr>
        </w:div>
        <w:div w:id="1913807748">
          <w:marLeft w:val="360"/>
          <w:marRight w:val="0"/>
          <w:marTop w:val="200"/>
          <w:marBottom w:val="0"/>
          <w:divBdr>
            <w:top w:val="none" w:sz="0" w:space="0" w:color="auto"/>
            <w:left w:val="none" w:sz="0" w:space="0" w:color="auto"/>
            <w:bottom w:val="none" w:sz="0" w:space="0" w:color="auto"/>
            <w:right w:val="none" w:sz="0" w:space="0" w:color="auto"/>
          </w:divBdr>
        </w:div>
      </w:divsChild>
    </w:div>
    <w:div w:id="1630161071">
      <w:bodyDiv w:val="1"/>
      <w:marLeft w:val="0"/>
      <w:marRight w:val="0"/>
      <w:marTop w:val="0"/>
      <w:marBottom w:val="0"/>
      <w:divBdr>
        <w:top w:val="none" w:sz="0" w:space="0" w:color="auto"/>
        <w:left w:val="none" w:sz="0" w:space="0" w:color="auto"/>
        <w:bottom w:val="none" w:sz="0" w:space="0" w:color="auto"/>
        <w:right w:val="none" w:sz="0" w:space="0" w:color="auto"/>
      </w:divBdr>
      <w:divsChild>
        <w:div w:id="1507793360">
          <w:marLeft w:val="360"/>
          <w:marRight w:val="0"/>
          <w:marTop w:val="200"/>
          <w:marBottom w:val="0"/>
          <w:divBdr>
            <w:top w:val="none" w:sz="0" w:space="0" w:color="auto"/>
            <w:left w:val="none" w:sz="0" w:space="0" w:color="auto"/>
            <w:bottom w:val="none" w:sz="0" w:space="0" w:color="auto"/>
            <w:right w:val="none" w:sz="0" w:space="0" w:color="auto"/>
          </w:divBdr>
        </w:div>
      </w:divsChild>
    </w:div>
    <w:div w:id="1652831269">
      <w:bodyDiv w:val="1"/>
      <w:marLeft w:val="0"/>
      <w:marRight w:val="0"/>
      <w:marTop w:val="0"/>
      <w:marBottom w:val="0"/>
      <w:divBdr>
        <w:top w:val="none" w:sz="0" w:space="0" w:color="auto"/>
        <w:left w:val="none" w:sz="0" w:space="0" w:color="auto"/>
        <w:bottom w:val="none" w:sz="0" w:space="0" w:color="auto"/>
        <w:right w:val="none" w:sz="0" w:space="0" w:color="auto"/>
      </w:divBdr>
      <w:divsChild>
        <w:div w:id="480461252">
          <w:marLeft w:val="720"/>
          <w:marRight w:val="0"/>
          <w:marTop w:val="200"/>
          <w:marBottom w:val="0"/>
          <w:divBdr>
            <w:top w:val="none" w:sz="0" w:space="0" w:color="auto"/>
            <w:left w:val="none" w:sz="0" w:space="0" w:color="auto"/>
            <w:bottom w:val="none" w:sz="0" w:space="0" w:color="auto"/>
            <w:right w:val="none" w:sz="0" w:space="0" w:color="auto"/>
          </w:divBdr>
        </w:div>
        <w:div w:id="1412121656">
          <w:marLeft w:val="720"/>
          <w:marRight w:val="0"/>
          <w:marTop w:val="200"/>
          <w:marBottom w:val="0"/>
          <w:divBdr>
            <w:top w:val="none" w:sz="0" w:space="0" w:color="auto"/>
            <w:left w:val="none" w:sz="0" w:space="0" w:color="auto"/>
            <w:bottom w:val="none" w:sz="0" w:space="0" w:color="auto"/>
            <w:right w:val="none" w:sz="0" w:space="0" w:color="auto"/>
          </w:divBdr>
        </w:div>
        <w:div w:id="1305886885">
          <w:marLeft w:val="1800"/>
          <w:marRight w:val="0"/>
          <w:marTop w:val="100"/>
          <w:marBottom w:val="0"/>
          <w:divBdr>
            <w:top w:val="none" w:sz="0" w:space="0" w:color="auto"/>
            <w:left w:val="none" w:sz="0" w:space="0" w:color="auto"/>
            <w:bottom w:val="none" w:sz="0" w:space="0" w:color="auto"/>
            <w:right w:val="none" w:sz="0" w:space="0" w:color="auto"/>
          </w:divBdr>
        </w:div>
        <w:div w:id="2058629365">
          <w:marLeft w:val="1800"/>
          <w:marRight w:val="0"/>
          <w:marTop w:val="100"/>
          <w:marBottom w:val="0"/>
          <w:divBdr>
            <w:top w:val="none" w:sz="0" w:space="0" w:color="auto"/>
            <w:left w:val="none" w:sz="0" w:space="0" w:color="auto"/>
            <w:bottom w:val="none" w:sz="0" w:space="0" w:color="auto"/>
            <w:right w:val="none" w:sz="0" w:space="0" w:color="auto"/>
          </w:divBdr>
        </w:div>
        <w:div w:id="1052921248">
          <w:marLeft w:val="1800"/>
          <w:marRight w:val="0"/>
          <w:marTop w:val="100"/>
          <w:marBottom w:val="0"/>
          <w:divBdr>
            <w:top w:val="none" w:sz="0" w:space="0" w:color="auto"/>
            <w:left w:val="none" w:sz="0" w:space="0" w:color="auto"/>
            <w:bottom w:val="none" w:sz="0" w:space="0" w:color="auto"/>
            <w:right w:val="none" w:sz="0" w:space="0" w:color="auto"/>
          </w:divBdr>
        </w:div>
        <w:div w:id="1336151457">
          <w:marLeft w:val="1800"/>
          <w:marRight w:val="0"/>
          <w:marTop w:val="100"/>
          <w:marBottom w:val="0"/>
          <w:divBdr>
            <w:top w:val="none" w:sz="0" w:space="0" w:color="auto"/>
            <w:left w:val="none" w:sz="0" w:space="0" w:color="auto"/>
            <w:bottom w:val="none" w:sz="0" w:space="0" w:color="auto"/>
            <w:right w:val="none" w:sz="0" w:space="0" w:color="auto"/>
          </w:divBdr>
        </w:div>
      </w:divsChild>
    </w:div>
    <w:div w:id="1657804506">
      <w:bodyDiv w:val="1"/>
      <w:marLeft w:val="0"/>
      <w:marRight w:val="0"/>
      <w:marTop w:val="0"/>
      <w:marBottom w:val="0"/>
      <w:divBdr>
        <w:top w:val="none" w:sz="0" w:space="0" w:color="auto"/>
        <w:left w:val="none" w:sz="0" w:space="0" w:color="auto"/>
        <w:bottom w:val="none" w:sz="0" w:space="0" w:color="auto"/>
        <w:right w:val="none" w:sz="0" w:space="0" w:color="auto"/>
      </w:divBdr>
    </w:div>
    <w:div w:id="1663511767">
      <w:bodyDiv w:val="1"/>
      <w:marLeft w:val="0"/>
      <w:marRight w:val="0"/>
      <w:marTop w:val="0"/>
      <w:marBottom w:val="0"/>
      <w:divBdr>
        <w:top w:val="none" w:sz="0" w:space="0" w:color="auto"/>
        <w:left w:val="none" w:sz="0" w:space="0" w:color="auto"/>
        <w:bottom w:val="none" w:sz="0" w:space="0" w:color="auto"/>
        <w:right w:val="none" w:sz="0" w:space="0" w:color="auto"/>
      </w:divBdr>
      <w:divsChild>
        <w:div w:id="273757988">
          <w:marLeft w:val="360"/>
          <w:marRight w:val="0"/>
          <w:marTop w:val="200"/>
          <w:marBottom w:val="0"/>
          <w:divBdr>
            <w:top w:val="none" w:sz="0" w:space="0" w:color="auto"/>
            <w:left w:val="none" w:sz="0" w:space="0" w:color="auto"/>
            <w:bottom w:val="none" w:sz="0" w:space="0" w:color="auto"/>
            <w:right w:val="none" w:sz="0" w:space="0" w:color="auto"/>
          </w:divBdr>
        </w:div>
        <w:div w:id="818497267">
          <w:marLeft w:val="360"/>
          <w:marRight w:val="0"/>
          <w:marTop w:val="200"/>
          <w:marBottom w:val="0"/>
          <w:divBdr>
            <w:top w:val="none" w:sz="0" w:space="0" w:color="auto"/>
            <w:left w:val="none" w:sz="0" w:space="0" w:color="auto"/>
            <w:bottom w:val="none" w:sz="0" w:space="0" w:color="auto"/>
            <w:right w:val="none" w:sz="0" w:space="0" w:color="auto"/>
          </w:divBdr>
        </w:div>
        <w:div w:id="725491376">
          <w:marLeft w:val="360"/>
          <w:marRight w:val="0"/>
          <w:marTop w:val="200"/>
          <w:marBottom w:val="0"/>
          <w:divBdr>
            <w:top w:val="none" w:sz="0" w:space="0" w:color="auto"/>
            <w:left w:val="none" w:sz="0" w:space="0" w:color="auto"/>
            <w:bottom w:val="none" w:sz="0" w:space="0" w:color="auto"/>
            <w:right w:val="none" w:sz="0" w:space="0" w:color="auto"/>
          </w:divBdr>
        </w:div>
      </w:divsChild>
    </w:div>
    <w:div w:id="1695763962">
      <w:bodyDiv w:val="1"/>
      <w:marLeft w:val="0"/>
      <w:marRight w:val="0"/>
      <w:marTop w:val="0"/>
      <w:marBottom w:val="0"/>
      <w:divBdr>
        <w:top w:val="none" w:sz="0" w:space="0" w:color="auto"/>
        <w:left w:val="none" w:sz="0" w:space="0" w:color="auto"/>
        <w:bottom w:val="none" w:sz="0" w:space="0" w:color="auto"/>
        <w:right w:val="none" w:sz="0" w:space="0" w:color="auto"/>
      </w:divBdr>
    </w:div>
    <w:div w:id="1697462627">
      <w:bodyDiv w:val="1"/>
      <w:marLeft w:val="0"/>
      <w:marRight w:val="0"/>
      <w:marTop w:val="0"/>
      <w:marBottom w:val="0"/>
      <w:divBdr>
        <w:top w:val="none" w:sz="0" w:space="0" w:color="auto"/>
        <w:left w:val="none" w:sz="0" w:space="0" w:color="auto"/>
        <w:bottom w:val="none" w:sz="0" w:space="0" w:color="auto"/>
        <w:right w:val="none" w:sz="0" w:space="0" w:color="auto"/>
      </w:divBdr>
    </w:div>
    <w:div w:id="1729723141">
      <w:bodyDiv w:val="1"/>
      <w:marLeft w:val="0"/>
      <w:marRight w:val="0"/>
      <w:marTop w:val="0"/>
      <w:marBottom w:val="0"/>
      <w:divBdr>
        <w:top w:val="none" w:sz="0" w:space="0" w:color="auto"/>
        <w:left w:val="none" w:sz="0" w:space="0" w:color="auto"/>
        <w:bottom w:val="none" w:sz="0" w:space="0" w:color="auto"/>
        <w:right w:val="none" w:sz="0" w:space="0" w:color="auto"/>
      </w:divBdr>
      <w:divsChild>
        <w:div w:id="749041670">
          <w:marLeft w:val="1800"/>
          <w:marRight w:val="0"/>
          <w:marTop w:val="100"/>
          <w:marBottom w:val="0"/>
          <w:divBdr>
            <w:top w:val="none" w:sz="0" w:space="0" w:color="auto"/>
            <w:left w:val="none" w:sz="0" w:space="0" w:color="auto"/>
            <w:bottom w:val="none" w:sz="0" w:space="0" w:color="auto"/>
            <w:right w:val="none" w:sz="0" w:space="0" w:color="auto"/>
          </w:divBdr>
        </w:div>
        <w:div w:id="65153468">
          <w:marLeft w:val="1800"/>
          <w:marRight w:val="0"/>
          <w:marTop w:val="100"/>
          <w:marBottom w:val="0"/>
          <w:divBdr>
            <w:top w:val="none" w:sz="0" w:space="0" w:color="auto"/>
            <w:left w:val="none" w:sz="0" w:space="0" w:color="auto"/>
            <w:bottom w:val="none" w:sz="0" w:space="0" w:color="auto"/>
            <w:right w:val="none" w:sz="0" w:space="0" w:color="auto"/>
          </w:divBdr>
        </w:div>
        <w:div w:id="1833984229">
          <w:marLeft w:val="1800"/>
          <w:marRight w:val="0"/>
          <w:marTop w:val="100"/>
          <w:marBottom w:val="0"/>
          <w:divBdr>
            <w:top w:val="none" w:sz="0" w:space="0" w:color="auto"/>
            <w:left w:val="none" w:sz="0" w:space="0" w:color="auto"/>
            <w:bottom w:val="none" w:sz="0" w:space="0" w:color="auto"/>
            <w:right w:val="none" w:sz="0" w:space="0" w:color="auto"/>
          </w:divBdr>
        </w:div>
      </w:divsChild>
    </w:div>
    <w:div w:id="1734741726">
      <w:bodyDiv w:val="1"/>
      <w:marLeft w:val="0"/>
      <w:marRight w:val="0"/>
      <w:marTop w:val="0"/>
      <w:marBottom w:val="0"/>
      <w:divBdr>
        <w:top w:val="none" w:sz="0" w:space="0" w:color="auto"/>
        <w:left w:val="none" w:sz="0" w:space="0" w:color="auto"/>
        <w:bottom w:val="none" w:sz="0" w:space="0" w:color="auto"/>
        <w:right w:val="none" w:sz="0" w:space="0" w:color="auto"/>
      </w:divBdr>
    </w:div>
    <w:div w:id="17350830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200">
          <w:marLeft w:val="1901"/>
          <w:marRight w:val="0"/>
          <w:marTop w:val="200"/>
          <w:marBottom w:val="0"/>
          <w:divBdr>
            <w:top w:val="none" w:sz="0" w:space="0" w:color="auto"/>
            <w:left w:val="none" w:sz="0" w:space="0" w:color="auto"/>
            <w:bottom w:val="none" w:sz="0" w:space="0" w:color="auto"/>
            <w:right w:val="none" w:sz="0" w:space="0" w:color="auto"/>
          </w:divBdr>
        </w:div>
        <w:div w:id="116030975">
          <w:marLeft w:val="1901"/>
          <w:marRight w:val="0"/>
          <w:marTop w:val="200"/>
          <w:marBottom w:val="0"/>
          <w:divBdr>
            <w:top w:val="none" w:sz="0" w:space="0" w:color="auto"/>
            <w:left w:val="none" w:sz="0" w:space="0" w:color="auto"/>
            <w:bottom w:val="none" w:sz="0" w:space="0" w:color="auto"/>
            <w:right w:val="none" w:sz="0" w:space="0" w:color="auto"/>
          </w:divBdr>
        </w:div>
        <w:div w:id="1714846885">
          <w:marLeft w:val="1901"/>
          <w:marRight w:val="0"/>
          <w:marTop w:val="200"/>
          <w:marBottom w:val="0"/>
          <w:divBdr>
            <w:top w:val="none" w:sz="0" w:space="0" w:color="auto"/>
            <w:left w:val="none" w:sz="0" w:space="0" w:color="auto"/>
            <w:bottom w:val="none" w:sz="0" w:space="0" w:color="auto"/>
            <w:right w:val="none" w:sz="0" w:space="0" w:color="auto"/>
          </w:divBdr>
        </w:div>
        <w:div w:id="710033704">
          <w:marLeft w:val="2520"/>
          <w:marRight w:val="0"/>
          <w:marTop w:val="100"/>
          <w:marBottom w:val="0"/>
          <w:divBdr>
            <w:top w:val="none" w:sz="0" w:space="0" w:color="auto"/>
            <w:left w:val="none" w:sz="0" w:space="0" w:color="auto"/>
            <w:bottom w:val="none" w:sz="0" w:space="0" w:color="auto"/>
            <w:right w:val="none" w:sz="0" w:space="0" w:color="auto"/>
          </w:divBdr>
        </w:div>
        <w:div w:id="1819613345">
          <w:marLeft w:val="2520"/>
          <w:marRight w:val="0"/>
          <w:marTop w:val="100"/>
          <w:marBottom w:val="0"/>
          <w:divBdr>
            <w:top w:val="none" w:sz="0" w:space="0" w:color="auto"/>
            <w:left w:val="none" w:sz="0" w:space="0" w:color="auto"/>
            <w:bottom w:val="none" w:sz="0" w:space="0" w:color="auto"/>
            <w:right w:val="none" w:sz="0" w:space="0" w:color="auto"/>
          </w:divBdr>
        </w:div>
      </w:divsChild>
    </w:div>
    <w:div w:id="1746294256">
      <w:bodyDiv w:val="1"/>
      <w:marLeft w:val="0"/>
      <w:marRight w:val="0"/>
      <w:marTop w:val="0"/>
      <w:marBottom w:val="0"/>
      <w:divBdr>
        <w:top w:val="none" w:sz="0" w:space="0" w:color="auto"/>
        <w:left w:val="none" w:sz="0" w:space="0" w:color="auto"/>
        <w:bottom w:val="none" w:sz="0" w:space="0" w:color="auto"/>
        <w:right w:val="none" w:sz="0" w:space="0" w:color="auto"/>
      </w:divBdr>
      <w:divsChild>
        <w:div w:id="225453944">
          <w:marLeft w:val="1886"/>
          <w:marRight w:val="0"/>
          <w:marTop w:val="100"/>
          <w:marBottom w:val="0"/>
          <w:divBdr>
            <w:top w:val="none" w:sz="0" w:space="0" w:color="auto"/>
            <w:left w:val="none" w:sz="0" w:space="0" w:color="auto"/>
            <w:bottom w:val="none" w:sz="0" w:space="0" w:color="auto"/>
            <w:right w:val="none" w:sz="0" w:space="0" w:color="auto"/>
          </w:divBdr>
        </w:div>
        <w:div w:id="966736013">
          <w:marLeft w:val="1886"/>
          <w:marRight w:val="0"/>
          <w:marTop w:val="100"/>
          <w:marBottom w:val="0"/>
          <w:divBdr>
            <w:top w:val="none" w:sz="0" w:space="0" w:color="auto"/>
            <w:left w:val="none" w:sz="0" w:space="0" w:color="auto"/>
            <w:bottom w:val="none" w:sz="0" w:space="0" w:color="auto"/>
            <w:right w:val="none" w:sz="0" w:space="0" w:color="auto"/>
          </w:divBdr>
        </w:div>
        <w:div w:id="1129204213">
          <w:marLeft w:val="1886"/>
          <w:marRight w:val="0"/>
          <w:marTop w:val="100"/>
          <w:marBottom w:val="0"/>
          <w:divBdr>
            <w:top w:val="none" w:sz="0" w:space="0" w:color="auto"/>
            <w:left w:val="none" w:sz="0" w:space="0" w:color="auto"/>
            <w:bottom w:val="none" w:sz="0" w:space="0" w:color="auto"/>
            <w:right w:val="none" w:sz="0" w:space="0" w:color="auto"/>
          </w:divBdr>
        </w:div>
      </w:divsChild>
    </w:div>
    <w:div w:id="1767337517">
      <w:bodyDiv w:val="1"/>
      <w:marLeft w:val="0"/>
      <w:marRight w:val="0"/>
      <w:marTop w:val="0"/>
      <w:marBottom w:val="0"/>
      <w:divBdr>
        <w:top w:val="none" w:sz="0" w:space="0" w:color="auto"/>
        <w:left w:val="none" w:sz="0" w:space="0" w:color="auto"/>
        <w:bottom w:val="none" w:sz="0" w:space="0" w:color="auto"/>
        <w:right w:val="none" w:sz="0" w:space="0" w:color="auto"/>
      </w:divBdr>
    </w:div>
    <w:div w:id="1777021852">
      <w:bodyDiv w:val="1"/>
      <w:marLeft w:val="0"/>
      <w:marRight w:val="0"/>
      <w:marTop w:val="0"/>
      <w:marBottom w:val="0"/>
      <w:divBdr>
        <w:top w:val="none" w:sz="0" w:space="0" w:color="auto"/>
        <w:left w:val="none" w:sz="0" w:space="0" w:color="auto"/>
        <w:bottom w:val="none" w:sz="0" w:space="0" w:color="auto"/>
        <w:right w:val="none" w:sz="0" w:space="0" w:color="auto"/>
      </w:divBdr>
      <w:divsChild>
        <w:div w:id="258951586">
          <w:marLeft w:val="360"/>
          <w:marRight w:val="0"/>
          <w:marTop w:val="200"/>
          <w:marBottom w:val="0"/>
          <w:divBdr>
            <w:top w:val="none" w:sz="0" w:space="0" w:color="auto"/>
            <w:left w:val="none" w:sz="0" w:space="0" w:color="auto"/>
            <w:bottom w:val="none" w:sz="0" w:space="0" w:color="auto"/>
            <w:right w:val="none" w:sz="0" w:space="0" w:color="auto"/>
          </w:divBdr>
        </w:div>
        <w:div w:id="23026103">
          <w:marLeft w:val="360"/>
          <w:marRight w:val="0"/>
          <w:marTop w:val="200"/>
          <w:marBottom w:val="0"/>
          <w:divBdr>
            <w:top w:val="none" w:sz="0" w:space="0" w:color="auto"/>
            <w:left w:val="none" w:sz="0" w:space="0" w:color="auto"/>
            <w:bottom w:val="none" w:sz="0" w:space="0" w:color="auto"/>
            <w:right w:val="none" w:sz="0" w:space="0" w:color="auto"/>
          </w:divBdr>
        </w:div>
      </w:divsChild>
    </w:div>
    <w:div w:id="1778982276">
      <w:bodyDiv w:val="1"/>
      <w:marLeft w:val="0"/>
      <w:marRight w:val="0"/>
      <w:marTop w:val="0"/>
      <w:marBottom w:val="0"/>
      <w:divBdr>
        <w:top w:val="none" w:sz="0" w:space="0" w:color="auto"/>
        <w:left w:val="none" w:sz="0" w:space="0" w:color="auto"/>
        <w:bottom w:val="none" w:sz="0" w:space="0" w:color="auto"/>
        <w:right w:val="none" w:sz="0" w:space="0" w:color="auto"/>
      </w:divBdr>
      <w:divsChild>
        <w:div w:id="1804811916">
          <w:marLeft w:val="360"/>
          <w:marRight w:val="0"/>
          <w:marTop w:val="200"/>
          <w:marBottom w:val="0"/>
          <w:divBdr>
            <w:top w:val="none" w:sz="0" w:space="0" w:color="auto"/>
            <w:left w:val="none" w:sz="0" w:space="0" w:color="auto"/>
            <w:bottom w:val="none" w:sz="0" w:space="0" w:color="auto"/>
            <w:right w:val="none" w:sz="0" w:space="0" w:color="auto"/>
          </w:divBdr>
        </w:div>
        <w:div w:id="1137145959">
          <w:marLeft w:val="360"/>
          <w:marRight w:val="0"/>
          <w:marTop w:val="200"/>
          <w:marBottom w:val="0"/>
          <w:divBdr>
            <w:top w:val="none" w:sz="0" w:space="0" w:color="auto"/>
            <w:left w:val="none" w:sz="0" w:space="0" w:color="auto"/>
            <w:bottom w:val="none" w:sz="0" w:space="0" w:color="auto"/>
            <w:right w:val="none" w:sz="0" w:space="0" w:color="auto"/>
          </w:divBdr>
        </w:div>
        <w:div w:id="26567324">
          <w:marLeft w:val="360"/>
          <w:marRight w:val="0"/>
          <w:marTop w:val="200"/>
          <w:marBottom w:val="0"/>
          <w:divBdr>
            <w:top w:val="none" w:sz="0" w:space="0" w:color="auto"/>
            <w:left w:val="none" w:sz="0" w:space="0" w:color="auto"/>
            <w:bottom w:val="none" w:sz="0" w:space="0" w:color="auto"/>
            <w:right w:val="none" w:sz="0" w:space="0" w:color="auto"/>
          </w:divBdr>
        </w:div>
        <w:div w:id="764494337">
          <w:marLeft w:val="360"/>
          <w:marRight w:val="0"/>
          <w:marTop w:val="200"/>
          <w:marBottom w:val="0"/>
          <w:divBdr>
            <w:top w:val="none" w:sz="0" w:space="0" w:color="auto"/>
            <w:left w:val="none" w:sz="0" w:space="0" w:color="auto"/>
            <w:bottom w:val="none" w:sz="0" w:space="0" w:color="auto"/>
            <w:right w:val="none" w:sz="0" w:space="0" w:color="auto"/>
          </w:divBdr>
        </w:div>
        <w:div w:id="1243486017">
          <w:marLeft w:val="360"/>
          <w:marRight w:val="0"/>
          <w:marTop w:val="200"/>
          <w:marBottom w:val="0"/>
          <w:divBdr>
            <w:top w:val="none" w:sz="0" w:space="0" w:color="auto"/>
            <w:left w:val="none" w:sz="0" w:space="0" w:color="auto"/>
            <w:bottom w:val="none" w:sz="0" w:space="0" w:color="auto"/>
            <w:right w:val="none" w:sz="0" w:space="0" w:color="auto"/>
          </w:divBdr>
        </w:div>
        <w:div w:id="489715589">
          <w:marLeft w:val="360"/>
          <w:marRight w:val="0"/>
          <w:marTop w:val="200"/>
          <w:marBottom w:val="0"/>
          <w:divBdr>
            <w:top w:val="none" w:sz="0" w:space="0" w:color="auto"/>
            <w:left w:val="none" w:sz="0" w:space="0" w:color="auto"/>
            <w:bottom w:val="none" w:sz="0" w:space="0" w:color="auto"/>
            <w:right w:val="none" w:sz="0" w:space="0" w:color="auto"/>
          </w:divBdr>
        </w:div>
        <w:div w:id="533616375">
          <w:marLeft w:val="360"/>
          <w:marRight w:val="0"/>
          <w:marTop w:val="200"/>
          <w:marBottom w:val="0"/>
          <w:divBdr>
            <w:top w:val="none" w:sz="0" w:space="0" w:color="auto"/>
            <w:left w:val="none" w:sz="0" w:space="0" w:color="auto"/>
            <w:bottom w:val="none" w:sz="0" w:space="0" w:color="auto"/>
            <w:right w:val="none" w:sz="0" w:space="0" w:color="auto"/>
          </w:divBdr>
        </w:div>
      </w:divsChild>
    </w:div>
    <w:div w:id="1788692294">
      <w:bodyDiv w:val="1"/>
      <w:marLeft w:val="0"/>
      <w:marRight w:val="0"/>
      <w:marTop w:val="0"/>
      <w:marBottom w:val="0"/>
      <w:divBdr>
        <w:top w:val="none" w:sz="0" w:space="0" w:color="auto"/>
        <w:left w:val="none" w:sz="0" w:space="0" w:color="auto"/>
        <w:bottom w:val="none" w:sz="0" w:space="0" w:color="auto"/>
        <w:right w:val="none" w:sz="0" w:space="0" w:color="auto"/>
      </w:divBdr>
      <w:divsChild>
        <w:div w:id="1413507502">
          <w:marLeft w:val="1901"/>
          <w:marRight w:val="0"/>
          <w:marTop w:val="100"/>
          <w:marBottom w:val="0"/>
          <w:divBdr>
            <w:top w:val="none" w:sz="0" w:space="0" w:color="auto"/>
            <w:left w:val="none" w:sz="0" w:space="0" w:color="auto"/>
            <w:bottom w:val="none" w:sz="0" w:space="0" w:color="auto"/>
            <w:right w:val="none" w:sz="0" w:space="0" w:color="auto"/>
          </w:divBdr>
        </w:div>
        <w:div w:id="572933094">
          <w:marLeft w:val="1901"/>
          <w:marRight w:val="0"/>
          <w:marTop w:val="100"/>
          <w:marBottom w:val="0"/>
          <w:divBdr>
            <w:top w:val="none" w:sz="0" w:space="0" w:color="auto"/>
            <w:left w:val="none" w:sz="0" w:space="0" w:color="auto"/>
            <w:bottom w:val="none" w:sz="0" w:space="0" w:color="auto"/>
            <w:right w:val="none" w:sz="0" w:space="0" w:color="auto"/>
          </w:divBdr>
        </w:div>
      </w:divsChild>
    </w:div>
    <w:div w:id="1799302424">
      <w:bodyDiv w:val="1"/>
      <w:marLeft w:val="0"/>
      <w:marRight w:val="0"/>
      <w:marTop w:val="0"/>
      <w:marBottom w:val="0"/>
      <w:divBdr>
        <w:top w:val="none" w:sz="0" w:space="0" w:color="auto"/>
        <w:left w:val="none" w:sz="0" w:space="0" w:color="auto"/>
        <w:bottom w:val="none" w:sz="0" w:space="0" w:color="auto"/>
        <w:right w:val="none" w:sz="0" w:space="0" w:color="auto"/>
      </w:divBdr>
      <w:divsChild>
        <w:div w:id="1739278180">
          <w:marLeft w:val="1800"/>
          <w:marRight w:val="0"/>
          <w:marTop w:val="100"/>
          <w:marBottom w:val="0"/>
          <w:divBdr>
            <w:top w:val="none" w:sz="0" w:space="0" w:color="auto"/>
            <w:left w:val="none" w:sz="0" w:space="0" w:color="auto"/>
            <w:bottom w:val="none" w:sz="0" w:space="0" w:color="auto"/>
            <w:right w:val="none" w:sz="0" w:space="0" w:color="auto"/>
          </w:divBdr>
        </w:div>
      </w:divsChild>
    </w:div>
    <w:div w:id="1799758389">
      <w:bodyDiv w:val="1"/>
      <w:marLeft w:val="0"/>
      <w:marRight w:val="0"/>
      <w:marTop w:val="0"/>
      <w:marBottom w:val="0"/>
      <w:divBdr>
        <w:top w:val="none" w:sz="0" w:space="0" w:color="auto"/>
        <w:left w:val="none" w:sz="0" w:space="0" w:color="auto"/>
        <w:bottom w:val="none" w:sz="0" w:space="0" w:color="auto"/>
        <w:right w:val="none" w:sz="0" w:space="0" w:color="auto"/>
      </w:divBdr>
    </w:div>
    <w:div w:id="1812400312">
      <w:bodyDiv w:val="1"/>
      <w:marLeft w:val="0"/>
      <w:marRight w:val="0"/>
      <w:marTop w:val="0"/>
      <w:marBottom w:val="0"/>
      <w:divBdr>
        <w:top w:val="none" w:sz="0" w:space="0" w:color="auto"/>
        <w:left w:val="none" w:sz="0" w:space="0" w:color="auto"/>
        <w:bottom w:val="none" w:sz="0" w:space="0" w:color="auto"/>
        <w:right w:val="none" w:sz="0" w:space="0" w:color="auto"/>
      </w:divBdr>
      <w:divsChild>
        <w:div w:id="1190876415">
          <w:marLeft w:val="360"/>
          <w:marRight w:val="0"/>
          <w:marTop w:val="200"/>
          <w:marBottom w:val="0"/>
          <w:divBdr>
            <w:top w:val="none" w:sz="0" w:space="0" w:color="auto"/>
            <w:left w:val="none" w:sz="0" w:space="0" w:color="auto"/>
            <w:bottom w:val="none" w:sz="0" w:space="0" w:color="auto"/>
            <w:right w:val="none" w:sz="0" w:space="0" w:color="auto"/>
          </w:divBdr>
        </w:div>
      </w:divsChild>
    </w:div>
    <w:div w:id="1813139250">
      <w:bodyDiv w:val="1"/>
      <w:marLeft w:val="0"/>
      <w:marRight w:val="0"/>
      <w:marTop w:val="0"/>
      <w:marBottom w:val="0"/>
      <w:divBdr>
        <w:top w:val="none" w:sz="0" w:space="0" w:color="auto"/>
        <w:left w:val="none" w:sz="0" w:space="0" w:color="auto"/>
        <w:bottom w:val="none" w:sz="0" w:space="0" w:color="auto"/>
        <w:right w:val="none" w:sz="0" w:space="0" w:color="auto"/>
      </w:divBdr>
    </w:div>
    <w:div w:id="1815873625">
      <w:bodyDiv w:val="1"/>
      <w:marLeft w:val="0"/>
      <w:marRight w:val="0"/>
      <w:marTop w:val="0"/>
      <w:marBottom w:val="0"/>
      <w:divBdr>
        <w:top w:val="none" w:sz="0" w:space="0" w:color="auto"/>
        <w:left w:val="none" w:sz="0" w:space="0" w:color="auto"/>
        <w:bottom w:val="none" w:sz="0" w:space="0" w:color="auto"/>
        <w:right w:val="none" w:sz="0" w:space="0" w:color="auto"/>
      </w:divBdr>
      <w:divsChild>
        <w:div w:id="1110124152">
          <w:marLeft w:val="547"/>
          <w:marRight w:val="0"/>
          <w:marTop w:val="100"/>
          <w:marBottom w:val="0"/>
          <w:divBdr>
            <w:top w:val="none" w:sz="0" w:space="0" w:color="auto"/>
            <w:left w:val="none" w:sz="0" w:space="0" w:color="auto"/>
            <w:bottom w:val="none" w:sz="0" w:space="0" w:color="auto"/>
            <w:right w:val="none" w:sz="0" w:space="0" w:color="auto"/>
          </w:divBdr>
        </w:div>
        <w:div w:id="1591309620">
          <w:marLeft w:val="547"/>
          <w:marRight w:val="0"/>
          <w:marTop w:val="100"/>
          <w:marBottom w:val="0"/>
          <w:divBdr>
            <w:top w:val="none" w:sz="0" w:space="0" w:color="auto"/>
            <w:left w:val="none" w:sz="0" w:space="0" w:color="auto"/>
            <w:bottom w:val="none" w:sz="0" w:space="0" w:color="auto"/>
            <w:right w:val="none" w:sz="0" w:space="0" w:color="auto"/>
          </w:divBdr>
        </w:div>
        <w:div w:id="342980715">
          <w:marLeft w:val="547"/>
          <w:marRight w:val="0"/>
          <w:marTop w:val="100"/>
          <w:marBottom w:val="0"/>
          <w:divBdr>
            <w:top w:val="none" w:sz="0" w:space="0" w:color="auto"/>
            <w:left w:val="none" w:sz="0" w:space="0" w:color="auto"/>
            <w:bottom w:val="none" w:sz="0" w:space="0" w:color="auto"/>
            <w:right w:val="none" w:sz="0" w:space="0" w:color="auto"/>
          </w:divBdr>
        </w:div>
        <w:div w:id="1672829975">
          <w:marLeft w:val="547"/>
          <w:marRight w:val="0"/>
          <w:marTop w:val="100"/>
          <w:marBottom w:val="0"/>
          <w:divBdr>
            <w:top w:val="none" w:sz="0" w:space="0" w:color="auto"/>
            <w:left w:val="none" w:sz="0" w:space="0" w:color="auto"/>
            <w:bottom w:val="none" w:sz="0" w:space="0" w:color="auto"/>
            <w:right w:val="none" w:sz="0" w:space="0" w:color="auto"/>
          </w:divBdr>
        </w:div>
        <w:div w:id="888153367">
          <w:marLeft w:val="547"/>
          <w:marRight w:val="0"/>
          <w:marTop w:val="100"/>
          <w:marBottom w:val="0"/>
          <w:divBdr>
            <w:top w:val="none" w:sz="0" w:space="0" w:color="auto"/>
            <w:left w:val="none" w:sz="0" w:space="0" w:color="auto"/>
            <w:bottom w:val="none" w:sz="0" w:space="0" w:color="auto"/>
            <w:right w:val="none" w:sz="0" w:space="0" w:color="auto"/>
          </w:divBdr>
        </w:div>
      </w:divsChild>
    </w:div>
    <w:div w:id="1818839119">
      <w:bodyDiv w:val="1"/>
      <w:marLeft w:val="0"/>
      <w:marRight w:val="0"/>
      <w:marTop w:val="0"/>
      <w:marBottom w:val="0"/>
      <w:divBdr>
        <w:top w:val="none" w:sz="0" w:space="0" w:color="auto"/>
        <w:left w:val="none" w:sz="0" w:space="0" w:color="auto"/>
        <w:bottom w:val="none" w:sz="0" w:space="0" w:color="auto"/>
        <w:right w:val="none" w:sz="0" w:space="0" w:color="auto"/>
      </w:divBdr>
    </w:div>
    <w:div w:id="1822693339">
      <w:bodyDiv w:val="1"/>
      <w:marLeft w:val="0"/>
      <w:marRight w:val="0"/>
      <w:marTop w:val="0"/>
      <w:marBottom w:val="0"/>
      <w:divBdr>
        <w:top w:val="none" w:sz="0" w:space="0" w:color="auto"/>
        <w:left w:val="none" w:sz="0" w:space="0" w:color="auto"/>
        <w:bottom w:val="none" w:sz="0" w:space="0" w:color="auto"/>
        <w:right w:val="none" w:sz="0" w:space="0" w:color="auto"/>
      </w:divBdr>
      <w:divsChild>
        <w:div w:id="532227014">
          <w:marLeft w:val="360"/>
          <w:marRight w:val="0"/>
          <w:marTop w:val="200"/>
          <w:marBottom w:val="0"/>
          <w:divBdr>
            <w:top w:val="none" w:sz="0" w:space="0" w:color="auto"/>
            <w:left w:val="none" w:sz="0" w:space="0" w:color="auto"/>
            <w:bottom w:val="none" w:sz="0" w:space="0" w:color="auto"/>
            <w:right w:val="none" w:sz="0" w:space="0" w:color="auto"/>
          </w:divBdr>
        </w:div>
      </w:divsChild>
    </w:div>
    <w:div w:id="1829516773">
      <w:bodyDiv w:val="1"/>
      <w:marLeft w:val="0"/>
      <w:marRight w:val="0"/>
      <w:marTop w:val="0"/>
      <w:marBottom w:val="0"/>
      <w:divBdr>
        <w:top w:val="none" w:sz="0" w:space="0" w:color="auto"/>
        <w:left w:val="none" w:sz="0" w:space="0" w:color="auto"/>
        <w:bottom w:val="none" w:sz="0" w:space="0" w:color="auto"/>
        <w:right w:val="none" w:sz="0" w:space="0" w:color="auto"/>
      </w:divBdr>
      <w:divsChild>
        <w:div w:id="812986224">
          <w:marLeft w:val="1800"/>
          <w:marRight w:val="0"/>
          <w:marTop w:val="100"/>
          <w:marBottom w:val="0"/>
          <w:divBdr>
            <w:top w:val="none" w:sz="0" w:space="0" w:color="auto"/>
            <w:left w:val="none" w:sz="0" w:space="0" w:color="auto"/>
            <w:bottom w:val="none" w:sz="0" w:space="0" w:color="auto"/>
            <w:right w:val="none" w:sz="0" w:space="0" w:color="auto"/>
          </w:divBdr>
        </w:div>
      </w:divsChild>
    </w:div>
    <w:div w:id="1845048043">
      <w:bodyDiv w:val="1"/>
      <w:marLeft w:val="0"/>
      <w:marRight w:val="0"/>
      <w:marTop w:val="0"/>
      <w:marBottom w:val="0"/>
      <w:divBdr>
        <w:top w:val="none" w:sz="0" w:space="0" w:color="auto"/>
        <w:left w:val="none" w:sz="0" w:space="0" w:color="auto"/>
        <w:bottom w:val="none" w:sz="0" w:space="0" w:color="auto"/>
        <w:right w:val="none" w:sz="0" w:space="0" w:color="auto"/>
      </w:divBdr>
      <w:divsChild>
        <w:div w:id="668169801">
          <w:marLeft w:val="336"/>
          <w:marRight w:val="0"/>
          <w:marTop w:val="120"/>
          <w:marBottom w:val="312"/>
          <w:divBdr>
            <w:top w:val="none" w:sz="0" w:space="0" w:color="auto"/>
            <w:left w:val="none" w:sz="0" w:space="0" w:color="auto"/>
            <w:bottom w:val="none" w:sz="0" w:space="0" w:color="auto"/>
            <w:right w:val="none" w:sz="0" w:space="0" w:color="auto"/>
          </w:divBdr>
          <w:divsChild>
            <w:div w:id="13503762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2574974">
      <w:bodyDiv w:val="1"/>
      <w:marLeft w:val="0"/>
      <w:marRight w:val="0"/>
      <w:marTop w:val="0"/>
      <w:marBottom w:val="0"/>
      <w:divBdr>
        <w:top w:val="none" w:sz="0" w:space="0" w:color="auto"/>
        <w:left w:val="none" w:sz="0" w:space="0" w:color="auto"/>
        <w:bottom w:val="none" w:sz="0" w:space="0" w:color="auto"/>
        <w:right w:val="none" w:sz="0" w:space="0" w:color="auto"/>
      </w:divBdr>
      <w:divsChild>
        <w:div w:id="1796363544">
          <w:marLeft w:val="1901"/>
          <w:marRight w:val="0"/>
          <w:marTop w:val="200"/>
          <w:marBottom w:val="0"/>
          <w:divBdr>
            <w:top w:val="none" w:sz="0" w:space="0" w:color="auto"/>
            <w:left w:val="none" w:sz="0" w:space="0" w:color="auto"/>
            <w:bottom w:val="none" w:sz="0" w:space="0" w:color="auto"/>
            <w:right w:val="none" w:sz="0" w:space="0" w:color="auto"/>
          </w:divBdr>
        </w:div>
        <w:div w:id="289481869">
          <w:marLeft w:val="1901"/>
          <w:marRight w:val="0"/>
          <w:marTop w:val="200"/>
          <w:marBottom w:val="0"/>
          <w:divBdr>
            <w:top w:val="none" w:sz="0" w:space="0" w:color="auto"/>
            <w:left w:val="none" w:sz="0" w:space="0" w:color="auto"/>
            <w:bottom w:val="none" w:sz="0" w:space="0" w:color="auto"/>
            <w:right w:val="none" w:sz="0" w:space="0" w:color="auto"/>
          </w:divBdr>
        </w:div>
        <w:div w:id="1543979302">
          <w:marLeft w:val="1901"/>
          <w:marRight w:val="0"/>
          <w:marTop w:val="200"/>
          <w:marBottom w:val="0"/>
          <w:divBdr>
            <w:top w:val="none" w:sz="0" w:space="0" w:color="auto"/>
            <w:left w:val="none" w:sz="0" w:space="0" w:color="auto"/>
            <w:bottom w:val="none" w:sz="0" w:space="0" w:color="auto"/>
            <w:right w:val="none" w:sz="0" w:space="0" w:color="auto"/>
          </w:divBdr>
        </w:div>
      </w:divsChild>
    </w:div>
    <w:div w:id="1873227033">
      <w:bodyDiv w:val="1"/>
      <w:marLeft w:val="0"/>
      <w:marRight w:val="0"/>
      <w:marTop w:val="0"/>
      <w:marBottom w:val="0"/>
      <w:divBdr>
        <w:top w:val="none" w:sz="0" w:space="0" w:color="auto"/>
        <w:left w:val="none" w:sz="0" w:space="0" w:color="auto"/>
        <w:bottom w:val="none" w:sz="0" w:space="0" w:color="auto"/>
        <w:right w:val="none" w:sz="0" w:space="0" w:color="auto"/>
      </w:divBdr>
      <w:divsChild>
        <w:div w:id="819731979">
          <w:marLeft w:val="360"/>
          <w:marRight w:val="0"/>
          <w:marTop w:val="200"/>
          <w:marBottom w:val="0"/>
          <w:divBdr>
            <w:top w:val="none" w:sz="0" w:space="0" w:color="auto"/>
            <w:left w:val="none" w:sz="0" w:space="0" w:color="auto"/>
            <w:bottom w:val="none" w:sz="0" w:space="0" w:color="auto"/>
            <w:right w:val="none" w:sz="0" w:space="0" w:color="auto"/>
          </w:divBdr>
        </w:div>
        <w:div w:id="534775814">
          <w:marLeft w:val="360"/>
          <w:marRight w:val="0"/>
          <w:marTop w:val="200"/>
          <w:marBottom w:val="0"/>
          <w:divBdr>
            <w:top w:val="none" w:sz="0" w:space="0" w:color="auto"/>
            <w:left w:val="none" w:sz="0" w:space="0" w:color="auto"/>
            <w:bottom w:val="none" w:sz="0" w:space="0" w:color="auto"/>
            <w:right w:val="none" w:sz="0" w:space="0" w:color="auto"/>
          </w:divBdr>
        </w:div>
        <w:div w:id="1722055379">
          <w:marLeft w:val="360"/>
          <w:marRight w:val="0"/>
          <w:marTop w:val="200"/>
          <w:marBottom w:val="0"/>
          <w:divBdr>
            <w:top w:val="none" w:sz="0" w:space="0" w:color="auto"/>
            <w:left w:val="none" w:sz="0" w:space="0" w:color="auto"/>
            <w:bottom w:val="none" w:sz="0" w:space="0" w:color="auto"/>
            <w:right w:val="none" w:sz="0" w:space="0" w:color="auto"/>
          </w:divBdr>
        </w:div>
        <w:div w:id="420030827">
          <w:marLeft w:val="360"/>
          <w:marRight w:val="0"/>
          <w:marTop w:val="200"/>
          <w:marBottom w:val="0"/>
          <w:divBdr>
            <w:top w:val="none" w:sz="0" w:space="0" w:color="auto"/>
            <w:left w:val="none" w:sz="0" w:space="0" w:color="auto"/>
            <w:bottom w:val="none" w:sz="0" w:space="0" w:color="auto"/>
            <w:right w:val="none" w:sz="0" w:space="0" w:color="auto"/>
          </w:divBdr>
        </w:div>
        <w:div w:id="991984056">
          <w:marLeft w:val="360"/>
          <w:marRight w:val="0"/>
          <w:marTop w:val="200"/>
          <w:marBottom w:val="0"/>
          <w:divBdr>
            <w:top w:val="none" w:sz="0" w:space="0" w:color="auto"/>
            <w:left w:val="none" w:sz="0" w:space="0" w:color="auto"/>
            <w:bottom w:val="none" w:sz="0" w:space="0" w:color="auto"/>
            <w:right w:val="none" w:sz="0" w:space="0" w:color="auto"/>
          </w:divBdr>
        </w:div>
        <w:div w:id="399325666">
          <w:marLeft w:val="360"/>
          <w:marRight w:val="0"/>
          <w:marTop w:val="200"/>
          <w:marBottom w:val="0"/>
          <w:divBdr>
            <w:top w:val="none" w:sz="0" w:space="0" w:color="auto"/>
            <w:left w:val="none" w:sz="0" w:space="0" w:color="auto"/>
            <w:bottom w:val="none" w:sz="0" w:space="0" w:color="auto"/>
            <w:right w:val="none" w:sz="0" w:space="0" w:color="auto"/>
          </w:divBdr>
        </w:div>
        <w:div w:id="635373795">
          <w:marLeft w:val="360"/>
          <w:marRight w:val="0"/>
          <w:marTop w:val="200"/>
          <w:marBottom w:val="0"/>
          <w:divBdr>
            <w:top w:val="none" w:sz="0" w:space="0" w:color="auto"/>
            <w:left w:val="none" w:sz="0" w:space="0" w:color="auto"/>
            <w:bottom w:val="none" w:sz="0" w:space="0" w:color="auto"/>
            <w:right w:val="none" w:sz="0" w:space="0" w:color="auto"/>
          </w:divBdr>
        </w:div>
      </w:divsChild>
    </w:div>
    <w:div w:id="1873613038">
      <w:bodyDiv w:val="1"/>
      <w:marLeft w:val="0"/>
      <w:marRight w:val="0"/>
      <w:marTop w:val="0"/>
      <w:marBottom w:val="0"/>
      <w:divBdr>
        <w:top w:val="none" w:sz="0" w:space="0" w:color="auto"/>
        <w:left w:val="none" w:sz="0" w:space="0" w:color="auto"/>
        <w:bottom w:val="none" w:sz="0" w:space="0" w:color="auto"/>
        <w:right w:val="none" w:sz="0" w:space="0" w:color="auto"/>
      </w:divBdr>
    </w:div>
    <w:div w:id="1880244517">
      <w:bodyDiv w:val="1"/>
      <w:marLeft w:val="0"/>
      <w:marRight w:val="0"/>
      <w:marTop w:val="0"/>
      <w:marBottom w:val="0"/>
      <w:divBdr>
        <w:top w:val="none" w:sz="0" w:space="0" w:color="auto"/>
        <w:left w:val="none" w:sz="0" w:space="0" w:color="auto"/>
        <w:bottom w:val="none" w:sz="0" w:space="0" w:color="auto"/>
        <w:right w:val="none" w:sz="0" w:space="0" w:color="auto"/>
      </w:divBdr>
    </w:div>
    <w:div w:id="1884905994">
      <w:bodyDiv w:val="1"/>
      <w:marLeft w:val="0"/>
      <w:marRight w:val="0"/>
      <w:marTop w:val="0"/>
      <w:marBottom w:val="0"/>
      <w:divBdr>
        <w:top w:val="none" w:sz="0" w:space="0" w:color="auto"/>
        <w:left w:val="none" w:sz="0" w:space="0" w:color="auto"/>
        <w:bottom w:val="none" w:sz="0" w:space="0" w:color="auto"/>
        <w:right w:val="none" w:sz="0" w:space="0" w:color="auto"/>
      </w:divBdr>
      <w:divsChild>
        <w:div w:id="1771194297">
          <w:marLeft w:val="1181"/>
          <w:marRight w:val="0"/>
          <w:marTop w:val="200"/>
          <w:marBottom w:val="0"/>
          <w:divBdr>
            <w:top w:val="none" w:sz="0" w:space="0" w:color="auto"/>
            <w:left w:val="none" w:sz="0" w:space="0" w:color="auto"/>
            <w:bottom w:val="none" w:sz="0" w:space="0" w:color="auto"/>
            <w:right w:val="none" w:sz="0" w:space="0" w:color="auto"/>
          </w:divBdr>
        </w:div>
        <w:div w:id="1740706755">
          <w:marLeft w:val="1181"/>
          <w:marRight w:val="0"/>
          <w:marTop w:val="200"/>
          <w:marBottom w:val="0"/>
          <w:divBdr>
            <w:top w:val="none" w:sz="0" w:space="0" w:color="auto"/>
            <w:left w:val="none" w:sz="0" w:space="0" w:color="auto"/>
            <w:bottom w:val="none" w:sz="0" w:space="0" w:color="auto"/>
            <w:right w:val="none" w:sz="0" w:space="0" w:color="auto"/>
          </w:divBdr>
        </w:div>
        <w:div w:id="147328884">
          <w:marLeft w:val="1181"/>
          <w:marRight w:val="0"/>
          <w:marTop w:val="200"/>
          <w:marBottom w:val="0"/>
          <w:divBdr>
            <w:top w:val="none" w:sz="0" w:space="0" w:color="auto"/>
            <w:left w:val="none" w:sz="0" w:space="0" w:color="auto"/>
            <w:bottom w:val="none" w:sz="0" w:space="0" w:color="auto"/>
            <w:right w:val="none" w:sz="0" w:space="0" w:color="auto"/>
          </w:divBdr>
        </w:div>
        <w:div w:id="1265379363">
          <w:marLeft w:val="1901"/>
          <w:marRight w:val="0"/>
          <w:marTop w:val="200"/>
          <w:marBottom w:val="0"/>
          <w:divBdr>
            <w:top w:val="none" w:sz="0" w:space="0" w:color="auto"/>
            <w:left w:val="none" w:sz="0" w:space="0" w:color="auto"/>
            <w:bottom w:val="none" w:sz="0" w:space="0" w:color="auto"/>
            <w:right w:val="none" w:sz="0" w:space="0" w:color="auto"/>
          </w:divBdr>
        </w:div>
        <w:div w:id="1137458330">
          <w:marLeft w:val="1901"/>
          <w:marRight w:val="0"/>
          <w:marTop w:val="200"/>
          <w:marBottom w:val="0"/>
          <w:divBdr>
            <w:top w:val="none" w:sz="0" w:space="0" w:color="auto"/>
            <w:left w:val="none" w:sz="0" w:space="0" w:color="auto"/>
            <w:bottom w:val="none" w:sz="0" w:space="0" w:color="auto"/>
            <w:right w:val="none" w:sz="0" w:space="0" w:color="auto"/>
          </w:divBdr>
        </w:div>
      </w:divsChild>
    </w:div>
    <w:div w:id="1894006184">
      <w:bodyDiv w:val="1"/>
      <w:marLeft w:val="0"/>
      <w:marRight w:val="0"/>
      <w:marTop w:val="0"/>
      <w:marBottom w:val="0"/>
      <w:divBdr>
        <w:top w:val="none" w:sz="0" w:space="0" w:color="auto"/>
        <w:left w:val="none" w:sz="0" w:space="0" w:color="auto"/>
        <w:bottom w:val="none" w:sz="0" w:space="0" w:color="auto"/>
        <w:right w:val="none" w:sz="0" w:space="0" w:color="auto"/>
      </w:divBdr>
      <w:divsChild>
        <w:div w:id="2047681396">
          <w:marLeft w:val="1901"/>
          <w:marRight w:val="0"/>
          <w:marTop w:val="100"/>
          <w:marBottom w:val="0"/>
          <w:divBdr>
            <w:top w:val="none" w:sz="0" w:space="0" w:color="auto"/>
            <w:left w:val="none" w:sz="0" w:space="0" w:color="auto"/>
            <w:bottom w:val="none" w:sz="0" w:space="0" w:color="auto"/>
            <w:right w:val="none" w:sz="0" w:space="0" w:color="auto"/>
          </w:divBdr>
        </w:div>
        <w:div w:id="696347499">
          <w:marLeft w:val="1901"/>
          <w:marRight w:val="0"/>
          <w:marTop w:val="100"/>
          <w:marBottom w:val="0"/>
          <w:divBdr>
            <w:top w:val="none" w:sz="0" w:space="0" w:color="auto"/>
            <w:left w:val="none" w:sz="0" w:space="0" w:color="auto"/>
            <w:bottom w:val="none" w:sz="0" w:space="0" w:color="auto"/>
            <w:right w:val="none" w:sz="0" w:space="0" w:color="auto"/>
          </w:divBdr>
        </w:div>
        <w:div w:id="1867716424">
          <w:marLeft w:val="1901"/>
          <w:marRight w:val="0"/>
          <w:marTop w:val="100"/>
          <w:marBottom w:val="0"/>
          <w:divBdr>
            <w:top w:val="none" w:sz="0" w:space="0" w:color="auto"/>
            <w:left w:val="none" w:sz="0" w:space="0" w:color="auto"/>
            <w:bottom w:val="none" w:sz="0" w:space="0" w:color="auto"/>
            <w:right w:val="none" w:sz="0" w:space="0" w:color="auto"/>
          </w:divBdr>
        </w:div>
        <w:div w:id="944966930">
          <w:marLeft w:val="1901"/>
          <w:marRight w:val="0"/>
          <w:marTop w:val="100"/>
          <w:marBottom w:val="0"/>
          <w:divBdr>
            <w:top w:val="none" w:sz="0" w:space="0" w:color="auto"/>
            <w:left w:val="none" w:sz="0" w:space="0" w:color="auto"/>
            <w:bottom w:val="none" w:sz="0" w:space="0" w:color="auto"/>
            <w:right w:val="none" w:sz="0" w:space="0" w:color="auto"/>
          </w:divBdr>
        </w:div>
      </w:divsChild>
    </w:div>
    <w:div w:id="1898273701">
      <w:bodyDiv w:val="1"/>
      <w:marLeft w:val="0"/>
      <w:marRight w:val="0"/>
      <w:marTop w:val="0"/>
      <w:marBottom w:val="0"/>
      <w:divBdr>
        <w:top w:val="none" w:sz="0" w:space="0" w:color="auto"/>
        <w:left w:val="none" w:sz="0" w:space="0" w:color="auto"/>
        <w:bottom w:val="none" w:sz="0" w:space="0" w:color="auto"/>
        <w:right w:val="none" w:sz="0" w:space="0" w:color="auto"/>
      </w:divBdr>
      <w:divsChild>
        <w:div w:id="181281097">
          <w:marLeft w:val="1267"/>
          <w:marRight w:val="0"/>
          <w:marTop w:val="200"/>
          <w:marBottom w:val="0"/>
          <w:divBdr>
            <w:top w:val="none" w:sz="0" w:space="0" w:color="auto"/>
            <w:left w:val="none" w:sz="0" w:space="0" w:color="auto"/>
            <w:bottom w:val="none" w:sz="0" w:space="0" w:color="auto"/>
            <w:right w:val="none" w:sz="0" w:space="0" w:color="auto"/>
          </w:divBdr>
        </w:div>
        <w:div w:id="587737194">
          <w:marLeft w:val="1267"/>
          <w:marRight w:val="0"/>
          <w:marTop w:val="200"/>
          <w:marBottom w:val="0"/>
          <w:divBdr>
            <w:top w:val="none" w:sz="0" w:space="0" w:color="auto"/>
            <w:left w:val="none" w:sz="0" w:space="0" w:color="auto"/>
            <w:bottom w:val="none" w:sz="0" w:space="0" w:color="auto"/>
            <w:right w:val="none" w:sz="0" w:space="0" w:color="auto"/>
          </w:divBdr>
        </w:div>
      </w:divsChild>
    </w:div>
    <w:div w:id="1911387302">
      <w:bodyDiv w:val="1"/>
      <w:marLeft w:val="0"/>
      <w:marRight w:val="0"/>
      <w:marTop w:val="0"/>
      <w:marBottom w:val="0"/>
      <w:divBdr>
        <w:top w:val="none" w:sz="0" w:space="0" w:color="auto"/>
        <w:left w:val="none" w:sz="0" w:space="0" w:color="auto"/>
        <w:bottom w:val="none" w:sz="0" w:space="0" w:color="auto"/>
        <w:right w:val="none" w:sz="0" w:space="0" w:color="auto"/>
      </w:divBdr>
      <w:divsChild>
        <w:div w:id="2057806">
          <w:marLeft w:val="360"/>
          <w:marRight w:val="0"/>
          <w:marTop w:val="200"/>
          <w:marBottom w:val="0"/>
          <w:divBdr>
            <w:top w:val="none" w:sz="0" w:space="0" w:color="auto"/>
            <w:left w:val="none" w:sz="0" w:space="0" w:color="auto"/>
            <w:bottom w:val="none" w:sz="0" w:space="0" w:color="auto"/>
            <w:right w:val="none" w:sz="0" w:space="0" w:color="auto"/>
          </w:divBdr>
        </w:div>
        <w:div w:id="1863854897">
          <w:marLeft w:val="360"/>
          <w:marRight w:val="0"/>
          <w:marTop w:val="200"/>
          <w:marBottom w:val="0"/>
          <w:divBdr>
            <w:top w:val="none" w:sz="0" w:space="0" w:color="auto"/>
            <w:left w:val="none" w:sz="0" w:space="0" w:color="auto"/>
            <w:bottom w:val="none" w:sz="0" w:space="0" w:color="auto"/>
            <w:right w:val="none" w:sz="0" w:space="0" w:color="auto"/>
          </w:divBdr>
        </w:div>
        <w:div w:id="1903448183">
          <w:marLeft w:val="360"/>
          <w:marRight w:val="0"/>
          <w:marTop w:val="200"/>
          <w:marBottom w:val="0"/>
          <w:divBdr>
            <w:top w:val="none" w:sz="0" w:space="0" w:color="auto"/>
            <w:left w:val="none" w:sz="0" w:space="0" w:color="auto"/>
            <w:bottom w:val="none" w:sz="0" w:space="0" w:color="auto"/>
            <w:right w:val="none" w:sz="0" w:space="0" w:color="auto"/>
          </w:divBdr>
        </w:div>
        <w:div w:id="501704494">
          <w:marLeft w:val="360"/>
          <w:marRight w:val="0"/>
          <w:marTop w:val="200"/>
          <w:marBottom w:val="0"/>
          <w:divBdr>
            <w:top w:val="none" w:sz="0" w:space="0" w:color="auto"/>
            <w:left w:val="none" w:sz="0" w:space="0" w:color="auto"/>
            <w:bottom w:val="none" w:sz="0" w:space="0" w:color="auto"/>
            <w:right w:val="none" w:sz="0" w:space="0" w:color="auto"/>
          </w:divBdr>
        </w:div>
        <w:div w:id="1890720249">
          <w:marLeft w:val="360"/>
          <w:marRight w:val="0"/>
          <w:marTop w:val="200"/>
          <w:marBottom w:val="0"/>
          <w:divBdr>
            <w:top w:val="none" w:sz="0" w:space="0" w:color="auto"/>
            <w:left w:val="none" w:sz="0" w:space="0" w:color="auto"/>
            <w:bottom w:val="none" w:sz="0" w:space="0" w:color="auto"/>
            <w:right w:val="none" w:sz="0" w:space="0" w:color="auto"/>
          </w:divBdr>
        </w:div>
        <w:div w:id="658964560">
          <w:marLeft w:val="360"/>
          <w:marRight w:val="0"/>
          <w:marTop w:val="200"/>
          <w:marBottom w:val="0"/>
          <w:divBdr>
            <w:top w:val="none" w:sz="0" w:space="0" w:color="auto"/>
            <w:left w:val="none" w:sz="0" w:space="0" w:color="auto"/>
            <w:bottom w:val="none" w:sz="0" w:space="0" w:color="auto"/>
            <w:right w:val="none" w:sz="0" w:space="0" w:color="auto"/>
          </w:divBdr>
        </w:div>
        <w:div w:id="1551576528">
          <w:marLeft w:val="360"/>
          <w:marRight w:val="0"/>
          <w:marTop w:val="200"/>
          <w:marBottom w:val="0"/>
          <w:divBdr>
            <w:top w:val="none" w:sz="0" w:space="0" w:color="auto"/>
            <w:left w:val="none" w:sz="0" w:space="0" w:color="auto"/>
            <w:bottom w:val="none" w:sz="0" w:space="0" w:color="auto"/>
            <w:right w:val="none" w:sz="0" w:space="0" w:color="auto"/>
          </w:divBdr>
        </w:div>
        <w:div w:id="92290654">
          <w:marLeft w:val="360"/>
          <w:marRight w:val="0"/>
          <w:marTop w:val="200"/>
          <w:marBottom w:val="0"/>
          <w:divBdr>
            <w:top w:val="none" w:sz="0" w:space="0" w:color="auto"/>
            <w:left w:val="none" w:sz="0" w:space="0" w:color="auto"/>
            <w:bottom w:val="none" w:sz="0" w:space="0" w:color="auto"/>
            <w:right w:val="none" w:sz="0" w:space="0" w:color="auto"/>
          </w:divBdr>
        </w:div>
        <w:div w:id="2012561145">
          <w:marLeft w:val="360"/>
          <w:marRight w:val="0"/>
          <w:marTop w:val="200"/>
          <w:marBottom w:val="0"/>
          <w:divBdr>
            <w:top w:val="none" w:sz="0" w:space="0" w:color="auto"/>
            <w:left w:val="none" w:sz="0" w:space="0" w:color="auto"/>
            <w:bottom w:val="none" w:sz="0" w:space="0" w:color="auto"/>
            <w:right w:val="none" w:sz="0" w:space="0" w:color="auto"/>
          </w:divBdr>
        </w:div>
        <w:div w:id="1931229352">
          <w:marLeft w:val="360"/>
          <w:marRight w:val="0"/>
          <w:marTop w:val="200"/>
          <w:marBottom w:val="0"/>
          <w:divBdr>
            <w:top w:val="none" w:sz="0" w:space="0" w:color="auto"/>
            <w:left w:val="none" w:sz="0" w:space="0" w:color="auto"/>
            <w:bottom w:val="none" w:sz="0" w:space="0" w:color="auto"/>
            <w:right w:val="none" w:sz="0" w:space="0" w:color="auto"/>
          </w:divBdr>
        </w:div>
        <w:div w:id="138157965">
          <w:marLeft w:val="360"/>
          <w:marRight w:val="0"/>
          <w:marTop w:val="200"/>
          <w:marBottom w:val="0"/>
          <w:divBdr>
            <w:top w:val="none" w:sz="0" w:space="0" w:color="auto"/>
            <w:left w:val="none" w:sz="0" w:space="0" w:color="auto"/>
            <w:bottom w:val="none" w:sz="0" w:space="0" w:color="auto"/>
            <w:right w:val="none" w:sz="0" w:space="0" w:color="auto"/>
          </w:divBdr>
        </w:div>
      </w:divsChild>
    </w:div>
    <w:div w:id="1928533511">
      <w:bodyDiv w:val="1"/>
      <w:marLeft w:val="0"/>
      <w:marRight w:val="0"/>
      <w:marTop w:val="0"/>
      <w:marBottom w:val="0"/>
      <w:divBdr>
        <w:top w:val="none" w:sz="0" w:space="0" w:color="auto"/>
        <w:left w:val="none" w:sz="0" w:space="0" w:color="auto"/>
        <w:bottom w:val="none" w:sz="0" w:space="0" w:color="auto"/>
        <w:right w:val="none" w:sz="0" w:space="0" w:color="auto"/>
      </w:divBdr>
    </w:div>
    <w:div w:id="1943371253">
      <w:bodyDiv w:val="1"/>
      <w:marLeft w:val="0"/>
      <w:marRight w:val="0"/>
      <w:marTop w:val="0"/>
      <w:marBottom w:val="0"/>
      <w:divBdr>
        <w:top w:val="none" w:sz="0" w:space="0" w:color="auto"/>
        <w:left w:val="none" w:sz="0" w:space="0" w:color="auto"/>
        <w:bottom w:val="none" w:sz="0" w:space="0" w:color="auto"/>
        <w:right w:val="none" w:sz="0" w:space="0" w:color="auto"/>
      </w:divBdr>
      <w:divsChild>
        <w:div w:id="2026008167">
          <w:marLeft w:val="547"/>
          <w:marRight w:val="0"/>
          <w:marTop w:val="100"/>
          <w:marBottom w:val="0"/>
          <w:divBdr>
            <w:top w:val="none" w:sz="0" w:space="0" w:color="auto"/>
            <w:left w:val="none" w:sz="0" w:space="0" w:color="auto"/>
            <w:bottom w:val="none" w:sz="0" w:space="0" w:color="auto"/>
            <w:right w:val="none" w:sz="0" w:space="0" w:color="auto"/>
          </w:divBdr>
        </w:div>
        <w:div w:id="1450397545">
          <w:marLeft w:val="547"/>
          <w:marRight w:val="0"/>
          <w:marTop w:val="100"/>
          <w:marBottom w:val="0"/>
          <w:divBdr>
            <w:top w:val="none" w:sz="0" w:space="0" w:color="auto"/>
            <w:left w:val="none" w:sz="0" w:space="0" w:color="auto"/>
            <w:bottom w:val="none" w:sz="0" w:space="0" w:color="auto"/>
            <w:right w:val="none" w:sz="0" w:space="0" w:color="auto"/>
          </w:divBdr>
        </w:div>
        <w:div w:id="1101217854">
          <w:marLeft w:val="547"/>
          <w:marRight w:val="0"/>
          <w:marTop w:val="100"/>
          <w:marBottom w:val="0"/>
          <w:divBdr>
            <w:top w:val="none" w:sz="0" w:space="0" w:color="auto"/>
            <w:left w:val="none" w:sz="0" w:space="0" w:color="auto"/>
            <w:bottom w:val="none" w:sz="0" w:space="0" w:color="auto"/>
            <w:right w:val="none" w:sz="0" w:space="0" w:color="auto"/>
          </w:divBdr>
        </w:div>
        <w:div w:id="2136950118">
          <w:marLeft w:val="547"/>
          <w:marRight w:val="0"/>
          <w:marTop w:val="100"/>
          <w:marBottom w:val="0"/>
          <w:divBdr>
            <w:top w:val="none" w:sz="0" w:space="0" w:color="auto"/>
            <w:left w:val="none" w:sz="0" w:space="0" w:color="auto"/>
            <w:bottom w:val="none" w:sz="0" w:space="0" w:color="auto"/>
            <w:right w:val="none" w:sz="0" w:space="0" w:color="auto"/>
          </w:divBdr>
        </w:div>
        <w:div w:id="1306738782">
          <w:marLeft w:val="547"/>
          <w:marRight w:val="0"/>
          <w:marTop w:val="100"/>
          <w:marBottom w:val="0"/>
          <w:divBdr>
            <w:top w:val="none" w:sz="0" w:space="0" w:color="auto"/>
            <w:left w:val="none" w:sz="0" w:space="0" w:color="auto"/>
            <w:bottom w:val="none" w:sz="0" w:space="0" w:color="auto"/>
            <w:right w:val="none" w:sz="0" w:space="0" w:color="auto"/>
          </w:divBdr>
        </w:div>
      </w:divsChild>
    </w:div>
    <w:div w:id="1980264882">
      <w:bodyDiv w:val="1"/>
      <w:marLeft w:val="0"/>
      <w:marRight w:val="0"/>
      <w:marTop w:val="0"/>
      <w:marBottom w:val="0"/>
      <w:divBdr>
        <w:top w:val="none" w:sz="0" w:space="0" w:color="auto"/>
        <w:left w:val="none" w:sz="0" w:space="0" w:color="auto"/>
        <w:bottom w:val="none" w:sz="0" w:space="0" w:color="auto"/>
        <w:right w:val="none" w:sz="0" w:space="0" w:color="auto"/>
      </w:divBdr>
    </w:div>
    <w:div w:id="1983657764">
      <w:bodyDiv w:val="1"/>
      <w:marLeft w:val="0"/>
      <w:marRight w:val="0"/>
      <w:marTop w:val="0"/>
      <w:marBottom w:val="0"/>
      <w:divBdr>
        <w:top w:val="none" w:sz="0" w:space="0" w:color="auto"/>
        <w:left w:val="none" w:sz="0" w:space="0" w:color="auto"/>
        <w:bottom w:val="none" w:sz="0" w:space="0" w:color="auto"/>
        <w:right w:val="none" w:sz="0" w:space="0" w:color="auto"/>
      </w:divBdr>
      <w:divsChild>
        <w:div w:id="1426148139">
          <w:marLeft w:val="547"/>
          <w:marRight w:val="0"/>
          <w:marTop w:val="100"/>
          <w:marBottom w:val="0"/>
          <w:divBdr>
            <w:top w:val="none" w:sz="0" w:space="0" w:color="auto"/>
            <w:left w:val="none" w:sz="0" w:space="0" w:color="auto"/>
            <w:bottom w:val="none" w:sz="0" w:space="0" w:color="auto"/>
            <w:right w:val="none" w:sz="0" w:space="0" w:color="auto"/>
          </w:divBdr>
        </w:div>
        <w:div w:id="45835884">
          <w:marLeft w:val="547"/>
          <w:marRight w:val="0"/>
          <w:marTop w:val="100"/>
          <w:marBottom w:val="0"/>
          <w:divBdr>
            <w:top w:val="none" w:sz="0" w:space="0" w:color="auto"/>
            <w:left w:val="none" w:sz="0" w:space="0" w:color="auto"/>
            <w:bottom w:val="none" w:sz="0" w:space="0" w:color="auto"/>
            <w:right w:val="none" w:sz="0" w:space="0" w:color="auto"/>
          </w:divBdr>
        </w:div>
      </w:divsChild>
    </w:div>
    <w:div w:id="2012370214">
      <w:bodyDiv w:val="1"/>
      <w:marLeft w:val="0"/>
      <w:marRight w:val="0"/>
      <w:marTop w:val="0"/>
      <w:marBottom w:val="0"/>
      <w:divBdr>
        <w:top w:val="none" w:sz="0" w:space="0" w:color="auto"/>
        <w:left w:val="none" w:sz="0" w:space="0" w:color="auto"/>
        <w:bottom w:val="none" w:sz="0" w:space="0" w:color="auto"/>
        <w:right w:val="none" w:sz="0" w:space="0" w:color="auto"/>
      </w:divBdr>
      <w:divsChild>
        <w:div w:id="1668902971">
          <w:marLeft w:val="1901"/>
          <w:marRight w:val="0"/>
          <w:marTop w:val="200"/>
          <w:marBottom w:val="0"/>
          <w:divBdr>
            <w:top w:val="none" w:sz="0" w:space="0" w:color="auto"/>
            <w:left w:val="none" w:sz="0" w:space="0" w:color="auto"/>
            <w:bottom w:val="none" w:sz="0" w:space="0" w:color="auto"/>
            <w:right w:val="none" w:sz="0" w:space="0" w:color="auto"/>
          </w:divBdr>
        </w:div>
        <w:div w:id="1959755661">
          <w:marLeft w:val="1901"/>
          <w:marRight w:val="0"/>
          <w:marTop w:val="200"/>
          <w:marBottom w:val="0"/>
          <w:divBdr>
            <w:top w:val="none" w:sz="0" w:space="0" w:color="auto"/>
            <w:left w:val="none" w:sz="0" w:space="0" w:color="auto"/>
            <w:bottom w:val="none" w:sz="0" w:space="0" w:color="auto"/>
            <w:right w:val="none" w:sz="0" w:space="0" w:color="auto"/>
          </w:divBdr>
        </w:div>
      </w:divsChild>
    </w:div>
    <w:div w:id="2022773974">
      <w:bodyDiv w:val="1"/>
      <w:marLeft w:val="0"/>
      <w:marRight w:val="0"/>
      <w:marTop w:val="0"/>
      <w:marBottom w:val="0"/>
      <w:divBdr>
        <w:top w:val="none" w:sz="0" w:space="0" w:color="auto"/>
        <w:left w:val="none" w:sz="0" w:space="0" w:color="auto"/>
        <w:bottom w:val="none" w:sz="0" w:space="0" w:color="auto"/>
        <w:right w:val="none" w:sz="0" w:space="0" w:color="auto"/>
      </w:divBdr>
    </w:div>
    <w:div w:id="2057268182">
      <w:bodyDiv w:val="1"/>
      <w:marLeft w:val="0"/>
      <w:marRight w:val="0"/>
      <w:marTop w:val="0"/>
      <w:marBottom w:val="0"/>
      <w:divBdr>
        <w:top w:val="none" w:sz="0" w:space="0" w:color="auto"/>
        <w:left w:val="none" w:sz="0" w:space="0" w:color="auto"/>
        <w:bottom w:val="none" w:sz="0" w:space="0" w:color="auto"/>
        <w:right w:val="none" w:sz="0" w:space="0" w:color="auto"/>
      </w:divBdr>
    </w:div>
    <w:div w:id="2059862197">
      <w:bodyDiv w:val="1"/>
      <w:marLeft w:val="0"/>
      <w:marRight w:val="0"/>
      <w:marTop w:val="0"/>
      <w:marBottom w:val="0"/>
      <w:divBdr>
        <w:top w:val="none" w:sz="0" w:space="0" w:color="auto"/>
        <w:left w:val="none" w:sz="0" w:space="0" w:color="auto"/>
        <w:bottom w:val="none" w:sz="0" w:space="0" w:color="auto"/>
        <w:right w:val="none" w:sz="0" w:space="0" w:color="auto"/>
      </w:divBdr>
      <w:divsChild>
        <w:div w:id="8337505">
          <w:marLeft w:val="1080"/>
          <w:marRight w:val="0"/>
          <w:marTop w:val="100"/>
          <w:marBottom w:val="0"/>
          <w:divBdr>
            <w:top w:val="none" w:sz="0" w:space="0" w:color="auto"/>
            <w:left w:val="none" w:sz="0" w:space="0" w:color="auto"/>
            <w:bottom w:val="none" w:sz="0" w:space="0" w:color="auto"/>
            <w:right w:val="none" w:sz="0" w:space="0" w:color="auto"/>
          </w:divBdr>
        </w:div>
        <w:div w:id="2039311869">
          <w:marLeft w:val="1800"/>
          <w:marRight w:val="0"/>
          <w:marTop w:val="100"/>
          <w:marBottom w:val="0"/>
          <w:divBdr>
            <w:top w:val="none" w:sz="0" w:space="0" w:color="auto"/>
            <w:left w:val="none" w:sz="0" w:space="0" w:color="auto"/>
            <w:bottom w:val="none" w:sz="0" w:space="0" w:color="auto"/>
            <w:right w:val="none" w:sz="0" w:space="0" w:color="auto"/>
          </w:divBdr>
        </w:div>
        <w:div w:id="177433204">
          <w:marLeft w:val="1800"/>
          <w:marRight w:val="0"/>
          <w:marTop w:val="100"/>
          <w:marBottom w:val="0"/>
          <w:divBdr>
            <w:top w:val="none" w:sz="0" w:space="0" w:color="auto"/>
            <w:left w:val="none" w:sz="0" w:space="0" w:color="auto"/>
            <w:bottom w:val="none" w:sz="0" w:space="0" w:color="auto"/>
            <w:right w:val="none" w:sz="0" w:space="0" w:color="auto"/>
          </w:divBdr>
        </w:div>
      </w:divsChild>
    </w:div>
    <w:div w:id="2079205757">
      <w:bodyDiv w:val="1"/>
      <w:marLeft w:val="0"/>
      <w:marRight w:val="0"/>
      <w:marTop w:val="0"/>
      <w:marBottom w:val="0"/>
      <w:divBdr>
        <w:top w:val="none" w:sz="0" w:space="0" w:color="auto"/>
        <w:left w:val="none" w:sz="0" w:space="0" w:color="auto"/>
        <w:bottom w:val="none" w:sz="0" w:space="0" w:color="auto"/>
        <w:right w:val="none" w:sz="0" w:space="0" w:color="auto"/>
      </w:divBdr>
      <w:divsChild>
        <w:div w:id="1036347753">
          <w:marLeft w:val="360"/>
          <w:marRight w:val="0"/>
          <w:marTop w:val="200"/>
          <w:marBottom w:val="0"/>
          <w:divBdr>
            <w:top w:val="none" w:sz="0" w:space="0" w:color="auto"/>
            <w:left w:val="none" w:sz="0" w:space="0" w:color="auto"/>
            <w:bottom w:val="none" w:sz="0" w:space="0" w:color="auto"/>
            <w:right w:val="none" w:sz="0" w:space="0" w:color="auto"/>
          </w:divBdr>
        </w:div>
        <w:div w:id="1220096918">
          <w:marLeft w:val="1080"/>
          <w:marRight w:val="0"/>
          <w:marTop w:val="100"/>
          <w:marBottom w:val="0"/>
          <w:divBdr>
            <w:top w:val="none" w:sz="0" w:space="0" w:color="auto"/>
            <w:left w:val="none" w:sz="0" w:space="0" w:color="auto"/>
            <w:bottom w:val="none" w:sz="0" w:space="0" w:color="auto"/>
            <w:right w:val="none" w:sz="0" w:space="0" w:color="auto"/>
          </w:divBdr>
        </w:div>
        <w:div w:id="674572107">
          <w:marLeft w:val="1080"/>
          <w:marRight w:val="0"/>
          <w:marTop w:val="100"/>
          <w:marBottom w:val="0"/>
          <w:divBdr>
            <w:top w:val="none" w:sz="0" w:space="0" w:color="auto"/>
            <w:left w:val="none" w:sz="0" w:space="0" w:color="auto"/>
            <w:bottom w:val="none" w:sz="0" w:space="0" w:color="auto"/>
            <w:right w:val="none" w:sz="0" w:space="0" w:color="auto"/>
          </w:divBdr>
        </w:div>
      </w:divsChild>
    </w:div>
    <w:div w:id="2099518482">
      <w:bodyDiv w:val="1"/>
      <w:marLeft w:val="0"/>
      <w:marRight w:val="0"/>
      <w:marTop w:val="0"/>
      <w:marBottom w:val="0"/>
      <w:divBdr>
        <w:top w:val="none" w:sz="0" w:space="0" w:color="auto"/>
        <w:left w:val="none" w:sz="0" w:space="0" w:color="auto"/>
        <w:bottom w:val="none" w:sz="0" w:space="0" w:color="auto"/>
        <w:right w:val="none" w:sz="0" w:space="0" w:color="auto"/>
      </w:divBdr>
      <w:divsChild>
        <w:div w:id="986086464">
          <w:marLeft w:val="360"/>
          <w:marRight w:val="0"/>
          <w:marTop w:val="200"/>
          <w:marBottom w:val="0"/>
          <w:divBdr>
            <w:top w:val="none" w:sz="0" w:space="0" w:color="auto"/>
            <w:left w:val="none" w:sz="0" w:space="0" w:color="auto"/>
            <w:bottom w:val="none" w:sz="0" w:space="0" w:color="auto"/>
            <w:right w:val="none" w:sz="0" w:space="0" w:color="auto"/>
          </w:divBdr>
        </w:div>
        <w:div w:id="1423841814">
          <w:marLeft w:val="360"/>
          <w:marRight w:val="0"/>
          <w:marTop w:val="200"/>
          <w:marBottom w:val="0"/>
          <w:divBdr>
            <w:top w:val="none" w:sz="0" w:space="0" w:color="auto"/>
            <w:left w:val="none" w:sz="0" w:space="0" w:color="auto"/>
            <w:bottom w:val="none" w:sz="0" w:space="0" w:color="auto"/>
            <w:right w:val="none" w:sz="0" w:space="0" w:color="auto"/>
          </w:divBdr>
        </w:div>
        <w:div w:id="1771966280">
          <w:marLeft w:val="360"/>
          <w:marRight w:val="0"/>
          <w:marTop w:val="200"/>
          <w:marBottom w:val="0"/>
          <w:divBdr>
            <w:top w:val="none" w:sz="0" w:space="0" w:color="auto"/>
            <w:left w:val="none" w:sz="0" w:space="0" w:color="auto"/>
            <w:bottom w:val="none" w:sz="0" w:space="0" w:color="auto"/>
            <w:right w:val="none" w:sz="0" w:space="0" w:color="auto"/>
          </w:divBdr>
        </w:div>
        <w:div w:id="1315378581">
          <w:marLeft w:val="360"/>
          <w:marRight w:val="0"/>
          <w:marTop w:val="200"/>
          <w:marBottom w:val="0"/>
          <w:divBdr>
            <w:top w:val="none" w:sz="0" w:space="0" w:color="auto"/>
            <w:left w:val="none" w:sz="0" w:space="0" w:color="auto"/>
            <w:bottom w:val="none" w:sz="0" w:space="0" w:color="auto"/>
            <w:right w:val="none" w:sz="0" w:space="0" w:color="auto"/>
          </w:divBdr>
        </w:div>
        <w:div w:id="1263879581">
          <w:marLeft w:val="360"/>
          <w:marRight w:val="0"/>
          <w:marTop w:val="200"/>
          <w:marBottom w:val="0"/>
          <w:divBdr>
            <w:top w:val="none" w:sz="0" w:space="0" w:color="auto"/>
            <w:left w:val="none" w:sz="0" w:space="0" w:color="auto"/>
            <w:bottom w:val="none" w:sz="0" w:space="0" w:color="auto"/>
            <w:right w:val="none" w:sz="0" w:space="0" w:color="auto"/>
          </w:divBdr>
        </w:div>
        <w:div w:id="1811629137">
          <w:marLeft w:val="360"/>
          <w:marRight w:val="0"/>
          <w:marTop w:val="200"/>
          <w:marBottom w:val="0"/>
          <w:divBdr>
            <w:top w:val="none" w:sz="0" w:space="0" w:color="auto"/>
            <w:left w:val="none" w:sz="0" w:space="0" w:color="auto"/>
            <w:bottom w:val="none" w:sz="0" w:space="0" w:color="auto"/>
            <w:right w:val="none" w:sz="0" w:space="0" w:color="auto"/>
          </w:divBdr>
        </w:div>
        <w:div w:id="1204756565">
          <w:marLeft w:val="360"/>
          <w:marRight w:val="0"/>
          <w:marTop w:val="200"/>
          <w:marBottom w:val="0"/>
          <w:divBdr>
            <w:top w:val="none" w:sz="0" w:space="0" w:color="auto"/>
            <w:left w:val="none" w:sz="0" w:space="0" w:color="auto"/>
            <w:bottom w:val="none" w:sz="0" w:space="0" w:color="auto"/>
            <w:right w:val="none" w:sz="0" w:space="0" w:color="auto"/>
          </w:divBdr>
        </w:div>
      </w:divsChild>
    </w:div>
    <w:div w:id="2100563598">
      <w:bodyDiv w:val="1"/>
      <w:marLeft w:val="0"/>
      <w:marRight w:val="0"/>
      <w:marTop w:val="0"/>
      <w:marBottom w:val="0"/>
      <w:divBdr>
        <w:top w:val="none" w:sz="0" w:space="0" w:color="auto"/>
        <w:left w:val="none" w:sz="0" w:space="0" w:color="auto"/>
        <w:bottom w:val="none" w:sz="0" w:space="0" w:color="auto"/>
        <w:right w:val="none" w:sz="0" w:space="0" w:color="auto"/>
      </w:divBdr>
    </w:div>
    <w:div w:id="2108229763">
      <w:bodyDiv w:val="1"/>
      <w:marLeft w:val="0"/>
      <w:marRight w:val="0"/>
      <w:marTop w:val="0"/>
      <w:marBottom w:val="0"/>
      <w:divBdr>
        <w:top w:val="none" w:sz="0" w:space="0" w:color="auto"/>
        <w:left w:val="none" w:sz="0" w:space="0" w:color="auto"/>
        <w:bottom w:val="none" w:sz="0" w:space="0" w:color="auto"/>
        <w:right w:val="none" w:sz="0" w:space="0" w:color="auto"/>
      </w:divBdr>
      <w:divsChild>
        <w:div w:id="800150531">
          <w:marLeft w:val="1714"/>
          <w:marRight w:val="0"/>
          <w:marTop w:val="100"/>
          <w:marBottom w:val="0"/>
          <w:divBdr>
            <w:top w:val="none" w:sz="0" w:space="0" w:color="auto"/>
            <w:left w:val="none" w:sz="0" w:space="0" w:color="auto"/>
            <w:bottom w:val="none" w:sz="0" w:space="0" w:color="auto"/>
            <w:right w:val="none" w:sz="0" w:space="0" w:color="auto"/>
          </w:divBdr>
        </w:div>
        <w:div w:id="212664970">
          <w:marLeft w:val="1714"/>
          <w:marRight w:val="0"/>
          <w:marTop w:val="100"/>
          <w:marBottom w:val="0"/>
          <w:divBdr>
            <w:top w:val="none" w:sz="0" w:space="0" w:color="auto"/>
            <w:left w:val="none" w:sz="0" w:space="0" w:color="auto"/>
            <w:bottom w:val="none" w:sz="0" w:space="0" w:color="auto"/>
            <w:right w:val="none" w:sz="0" w:space="0" w:color="auto"/>
          </w:divBdr>
        </w:div>
      </w:divsChild>
    </w:div>
    <w:div w:id="2116903499">
      <w:bodyDiv w:val="1"/>
      <w:marLeft w:val="0"/>
      <w:marRight w:val="0"/>
      <w:marTop w:val="0"/>
      <w:marBottom w:val="0"/>
      <w:divBdr>
        <w:top w:val="none" w:sz="0" w:space="0" w:color="auto"/>
        <w:left w:val="none" w:sz="0" w:space="0" w:color="auto"/>
        <w:bottom w:val="none" w:sz="0" w:space="0" w:color="auto"/>
        <w:right w:val="none" w:sz="0" w:space="0" w:color="auto"/>
      </w:divBdr>
      <w:divsChild>
        <w:div w:id="1735158102">
          <w:marLeft w:val="360"/>
          <w:marRight w:val="0"/>
          <w:marTop w:val="120"/>
          <w:marBottom w:val="0"/>
          <w:divBdr>
            <w:top w:val="none" w:sz="0" w:space="0" w:color="auto"/>
            <w:left w:val="none" w:sz="0" w:space="0" w:color="auto"/>
            <w:bottom w:val="none" w:sz="0" w:space="0" w:color="auto"/>
            <w:right w:val="none" w:sz="0" w:space="0" w:color="auto"/>
          </w:divBdr>
        </w:div>
        <w:div w:id="1576629260">
          <w:marLeft w:val="360"/>
          <w:marRight w:val="0"/>
          <w:marTop w:val="120"/>
          <w:marBottom w:val="0"/>
          <w:divBdr>
            <w:top w:val="none" w:sz="0" w:space="0" w:color="auto"/>
            <w:left w:val="none" w:sz="0" w:space="0" w:color="auto"/>
            <w:bottom w:val="none" w:sz="0" w:space="0" w:color="auto"/>
            <w:right w:val="none" w:sz="0" w:space="0" w:color="auto"/>
          </w:divBdr>
        </w:div>
        <w:div w:id="127599568">
          <w:marLeft w:val="360"/>
          <w:marRight w:val="0"/>
          <w:marTop w:val="120"/>
          <w:marBottom w:val="0"/>
          <w:divBdr>
            <w:top w:val="none" w:sz="0" w:space="0" w:color="auto"/>
            <w:left w:val="none" w:sz="0" w:space="0" w:color="auto"/>
            <w:bottom w:val="none" w:sz="0" w:space="0" w:color="auto"/>
            <w:right w:val="none" w:sz="0" w:space="0" w:color="auto"/>
          </w:divBdr>
        </w:div>
        <w:div w:id="246380135">
          <w:marLeft w:val="360"/>
          <w:marRight w:val="0"/>
          <w:marTop w:val="120"/>
          <w:marBottom w:val="0"/>
          <w:divBdr>
            <w:top w:val="none" w:sz="0" w:space="0" w:color="auto"/>
            <w:left w:val="none" w:sz="0" w:space="0" w:color="auto"/>
            <w:bottom w:val="none" w:sz="0" w:space="0" w:color="auto"/>
            <w:right w:val="none" w:sz="0" w:space="0" w:color="auto"/>
          </w:divBdr>
        </w:div>
        <w:div w:id="1901552350">
          <w:marLeft w:val="360"/>
          <w:marRight w:val="0"/>
          <w:marTop w:val="120"/>
          <w:marBottom w:val="0"/>
          <w:divBdr>
            <w:top w:val="none" w:sz="0" w:space="0" w:color="auto"/>
            <w:left w:val="none" w:sz="0" w:space="0" w:color="auto"/>
            <w:bottom w:val="none" w:sz="0" w:space="0" w:color="auto"/>
            <w:right w:val="none" w:sz="0" w:space="0" w:color="auto"/>
          </w:divBdr>
        </w:div>
        <w:div w:id="1063993306">
          <w:marLeft w:val="360"/>
          <w:marRight w:val="0"/>
          <w:marTop w:val="120"/>
          <w:marBottom w:val="0"/>
          <w:divBdr>
            <w:top w:val="none" w:sz="0" w:space="0" w:color="auto"/>
            <w:left w:val="none" w:sz="0" w:space="0" w:color="auto"/>
            <w:bottom w:val="none" w:sz="0" w:space="0" w:color="auto"/>
            <w:right w:val="none" w:sz="0" w:space="0" w:color="auto"/>
          </w:divBdr>
        </w:div>
        <w:div w:id="1053702287">
          <w:marLeft w:val="360"/>
          <w:marRight w:val="0"/>
          <w:marTop w:val="120"/>
          <w:marBottom w:val="0"/>
          <w:divBdr>
            <w:top w:val="none" w:sz="0" w:space="0" w:color="auto"/>
            <w:left w:val="none" w:sz="0" w:space="0" w:color="auto"/>
            <w:bottom w:val="none" w:sz="0" w:space="0" w:color="auto"/>
            <w:right w:val="none" w:sz="0" w:space="0" w:color="auto"/>
          </w:divBdr>
        </w:div>
        <w:div w:id="1318221856">
          <w:marLeft w:val="360"/>
          <w:marRight w:val="0"/>
          <w:marTop w:val="120"/>
          <w:marBottom w:val="0"/>
          <w:divBdr>
            <w:top w:val="none" w:sz="0" w:space="0" w:color="auto"/>
            <w:left w:val="none" w:sz="0" w:space="0" w:color="auto"/>
            <w:bottom w:val="none" w:sz="0" w:space="0" w:color="auto"/>
            <w:right w:val="none" w:sz="0" w:space="0" w:color="auto"/>
          </w:divBdr>
        </w:div>
      </w:divsChild>
    </w:div>
    <w:div w:id="2129354164">
      <w:bodyDiv w:val="1"/>
      <w:marLeft w:val="0"/>
      <w:marRight w:val="0"/>
      <w:marTop w:val="0"/>
      <w:marBottom w:val="0"/>
      <w:divBdr>
        <w:top w:val="none" w:sz="0" w:space="0" w:color="auto"/>
        <w:left w:val="none" w:sz="0" w:space="0" w:color="auto"/>
        <w:bottom w:val="none" w:sz="0" w:space="0" w:color="auto"/>
        <w:right w:val="none" w:sz="0" w:space="0" w:color="auto"/>
      </w:divBdr>
    </w:div>
    <w:div w:id="2130119515">
      <w:bodyDiv w:val="1"/>
      <w:marLeft w:val="0"/>
      <w:marRight w:val="0"/>
      <w:marTop w:val="0"/>
      <w:marBottom w:val="0"/>
      <w:divBdr>
        <w:top w:val="none" w:sz="0" w:space="0" w:color="auto"/>
        <w:left w:val="none" w:sz="0" w:space="0" w:color="auto"/>
        <w:bottom w:val="none" w:sz="0" w:space="0" w:color="auto"/>
        <w:right w:val="none" w:sz="0" w:space="0" w:color="auto"/>
      </w:divBdr>
      <w:divsChild>
        <w:div w:id="1700624520">
          <w:marLeft w:val="1714"/>
          <w:marRight w:val="0"/>
          <w:marTop w:val="100"/>
          <w:marBottom w:val="0"/>
          <w:divBdr>
            <w:top w:val="none" w:sz="0" w:space="0" w:color="auto"/>
            <w:left w:val="none" w:sz="0" w:space="0" w:color="auto"/>
            <w:bottom w:val="none" w:sz="0" w:space="0" w:color="auto"/>
            <w:right w:val="none" w:sz="0" w:space="0" w:color="auto"/>
          </w:divBdr>
        </w:div>
        <w:div w:id="1505440580">
          <w:marLeft w:val="2520"/>
          <w:marRight w:val="0"/>
          <w:marTop w:val="100"/>
          <w:marBottom w:val="0"/>
          <w:divBdr>
            <w:top w:val="none" w:sz="0" w:space="0" w:color="auto"/>
            <w:left w:val="none" w:sz="0" w:space="0" w:color="auto"/>
            <w:bottom w:val="none" w:sz="0" w:space="0" w:color="auto"/>
            <w:right w:val="none" w:sz="0" w:space="0" w:color="auto"/>
          </w:divBdr>
        </w:div>
        <w:div w:id="645204336">
          <w:marLeft w:val="2520"/>
          <w:marRight w:val="0"/>
          <w:marTop w:val="100"/>
          <w:marBottom w:val="0"/>
          <w:divBdr>
            <w:top w:val="none" w:sz="0" w:space="0" w:color="auto"/>
            <w:left w:val="none" w:sz="0" w:space="0" w:color="auto"/>
            <w:bottom w:val="none" w:sz="0" w:space="0" w:color="auto"/>
            <w:right w:val="none" w:sz="0" w:space="0" w:color="auto"/>
          </w:divBdr>
        </w:div>
        <w:div w:id="2052416085">
          <w:marLeft w:val="2520"/>
          <w:marRight w:val="0"/>
          <w:marTop w:val="100"/>
          <w:marBottom w:val="0"/>
          <w:divBdr>
            <w:top w:val="none" w:sz="0" w:space="0" w:color="auto"/>
            <w:left w:val="none" w:sz="0" w:space="0" w:color="auto"/>
            <w:bottom w:val="none" w:sz="0" w:space="0" w:color="auto"/>
            <w:right w:val="none" w:sz="0" w:space="0" w:color="auto"/>
          </w:divBdr>
        </w:div>
      </w:divsChild>
    </w:div>
    <w:div w:id="2136093096">
      <w:bodyDiv w:val="1"/>
      <w:marLeft w:val="0"/>
      <w:marRight w:val="0"/>
      <w:marTop w:val="0"/>
      <w:marBottom w:val="0"/>
      <w:divBdr>
        <w:top w:val="none" w:sz="0" w:space="0" w:color="auto"/>
        <w:left w:val="none" w:sz="0" w:space="0" w:color="auto"/>
        <w:bottom w:val="none" w:sz="0" w:space="0" w:color="auto"/>
        <w:right w:val="none" w:sz="0" w:space="0" w:color="auto"/>
      </w:divBdr>
      <w:divsChild>
        <w:div w:id="2143501973">
          <w:marLeft w:val="547"/>
          <w:marRight w:val="0"/>
          <w:marTop w:val="106"/>
          <w:marBottom w:val="0"/>
          <w:divBdr>
            <w:top w:val="none" w:sz="0" w:space="0" w:color="auto"/>
            <w:left w:val="none" w:sz="0" w:space="0" w:color="auto"/>
            <w:bottom w:val="none" w:sz="0" w:space="0" w:color="auto"/>
            <w:right w:val="none" w:sz="0" w:space="0" w:color="auto"/>
          </w:divBdr>
        </w:div>
      </w:divsChild>
    </w:div>
    <w:div w:id="21467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ygiene" TargetMode="External"/><Relationship Id="rId18" Type="http://schemas.openxmlformats.org/officeDocument/2006/relationships/hyperlink" Target="https://en.wikipedia.org/wiki/Reclaimed_water" TargetMode="External"/><Relationship Id="rId26" Type="http://schemas.openxmlformats.org/officeDocument/2006/relationships/hyperlink" Target="https://emergencysanitationproject.wordpress.com/" TargetMode="External"/><Relationship Id="rId39" Type="http://schemas.openxmlformats.org/officeDocument/2006/relationships/hyperlink" Target="https://www.worldbank.org/en/topic/sanitation/brief/fecal-sludge-management-tools" TargetMode="Externa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jpeg"/><Relationship Id="rId55" Type="http://schemas.openxmlformats.org/officeDocument/2006/relationships/hyperlink" Target="https://www.worldbank.org/en/topic/sanitation/brief/fecal-sludge-management-too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Dangerous_goods" TargetMode="External"/><Relationship Id="rId29" Type="http://schemas.openxmlformats.org/officeDocument/2006/relationships/image" Target="media/image10.jpeg"/><Relationship Id="rId11" Type="http://schemas.openxmlformats.org/officeDocument/2006/relationships/hyperlink" Target="https://en.wikipedia.org/wiki/Drinking_water" TargetMode="External"/><Relationship Id="rId24" Type="http://schemas.openxmlformats.org/officeDocument/2006/relationships/hyperlink" Target="https://www.ccohs.ca/teach_tools/phys_hazards/ppe.html" TargetMode="External"/><Relationship Id="rId32" Type="http://schemas.openxmlformats.org/officeDocument/2006/relationships/image" Target="media/image13.png"/><Relationship Id="rId37" Type="http://schemas.openxmlformats.org/officeDocument/2006/relationships/hyperlink" Target="https://www.theburningplatform.com/2017/08/14/regression-towards-the-latrine/" TargetMode="External"/><Relationship Id="rId40" Type="http://schemas.openxmlformats.org/officeDocument/2006/relationships/image" Target="media/image18.jpeg"/><Relationship Id="rId45" Type="http://schemas.openxmlformats.org/officeDocument/2006/relationships/image" Target="media/image23.emf"/><Relationship Id="rId53" Type="http://schemas.openxmlformats.org/officeDocument/2006/relationships/hyperlink" Target="https://www.theburningplatform.com/2017/08/14/regression-towards-the-latrin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undp.org/content/undp/en/home/sustainable-development-goals/goal-6-clean-water-and-sanitation/target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wikipedia.org/wiki/Open_defecation"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footer" Target="footer1.xml"/><Relationship Id="rId8" Type="http://schemas.openxmlformats.org/officeDocument/2006/relationships/hyperlink" Target="https://en.wikipedia.org/wiki/Department_of_Water_Affairs_and_Forestry_(South_Africa)" TargetMode="External"/><Relationship Id="rId51" Type="http://schemas.openxmlformats.org/officeDocument/2006/relationships/hyperlink" Target="http://www.undp.org/content/undp/en/home/sustainable-development-goals/goal-6-clean-water-and-sanitation/targets/" TargetMode="External"/><Relationship Id="rId3" Type="http://schemas.openxmlformats.org/officeDocument/2006/relationships/styles" Target="styles.xml"/><Relationship Id="rId12" Type="http://schemas.openxmlformats.org/officeDocument/2006/relationships/hyperlink" Target="https://en.wikipedia.org/wiki/Sanitation" TargetMode="External"/><Relationship Id="rId17" Type="http://schemas.openxmlformats.org/officeDocument/2006/relationships/hyperlink" Target="https://en.wikipedia.org/wiki/Wastewater"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hyperlink" Target="https://saniblog.org/2012/12/04/fecal-sludge-management-in-africa-and-asia/" TargetMode="External"/><Relationship Id="rId46" Type="http://schemas.openxmlformats.org/officeDocument/2006/relationships/image" Target="media/image24.emf"/><Relationship Id="rId20" Type="http://schemas.openxmlformats.org/officeDocument/2006/relationships/image" Target="media/image3.png"/><Relationship Id="rId41" Type="http://schemas.openxmlformats.org/officeDocument/2006/relationships/image" Target="media/image19.jpeg"/><Relationship Id="rId54" Type="http://schemas.openxmlformats.org/officeDocument/2006/relationships/hyperlink" Target="https://saniblog.org/2012/12/04/fecal-sludge-management-in-africa-and-as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Water_pollution"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2.emf"/><Relationship Id="rId52" Type="http://schemas.openxmlformats.org/officeDocument/2006/relationships/hyperlink" Target="https://www.undp.org/content/undp/en/home/sustainable-development-goals/goal-6-clean-water-and-sanitation/tar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E2865-7B56-4A2F-AB24-EE400D91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9572</Words>
  <Characters>57821</Characters>
  <Application>Microsoft Office Word</Application>
  <DocSecurity>0</DocSecurity>
  <Lines>1284</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Estella Zandile Jingxi</dc:creator>
  <cp:keywords/>
  <dc:description/>
  <cp:lastModifiedBy>Irina Kiselyer</cp:lastModifiedBy>
  <cp:revision>2</cp:revision>
  <cp:lastPrinted>2020-02-06T10:46:00Z</cp:lastPrinted>
  <dcterms:created xsi:type="dcterms:W3CDTF">2020-05-28T21:13:00Z</dcterms:created>
  <dcterms:modified xsi:type="dcterms:W3CDTF">2020-05-28T21:13:00Z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62f3af2b-bc3c-3a7c-b5e8-7787a9d259e4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