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6CE9" w14:textId="77777777" w:rsidR="00763A71" w:rsidRPr="00CA39D0" w:rsidRDefault="00763A71" w:rsidP="006A547C">
      <w:pPr>
        <w:rPr>
          <w:b/>
          <w:bCs/>
          <w:color w:val="000000" w:themeColor="text1"/>
          <w:sz w:val="24"/>
          <w:szCs w:val="24"/>
        </w:rPr>
      </w:pPr>
    </w:p>
    <w:p w14:paraId="00760EE0" w14:textId="77777777" w:rsidR="006A547C" w:rsidRPr="00CA39D0" w:rsidRDefault="006A547C" w:rsidP="006A547C">
      <w:pPr>
        <w:rPr>
          <w:b/>
          <w:bCs/>
          <w:color w:val="000000" w:themeColor="text1"/>
          <w:sz w:val="24"/>
          <w:szCs w:val="24"/>
          <w:u w:val="single"/>
        </w:rPr>
      </w:pPr>
      <w:r w:rsidRPr="00CA39D0">
        <w:rPr>
          <w:rFonts w:ascii="Microsoft YaHei" w:eastAsia="Microsoft YaHei" w:hAnsi="Microsoft YaHei" w:cs="Microsoft YaHei" w:hint="eastAsia"/>
          <w:b/>
          <w:color w:val="000000" w:themeColor="text1"/>
          <w:sz w:val="24"/>
          <w:u w:val="single"/>
          <w:lang w:val="zh-CN" w:bidi="zh-CN"/>
        </w:rPr>
        <w:t>新闻稿</w:t>
      </w:r>
      <w:r w:rsidRPr="00CA39D0">
        <w:rPr>
          <w:b/>
          <w:color w:val="000000" w:themeColor="text1"/>
          <w:sz w:val="24"/>
          <w:u w:val="single"/>
          <w:lang w:val="zh-CN" w:bidi="zh-CN"/>
        </w:rPr>
        <w:t xml:space="preserve"> </w:t>
      </w:r>
    </w:p>
    <w:p w14:paraId="4C254DE3" w14:textId="77777777" w:rsidR="00F557A7" w:rsidRPr="00CA39D0" w:rsidRDefault="00F557A7" w:rsidP="00F557A7">
      <w:pPr>
        <w:rPr>
          <w:b/>
          <w:bCs/>
          <w:color w:val="000000" w:themeColor="text1"/>
          <w:sz w:val="22"/>
          <w:szCs w:val="22"/>
        </w:rPr>
      </w:pPr>
      <w:r w:rsidRPr="00CA39D0">
        <w:rPr>
          <w:rFonts w:ascii="Microsoft YaHei" w:eastAsia="Microsoft YaHei" w:hAnsi="Microsoft YaHei" w:cs="Microsoft YaHei" w:hint="eastAsia"/>
          <w:b/>
          <w:color w:val="000000" w:themeColor="text1"/>
          <w:sz w:val="22"/>
          <w:lang w:val="zh-CN" w:bidi="zh-CN"/>
        </w:rPr>
        <w:t>立即发布</w:t>
      </w:r>
    </w:p>
    <w:p w14:paraId="4E29E53E" w14:textId="77777777" w:rsidR="00F557A7" w:rsidRPr="00CA39D0" w:rsidRDefault="00F557A7" w:rsidP="00F557A7">
      <w:pPr>
        <w:rPr>
          <w:color w:val="000000" w:themeColor="text1"/>
          <w:sz w:val="22"/>
          <w:szCs w:val="22"/>
        </w:rPr>
      </w:pPr>
      <w:r w:rsidRPr="000014B2">
        <w:rPr>
          <w:sz w:val="22"/>
          <w:lang w:val="zh-CN" w:bidi="zh-CN"/>
        </w:rPr>
        <w:t>[</w:t>
      </w:r>
      <w:r w:rsidRPr="000014B2">
        <w:rPr>
          <w:color w:val="FF0000"/>
          <w:sz w:val="22"/>
          <w:lang w:val="zh-CN" w:bidi="zh-CN"/>
        </w:rPr>
        <w:t>2020</w:t>
      </w:r>
      <w:r w:rsidRPr="00CA39D0">
        <w:rPr>
          <w:rFonts w:ascii="Microsoft YaHei" w:eastAsia="Microsoft YaHei" w:hAnsi="Microsoft YaHei" w:cs="Microsoft YaHei" w:hint="eastAsia"/>
          <w:color w:val="FF0000"/>
          <w:sz w:val="22"/>
          <w:lang w:val="zh-CN" w:bidi="zh-CN"/>
        </w:rPr>
        <w:t>年</w:t>
      </w:r>
      <w:r w:rsidRPr="000014B2">
        <w:rPr>
          <w:color w:val="FF0000"/>
          <w:sz w:val="22"/>
          <w:lang w:val="zh-CN" w:bidi="zh-CN"/>
        </w:rPr>
        <w:t>XX</w:t>
      </w:r>
      <w:r w:rsidRPr="00CA39D0">
        <w:rPr>
          <w:rFonts w:ascii="Microsoft YaHei" w:eastAsia="Microsoft YaHei" w:hAnsi="Microsoft YaHei" w:cs="Microsoft YaHei" w:hint="eastAsia"/>
          <w:color w:val="FF0000"/>
          <w:sz w:val="22"/>
          <w:lang w:val="zh-CN" w:bidi="zh-CN"/>
        </w:rPr>
        <w:t>月</w:t>
      </w:r>
      <w:r w:rsidRPr="000014B2">
        <w:rPr>
          <w:sz w:val="22"/>
          <w:lang w:val="zh-CN" w:bidi="zh-CN"/>
        </w:rPr>
        <w:t>]</w:t>
      </w:r>
    </w:p>
    <w:p w14:paraId="384C506B" w14:textId="77777777" w:rsidR="00F557A7" w:rsidRPr="00CA39D0" w:rsidRDefault="00F557A7" w:rsidP="00F557A7">
      <w:pPr>
        <w:rPr>
          <w:b/>
          <w:bCs/>
          <w:color w:val="000000" w:themeColor="text1"/>
          <w:sz w:val="22"/>
          <w:szCs w:val="22"/>
        </w:rPr>
      </w:pPr>
    </w:p>
    <w:p w14:paraId="62B5EAFE" w14:textId="77777777" w:rsidR="00F557A7" w:rsidRPr="00CA39D0" w:rsidRDefault="00F557A7" w:rsidP="00F557A7">
      <w:pPr>
        <w:rPr>
          <w:b/>
          <w:bCs/>
          <w:color w:val="000000" w:themeColor="text1"/>
          <w:sz w:val="22"/>
          <w:szCs w:val="22"/>
        </w:rPr>
      </w:pPr>
      <w:r w:rsidRPr="00CA39D0">
        <w:rPr>
          <w:rFonts w:ascii="Microsoft YaHei" w:eastAsia="Microsoft YaHei" w:hAnsi="Microsoft YaHei" w:cs="Microsoft YaHei" w:hint="eastAsia"/>
          <w:b/>
          <w:color w:val="000000" w:themeColor="text1"/>
          <w:sz w:val="22"/>
          <w:lang w:val="zh-CN" w:bidi="zh-CN"/>
        </w:rPr>
        <w:t>联系人：</w:t>
      </w:r>
    </w:p>
    <w:p w14:paraId="7804EF1B" w14:textId="77777777" w:rsidR="00F557A7" w:rsidRPr="00CA39D0" w:rsidRDefault="00F557A7" w:rsidP="00F557A7">
      <w:pPr>
        <w:rPr>
          <w:color w:val="000000" w:themeColor="text1"/>
          <w:sz w:val="22"/>
          <w:szCs w:val="22"/>
        </w:rPr>
      </w:pPr>
      <w:r w:rsidRPr="000014B2">
        <w:rPr>
          <w:sz w:val="22"/>
          <w:lang w:val="zh-CN" w:bidi="zh-CN"/>
        </w:rPr>
        <w:t>[</w:t>
      </w:r>
      <w:r w:rsidRPr="00CA39D0">
        <w:rPr>
          <w:rFonts w:ascii="Microsoft YaHei" w:eastAsia="Microsoft YaHei" w:hAnsi="Microsoft YaHei" w:cs="Microsoft YaHei" w:hint="eastAsia"/>
          <w:color w:val="FF0000"/>
          <w:sz w:val="22"/>
          <w:lang w:val="zh-CN" w:bidi="zh-CN"/>
        </w:rPr>
        <w:t>姓名</w:t>
      </w:r>
      <w:r w:rsidRPr="000014B2">
        <w:rPr>
          <w:sz w:val="22"/>
          <w:lang w:val="zh-CN" w:bidi="zh-CN"/>
        </w:rPr>
        <w:t>]</w:t>
      </w:r>
    </w:p>
    <w:p w14:paraId="7055E108" w14:textId="77777777" w:rsidR="00F557A7" w:rsidRPr="00CA39D0" w:rsidRDefault="00F557A7" w:rsidP="00F557A7">
      <w:pPr>
        <w:rPr>
          <w:color w:val="000000" w:themeColor="text1"/>
          <w:sz w:val="22"/>
          <w:szCs w:val="22"/>
        </w:rPr>
      </w:pPr>
      <w:r w:rsidRPr="000014B2">
        <w:rPr>
          <w:sz w:val="22"/>
          <w:lang w:val="zh-CN" w:bidi="zh-CN"/>
        </w:rPr>
        <w:t>[</w:t>
      </w:r>
      <w:r w:rsidRPr="00CA39D0">
        <w:rPr>
          <w:rFonts w:ascii="Microsoft YaHei" w:eastAsia="Microsoft YaHei" w:hAnsi="Microsoft YaHei" w:cs="Microsoft YaHei" w:hint="eastAsia"/>
          <w:color w:val="FF0000"/>
          <w:sz w:val="22"/>
          <w:lang w:val="zh-CN" w:bidi="zh-CN"/>
        </w:rPr>
        <w:t>电话</w:t>
      </w:r>
      <w:r w:rsidRPr="000014B2">
        <w:rPr>
          <w:sz w:val="22"/>
          <w:lang w:val="zh-CN" w:bidi="zh-CN"/>
        </w:rPr>
        <w:t>]</w:t>
      </w:r>
    </w:p>
    <w:p w14:paraId="29A6E46C" w14:textId="77777777" w:rsidR="00F557A7" w:rsidRPr="00CA39D0" w:rsidRDefault="00F557A7" w:rsidP="00F557A7">
      <w:pPr>
        <w:rPr>
          <w:color w:val="000000" w:themeColor="text1"/>
          <w:sz w:val="22"/>
          <w:szCs w:val="22"/>
        </w:rPr>
      </w:pPr>
      <w:r w:rsidRPr="000014B2">
        <w:rPr>
          <w:sz w:val="22"/>
          <w:lang w:val="zh-CN" w:bidi="zh-CN"/>
        </w:rPr>
        <w:t>[</w:t>
      </w:r>
      <w:r w:rsidRPr="00CA39D0">
        <w:rPr>
          <w:rFonts w:ascii="Microsoft YaHei" w:eastAsia="Microsoft YaHei" w:hAnsi="Microsoft YaHei" w:cs="Microsoft YaHei" w:hint="eastAsia"/>
          <w:color w:val="FF0000"/>
          <w:sz w:val="22"/>
          <w:lang w:val="zh-CN" w:bidi="zh-CN"/>
        </w:rPr>
        <w:t>电子邮件地址</w:t>
      </w:r>
      <w:r w:rsidRPr="000014B2">
        <w:rPr>
          <w:sz w:val="22"/>
          <w:lang w:val="zh-CN" w:bidi="zh-CN"/>
        </w:rPr>
        <w:t>]</w:t>
      </w:r>
    </w:p>
    <w:p w14:paraId="0295C819" w14:textId="77777777" w:rsidR="00F557A7" w:rsidRPr="00CA39D0" w:rsidRDefault="00F557A7" w:rsidP="00F557A7">
      <w:pPr>
        <w:rPr>
          <w:b/>
          <w:bCs/>
          <w:color w:val="000000" w:themeColor="text1"/>
          <w:sz w:val="22"/>
          <w:szCs w:val="22"/>
        </w:rPr>
      </w:pPr>
    </w:p>
    <w:p w14:paraId="472A17C9" w14:textId="3B81DDE1" w:rsidR="00F557A7" w:rsidRPr="00CA39D0" w:rsidRDefault="00883130" w:rsidP="00F851DF">
      <w:pPr>
        <w:ind w:right="-563"/>
        <w:rPr>
          <w:b/>
          <w:bCs/>
          <w:color w:val="000000" w:themeColor="text1"/>
          <w:sz w:val="22"/>
          <w:szCs w:val="22"/>
        </w:rPr>
      </w:pPr>
      <w:r w:rsidRPr="00CA39D0">
        <w:rPr>
          <w:rFonts w:ascii="Microsoft YaHei" w:eastAsia="Microsoft YaHei" w:hAnsi="Microsoft YaHei" w:cs="Microsoft YaHei" w:hint="eastAsia"/>
          <w:b/>
          <w:color w:val="000000" w:themeColor="text1"/>
          <w:sz w:val="22"/>
          <w:lang w:val="zh-CN" w:bidi="zh-CN"/>
        </w:rPr>
        <w:t>标题</w:t>
      </w:r>
      <w:r w:rsidRPr="00CA39D0">
        <w:rPr>
          <w:b/>
          <w:color w:val="000000" w:themeColor="text1"/>
          <w:sz w:val="22"/>
          <w:lang w:val="zh-CN" w:bidi="zh-CN"/>
        </w:rPr>
        <w:t>/</w:t>
      </w:r>
      <w:r w:rsidRPr="00CA39D0">
        <w:rPr>
          <w:rFonts w:ascii="Microsoft YaHei" w:eastAsia="Microsoft YaHei" w:hAnsi="Microsoft YaHei" w:cs="Microsoft YaHei" w:hint="eastAsia"/>
          <w:b/>
          <w:color w:val="000000" w:themeColor="text1"/>
          <w:sz w:val="22"/>
          <w:lang w:val="zh-CN" w:bidi="zh-CN"/>
        </w:rPr>
        <w:t>名称：</w:t>
      </w:r>
      <w:r w:rsidRPr="000014B2">
        <w:rPr>
          <w:sz w:val="22"/>
          <w:lang w:val="zh-CN" w:bidi="zh-CN"/>
        </w:rPr>
        <w:t>[</w:t>
      </w:r>
      <w:r w:rsidRPr="00CA39D0">
        <w:rPr>
          <w:rFonts w:ascii="Microsoft YaHei" w:eastAsia="Microsoft YaHei" w:hAnsi="Microsoft YaHei" w:cs="Microsoft YaHei" w:hint="eastAsia"/>
          <w:i/>
          <w:color w:val="FF0000"/>
          <w:sz w:val="22"/>
          <w:lang w:val="zh-CN" w:bidi="zh-CN"/>
        </w:rPr>
        <w:t>标准机构、局或部门</w:t>
      </w:r>
      <w:r w:rsidRPr="000014B2">
        <w:rPr>
          <w:sz w:val="22"/>
          <w:lang w:val="zh-CN" w:bidi="zh-CN"/>
        </w:rPr>
        <w:t>]</w:t>
      </w:r>
      <w:r w:rsidRPr="00CA39D0">
        <w:rPr>
          <w:rFonts w:ascii="Microsoft YaHei" w:eastAsia="Microsoft YaHei" w:hAnsi="Microsoft YaHei" w:cs="Microsoft YaHei" w:hint="eastAsia"/>
          <w:sz w:val="22"/>
          <w:lang w:val="zh-CN" w:bidi="zh-CN"/>
        </w:rPr>
        <w:t>正式采用</w:t>
      </w:r>
      <w:r w:rsidRPr="000014B2">
        <w:rPr>
          <w:sz w:val="22"/>
          <w:lang w:val="zh-CN" w:bidi="zh-CN"/>
        </w:rPr>
        <w:t>[</w:t>
      </w:r>
      <w:r w:rsidR="00F557A7" w:rsidRPr="000014B2">
        <w:rPr>
          <w:i/>
          <w:color w:val="FF0000"/>
          <w:sz w:val="22"/>
          <w:lang w:val="zh-CN" w:bidi="zh-CN"/>
        </w:rPr>
        <w:t>ISO 30500</w:t>
      </w:r>
      <w:r w:rsidR="00F557A7" w:rsidRPr="00CA39D0">
        <w:rPr>
          <w:rFonts w:ascii="Microsoft YaHei" w:eastAsia="Microsoft YaHei" w:hAnsi="Microsoft YaHei" w:cs="Microsoft YaHei" w:hint="eastAsia"/>
          <w:i/>
          <w:color w:val="FF0000"/>
          <w:sz w:val="22"/>
          <w:lang w:val="zh-CN" w:bidi="zh-CN"/>
        </w:rPr>
        <w:t>或</w:t>
      </w:r>
      <w:r w:rsidR="00F557A7" w:rsidRPr="000014B2">
        <w:rPr>
          <w:i/>
          <w:color w:val="FF0000"/>
          <w:sz w:val="22"/>
          <w:lang w:val="zh-CN" w:bidi="zh-CN"/>
        </w:rPr>
        <w:t>ISO 24521</w:t>
      </w:r>
      <w:r w:rsidR="00F557A7" w:rsidRPr="00CA39D0">
        <w:rPr>
          <w:rFonts w:ascii="Microsoft YaHei" w:eastAsia="Microsoft YaHei" w:hAnsi="Microsoft YaHei" w:cs="Microsoft YaHei" w:hint="eastAsia"/>
          <w:i/>
          <w:color w:val="FF0000"/>
          <w:sz w:val="22"/>
          <w:lang w:val="zh-CN" w:bidi="zh-CN"/>
        </w:rPr>
        <w:t>标准，或同时采用这两项标准</w:t>
      </w:r>
      <w:r w:rsidRPr="000014B2">
        <w:rPr>
          <w:sz w:val="22"/>
          <w:lang w:val="zh-CN" w:bidi="zh-CN"/>
        </w:rPr>
        <w:t>]</w:t>
      </w:r>
    </w:p>
    <w:p w14:paraId="34DF5669" w14:textId="77777777" w:rsidR="00F557A7" w:rsidRPr="00CA39D0" w:rsidRDefault="00003698" w:rsidP="006A547C">
      <w:pPr>
        <w:rPr>
          <w:b/>
          <w:bCs/>
          <w:color w:val="000000" w:themeColor="text1"/>
          <w:sz w:val="22"/>
          <w:szCs w:val="22"/>
        </w:rPr>
      </w:pPr>
      <w:r w:rsidRPr="00CA39D0">
        <w:rPr>
          <w:rFonts w:ascii="Microsoft YaHei" w:eastAsia="Microsoft YaHei" w:hAnsi="Microsoft YaHei" w:cs="Microsoft YaHei" w:hint="eastAsia"/>
          <w:b/>
          <w:color w:val="000000" w:themeColor="text1"/>
          <w:sz w:val="22"/>
          <w:lang w:val="zh-CN" w:bidi="zh-CN"/>
        </w:rPr>
        <w:t>副标题：</w:t>
      </w:r>
      <w:r w:rsidRPr="000014B2">
        <w:rPr>
          <w:sz w:val="22"/>
          <w:lang w:val="zh-CN" w:bidi="zh-CN"/>
        </w:rPr>
        <w:t>[</w:t>
      </w:r>
      <w:r w:rsidR="00883130" w:rsidRPr="00CA39D0">
        <w:rPr>
          <w:rFonts w:ascii="Microsoft YaHei" w:eastAsia="Microsoft YaHei" w:hAnsi="Microsoft YaHei" w:cs="Microsoft YaHei" w:hint="eastAsia"/>
          <w:i/>
          <w:color w:val="FF0000"/>
          <w:sz w:val="22"/>
          <w:lang w:val="zh-CN" w:bidi="zh-CN"/>
        </w:rPr>
        <w:t>资助方名称</w:t>
      </w:r>
      <w:r w:rsidRPr="000014B2">
        <w:rPr>
          <w:sz w:val="22"/>
          <w:lang w:val="zh-CN" w:bidi="zh-CN"/>
        </w:rPr>
        <w:t>]</w:t>
      </w:r>
      <w:r w:rsidRPr="00CA39D0">
        <w:rPr>
          <w:rFonts w:ascii="Microsoft YaHei" w:eastAsia="Microsoft YaHei" w:hAnsi="Microsoft YaHei" w:cs="Microsoft YaHei" w:hint="eastAsia"/>
          <w:sz w:val="22"/>
          <w:lang w:val="zh-CN" w:bidi="zh-CN"/>
        </w:rPr>
        <w:t>称赞国际标准将推动</w:t>
      </w:r>
      <w:r w:rsidRPr="000014B2">
        <w:rPr>
          <w:sz w:val="22"/>
          <w:lang w:val="zh-CN" w:bidi="zh-CN"/>
        </w:rPr>
        <w:t>[</w:t>
      </w:r>
      <w:r w:rsidR="00EB4FBC" w:rsidRPr="00CA39D0">
        <w:rPr>
          <w:rFonts w:ascii="Microsoft YaHei" w:eastAsia="Microsoft YaHei" w:hAnsi="Microsoft YaHei" w:cs="Microsoft YaHei" w:hint="eastAsia"/>
          <w:i/>
          <w:color w:val="FF0000"/>
          <w:sz w:val="22"/>
          <w:lang w:val="zh-CN" w:bidi="zh-CN"/>
        </w:rPr>
        <w:t>国家</w:t>
      </w:r>
      <w:r w:rsidR="00EB4FBC" w:rsidRPr="000014B2">
        <w:rPr>
          <w:i/>
          <w:color w:val="FF0000"/>
          <w:sz w:val="22"/>
          <w:lang w:val="zh-CN" w:bidi="zh-CN"/>
        </w:rPr>
        <w:t>/</w:t>
      </w:r>
      <w:r w:rsidR="00EB4FBC" w:rsidRPr="00CA39D0">
        <w:rPr>
          <w:rFonts w:ascii="Microsoft YaHei" w:eastAsia="Microsoft YaHei" w:hAnsi="Microsoft YaHei" w:cs="Microsoft YaHei" w:hint="eastAsia"/>
          <w:i/>
          <w:color w:val="FF0000"/>
          <w:sz w:val="22"/>
          <w:lang w:val="zh-CN" w:bidi="zh-CN"/>
        </w:rPr>
        <w:t>地区</w:t>
      </w:r>
      <w:r w:rsidRPr="000014B2">
        <w:rPr>
          <w:sz w:val="22"/>
          <w:lang w:val="zh-CN" w:bidi="zh-CN"/>
        </w:rPr>
        <w:t>]</w:t>
      </w:r>
      <w:r w:rsidRPr="00CA39D0">
        <w:rPr>
          <w:rFonts w:ascii="Microsoft YaHei" w:eastAsia="Microsoft YaHei" w:hAnsi="Microsoft YaHei" w:cs="Microsoft YaHei" w:hint="eastAsia"/>
          <w:sz w:val="22"/>
          <w:lang w:val="zh-CN" w:bidi="zh-CN"/>
        </w:rPr>
        <w:t>卫生领域变革</w:t>
      </w:r>
    </w:p>
    <w:p w14:paraId="7702C332" w14:textId="77777777" w:rsidR="00F557A7" w:rsidRPr="00CA39D0" w:rsidRDefault="00F557A7" w:rsidP="006A547C">
      <w:pPr>
        <w:rPr>
          <w:b/>
          <w:bCs/>
          <w:color w:val="000000" w:themeColor="text1"/>
          <w:sz w:val="24"/>
          <w:szCs w:val="24"/>
        </w:rPr>
      </w:pPr>
    </w:p>
    <w:p w14:paraId="40075930" w14:textId="36F0C378" w:rsidR="006A547C" w:rsidRPr="00CA39D0" w:rsidRDefault="00F557A7" w:rsidP="006A547C">
      <w:pPr>
        <w:tabs>
          <w:tab w:val="clear" w:pos="900"/>
        </w:tabs>
        <w:rPr>
          <w:rFonts w:eastAsia="Calibri"/>
          <w:color w:val="auto"/>
          <w:sz w:val="22"/>
          <w:szCs w:val="22"/>
        </w:rPr>
      </w:pPr>
      <w:r w:rsidRPr="00CA39D0">
        <w:rPr>
          <w:sz w:val="22"/>
          <w:lang w:val="zh-CN" w:bidi="zh-CN"/>
        </w:rPr>
        <w:t>[</w:t>
      </w:r>
      <w:r w:rsidRPr="00CA39D0">
        <w:rPr>
          <w:rFonts w:ascii="Microsoft YaHei" w:eastAsia="Microsoft YaHei" w:hAnsi="Microsoft YaHei" w:cs="Microsoft YaHei" w:hint="eastAsia"/>
          <w:i/>
          <w:color w:val="FF0000"/>
          <w:sz w:val="22"/>
          <w:lang w:val="zh-CN" w:bidi="zh-CN"/>
        </w:rPr>
        <w:t>国家</w:t>
      </w:r>
      <w:r w:rsidRPr="000014B2">
        <w:rPr>
          <w:i/>
          <w:color w:val="FF0000"/>
          <w:sz w:val="22"/>
          <w:lang w:val="zh-CN" w:bidi="zh-CN"/>
        </w:rPr>
        <w:t>/</w:t>
      </w:r>
      <w:r w:rsidRPr="00CA39D0">
        <w:rPr>
          <w:rFonts w:ascii="Microsoft YaHei" w:eastAsia="Microsoft YaHei" w:hAnsi="Microsoft YaHei" w:cs="Microsoft YaHei" w:hint="eastAsia"/>
          <w:i/>
          <w:color w:val="FF0000"/>
          <w:sz w:val="22"/>
          <w:lang w:val="zh-CN" w:bidi="zh-CN"/>
        </w:rPr>
        <w:t>地区，城市</w:t>
      </w:r>
      <w:r w:rsidRPr="00CA39D0">
        <w:rPr>
          <w:sz w:val="22"/>
          <w:lang w:val="zh-CN" w:bidi="zh-CN"/>
        </w:rPr>
        <w:t>]</w:t>
      </w:r>
      <w:r w:rsidRPr="000014B2">
        <w:rPr>
          <w:color w:val="auto"/>
          <w:sz w:val="22"/>
          <w:lang w:val="zh-CN" w:bidi="zh-CN"/>
        </w:rPr>
        <w:t xml:space="preserve"> </w:t>
      </w:r>
      <w:r w:rsidRPr="00CA39D0">
        <w:rPr>
          <w:sz w:val="22"/>
          <w:lang w:val="zh-CN" w:bidi="zh-CN"/>
        </w:rPr>
        <w:t>– [</w:t>
      </w:r>
      <w:r w:rsidR="006A547C" w:rsidRPr="00CA39D0">
        <w:rPr>
          <w:rFonts w:ascii="Microsoft YaHei" w:eastAsia="Microsoft YaHei" w:hAnsi="Microsoft YaHei" w:cs="Microsoft YaHei" w:hint="eastAsia"/>
          <w:i/>
          <w:color w:val="FF0000"/>
          <w:sz w:val="22"/>
          <w:lang w:val="zh-CN" w:bidi="zh-CN"/>
        </w:rPr>
        <w:t>办公室、局或官员</w:t>
      </w:r>
      <w:r w:rsidRPr="00CA39D0">
        <w:rPr>
          <w:rFonts w:eastAsia="Microsoft YaHei"/>
          <w:sz w:val="22"/>
          <w:lang w:val="zh-CN" w:bidi="zh-CN"/>
        </w:rPr>
        <w:t>]</w:t>
      </w:r>
      <w:r w:rsidRPr="00CA39D0">
        <w:rPr>
          <w:rFonts w:eastAsia="Microsoft YaHei" w:hint="eastAsia"/>
          <w:sz w:val="22"/>
          <w:lang w:val="zh-CN" w:bidi="zh-CN"/>
        </w:rPr>
        <w:t>办公室很高兴地宣布</w:t>
      </w:r>
      <w:r w:rsidRPr="00CA39D0">
        <w:rPr>
          <w:sz w:val="22"/>
          <w:lang w:val="zh-CN" w:bidi="zh-CN"/>
        </w:rPr>
        <w:t>[</w:t>
      </w:r>
      <w:r w:rsidR="006A547C" w:rsidRPr="00CA39D0">
        <w:rPr>
          <w:rFonts w:ascii="Microsoft YaHei" w:eastAsia="Microsoft YaHei" w:hAnsi="Microsoft YaHei" w:cs="Microsoft YaHei" w:hint="eastAsia"/>
          <w:color w:val="FF0000"/>
          <w:sz w:val="22"/>
          <w:lang w:val="zh-CN" w:bidi="zh-CN"/>
        </w:rPr>
        <w:t>国家</w:t>
      </w:r>
      <w:r w:rsidR="006A547C" w:rsidRPr="000014B2">
        <w:rPr>
          <w:color w:val="FF0000"/>
          <w:sz w:val="22"/>
          <w:lang w:val="zh-CN" w:bidi="zh-CN"/>
        </w:rPr>
        <w:t>/</w:t>
      </w:r>
      <w:r w:rsidR="006A547C" w:rsidRPr="00CA39D0">
        <w:rPr>
          <w:rFonts w:ascii="Microsoft YaHei" w:eastAsia="Microsoft YaHei" w:hAnsi="Microsoft YaHei" w:cs="Microsoft YaHei" w:hint="eastAsia"/>
          <w:color w:val="FF0000"/>
          <w:sz w:val="22"/>
          <w:lang w:val="zh-CN" w:bidi="zh-CN"/>
        </w:rPr>
        <w:t>地区</w:t>
      </w:r>
      <w:r w:rsidRPr="00CA39D0">
        <w:rPr>
          <w:rFonts w:eastAsia="Microsoft YaHei"/>
          <w:sz w:val="22"/>
          <w:lang w:val="zh-CN" w:bidi="zh-CN"/>
        </w:rPr>
        <w:t>]</w:t>
      </w:r>
      <w:r w:rsidRPr="00CA39D0">
        <w:rPr>
          <w:rFonts w:eastAsia="Microsoft YaHei" w:hint="eastAsia"/>
          <w:sz w:val="22"/>
          <w:lang w:val="zh-CN" w:bidi="zh-CN"/>
        </w:rPr>
        <w:t>正式采用</w:t>
      </w:r>
      <w:r w:rsidRPr="00CA39D0">
        <w:rPr>
          <w:sz w:val="22"/>
          <w:lang w:val="zh-CN" w:bidi="zh-CN"/>
        </w:rPr>
        <w:t>[</w:t>
      </w:r>
      <w:r w:rsidR="00573164" w:rsidRPr="00CA39D0">
        <w:rPr>
          <w:rFonts w:ascii="Microsoft YaHei" w:eastAsia="Microsoft YaHei" w:hAnsi="Microsoft YaHei" w:cs="Microsoft YaHei" w:hint="eastAsia"/>
          <w:color w:val="FF0000"/>
          <w:sz w:val="22"/>
          <w:lang w:val="zh-CN" w:bidi="zh-CN"/>
        </w:rPr>
        <w:t>国家标准</w:t>
      </w:r>
      <w:r w:rsidR="00573164" w:rsidRPr="000014B2">
        <w:rPr>
          <w:color w:val="FF0000"/>
          <w:sz w:val="22"/>
          <w:lang w:val="zh-CN" w:bidi="zh-CN"/>
        </w:rPr>
        <w:t>#/</w:t>
      </w:r>
      <w:r w:rsidRPr="00CA39D0">
        <w:rPr>
          <w:rFonts w:eastAsia="Microsoft YaHei"/>
          <w:sz w:val="22"/>
          <w:lang w:val="zh-CN" w:bidi="zh-CN"/>
        </w:rPr>
        <w:t>ISO 30500]</w:t>
      </w:r>
      <w:r w:rsidRPr="00CA39D0">
        <w:rPr>
          <w:rFonts w:eastAsia="Microsoft YaHei" w:hint="eastAsia"/>
          <w:sz w:val="22"/>
          <w:lang w:val="zh-CN" w:bidi="zh-CN"/>
        </w:rPr>
        <w:t>，这是一项新型、无下水道自行节水和处理废物的家用厕所国际标准；</w:t>
      </w:r>
      <w:r w:rsidRPr="00CA39D0">
        <w:rPr>
          <w:rFonts w:eastAsia="Microsoft YaHei"/>
          <w:sz w:val="22"/>
          <w:lang w:val="zh-CN" w:bidi="zh-CN"/>
        </w:rPr>
        <w:t>[</w:t>
      </w:r>
      <w:r w:rsidR="00EF3432" w:rsidRPr="00CA39D0">
        <w:rPr>
          <w:rFonts w:ascii="Microsoft YaHei" w:eastAsia="Microsoft YaHei" w:hAnsi="Microsoft YaHei" w:cs="Microsoft YaHei" w:hint="eastAsia"/>
          <w:color w:val="FF0000"/>
          <w:sz w:val="22"/>
          <w:lang w:val="zh-CN" w:bidi="zh-CN"/>
        </w:rPr>
        <w:t>和</w:t>
      </w:r>
      <w:r w:rsidR="00EF3432" w:rsidRPr="000014B2">
        <w:rPr>
          <w:color w:val="FF0000"/>
          <w:sz w:val="22"/>
          <w:lang w:val="zh-CN" w:bidi="zh-CN"/>
        </w:rPr>
        <w:t>/</w:t>
      </w:r>
      <w:r w:rsidR="00EF3432" w:rsidRPr="00CA39D0">
        <w:rPr>
          <w:rFonts w:ascii="Microsoft YaHei" w:eastAsia="Microsoft YaHei" w:hAnsi="Microsoft YaHei" w:cs="Microsoft YaHei" w:hint="eastAsia"/>
          <w:color w:val="FF0000"/>
          <w:sz w:val="22"/>
          <w:lang w:val="zh-CN" w:bidi="zh-CN"/>
        </w:rPr>
        <w:t>或国家标准</w:t>
      </w:r>
      <w:r w:rsidR="00EF3432" w:rsidRPr="000014B2">
        <w:rPr>
          <w:color w:val="FF0000"/>
          <w:sz w:val="22"/>
          <w:lang w:val="zh-CN" w:bidi="zh-CN"/>
        </w:rPr>
        <w:t>#/ISO 24521</w:t>
      </w:r>
      <w:r w:rsidR="00EF3432" w:rsidRPr="00CA39D0">
        <w:rPr>
          <w:rFonts w:ascii="Microsoft YaHei" w:eastAsia="Microsoft YaHei" w:hAnsi="Microsoft YaHei" w:cs="Microsoft YaHei" w:hint="eastAsia"/>
          <w:color w:val="FF0000"/>
          <w:sz w:val="22"/>
          <w:lang w:val="zh-CN" w:bidi="zh-CN"/>
        </w:rPr>
        <w:t>，旨在改善现有污水处理设施的管理与安全</w:t>
      </w:r>
      <w:r w:rsidRPr="00CA39D0">
        <w:rPr>
          <w:rFonts w:eastAsia="Microsoft YaHei"/>
          <w:sz w:val="22"/>
          <w:lang w:val="zh-CN" w:bidi="zh-CN"/>
        </w:rPr>
        <w:t>]</w:t>
      </w:r>
      <w:r w:rsidRPr="00CA39D0">
        <w:rPr>
          <w:rFonts w:eastAsia="Microsoft YaHei" w:hint="eastAsia"/>
          <w:sz w:val="22"/>
          <w:lang w:val="zh-CN" w:bidi="zh-CN"/>
        </w:rPr>
        <w:t>。这项</w:t>
      </w:r>
      <w:r w:rsidRPr="00CA39D0">
        <w:rPr>
          <w:rFonts w:eastAsia="Microsoft YaHei"/>
          <w:sz w:val="22"/>
          <w:lang w:val="zh-CN" w:bidi="zh-CN"/>
        </w:rPr>
        <w:t>/</w:t>
      </w:r>
      <w:r w:rsidRPr="00CA39D0">
        <w:rPr>
          <w:rFonts w:eastAsia="Microsoft YaHei" w:hint="eastAsia"/>
          <w:sz w:val="22"/>
          <w:lang w:val="zh-CN" w:bidi="zh-CN"/>
        </w:rPr>
        <w:t>这两项标准被</w:t>
      </w:r>
      <w:r w:rsidRPr="00CA39D0">
        <w:rPr>
          <w:rFonts w:eastAsia="Microsoft YaHei"/>
          <w:sz w:val="22"/>
          <w:lang w:val="zh-CN" w:bidi="zh-CN"/>
        </w:rPr>
        <w:t>[</w:t>
      </w:r>
      <w:r w:rsidRPr="00CA39D0">
        <w:rPr>
          <w:rFonts w:eastAsia="Microsoft YaHei" w:hint="eastAsia"/>
          <w:sz w:val="22"/>
          <w:lang w:val="zh-CN" w:bidi="zh-CN"/>
        </w:rPr>
        <w:t>完全</w:t>
      </w:r>
      <w:r w:rsidRPr="00CA39D0">
        <w:rPr>
          <w:rFonts w:eastAsia="Microsoft YaHei"/>
          <w:sz w:val="22"/>
          <w:lang w:val="zh-CN" w:bidi="zh-CN"/>
        </w:rPr>
        <w:t>]</w:t>
      </w:r>
      <w:r w:rsidRPr="00CA39D0">
        <w:rPr>
          <w:rFonts w:eastAsia="Microsoft YaHei" w:hint="eastAsia"/>
          <w:sz w:val="22"/>
          <w:lang w:val="zh-CN" w:bidi="zh-CN"/>
        </w:rPr>
        <w:t>采用。</w:t>
      </w:r>
    </w:p>
    <w:p w14:paraId="74F5625F" w14:textId="77777777" w:rsidR="00EB4FBC" w:rsidRPr="00CA39D0" w:rsidRDefault="00EB4FBC" w:rsidP="006A547C">
      <w:pPr>
        <w:tabs>
          <w:tab w:val="clear" w:pos="900"/>
        </w:tabs>
        <w:rPr>
          <w:rFonts w:eastAsia="Calibri"/>
          <w:color w:val="auto"/>
          <w:sz w:val="22"/>
          <w:szCs w:val="22"/>
        </w:rPr>
      </w:pPr>
    </w:p>
    <w:p w14:paraId="04CBD1D9" w14:textId="47B70455" w:rsidR="00B50119" w:rsidRPr="00CA39D0" w:rsidRDefault="00B50119" w:rsidP="00B50119">
      <w:pPr>
        <w:tabs>
          <w:tab w:val="clear" w:pos="900"/>
        </w:tabs>
        <w:rPr>
          <w:rFonts w:eastAsia="Calibri"/>
          <w:color w:val="auto"/>
          <w:sz w:val="22"/>
          <w:szCs w:val="22"/>
        </w:rPr>
      </w:pPr>
      <w:r w:rsidRPr="00CA39D0">
        <w:rPr>
          <w:rFonts w:eastAsia="Microsoft YaHei"/>
          <w:sz w:val="22"/>
          <w:lang w:val="zh-CN" w:bidi="zh-CN"/>
        </w:rPr>
        <w:t>[</w:t>
      </w:r>
      <w:r w:rsidRPr="00CA39D0">
        <w:rPr>
          <w:rFonts w:ascii="Microsoft YaHei" w:eastAsia="Microsoft YaHei" w:hAnsi="Microsoft YaHei" w:cs="Microsoft YaHei" w:hint="eastAsia"/>
          <w:color w:val="FF0000"/>
          <w:sz w:val="22"/>
          <w:lang w:val="zh-CN" w:bidi="zh-CN"/>
        </w:rPr>
        <w:t>领导人</w:t>
      </w:r>
      <w:r w:rsidRPr="000014B2">
        <w:rPr>
          <w:color w:val="FF0000"/>
          <w:sz w:val="22"/>
          <w:lang w:val="zh-CN" w:bidi="zh-CN"/>
        </w:rPr>
        <w:t>/</w:t>
      </w:r>
      <w:r w:rsidRPr="00CA39D0">
        <w:rPr>
          <w:rFonts w:ascii="Microsoft YaHei" w:eastAsia="Microsoft YaHei" w:hAnsi="Microsoft YaHei" w:cs="Microsoft YaHei" w:hint="eastAsia"/>
          <w:color w:val="FF0000"/>
          <w:sz w:val="22"/>
          <w:lang w:val="zh-CN" w:bidi="zh-CN"/>
        </w:rPr>
        <w:t>利益相关方</w:t>
      </w:r>
      <w:r w:rsidRPr="00CA39D0">
        <w:rPr>
          <w:rFonts w:eastAsia="Microsoft YaHei"/>
          <w:sz w:val="22"/>
          <w:lang w:val="zh-CN" w:bidi="zh-CN"/>
        </w:rPr>
        <w:t>]</w:t>
      </w:r>
      <w:r w:rsidRPr="00CA39D0">
        <w:rPr>
          <w:rFonts w:eastAsia="Microsoft YaHei" w:hint="eastAsia"/>
          <w:sz w:val="22"/>
          <w:lang w:val="zh-CN" w:bidi="zh-CN"/>
        </w:rPr>
        <w:t>介绍称：</w:t>
      </w:r>
      <w:r w:rsidRPr="00CA39D0">
        <w:rPr>
          <w:rFonts w:eastAsia="Microsoft YaHei"/>
          <w:sz w:val="22"/>
          <w:lang w:val="zh-CN" w:bidi="zh-CN"/>
        </w:rPr>
        <w:t>“[</w:t>
      </w:r>
      <w:r w:rsidRPr="00CA39D0">
        <w:rPr>
          <w:rFonts w:ascii="Microsoft YaHei" w:eastAsia="Microsoft YaHei" w:hAnsi="Microsoft YaHei" w:cs="Microsoft YaHei" w:hint="eastAsia"/>
          <w:color w:val="FF0000"/>
          <w:sz w:val="22"/>
          <w:lang w:val="zh-CN" w:bidi="zh-CN"/>
        </w:rPr>
        <w:t>国家</w:t>
      </w:r>
      <w:r w:rsidRPr="000014B2">
        <w:rPr>
          <w:color w:val="FF0000"/>
          <w:sz w:val="22"/>
          <w:lang w:val="zh-CN" w:bidi="zh-CN"/>
        </w:rPr>
        <w:t>/</w:t>
      </w:r>
      <w:r w:rsidRPr="00CA39D0">
        <w:rPr>
          <w:rFonts w:ascii="Microsoft YaHei" w:eastAsia="Microsoft YaHei" w:hAnsi="Microsoft YaHei" w:cs="Microsoft YaHei" w:hint="eastAsia"/>
          <w:color w:val="FF0000"/>
          <w:sz w:val="22"/>
          <w:lang w:val="zh-CN" w:bidi="zh-CN"/>
        </w:rPr>
        <w:t>地区</w:t>
      </w:r>
      <w:r w:rsidRPr="00CA39D0">
        <w:rPr>
          <w:rFonts w:eastAsia="Microsoft YaHei"/>
          <w:sz w:val="22"/>
          <w:lang w:val="zh-CN" w:bidi="zh-CN"/>
        </w:rPr>
        <w:t>]</w:t>
      </w:r>
      <w:r w:rsidRPr="00CA39D0">
        <w:rPr>
          <w:rFonts w:eastAsia="Microsoft YaHei" w:hint="eastAsia"/>
          <w:sz w:val="22"/>
          <w:lang w:val="zh-CN" w:bidi="zh-CN"/>
        </w:rPr>
        <w:t>有</w:t>
      </w:r>
      <w:r w:rsidRPr="00CA39D0">
        <w:rPr>
          <w:rFonts w:eastAsia="Microsoft YaHei"/>
          <w:sz w:val="22"/>
          <w:lang w:val="zh-CN" w:bidi="zh-CN"/>
        </w:rPr>
        <w:t>[</w:t>
      </w:r>
      <w:r w:rsidRPr="000014B2">
        <w:rPr>
          <w:color w:val="FF0000"/>
          <w:sz w:val="22"/>
          <w:lang w:val="zh-CN" w:bidi="zh-CN"/>
        </w:rPr>
        <w:t>#</w:t>
      </w:r>
      <w:r w:rsidRPr="00CA39D0">
        <w:rPr>
          <w:rFonts w:eastAsia="Microsoft YaHei"/>
          <w:sz w:val="22"/>
          <w:lang w:val="zh-CN" w:bidi="zh-CN"/>
        </w:rPr>
        <w:t>]</w:t>
      </w:r>
      <w:r w:rsidRPr="00CA39D0">
        <w:rPr>
          <w:rFonts w:eastAsia="Microsoft YaHei" w:hint="eastAsia"/>
          <w:sz w:val="22"/>
          <w:lang w:val="zh-CN" w:bidi="zh-CN"/>
        </w:rPr>
        <w:t>人生活在没有安全、干净厕所的环境中。我们与美国国家标准学会（</w:t>
      </w:r>
      <w:r w:rsidRPr="00CA39D0">
        <w:rPr>
          <w:rFonts w:eastAsia="Microsoft YaHei"/>
          <w:sz w:val="22"/>
          <w:lang w:val="zh-CN" w:bidi="zh-CN"/>
        </w:rPr>
        <w:t>ANSI</w:t>
      </w:r>
      <w:r w:rsidRPr="00CA39D0">
        <w:rPr>
          <w:rFonts w:eastAsia="Microsoft YaHei" w:hint="eastAsia"/>
          <w:sz w:val="22"/>
          <w:lang w:val="zh-CN" w:bidi="zh-CN"/>
        </w:rPr>
        <w:t>）合作，采用并使用</w:t>
      </w:r>
      <w:r w:rsidRPr="00CA39D0">
        <w:rPr>
          <w:rFonts w:eastAsia="Microsoft YaHei"/>
          <w:sz w:val="22"/>
          <w:lang w:val="zh-CN" w:bidi="zh-CN"/>
        </w:rPr>
        <w:t>ISO</w:t>
      </w:r>
      <w:r w:rsidRPr="00CA39D0">
        <w:rPr>
          <w:rFonts w:eastAsia="Microsoft YaHei" w:hint="eastAsia"/>
          <w:sz w:val="22"/>
          <w:lang w:val="zh-CN" w:bidi="zh-CN"/>
        </w:rPr>
        <w:t>标准，为全国</w:t>
      </w:r>
      <w:r w:rsidRPr="00CA39D0">
        <w:rPr>
          <w:rFonts w:eastAsia="Microsoft YaHei"/>
          <w:sz w:val="22"/>
          <w:lang w:val="zh-CN" w:bidi="zh-CN"/>
        </w:rPr>
        <w:t>/</w:t>
      </w:r>
      <w:r w:rsidRPr="00CA39D0">
        <w:rPr>
          <w:rFonts w:eastAsia="Microsoft YaHei" w:hint="eastAsia"/>
          <w:sz w:val="22"/>
          <w:lang w:val="zh-CN" w:bidi="zh-CN"/>
        </w:rPr>
        <w:t>整个地区的家庭和社区提供一套可靠、卫生的</w:t>
      </w:r>
      <w:r w:rsidRPr="00CA39D0">
        <w:rPr>
          <w:rFonts w:eastAsia="Microsoft YaHei"/>
          <w:sz w:val="22"/>
          <w:lang w:val="zh-CN" w:bidi="zh-CN"/>
        </w:rPr>
        <w:t>[</w:t>
      </w:r>
      <w:r w:rsidR="00767938" w:rsidRPr="00CA39D0">
        <w:rPr>
          <w:rFonts w:ascii="Microsoft YaHei" w:eastAsia="Microsoft YaHei" w:hAnsi="Microsoft YaHei" w:cs="Microsoft YaHei" w:hint="eastAsia"/>
          <w:color w:val="FF0000"/>
          <w:sz w:val="22"/>
          <w:lang w:val="zh-CN" w:bidi="zh-CN"/>
        </w:rPr>
        <w:t>厕所</w:t>
      </w:r>
      <w:r w:rsidR="00767938" w:rsidRPr="000014B2">
        <w:rPr>
          <w:color w:val="FF0000"/>
          <w:sz w:val="22"/>
          <w:lang w:val="zh-CN" w:bidi="zh-CN"/>
        </w:rPr>
        <w:t>/</w:t>
      </w:r>
      <w:r w:rsidR="00767938" w:rsidRPr="00CA39D0">
        <w:rPr>
          <w:rFonts w:ascii="Microsoft YaHei" w:eastAsia="Microsoft YaHei" w:hAnsi="Microsoft YaHei" w:cs="Microsoft YaHei" w:hint="eastAsia"/>
          <w:color w:val="FF0000"/>
          <w:sz w:val="22"/>
          <w:lang w:val="zh-CN" w:bidi="zh-CN"/>
        </w:rPr>
        <w:t>卫生处理系统</w:t>
      </w:r>
      <w:r w:rsidRPr="00CA39D0">
        <w:rPr>
          <w:rFonts w:eastAsia="Microsoft YaHei"/>
          <w:sz w:val="22"/>
          <w:lang w:val="zh-CN" w:bidi="zh-CN"/>
        </w:rPr>
        <w:t>]</w:t>
      </w:r>
      <w:r w:rsidRPr="00CA39D0">
        <w:rPr>
          <w:rFonts w:eastAsia="Microsoft YaHei" w:hint="eastAsia"/>
          <w:sz w:val="22"/>
          <w:lang w:val="zh-CN" w:bidi="zh-CN"/>
        </w:rPr>
        <w:t>指南。</w:t>
      </w:r>
      <w:r w:rsidRPr="00CA39D0">
        <w:rPr>
          <w:rFonts w:eastAsia="Microsoft YaHei"/>
          <w:sz w:val="22"/>
          <w:lang w:val="zh-CN" w:bidi="zh-CN"/>
        </w:rPr>
        <w:t>”</w:t>
      </w:r>
    </w:p>
    <w:p w14:paraId="1A3E24B6" w14:textId="77777777" w:rsidR="00B50119" w:rsidRPr="00CA39D0" w:rsidRDefault="00B50119" w:rsidP="00B50119">
      <w:pPr>
        <w:tabs>
          <w:tab w:val="clear" w:pos="900"/>
        </w:tabs>
        <w:rPr>
          <w:rFonts w:eastAsia="Calibri"/>
          <w:color w:val="auto"/>
          <w:sz w:val="22"/>
          <w:szCs w:val="22"/>
        </w:rPr>
      </w:pPr>
    </w:p>
    <w:p w14:paraId="5D131A67" w14:textId="0029D650" w:rsidR="001B4285" w:rsidRPr="00CA39D0" w:rsidRDefault="001B4285" w:rsidP="001B4285">
      <w:pPr>
        <w:tabs>
          <w:tab w:val="clear" w:pos="900"/>
        </w:tabs>
        <w:rPr>
          <w:rFonts w:eastAsia="Calibri"/>
          <w:color w:val="auto"/>
          <w:sz w:val="22"/>
          <w:szCs w:val="22"/>
        </w:rPr>
      </w:pPr>
      <w:r w:rsidRPr="00CA39D0">
        <w:rPr>
          <w:rFonts w:eastAsia="Microsoft YaHei"/>
          <w:sz w:val="22"/>
          <w:lang w:val="zh-CN" w:bidi="zh-CN"/>
        </w:rPr>
        <w:t>ISO</w:t>
      </w:r>
      <w:r w:rsidRPr="00CA39D0">
        <w:rPr>
          <w:rFonts w:eastAsia="Microsoft YaHei" w:hint="eastAsia"/>
          <w:sz w:val="22"/>
          <w:lang w:val="zh-CN" w:bidi="zh-CN"/>
        </w:rPr>
        <w:t>标准为保护环境和人类健康的产品和系统提供了基于全球共识的建议。</w:t>
      </w:r>
      <w:r w:rsidR="00417457" w:rsidRPr="000014B2">
        <w:rPr>
          <w:color w:val="FF0000"/>
          <w:sz w:val="22"/>
          <w:lang w:val="zh-CN" w:bidi="zh-CN"/>
        </w:rPr>
        <w:t>ISO 30500</w:t>
      </w:r>
      <w:r w:rsidR="00417457" w:rsidRPr="00CA39D0">
        <w:rPr>
          <w:rFonts w:ascii="Microsoft YaHei" w:eastAsia="Microsoft YaHei" w:hAnsi="Microsoft YaHei" w:cs="Microsoft YaHei" w:hint="eastAsia"/>
          <w:color w:val="FF0000"/>
          <w:sz w:val="22"/>
          <w:lang w:val="zh-CN" w:bidi="zh-CN"/>
        </w:rPr>
        <w:t>和</w:t>
      </w:r>
      <w:r w:rsidR="00417457" w:rsidRPr="000014B2">
        <w:rPr>
          <w:color w:val="FF0000"/>
          <w:sz w:val="22"/>
          <w:lang w:val="zh-CN" w:bidi="zh-CN"/>
        </w:rPr>
        <w:t>ISO 24521</w:t>
      </w:r>
      <w:r w:rsidR="00417457" w:rsidRPr="00CA39D0">
        <w:rPr>
          <w:rFonts w:ascii="Microsoft YaHei" w:eastAsia="Microsoft YaHei" w:hAnsi="Microsoft YaHei" w:cs="Microsoft YaHei" w:hint="eastAsia"/>
          <w:color w:val="FF0000"/>
          <w:sz w:val="22"/>
          <w:lang w:val="zh-CN" w:bidi="zh-CN"/>
        </w:rPr>
        <w:t>标准共同</w:t>
      </w:r>
      <w:r w:rsidRPr="00CA39D0">
        <w:rPr>
          <w:rFonts w:eastAsia="Microsoft YaHei" w:hint="eastAsia"/>
          <w:sz w:val="22"/>
          <w:lang w:val="zh-CN" w:bidi="zh-CN"/>
        </w:rPr>
        <w:t>为每个人提供了一个更可持续、更卫生的卫生选项。</w:t>
      </w:r>
    </w:p>
    <w:p w14:paraId="40E8DBC7" w14:textId="77777777" w:rsidR="001B4285" w:rsidRPr="00CA39D0" w:rsidRDefault="001B4285" w:rsidP="00B50119">
      <w:pPr>
        <w:tabs>
          <w:tab w:val="clear" w:pos="900"/>
        </w:tabs>
        <w:rPr>
          <w:rFonts w:eastAsia="Calibri"/>
          <w:color w:val="auto"/>
          <w:sz w:val="22"/>
          <w:szCs w:val="22"/>
        </w:rPr>
      </w:pPr>
    </w:p>
    <w:p w14:paraId="40442C85" w14:textId="600F58CF" w:rsidR="002E111A" w:rsidRPr="00CA39D0" w:rsidRDefault="001B4285" w:rsidP="002E111A">
      <w:pPr>
        <w:tabs>
          <w:tab w:val="clear" w:pos="900"/>
        </w:tabs>
        <w:rPr>
          <w:rFonts w:eastAsia="Calibri"/>
          <w:color w:val="auto"/>
          <w:sz w:val="22"/>
          <w:szCs w:val="22"/>
        </w:rPr>
      </w:pPr>
      <w:r w:rsidRPr="00CA39D0">
        <w:rPr>
          <w:rFonts w:eastAsia="Microsoft YaHei"/>
          <w:sz w:val="22"/>
          <w:lang w:val="zh-CN" w:bidi="zh-CN"/>
        </w:rPr>
        <w:t>[</w:t>
      </w:r>
      <w:r w:rsidR="00FB5C54" w:rsidRPr="000014B2">
        <w:rPr>
          <w:color w:val="FF0000"/>
          <w:sz w:val="22"/>
          <w:lang w:val="zh-CN" w:bidi="zh-CN"/>
        </w:rPr>
        <w:t>ISO 30500</w:t>
      </w:r>
      <w:r w:rsidR="00FB5C54" w:rsidRPr="00CA39D0">
        <w:rPr>
          <w:rFonts w:ascii="Microsoft YaHei" w:eastAsia="Microsoft YaHei" w:hAnsi="Microsoft YaHei" w:cs="Microsoft YaHei" w:hint="eastAsia"/>
          <w:color w:val="FF0000"/>
          <w:sz w:val="22"/>
          <w:lang w:val="zh-CN" w:bidi="zh-CN"/>
        </w:rPr>
        <w:t>促进了独立于无需连接下水道或排水系统的新技术和家用厕所产品的开发。</w:t>
      </w:r>
      <w:r w:rsidR="00FB5C54" w:rsidRPr="000014B2">
        <w:rPr>
          <w:color w:val="FF0000"/>
          <w:sz w:val="22"/>
          <w:lang w:val="zh-CN" w:bidi="zh-CN"/>
        </w:rPr>
        <w:t>ISO 24521</w:t>
      </w:r>
      <w:r w:rsidR="00FB5C54" w:rsidRPr="00CA39D0">
        <w:rPr>
          <w:rFonts w:ascii="Microsoft YaHei" w:eastAsia="Microsoft YaHei" w:hAnsi="Microsoft YaHei" w:cs="Microsoft YaHei" w:hint="eastAsia"/>
          <w:color w:val="FF0000"/>
          <w:sz w:val="22"/>
          <w:lang w:val="zh-CN" w:bidi="zh-CN"/>
        </w:rPr>
        <w:t>优化了基础性生活污水就地处理服务，以保护操作人员、用户和社区的健康和安全；并提供了这类系统的设计、建造、操作和维护指南。</w:t>
      </w:r>
      <w:r w:rsidRPr="00CA39D0">
        <w:rPr>
          <w:rFonts w:eastAsia="Microsoft YaHei"/>
          <w:sz w:val="22"/>
          <w:lang w:val="zh-CN" w:bidi="zh-CN"/>
        </w:rPr>
        <w:t>]</w:t>
      </w:r>
    </w:p>
    <w:p w14:paraId="126CD23F" w14:textId="77777777" w:rsidR="002E111A" w:rsidRPr="00CA39D0" w:rsidRDefault="002E111A" w:rsidP="006A547C">
      <w:pPr>
        <w:tabs>
          <w:tab w:val="clear" w:pos="900"/>
        </w:tabs>
        <w:rPr>
          <w:rFonts w:eastAsia="Calibri"/>
          <w:color w:val="auto"/>
          <w:sz w:val="22"/>
          <w:szCs w:val="22"/>
        </w:rPr>
      </w:pPr>
    </w:p>
    <w:p w14:paraId="73CA6BE3" w14:textId="155A1520" w:rsidR="002E111A" w:rsidRPr="00CA39D0" w:rsidRDefault="00B50119" w:rsidP="002E111A">
      <w:pPr>
        <w:tabs>
          <w:tab w:val="clear" w:pos="900"/>
        </w:tabs>
        <w:rPr>
          <w:color w:val="000000" w:themeColor="text1"/>
          <w:sz w:val="22"/>
          <w:szCs w:val="22"/>
        </w:rPr>
      </w:pPr>
      <w:r w:rsidRPr="000014B2">
        <w:rPr>
          <w:sz w:val="22"/>
          <w:lang w:val="zh-CN" w:bidi="zh-CN"/>
        </w:rPr>
        <w:t>“[</w:t>
      </w:r>
      <w:r w:rsidR="002E111A" w:rsidRPr="000014B2">
        <w:rPr>
          <w:color w:val="FF0000"/>
          <w:sz w:val="22"/>
          <w:lang w:val="zh-CN" w:bidi="zh-CN"/>
        </w:rPr>
        <w:t>ISO 30500</w:t>
      </w:r>
      <w:r w:rsidR="002E111A" w:rsidRPr="00CA39D0">
        <w:rPr>
          <w:rFonts w:ascii="Microsoft YaHei" w:eastAsia="Microsoft YaHei" w:hAnsi="Microsoft YaHei" w:cs="Microsoft YaHei" w:hint="eastAsia"/>
          <w:color w:val="FF0000"/>
          <w:sz w:val="22"/>
          <w:lang w:val="zh-CN" w:bidi="zh-CN"/>
        </w:rPr>
        <w:t>和</w:t>
      </w:r>
      <w:r w:rsidR="002E111A" w:rsidRPr="000014B2">
        <w:rPr>
          <w:color w:val="FF0000"/>
          <w:sz w:val="22"/>
          <w:lang w:val="zh-CN" w:bidi="zh-CN"/>
        </w:rPr>
        <w:t>/</w:t>
      </w:r>
      <w:r w:rsidR="002E111A" w:rsidRPr="00CA39D0">
        <w:rPr>
          <w:rFonts w:ascii="Microsoft YaHei" w:eastAsia="Microsoft YaHei" w:hAnsi="Microsoft YaHei" w:cs="Microsoft YaHei" w:hint="eastAsia"/>
          <w:color w:val="FF0000"/>
          <w:sz w:val="22"/>
          <w:lang w:val="zh-CN" w:bidi="zh-CN"/>
        </w:rPr>
        <w:t>或</w:t>
      </w:r>
      <w:r w:rsidR="002E111A" w:rsidRPr="000014B2">
        <w:rPr>
          <w:color w:val="FF0000"/>
          <w:sz w:val="22"/>
          <w:lang w:val="zh-CN" w:bidi="zh-CN"/>
        </w:rPr>
        <w:t>ISO 24521</w:t>
      </w:r>
      <w:r w:rsidRPr="000014B2">
        <w:rPr>
          <w:sz w:val="22"/>
          <w:lang w:val="zh-CN" w:bidi="zh-CN"/>
        </w:rPr>
        <w:t>]</w:t>
      </w:r>
      <w:r w:rsidRPr="00CA39D0">
        <w:rPr>
          <w:rFonts w:ascii="Microsoft YaHei" w:eastAsia="Microsoft YaHei" w:hAnsi="Microsoft YaHei" w:cs="Microsoft YaHei" w:hint="eastAsia"/>
          <w:sz w:val="22"/>
          <w:lang w:val="zh-CN" w:bidi="zh-CN"/>
        </w:rPr>
        <w:t>的采用和使用将帮助我们节省宝贵的水资源，为</w:t>
      </w:r>
      <w:r w:rsidRPr="000014B2">
        <w:rPr>
          <w:sz w:val="22"/>
          <w:lang w:val="zh-CN" w:bidi="zh-CN"/>
        </w:rPr>
        <w:t>[</w:t>
      </w:r>
      <w:r w:rsidR="001B4285" w:rsidRPr="00CA39D0">
        <w:rPr>
          <w:rFonts w:ascii="Microsoft YaHei" w:eastAsia="Microsoft YaHei" w:hAnsi="Microsoft YaHei" w:cs="Microsoft YaHei" w:hint="eastAsia"/>
          <w:color w:val="FF0000"/>
          <w:sz w:val="22"/>
          <w:lang w:val="zh-CN" w:bidi="zh-CN"/>
        </w:rPr>
        <w:t>国家</w:t>
      </w:r>
      <w:r w:rsidR="001B4285" w:rsidRPr="000014B2">
        <w:rPr>
          <w:color w:val="FF0000"/>
          <w:sz w:val="22"/>
          <w:lang w:val="zh-CN" w:bidi="zh-CN"/>
        </w:rPr>
        <w:t>/</w:t>
      </w:r>
      <w:r w:rsidR="001B4285" w:rsidRPr="00CA39D0">
        <w:rPr>
          <w:rFonts w:ascii="Microsoft YaHei" w:eastAsia="Microsoft YaHei" w:hAnsi="Microsoft YaHei" w:cs="Microsoft YaHei" w:hint="eastAsia"/>
          <w:color w:val="FF0000"/>
          <w:sz w:val="22"/>
          <w:lang w:val="zh-CN" w:bidi="zh-CN"/>
        </w:rPr>
        <w:t>地区</w:t>
      </w:r>
      <w:r w:rsidRPr="000014B2">
        <w:rPr>
          <w:sz w:val="22"/>
          <w:lang w:val="zh-CN" w:bidi="zh-CN"/>
        </w:rPr>
        <w:t>]</w:t>
      </w:r>
      <w:r w:rsidRPr="00CA39D0">
        <w:rPr>
          <w:rFonts w:ascii="Microsoft YaHei" w:eastAsia="Microsoft YaHei" w:hAnsi="Microsoft YaHei" w:cs="Microsoft YaHei" w:hint="eastAsia"/>
          <w:sz w:val="22"/>
          <w:lang w:val="zh-CN" w:bidi="zh-CN"/>
        </w:rPr>
        <w:t>的家庭和社区提供繁荣发展的工具，</w:t>
      </w:r>
      <w:r w:rsidRPr="000014B2">
        <w:rPr>
          <w:sz w:val="22"/>
          <w:lang w:val="zh-CN" w:bidi="zh-CN"/>
        </w:rPr>
        <w:t>”[</w:t>
      </w:r>
      <w:r w:rsidR="00CD44FA" w:rsidRPr="00CA39D0">
        <w:rPr>
          <w:rFonts w:ascii="Microsoft YaHei" w:eastAsia="Microsoft YaHei" w:hAnsi="Microsoft YaHei" w:cs="Microsoft YaHei" w:hint="eastAsia"/>
          <w:color w:val="FF0000"/>
          <w:sz w:val="22"/>
          <w:lang w:val="zh-CN" w:bidi="zh-CN"/>
        </w:rPr>
        <w:t>领导人</w:t>
      </w:r>
      <w:r w:rsidR="00CD44FA" w:rsidRPr="000014B2">
        <w:rPr>
          <w:color w:val="FF0000"/>
          <w:sz w:val="22"/>
          <w:lang w:val="zh-CN" w:bidi="zh-CN"/>
        </w:rPr>
        <w:t>/</w:t>
      </w:r>
      <w:r w:rsidR="00CD44FA" w:rsidRPr="00CA39D0">
        <w:rPr>
          <w:rFonts w:ascii="Microsoft YaHei" w:eastAsia="Microsoft YaHei" w:hAnsi="Microsoft YaHei" w:cs="Microsoft YaHei" w:hint="eastAsia"/>
          <w:color w:val="FF0000"/>
          <w:sz w:val="22"/>
          <w:lang w:val="zh-CN" w:bidi="zh-CN"/>
        </w:rPr>
        <w:t>利益相关方</w:t>
      </w:r>
      <w:r w:rsidRPr="000014B2">
        <w:rPr>
          <w:sz w:val="22"/>
          <w:lang w:val="zh-CN" w:bidi="zh-CN"/>
        </w:rPr>
        <w:t>]</w:t>
      </w:r>
      <w:r w:rsidRPr="00CA39D0">
        <w:rPr>
          <w:rFonts w:ascii="Microsoft YaHei" w:eastAsia="Microsoft YaHei" w:hAnsi="Microsoft YaHei" w:cs="Microsoft YaHei" w:hint="eastAsia"/>
          <w:sz w:val="22"/>
          <w:lang w:val="zh-CN" w:bidi="zh-CN"/>
        </w:rPr>
        <w:t>介绍称，</w:t>
      </w:r>
      <w:r w:rsidRPr="000014B2">
        <w:rPr>
          <w:sz w:val="22"/>
          <w:lang w:val="zh-CN" w:bidi="zh-CN"/>
        </w:rPr>
        <w:t>“</w:t>
      </w:r>
      <w:r w:rsidRPr="00CA39D0">
        <w:rPr>
          <w:rFonts w:ascii="Microsoft YaHei" w:eastAsia="Microsoft YaHei" w:hAnsi="Microsoft YaHei" w:cs="Microsoft YaHei" w:hint="eastAsia"/>
          <w:sz w:val="22"/>
          <w:lang w:val="zh-CN" w:bidi="zh-CN"/>
        </w:rPr>
        <w:t>一切都在推动实现</w:t>
      </w:r>
      <w:r w:rsidRPr="000014B2">
        <w:rPr>
          <w:sz w:val="22"/>
          <w:lang w:val="zh-CN" w:bidi="zh-CN"/>
        </w:rPr>
        <w:t>UN</w:t>
      </w:r>
      <w:r w:rsidRPr="00CA39D0">
        <w:rPr>
          <w:rFonts w:ascii="Microsoft YaHei" w:eastAsia="Microsoft YaHei" w:hAnsi="Microsoft YaHei" w:cs="Microsoft YaHei" w:hint="eastAsia"/>
          <w:sz w:val="22"/>
          <w:lang w:val="zh-CN" w:bidi="zh-CN"/>
        </w:rPr>
        <w:t>可持续发展目标（</w:t>
      </w:r>
      <w:r w:rsidRPr="000014B2">
        <w:rPr>
          <w:sz w:val="22"/>
          <w:lang w:val="zh-CN" w:bidi="zh-CN"/>
        </w:rPr>
        <w:t>SDG</w:t>
      </w:r>
      <w:r w:rsidRPr="00CA39D0">
        <w:rPr>
          <w:rFonts w:ascii="Microsoft YaHei" w:eastAsia="Microsoft YaHei" w:hAnsi="Microsoft YaHei" w:cs="Microsoft YaHei" w:hint="eastAsia"/>
          <w:sz w:val="22"/>
          <w:lang w:val="zh-CN" w:bidi="zh-CN"/>
        </w:rPr>
        <w:t>）尤其是</w:t>
      </w:r>
      <w:r w:rsidRPr="000014B2">
        <w:rPr>
          <w:sz w:val="22"/>
          <w:lang w:val="zh-CN" w:bidi="zh-CN"/>
        </w:rPr>
        <w:t>SDG 6</w:t>
      </w:r>
      <w:r w:rsidRPr="00CA39D0">
        <w:rPr>
          <w:rFonts w:ascii="Microsoft YaHei" w:eastAsia="Microsoft YaHei" w:hAnsi="Microsoft YaHei" w:cs="Microsoft YaHei" w:hint="eastAsia"/>
          <w:sz w:val="22"/>
          <w:lang w:val="zh-CN" w:bidi="zh-CN"/>
        </w:rPr>
        <w:t>方面取得有意义的进展：确保到</w:t>
      </w:r>
      <w:r w:rsidRPr="000014B2">
        <w:rPr>
          <w:sz w:val="22"/>
          <w:lang w:val="zh-CN" w:bidi="zh-CN"/>
        </w:rPr>
        <w:t>2030</w:t>
      </w:r>
      <w:r w:rsidRPr="00CA39D0">
        <w:rPr>
          <w:rFonts w:ascii="Microsoft YaHei" w:eastAsia="Microsoft YaHei" w:hAnsi="Microsoft YaHei" w:cs="Microsoft YaHei" w:hint="eastAsia"/>
          <w:sz w:val="22"/>
          <w:lang w:val="zh-CN" w:bidi="zh-CN"/>
        </w:rPr>
        <w:t>年人人都能获得水资源和卫生设施并对其实现可持续性管理。</w:t>
      </w:r>
      <w:r w:rsidRPr="000014B2">
        <w:rPr>
          <w:sz w:val="22"/>
          <w:lang w:val="zh-CN" w:bidi="zh-CN"/>
        </w:rPr>
        <w:t>”</w:t>
      </w:r>
    </w:p>
    <w:p w14:paraId="3799DBBA" w14:textId="77777777" w:rsidR="002E111A" w:rsidRPr="00CA39D0" w:rsidRDefault="002E111A" w:rsidP="006A547C">
      <w:pPr>
        <w:tabs>
          <w:tab w:val="clear" w:pos="900"/>
        </w:tabs>
        <w:rPr>
          <w:rFonts w:eastAsia="Calibri"/>
          <w:color w:val="auto"/>
          <w:sz w:val="22"/>
          <w:szCs w:val="22"/>
        </w:rPr>
      </w:pPr>
    </w:p>
    <w:p w14:paraId="248F3694" w14:textId="47CEDB4F" w:rsidR="001B4285" w:rsidRPr="00CA39D0" w:rsidRDefault="00C6676E" w:rsidP="001B4285">
      <w:pPr>
        <w:tabs>
          <w:tab w:val="clear" w:pos="900"/>
        </w:tabs>
        <w:rPr>
          <w:rFonts w:eastAsia="Calibri"/>
          <w:color w:val="auto"/>
          <w:sz w:val="22"/>
          <w:szCs w:val="22"/>
        </w:rPr>
      </w:pPr>
      <w:r w:rsidRPr="00CA39D0">
        <w:rPr>
          <w:rFonts w:eastAsia="Microsoft YaHei"/>
          <w:sz w:val="22"/>
          <w:lang w:val="zh-CN" w:bidi="zh-CN"/>
        </w:rPr>
        <w:t>[</w:t>
      </w:r>
      <w:r w:rsidRPr="00CA39D0">
        <w:rPr>
          <w:rFonts w:ascii="Microsoft YaHei" w:eastAsia="Microsoft YaHei" w:hAnsi="Microsoft YaHei" w:cs="Microsoft YaHei" w:hint="eastAsia"/>
          <w:color w:val="FF0000"/>
          <w:sz w:val="22"/>
          <w:lang w:val="zh-CN" w:bidi="zh-CN"/>
        </w:rPr>
        <w:t>国家</w:t>
      </w:r>
      <w:r w:rsidRPr="000014B2">
        <w:rPr>
          <w:color w:val="FF0000"/>
          <w:sz w:val="22"/>
          <w:lang w:val="zh-CN" w:bidi="zh-CN"/>
        </w:rPr>
        <w:t>/</w:t>
      </w:r>
      <w:r w:rsidRPr="00CA39D0">
        <w:rPr>
          <w:rFonts w:ascii="Microsoft YaHei" w:eastAsia="Microsoft YaHei" w:hAnsi="Microsoft YaHei" w:cs="Microsoft YaHei" w:hint="eastAsia"/>
          <w:color w:val="FF0000"/>
          <w:sz w:val="22"/>
          <w:lang w:val="zh-CN" w:bidi="zh-CN"/>
        </w:rPr>
        <w:t>地区</w:t>
      </w:r>
      <w:r w:rsidRPr="00CA39D0">
        <w:rPr>
          <w:rFonts w:eastAsia="Microsoft YaHei"/>
          <w:sz w:val="22"/>
          <w:lang w:val="zh-CN" w:bidi="zh-CN"/>
        </w:rPr>
        <w:t>]</w:t>
      </w:r>
      <w:r w:rsidRPr="00CA39D0">
        <w:rPr>
          <w:rFonts w:eastAsia="Microsoft YaHei" w:hint="eastAsia"/>
          <w:sz w:val="22"/>
          <w:lang w:val="zh-CN" w:bidi="zh-CN"/>
        </w:rPr>
        <w:t>与</w:t>
      </w:r>
      <w:r w:rsidRPr="00CA39D0">
        <w:rPr>
          <w:sz w:val="22"/>
          <w:lang w:val="zh-CN" w:bidi="zh-CN"/>
        </w:rPr>
        <w:t>ANSI</w:t>
      </w:r>
      <w:r w:rsidRPr="00CA39D0">
        <w:rPr>
          <w:rFonts w:eastAsia="Microsoft YaHei" w:hint="eastAsia"/>
          <w:sz w:val="22"/>
          <w:lang w:val="zh-CN" w:bidi="zh-CN"/>
        </w:rPr>
        <w:t>合作，确保标准能够成功推出和实施。在接下来的几个月里，</w:t>
      </w:r>
      <w:r w:rsidRPr="00CA39D0">
        <w:rPr>
          <w:sz w:val="22"/>
          <w:lang w:val="zh-CN" w:bidi="zh-CN"/>
        </w:rPr>
        <w:t>[</w:t>
      </w:r>
      <w:r w:rsidR="00FB5C54" w:rsidRPr="00CA39D0">
        <w:rPr>
          <w:rFonts w:ascii="Microsoft YaHei" w:eastAsia="Microsoft YaHei" w:hAnsi="Microsoft YaHei" w:cs="Microsoft YaHei" w:hint="eastAsia"/>
          <w:color w:val="FF0000"/>
          <w:sz w:val="22"/>
          <w:lang w:val="zh-CN" w:bidi="zh-CN"/>
        </w:rPr>
        <w:t>国家</w:t>
      </w:r>
      <w:r w:rsidR="00FB5C54" w:rsidRPr="000014B2">
        <w:rPr>
          <w:color w:val="FF0000"/>
          <w:sz w:val="22"/>
          <w:lang w:val="zh-CN" w:bidi="zh-CN"/>
        </w:rPr>
        <w:t>/</w:t>
      </w:r>
      <w:r w:rsidR="00FB5C54" w:rsidRPr="00CA39D0">
        <w:rPr>
          <w:rFonts w:ascii="Microsoft YaHei" w:eastAsia="Microsoft YaHei" w:hAnsi="Microsoft YaHei" w:cs="Microsoft YaHei" w:hint="eastAsia"/>
          <w:color w:val="FF0000"/>
          <w:sz w:val="22"/>
          <w:lang w:val="zh-CN" w:bidi="zh-CN"/>
        </w:rPr>
        <w:t>地区</w:t>
      </w:r>
      <w:r w:rsidRPr="00CA39D0">
        <w:rPr>
          <w:rFonts w:eastAsia="Microsoft YaHei"/>
          <w:sz w:val="22"/>
          <w:lang w:val="zh-CN" w:bidi="zh-CN"/>
        </w:rPr>
        <w:t>]</w:t>
      </w:r>
      <w:r w:rsidRPr="00CA39D0">
        <w:rPr>
          <w:rFonts w:eastAsia="Microsoft YaHei" w:hint="eastAsia"/>
          <w:sz w:val="22"/>
          <w:lang w:val="zh-CN" w:bidi="zh-CN"/>
        </w:rPr>
        <w:t>将开展一系列的研讨会、培训和信息会议，为利益相关方普及该标准的相关知识。</w:t>
      </w:r>
      <w:r w:rsidRPr="00CA39D0">
        <w:rPr>
          <w:rFonts w:eastAsia="Microsoft YaHei"/>
          <w:sz w:val="22"/>
          <w:lang w:val="zh-CN" w:bidi="zh-CN"/>
        </w:rPr>
        <w:t>ANSI</w:t>
      </w:r>
      <w:r w:rsidRPr="00CA39D0">
        <w:rPr>
          <w:rFonts w:eastAsia="Microsoft YaHei" w:hint="eastAsia"/>
          <w:sz w:val="22"/>
          <w:lang w:val="zh-CN" w:bidi="zh-CN"/>
        </w:rPr>
        <w:t>国际发展高级主管</w:t>
      </w:r>
      <w:r w:rsidRPr="00CA39D0">
        <w:rPr>
          <w:rFonts w:eastAsia="Microsoft YaHei"/>
          <w:sz w:val="22"/>
          <w:lang w:val="zh-CN" w:bidi="zh-CN"/>
        </w:rPr>
        <w:t>Leslie McDermott</w:t>
      </w:r>
      <w:r w:rsidRPr="00CA39D0">
        <w:rPr>
          <w:rFonts w:eastAsia="Microsoft YaHei" w:hint="eastAsia"/>
          <w:sz w:val="22"/>
          <w:lang w:val="zh-CN" w:bidi="zh-CN"/>
        </w:rPr>
        <w:t>表示：</w:t>
      </w:r>
      <w:r w:rsidRPr="00CA39D0">
        <w:rPr>
          <w:rFonts w:eastAsia="Microsoft YaHei"/>
          <w:sz w:val="22"/>
          <w:lang w:val="zh-CN" w:bidi="zh-CN"/>
        </w:rPr>
        <w:t>“ANSI</w:t>
      </w:r>
      <w:r w:rsidRPr="00CA39D0">
        <w:rPr>
          <w:rFonts w:eastAsia="Microsoft YaHei" w:hint="eastAsia"/>
          <w:sz w:val="22"/>
          <w:lang w:val="zh-CN" w:bidi="zh-CN"/>
        </w:rPr>
        <w:t>对于在</w:t>
      </w:r>
      <w:r w:rsidRPr="00CA39D0">
        <w:rPr>
          <w:rFonts w:eastAsia="Microsoft YaHei"/>
          <w:sz w:val="22"/>
          <w:lang w:val="zh-CN" w:bidi="zh-CN"/>
        </w:rPr>
        <w:t>[</w:t>
      </w:r>
      <w:r w:rsidR="001B4285" w:rsidRPr="00CA39D0">
        <w:rPr>
          <w:rFonts w:ascii="Microsoft YaHei" w:eastAsia="Microsoft YaHei" w:hAnsi="Microsoft YaHei" w:cs="Microsoft YaHei" w:hint="eastAsia"/>
          <w:color w:val="FF0000"/>
          <w:sz w:val="22"/>
          <w:lang w:val="zh-CN" w:bidi="zh-CN"/>
        </w:rPr>
        <w:t>国家</w:t>
      </w:r>
      <w:r w:rsidR="001B4285" w:rsidRPr="000014B2">
        <w:rPr>
          <w:color w:val="FF0000"/>
          <w:sz w:val="22"/>
          <w:lang w:val="zh-CN" w:bidi="zh-CN"/>
        </w:rPr>
        <w:t>/</w:t>
      </w:r>
      <w:r w:rsidR="001B4285" w:rsidRPr="00CA39D0">
        <w:rPr>
          <w:rFonts w:ascii="Microsoft YaHei" w:eastAsia="Microsoft YaHei" w:hAnsi="Microsoft YaHei" w:cs="Microsoft YaHei" w:hint="eastAsia"/>
          <w:color w:val="FF0000"/>
          <w:sz w:val="22"/>
          <w:lang w:val="zh-CN" w:bidi="zh-CN"/>
        </w:rPr>
        <w:t>地区</w:t>
      </w:r>
      <w:r w:rsidRPr="00CA39D0">
        <w:rPr>
          <w:rFonts w:eastAsia="Microsoft YaHei"/>
          <w:sz w:val="22"/>
          <w:lang w:val="zh-CN" w:bidi="zh-CN"/>
        </w:rPr>
        <w:t>]</w:t>
      </w:r>
      <w:r w:rsidRPr="00CA39D0">
        <w:rPr>
          <w:rFonts w:eastAsia="Microsoft YaHei" w:hint="eastAsia"/>
          <w:sz w:val="22"/>
          <w:lang w:val="zh-CN" w:bidi="zh-CN"/>
        </w:rPr>
        <w:t>这项工作上所给予的支持深感荣幸，在全球越来越多的国家</w:t>
      </w:r>
      <w:r w:rsidRPr="00CA39D0">
        <w:rPr>
          <w:rFonts w:eastAsia="Microsoft YaHei"/>
          <w:sz w:val="22"/>
          <w:lang w:val="zh-CN" w:bidi="zh-CN"/>
        </w:rPr>
        <w:t>/</w:t>
      </w:r>
      <w:r w:rsidRPr="00CA39D0">
        <w:rPr>
          <w:rFonts w:eastAsia="Microsoft YaHei" w:hint="eastAsia"/>
          <w:sz w:val="22"/>
          <w:lang w:val="zh-CN" w:bidi="zh-CN"/>
        </w:rPr>
        <w:t>地区都同样如此。我们清楚，有效的卫生处理设施能够促进更好的健康、安全和生活环境；采用</w:t>
      </w:r>
      <w:r w:rsidRPr="00CA39D0">
        <w:rPr>
          <w:rFonts w:eastAsia="Microsoft YaHei"/>
          <w:sz w:val="22"/>
          <w:lang w:val="zh-CN" w:bidi="zh-CN"/>
        </w:rPr>
        <w:t>[</w:t>
      </w:r>
      <w:r w:rsidR="001B4285" w:rsidRPr="000014B2">
        <w:rPr>
          <w:color w:val="FF0000"/>
          <w:sz w:val="22"/>
          <w:lang w:val="zh-CN" w:bidi="zh-CN"/>
        </w:rPr>
        <w:t>ISO 30500</w:t>
      </w:r>
      <w:r w:rsidR="001B4285" w:rsidRPr="00CA39D0">
        <w:rPr>
          <w:rFonts w:ascii="Microsoft YaHei" w:eastAsia="Microsoft YaHei" w:hAnsi="Microsoft YaHei" w:cs="Microsoft YaHei" w:hint="eastAsia"/>
          <w:color w:val="FF0000"/>
          <w:sz w:val="22"/>
          <w:lang w:val="zh-CN" w:bidi="zh-CN"/>
        </w:rPr>
        <w:t>和</w:t>
      </w:r>
      <w:r w:rsidR="001B4285" w:rsidRPr="000014B2">
        <w:rPr>
          <w:color w:val="FF0000"/>
          <w:sz w:val="22"/>
          <w:lang w:val="zh-CN" w:bidi="zh-CN"/>
        </w:rPr>
        <w:t>/</w:t>
      </w:r>
      <w:r w:rsidR="001B4285" w:rsidRPr="00CA39D0">
        <w:rPr>
          <w:rFonts w:ascii="Microsoft YaHei" w:eastAsia="Microsoft YaHei" w:hAnsi="Microsoft YaHei" w:cs="Microsoft YaHei" w:hint="eastAsia"/>
          <w:color w:val="FF0000"/>
          <w:sz w:val="22"/>
          <w:lang w:val="zh-CN" w:bidi="zh-CN"/>
        </w:rPr>
        <w:t>或</w:t>
      </w:r>
      <w:r w:rsidR="001B4285" w:rsidRPr="000014B2">
        <w:rPr>
          <w:color w:val="FF0000"/>
          <w:sz w:val="22"/>
          <w:lang w:val="zh-CN" w:bidi="zh-CN"/>
        </w:rPr>
        <w:t>ISO 24521</w:t>
      </w:r>
      <w:r w:rsidRPr="00CA39D0">
        <w:rPr>
          <w:rFonts w:eastAsia="Microsoft YaHei"/>
          <w:sz w:val="22"/>
          <w:lang w:val="zh-CN" w:bidi="zh-CN"/>
        </w:rPr>
        <w:t>]</w:t>
      </w:r>
      <w:r w:rsidRPr="00CA39D0">
        <w:rPr>
          <w:rFonts w:eastAsia="Microsoft YaHei" w:hint="eastAsia"/>
          <w:sz w:val="22"/>
          <w:lang w:val="zh-CN" w:bidi="zh-CN"/>
        </w:rPr>
        <w:t>将使</w:t>
      </w:r>
      <w:r w:rsidRPr="00CA39D0">
        <w:rPr>
          <w:rFonts w:eastAsia="Microsoft YaHei"/>
          <w:sz w:val="22"/>
          <w:lang w:val="zh-CN" w:bidi="zh-CN"/>
        </w:rPr>
        <w:t>[</w:t>
      </w:r>
      <w:r w:rsidR="001B4285" w:rsidRPr="00CA39D0">
        <w:rPr>
          <w:rFonts w:ascii="Microsoft YaHei" w:eastAsia="Microsoft YaHei" w:hAnsi="Microsoft YaHei" w:cs="Microsoft YaHei" w:hint="eastAsia"/>
          <w:color w:val="FF0000"/>
          <w:sz w:val="22"/>
          <w:lang w:val="zh-CN" w:bidi="zh-CN"/>
        </w:rPr>
        <w:t>国家</w:t>
      </w:r>
      <w:r w:rsidR="001B4285" w:rsidRPr="000014B2">
        <w:rPr>
          <w:color w:val="FF0000"/>
          <w:sz w:val="22"/>
          <w:lang w:val="zh-CN" w:bidi="zh-CN"/>
        </w:rPr>
        <w:t>/</w:t>
      </w:r>
      <w:r w:rsidR="001B4285" w:rsidRPr="00CA39D0">
        <w:rPr>
          <w:rFonts w:ascii="Microsoft YaHei" w:eastAsia="Microsoft YaHei" w:hAnsi="Microsoft YaHei" w:cs="Microsoft YaHei" w:hint="eastAsia"/>
          <w:color w:val="FF0000"/>
          <w:sz w:val="22"/>
          <w:lang w:val="zh-CN" w:bidi="zh-CN"/>
        </w:rPr>
        <w:t>地区</w:t>
      </w:r>
      <w:r w:rsidRPr="00CA39D0">
        <w:rPr>
          <w:rFonts w:eastAsia="Microsoft YaHei"/>
          <w:sz w:val="22"/>
          <w:lang w:val="zh-CN" w:bidi="zh-CN"/>
        </w:rPr>
        <w:t>]</w:t>
      </w:r>
      <w:r w:rsidRPr="00CA39D0">
        <w:rPr>
          <w:rFonts w:eastAsia="Microsoft YaHei" w:hint="eastAsia"/>
          <w:sz w:val="22"/>
          <w:lang w:val="zh-CN" w:bidi="zh-CN"/>
        </w:rPr>
        <w:t>能够促进可持续的社区发展，最终刺激经济增长。</w:t>
      </w:r>
      <w:r w:rsidRPr="00CA39D0">
        <w:rPr>
          <w:rFonts w:eastAsia="Microsoft YaHei"/>
          <w:sz w:val="22"/>
          <w:lang w:val="zh-CN" w:bidi="zh-CN"/>
        </w:rPr>
        <w:t>”</w:t>
      </w:r>
    </w:p>
    <w:p w14:paraId="252D9499" w14:textId="77777777" w:rsidR="00457356" w:rsidRPr="00CA39D0" w:rsidRDefault="00457356" w:rsidP="001B4285">
      <w:pPr>
        <w:tabs>
          <w:tab w:val="clear" w:pos="900"/>
        </w:tabs>
        <w:rPr>
          <w:rFonts w:eastAsia="Calibri"/>
          <w:color w:val="auto"/>
          <w:sz w:val="22"/>
          <w:szCs w:val="22"/>
        </w:rPr>
      </w:pPr>
    </w:p>
    <w:p w14:paraId="007AE67C" w14:textId="4D12E5C5" w:rsidR="006A547C" w:rsidRPr="00CA39D0" w:rsidRDefault="001B4285" w:rsidP="00883130">
      <w:pPr>
        <w:tabs>
          <w:tab w:val="clear" w:pos="900"/>
        </w:tabs>
        <w:rPr>
          <w:rFonts w:eastAsia="Calibri"/>
          <w:color w:val="auto"/>
          <w:sz w:val="22"/>
          <w:szCs w:val="22"/>
        </w:rPr>
      </w:pPr>
      <w:r w:rsidRPr="00CA39D0">
        <w:rPr>
          <w:rFonts w:eastAsia="Microsoft YaHei" w:hint="eastAsia"/>
          <w:sz w:val="22"/>
          <w:lang w:val="zh-CN" w:bidi="zh-CN"/>
        </w:rPr>
        <w:t>请访问</w:t>
      </w:r>
      <w:hyperlink r:id="rId8" w:history="1">
        <w:r w:rsidRPr="000014B2">
          <w:rPr>
            <w:rStyle w:val="Hyperlink"/>
            <w:sz w:val="22"/>
            <w:lang w:val="zh-CN" w:bidi="zh-CN"/>
          </w:rPr>
          <w:t>sanitation.ansi.org</w:t>
        </w:r>
      </w:hyperlink>
      <w:r w:rsidRPr="00CA39D0">
        <w:rPr>
          <w:rFonts w:eastAsia="Microsoft YaHei" w:hint="eastAsia"/>
          <w:sz w:val="22"/>
          <w:lang w:val="zh-CN" w:bidi="zh-CN"/>
        </w:rPr>
        <w:t>或联系</w:t>
      </w:r>
      <w:r w:rsidRPr="00CA39D0">
        <w:rPr>
          <w:rFonts w:eastAsia="Microsoft YaHei"/>
          <w:sz w:val="22"/>
          <w:lang w:val="zh-CN" w:bidi="zh-CN"/>
        </w:rPr>
        <w:t>[</w:t>
      </w:r>
      <w:r w:rsidR="00944E16" w:rsidRPr="00CA39D0">
        <w:rPr>
          <w:rFonts w:ascii="Microsoft YaHei" w:eastAsia="Microsoft YaHei" w:hAnsi="Microsoft YaHei" w:cs="Microsoft YaHei" w:hint="eastAsia"/>
          <w:color w:val="FF0000"/>
          <w:sz w:val="22"/>
          <w:lang w:val="zh-CN" w:bidi="zh-CN"/>
        </w:rPr>
        <w:t>国内联系人，若适用</w:t>
      </w:r>
      <w:r w:rsidRPr="00CA39D0">
        <w:rPr>
          <w:rFonts w:eastAsia="Microsoft YaHei"/>
          <w:sz w:val="22"/>
          <w:lang w:val="zh-CN" w:bidi="zh-CN"/>
        </w:rPr>
        <w:t>]</w:t>
      </w:r>
      <w:r w:rsidRPr="00CA39D0">
        <w:rPr>
          <w:rFonts w:eastAsia="Microsoft YaHei" w:hint="eastAsia"/>
          <w:sz w:val="22"/>
          <w:lang w:val="zh-CN" w:bidi="zh-CN"/>
        </w:rPr>
        <w:t>，以获取有关</w:t>
      </w:r>
      <w:r w:rsidRPr="00CA39D0">
        <w:rPr>
          <w:rFonts w:eastAsia="Microsoft YaHei"/>
          <w:sz w:val="22"/>
          <w:lang w:val="zh-CN" w:bidi="zh-CN"/>
        </w:rPr>
        <w:t>[</w:t>
      </w:r>
      <w:r w:rsidRPr="000014B2">
        <w:rPr>
          <w:color w:val="FF0000"/>
          <w:sz w:val="22"/>
          <w:lang w:val="zh-CN" w:bidi="zh-CN"/>
        </w:rPr>
        <w:t>ISO 30500</w:t>
      </w:r>
      <w:r w:rsidRPr="00CA39D0">
        <w:rPr>
          <w:rFonts w:ascii="Microsoft YaHei" w:eastAsia="Microsoft YaHei" w:hAnsi="Microsoft YaHei" w:cs="Microsoft YaHei" w:hint="eastAsia"/>
          <w:color w:val="FF0000"/>
          <w:sz w:val="22"/>
          <w:lang w:val="zh-CN" w:bidi="zh-CN"/>
        </w:rPr>
        <w:t>和</w:t>
      </w:r>
      <w:r w:rsidRPr="000014B2">
        <w:rPr>
          <w:color w:val="FF0000"/>
          <w:sz w:val="22"/>
          <w:lang w:val="zh-CN" w:bidi="zh-CN"/>
        </w:rPr>
        <w:t>/</w:t>
      </w:r>
      <w:r w:rsidRPr="00CA39D0">
        <w:rPr>
          <w:rFonts w:ascii="Microsoft YaHei" w:eastAsia="Microsoft YaHei" w:hAnsi="Microsoft YaHei" w:cs="Microsoft YaHei" w:hint="eastAsia"/>
          <w:color w:val="FF0000"/>
          <w:sz w:val="22"/>
          <w:lang w:val="zh-CN" w:bidi="zh-CN"/>
        </w:rPr>
        <w:t>或</w:t>
      </w:r>
      <w:r w:rsidRPr="000014B2">
        <w:rPr>
          <w:color w:val="FF0000"/>
          <w:sz w:val="22"/>
          <w:lang w:val="zh-CN" w:bidi="zh-CN"/>
        </w:rPr>
        <w:t>ISO 24521</w:t>
      </w:r>
      <w:r w:rsidRPr="00CA39D0">
        <w:rPr>
          <w:rFonts w:ascii="Microsoft YaHei" w:eastAsia="Microsoft YaHei" w:hAnsi="Microsoft YaHei" w:cs="Microsoft YaHei" w:hint="eastAsia"/>
          <w:color w:val="FF0000"/>
          <w:sz w:val="22"/>
          <w:lang w:val="zh-CN" w:bidi="zh-CN"/>
        </w:rPr>
        <w:t>标准</w:t>
      </w:r>
      <w:r w:rsidRPr="00CA39D0">
        <w:rPr>
          <w:rFonts w:eastAsia="Microsoft YaHei"/>
          <w:sz w:val="22"/>
          <w:lang w:val="zh-CN" w:bidi="zh-CN"/>
        </w:rPr>
        <w:t>]</w:t>
      </w:r>
      <w:r w:rsidRPr="00CA39D0">
        <w:rPr>
          <w:rFonts w:eastAsia="Microsoft YaHei" w:hint="eastAsia"/>
          <w:sz w:val="22"/>
          <w:lang w:val="zh-CN" w:bidi="zh-CN"/>
        </w:rPr>
        <w:t>的更多信息。</w:t>
      </w:r>
    </w:p>
    <w:p w14:paraId="60773BAB" w14:textId="77777777" w:rsidR="00613245" w:rsidRPr="00CA39D0" w:rsidRDefault="00613245" w:rsidP="00883130">
      <w:pPr>
        <w:tabs>
          <w:tab w:val="clear" w:pos="900"/>
        </w:tabs>
        <w:rPr>
          <w:rFonts w:eastAsia="Calibri"/>
          <w:color w:val="auto"/>
          <w:sz w:val="22"/>
          <w:szCs w:val="22"/>
        </w:rPr>
      </w:pPr>
    </w:p>
    <w:p w14:paraId="05E8C5BE" w14:textId="77777777" w:rsidR="00EB4FBC" w:rsidRPr="00CA39D0" w:rsidRDefault="00EB4FBC" w:rsidP="00883130">
      <w:pPr>
        <w:tabs>
          <w:tab w:val="clear" w:pos="900"/>
        </w:tabs>
        <w:rPr>
          <w:rFonts w:eastAsia="Calibri"/>
          <w:color w:val="auto"/>
          <w:sz w:val="22"/>
          <w:szCs w:val="22"/>
        </w:rPr>
      </w:pPr>
    </w:p>
    <w:p w14:paraId="4DF6C152" w14:textId="28A4E32E" w:rsidR="00FC1186" w:rsidRPr="00CA39D0" w:rsidRDefault="00EB4FBC" w:rsidP="00C6676E">
      <w:pPr>
        <w:tabs>
          <w:tab w:val="clear" w:pos="900"/>
        </w:tabs>
        <w:rPr>
          <w:rFonts w:eastAsia="Calibri"/>
          <w:b/>
          <w:color w:val="auto"/>
          <w:sz w:val="22"/>
          <w:szCs w:val="22"/>
        </w:rPr>
      </w:pPr>
      <w:r w:rsidRPr="00CA39D0">
        <w:rPr>
          <w:rFonts w:ascii="Microsoft YaHei" w:eastAsia="Microsoft YaHei" w:hAnsi="Microsoft YaHei" w:cs="Microsoft YaHei" w:hint="eastAsia"/>
          <w:b/>
          <w:color w:val="auto"/>
          <w:sz w:val="22"/>
          <w:lang w:val="zh-CN" w:bidi="zh-CN"/>
        </w:rPr>
        <w:t>关于</w:t>
      </w:r>
      <w:r w:rsidRPr="000014B2">
        <w:rPr>
          <w:b/>
          <w:color w:val="auto"/>
          <w:sz w:val="22"/>
          <w:lang w:val="zh-CN" w:bidi="zh-CN"/>
        </w:rPr>
        <w:t>ANSI</w:t>
      </w:r>
    </w:p>
    <w:p w14:paraId="0E634E14" w14:textId="77777777" w:rsidR="00FC1186" w:rsidRPr="00CA39D0" w:rsidRDefault="00FC1186" w:rsidP="00FC1186">
      <w:pPr>
        <w:tabs>
          <w:tab w:val="clear" w:pos="900"/>
        </w:tabs>
        <w:rPr>
          <w:rFonts w:eastAsia="Microsoft YaHei"/>
          <w:sz w:val="22"/>
          <w:lang w:val="zh-CN" w:bidi="zh-CN"/>
        </w:rPr>
      </w:pPr>
      <w:r w:rsidRPr="00CA39D0">
        <w:rPr>
          <w:rFonts w:eastAsia="Microsoft YaHei" w:hint="eastAsia"/>
          <w:sz w:val="22"/>
          <w:lang w:val="zh-CN" w:bidi="zh-CN"/>
        </w:rPr>
        <w:t>美国国家标准学会（</w:t>
      </w:r>
      <w:r w:rsidRPr="00CA39D0">
        <w:rPr>
          <w:rFonts w:eastAsia="Microsoft YaHei"/>
          <w:sz w:val="22"/>
          <w:lang w:val="zh-CN" w:bidi="zh-CN"/>
        </w:rPr>
        <w:t>ANSI</w:t>
      </w:r>
      <w:r w:rsidRPr="00CA39D0">
        <w:rPr>
          <w:rFonts w:eastAsia="Microsoft YaHei" w:hint="eastAsia"/>
          <w:sz w:val="22"/>
          <w:lang w:val="zh-CN" w:bidi="zh-CN"/>
        </w:rPr>
        <w:t>）是一家私营非营利性组织，其使命是通过帮助、促进和维护自愿标准化和合格评定体系的完整性，提高美国的全球竞争力和生活质量。其成员包括企业、专业协会和行业协会、标准制定者、政府机构以及消费者和劳工组织。</w:t>
      </w:r>
    </w:p>
    <w:p w14:paraId="12B6FCFB" w14:textId="1E4940AA" w:rsidR="00FC1186" w:rsidRPr="00CA39D0" w:rsidRDefault="00FC1186" w:rsidP="00FC1186">
      <w:pPr>
        <w:tabs>
          <w:tab w:val="clear" w:pos="900"/>
        </w:tabs>
        <w:rPr>
          <w:rFonts w:eastAsia="Calibri"/>
          <w:color w:val="auto"/>
          <w:sz w:val="22"/>
          <w:szCs w:val="22"/>
        </w:rPr>
      </w:pPr>
      <w:r w:rsidRPr="00CA39D0">
        <w:rPr>
          <w:rFonts w:eastAsia="Microsoft YaHei" w:hint="eastAsia"/>
          <w:sz w:val="22"/>
          <w:lang w:val="zh-CN" w:bidi="zh-CN"/>
        </w:rPr>
        <w:t>美国国家标准学会代表并服务于全球</w:t>
      </w:r>
      <w:r w:rsidRPr="00CA39D0">
        <w:rPr>
          <w:rFonts w:eastAsia="Microsoft YaHei"/>
          <w:sz w:val="22"/>
          <w:lang w:val="zh-CN" w:bidi="zh-CN"/>
        </w:rPr>
        <w:t>27</w:t>
      </w:r>
      <w:r w:rsidRPr="00CA39D0">
        <w:rPr>
          <w:rFonts w:eastAsia="Microsoft YaHei" w:hint="eastAsia"/>
          <w:sz w:val="22"/>
          <w:lang w:val="zh-CN" w:bidi="zh-CN"/>
        </w:rPr>
        <w:t>万多家公司和组织以及</w:t>
      </w:r>
      <w:r w:rsidRPr="00CA39D0">
        <w:rPr>
          <w:rFonts w:eastAsia="Microsoft YaHei"/>
          <w:sz w:val="22"/>
          <w:lang w:val="zh-CN" w:bidi="zh-CN"/>
        </w:rPr>
        <w:t>3000</w:t>
      </w:r>
      <w:r w:rsidRPr="00CA39D0">
        <w:rPr>
          <w:rFonts w:eastAsia="Microsoft YaHei" w:hint="eastAsia"/>
          <w:sz w:val="22"/>
          <w:lang w:val="zh-CN" w:bidi="zh-CN"/>
        </w:rPr>
        <w:t>万专业人士的不同利益。</w:t>
      </w:r>
      <w:r w:rsidRPr="00CA39D0">
        <w:rPr>
          <w:rFonts w:eastAsia="Microsoft YaHei"/>
          <w:sz w:val="22"/>
          <w:lang w:val="zh-CN" w:bidi="zh-CN"/>
        </w:rPr>
        <w:t>ANSI</w:t>
      </w:r>
      <w:r w:rsidRPr="00CA39D0">
        <w:rPr>
          <w:rFonts w:eastAsia="Microsoft YaHei" w:hint="eastAsia"/>
          <w:sz w:val="22"/>
          <w:lang w:val="zh-CN" w:bidi="zh-CN"/>
        </w:rPr>
        <w:t>是国际标准化组织（</w:t>
      </w:r>
      <w:r w:rsidRPr="00CA39D0">
        <w:rPr>
          <w:rFonts w:eastAsia="Microsoft YaHei"/>
          <w:sz w:val="22"/>
          <w:lang w:val="zh-CN" w:bidi="zh-CN"/>
        </w:rPr>
        <w:t>ISO</w:t>
      </w:r>
      <w:r w:rsidRPr="00CA39D0">
        <w:rPr>
          <w:rFonts w:eastAsia="Microsoft YaHei" w:hint="eastAsia"/>
          <w:sz w:val="22"/>
          <w:lang w:val="zh-CN" w:bidi="zh-CN"/>
        </w:rPr>
        <w:t>）的美国官方代表，并通过美国国家委员会（</w:t>
      </w:r>
      <w:r w:rsidRPr="00CA39D0">
        <w:rPr>
          <w:rFonts w:eastAsia="Microsoft YaHei"/>
          <w:sz w:val="22"/>
          <w:lang w:val="zh-CN" w:bidi="zh-CN"/>
        </w:rPr>
        <w:t>National Committee</w:t>
      </w:r>
      <w:r w:rsidRPr="00CA39D0">
        <w:rPr>
          <w:rFonts w:eastAsia="Microsoft YaHei" w:hint="eastAsia"/>
          <w:sz w:val="22"/>
          <w:lang w:val="zh-CN" w:bidi="zh-CN"/>
        </w:rPr>
        <w:t>）、国际电工委员会（</w:t>
      </w:r>
      <w:r w:rsidRPr="00CA39D0">
        <w:rPr>
          <w:rFonts w:eastAsia="Microsoft YaHei"/>
          <w:sz w:val="22"/>
          <w:lang w:val="zh-CN" w:bidi="zh-CN"/>
        </w:rPr>
        <w:t>International Electrotechnical Commission</w:t>
      </w:r>
      <w:r w:rsidRPr="00CA39D0">
        <w:rPr>
          <w:rFonts w:eastAsia="Microsoft YaHei" w:hint="eastAsia"/>
          <w:sz w:val="22"/>
          <w:lang w:val="zh-CN" w:bidi="zh-CN"/>
        </w:rPr>
        <w:t>，</w:t>
      </w:r>
      <w:r w:rsidRPr="00CA39D0">
        <w:rPr>
          <w:rFonts w:eastAsia="Microsoft YaHei"/>
          <w:sz w:val="22"/>
          <w:lang w:val="zh-CN" w:bidi="zh-CN"/>
        </w:rPr>
        <w:t>IEC</w:t>
      </w:r>
      <w:r w:rsidRPr="00CA39D0">
        <w:rPr>
          <w:rFonts w:eastAsia="Microsoft YaHei" w:hint="eastAsia"/>
          <w:sz w:val="22"/>
          <w:lang w:val="zh-CN" w:bidi="zh-CN"/>
        </w:rPr>
        <w:t>）参与其他区域和全球论坛。有关更多信息，请访问</w:t>
      </w:r>
      <w:hyperlink r:id="rId9" w:history="1">
        <w:r w:rsidR="009D6452" w:rsidRPr="000014B2">
          <w:rPr>
            <w:rStyle w:val="Hyperlink"/>
            <w:sz w:val="22"/>
            <w:lang w:val="zh-CN" w:bidi="zh-CN"/>
          </w:rPr>
          <w:t>www.ansi.org</w:t>
        </w:r>
      </w:hyperlink>
      <w:r w:rsidRPr="00CA39D0">
        <w:rPr>
          <w:rFonts w:eastAsia="Microsoft YaHei" w:hint="eastAsia"/>
          <w:sz w:val="22"/>
          <w:lang w:val="zh-CN" w:bidi="zh-CN"/>
        </w:rPr>
        <w:t>。</w:t>
      </w:r>
    </w:p>
    <w:p w14:paraId="1113E701" w14:textId="77777777" w:rsidR="00FC1186" w:rsidRPr="00CA39D0" w:rsidRDefault="00FC1186" w:rsidP="00FC1186">
      <w:pPr>
        <w:tabs>
          <w:tab w:val="clear" w:pos="900"/>
        </w:tabs>
        <w:rPr>
          <w:rFonts w:eastAsia="Calibri"/>
          <w:color w:val="auto"/>
          <w:sz w:val="22"/>
          <w:szCs w:val="22"/>
        </w:rPr>
      </w:pPr>
    </w:p>
    <w:p w14:paraId="63A78C97" w14:textId="58AC279D" w:rsidR="00FC1186" w:rsidRPr="00CA39D0" w:rsidRDefault="00EB4FBC" w:rsidP="002E111A">
      <w:pPr>
        <w:tabs>
          <w:tab w:val="clear" w:pos="900"/>
        </w:tabs>
        <w:rPr>
          <w:rFonts w:eastAsia="Calibri"/>
          <w:b/>
          <w:color w:val="auto"/>
          <w:sz w:val="22"/>
          <w:szCs w:val="22"/>
        </w:rPr>
      </w:pPr>
      <w:r w:rsidRPr="00CA39D0">
        <w:rPr>
          <w:rFonts w:ascii="Microsoft YaHei" w:eastAsia="Microsoft YaHei" w:hAnsi="Microsoft YaHei" w:cs="Microsoft YaHei" w:hint="eastAsia"/>
          <w:b/>
          <w:color w:val="auto"/>
          <w:sz w:val="22"/>
          <w:lang w:val="zh-CN" w:bidi="zh-CN"/>
        </w:rPr>
        <w:t>关于</w:t>
      </w:r>
      <w:r w:rsidRPr="000014B2">
        <w:rPr>
          <w:b/>
          <w:color w:val="auto"/>
          <w:sz w:val="22"/>
          <w:lang w:val="zh-CN" w:bidi="zh-CN"/>
        </w:rPr>
        <w:t>ISO</w:t>
      </w:r>
    </w:p>
    <w:p w14:paraId="2DC96A8D" w14:textId="77777777" w:rsidR="002E111A" w:rsidRPr="00CA39D0" w:rsidRDefault="002E111A" w:rsidP="002E111A">
      <w:pPr>
        <w:tabs>
          <w:tab w:val="clear" w:pos="900"/>
        </w:tabs>
        <w:rPr>
          <w:rFonts w:eastAsia="Microsoft YaHei"/>
          <w:sz w:val="22"/>
          <w:lang w:val="zh-CN" w:bidi="zh-CN"/>
        </w:rPr>
      </w:pPr>
      <w:r w:rsidRPr="00CA39D0">
        <w:rPr>
          <w:rFonts w:eastAsia="Microsoft YaHei" w:hint="eastAsia"/>
          <w:sz w:val="22"/>
          <w:lang w:val="zh-CN" w:bidi="zh-CN"/>
        </w:rPr>
        <w:t>国际标准化组织（</w:t>
      </w:r>
      <w:r w:rsidRPr="00CA39D0">
        <w:rPr>
          <w:rFonts w:eastAsia="Microsoft YaHei"/>
          <w:sz w:val="22"/>
          <w:lang w:val="zh-CN" w:bidi="zh-CN"/>
        </w:rPr>
        <w:t>ISO</w:t>
      </w:r>
      <w:r w:rsidRPr="00CA39D0">
        <w:rPr>
          <w:rFonts w:eastAsia="Microsoft YaHei" w:hint="eastAsia"/>
          <w:sz w:val="22"/>
          <w:lang w:val="zh-CN" w:bidi="zh-CN"/>
        </w:rPr>
        <w:t>）是一家非盈利性组织，致力于制定和颁布涉及信息技术标准到流体力学和核能标准等几乎各个领域的标准。</w:t>
      </w:r>
      <w:r w:rsidRPr="00CA39D0">
        <w:rPr>
          <w:rFonts w:eastAsia="Microsoft YaHei"/>
          <w:sz w:val="22"/>
          <w:lang w:val="zh-CN" w:bidi="zh-CN"/>
        </w:rPr>
        <w:t>ISO</w:t>
      </w:r>
      <w:r w:rsidRPr="00CA39D0">
        <w:rPr>
          <w:rFonts w:eastAsia="Microsoft YaHei" w:hint="eastAsia"/>
          <w:sz w:val="22"/>
          <w:lang w:val="zh-CN" w:bidi="zh-CN"/>
        </w:rPr>
        <w:t>总部设在瑞士日内瓦，由</w:t>
      </w:r>
      <w:r w:rsidRPr="00CA39D0">
        <w:rPr>
          <w:rFonts w:eastAsia="Microsoft YaHei"/>
          <w:sz w:val="22"/>
          <w:lang w:val="zh-CN" w:bidi="zh-CN"/>
        </w:rPr>
        <w:t>162</w:t>
      </w:r>
      <w:r w:rsidRPr="00CA39D0">
        <w:rPr>
          <w:rFonts w:eastAsia="Microsoft YaHei" w:hint="eastAsia"/>
          <w:sz w:val="22"/>
          <w:lang w:val="zh-CN" w:bidi="zh-CN"/>
        </w:rPr>
        <w:t>个成员组成，每个成员都是其本国</w:t>
      </w:r>
      <w:r w:rsidRPr="00CA39D0">
        <w:rPr>
          <w:rFonts w:eastAsia="Microsoft YaHei"/>
          <w:sz w:val="22"/>
          <w:lang w:val="zh-CN" w:bidi="zh-CN"/>
        </w:rPr>
        <w:t>/</w:t>
      </w:r>
      <w:r w:rsidRPr="00CA39D0">
        <w:rPr>
          <w:rFonts w:eastAsia="Microsoft YaHei" w:hint="eastAsia"/>
          <w:sz w:val="22"/>
          <w:lang w:val="zh-CN" w:bidi="zh-CN"/>
        </w:rPr>
        <w:t>地区的唯一代表。作为世界上最大的标准制定者和发布者，</w:t>
      </w:r>
      <w:r w:rsidRPr="00CA39D0">
        <w:rPr>
          <w:rFonts w:eastAsia="Microsoft YaHei"/>
          <w:sz w:val="22"/>
          <w:lang w:val="zh-CN" w:bidi="zh-CN"/>
        </w:rPr>
        <w:t>ISO</w:t>
      </w:r>
      <w:r w:rsidRPr="00CA39D0">
        <w:rPr>
          <w:rFonts w:eastAsia="Microsoft YaHei" w:hint="eastAsia"/>
          <w:sz w:val="22"/>
          <w:lang w:val="zh-CN" w:bidi="zh-CN"/>
        </w:rPr>
        <w:t>发挥自身的媒介作用，在各标准开发人员之间起着至关重要的作用，向全世界推广某个国家</w:t>
      </w:r>
      <w:r w:rsidRPr="00CA39D0">
        <w:rPr>
          <w:rFonts w:eastAsia="Microsoft YaHei"/>
          <w:sz w:val="22"/>
          <w:lang w:val="zh-CN" w:bidi="zh-CN"/>
        </w:rPr>
        <w:t>/</w:t>
      </w:r>
      <w:r w:rsidRPr="00CA39D0">
        <w:rPr>
          <w:rFonts w:eastAsia="Microsoft YaHei" w:hint="eastAsia"/>
          <w:sz w:val="22"/>
          <w:lang w:val="zh-CN" w:bidi="zh-CN"/>
        </w:rPr>
        <w:t>地区本地标准开发人员所取得的进展，以进一步实现标准化的目标。</w:t>
      </w:r>
    </w:p>
    <w:p w14:paraId="23097A11" w14:textId="77777777" w:rsidR="00EB4FBC" w:rsidRPr="00CA39D0" w:rsidRDefault="00EB4FBC" w:rsidP="00A017C6">
      <w:pPr>
        <w:tabs>
          <w:tab w:val="clear" w:pos="900"/>
        </w:tabs>
        <w:rPr>
          <w:rFonts w:eastAsia="Calibri"/>
          <w:bCs/>
          <w:color w:val="auto"/>
          <w:sz w:val="22"/>
          <w:szCs w:val="22"/>
        </w:rPr>
      </w:pPr>
    </w:p>
    <w:p w14:paraId="3D9CA5A8" w14:textId="77777777" w:rsidR="006A547C" w:rsidRPr="00CA39D0" w:rsidRDefault="006A547C" w:rsidP="00EB4FBC">
      <w:pPr>
        <w:tabs>
          <w:tab w:val="clear" w:pos="900"/>
        </w:tabs>
        <w:rPr>
          <w:rFonts w:eastAsia="Calibri"/>
          <w:bCs/>
          <w:color w:val="auto"/>
          <w:sz w:val="22"/>
          <w:szCs w:val="22"/>
        </w:rPr>
      </w:pPr>
    </w:p>
    <w:p w14:paraId="3D8C02CF" w14:textId="77777777" w:rsidR="006A547C" w:rsidRPr="00CA39D0" w:rsidRDefault="00EB4FBC" w:rsidP="00A017C6">
      <w:pPr>
        <w:tabs>
          <w:tab w:val="clear" w:pos="900"/>
        </w:tabs>
        <w:jc w:val="center"/>
        <w:rPr>
          <w:rFonts w:eastAsia="Calibri"/>
          <w:bCs/>
          <w:color w:val="auto"/>
          <w:sz w:val="22"/>
          <w:szCs w:val="22"/>
        </w:rPr>
      </w:pPr>
      <w:r w:rsidRPr="000014B2">
        <w:rPr>
          <w:color w:val="auto"/>
          <w:sz w:val="22"/>
          <w:lang w:val="zh-CN" w:bidi="zh-CN"/>
        </w:rPr>
        <w:t>###</w:t>
      </w:r>
    </w:p>
    <w:sectPr w:rsidR="006A547C" w:rsidRPr="00CA39D0" w:rsidSect="005A7F00">
      <w:headerReference w:type="default" r:id="rId10"/>
      <w:footerReference w:type="default" r:id="rId11"/>
      <w:headerReference w:type="first" r:id="rId12"/>
      <w:pgSz w:w="12240" w:h="15840"/>
      <w:pgMar w:top="1296"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F3C5" w14:textId="77777777" w:rsidR="00514D7A" w:rsidRDefault="00514D7A" w:rsidP="00BF230A">
      <w:r>
        <w:separator/>
      </w:r>
    </w:p>
  </w:endnote>
  <w:endnote w:type="continuationSeparator" w:id="0">
    <w:p w14:paraId="31DD9C91" w14:textId="77777777" w:rsidR="00514D7A" w:rsidRDefault="00514D7A" w:rsidP="00BF230A">
      <w:r>
        <w:continuationSeparator/>
      </w:r>
    </w:p>
  </w:endnote>
  <w:endnote w:type="continuationNotice" w:id="1">
    <w:p w14:paraId="3F3B807B" w14:textId="77777777" w:rsidR="00514D7A" w:rsidRDefault="00514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ED6" w14:textId="77777777" w:rsidR="00250C65" w:rsidRDefault="00250C65" w:rsidP="00BF230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24D8" w14:textId="77777777" w:rsidR="00514D7A" w:rsidRDefault="00514D7A" w:rsidP="00BF230A">
      <w:r>
        <w:separator/>
      </w:r>
    </w:p>
  </w:footnote>
  <w:footnote w:type="continuationSeparator" w:id="0">
    <w:p w14:paraId="61B1220F" w14:textId="77777777" w:rsidR="00514D7A" w:rsidRDefault="00514D7A" w:rsidP="00BF230A">
      <w:r>
        <w:continuationSeparator/>
      </w:r>
    </w:p>
  </w:footnote>
  <w:footnote w:type="continuationNotice" w:id="1">
    <w:p w14:paraId="06C8006D" w14:textId="77777777" w:rsidR="00514D7A" w:rsidRDefault="00514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6800" w14:textId="77777777" w:rsidR="00250C65" w:rsidRDefault="00250C65" w:rsidP="00E94E69">
    <w:pPr>
      <w:pStyle w:val="Header"/>
      <w:tabs>
        <w:tab w:val="clear" w:pos="4680"/>
        <w:tab w:val="clear" w:pos="9360"/>
        <w:tab w:val="left" w:pos="1796"/>
        <w:tab w:val="left" w:pos="2552"/>
      </w:tabs>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1715" w14:textId="77777777" w:rsidR="00EA249C" w:rsidRDefault="00EA249C" w:rsidP="00EA249C">
    <w:pPr>
      <w:pStyle w:val="Header"/>
      <w:tabs>
        <w:tab w:val="clear" w:pos="4680"/>
        <w:tab w:val="clear" w:pos="9360"/>
        <w:tab w:val="left" w:pos="1796"/>
        <w:tab w:val="left" w:pos="2552"/>
      </w:tabs>
      <w:ind w:hanging="1440"/>
    </w:pPr>
    <w:r>
      <w:rPr>
        <w:noProof/>
        <w:lang w:val="zh-CN" w:bidi="zh-CN"/>
      </w:rPr>
      <w:t xml:space="preserve"> </w:t>
    </w:r>
    <w:r>
      <w:rPr>
        <w:noProof/>
        <w:lang w:val="zh-CN" w:bidi="zh-CN"/>
      </w:rPr>
      <w:tab/>
    </w:r>
    <w:r>
      <w:rPr>
        <w:noProof/>
        <w:lang w:val="zh-CN" w:bidi="zh-CN"/>
      </w:rPr>
      <w:tab/>
    </w:r>
  </w:p>
  <w:p w14:paraId="13E07598" w14:textId="77777777" w:rsidR="00EA249C" w:rsidRDefault="00CD44FA">
    <w:pPr>
      <w:pStyle w:val="Header"/>
    </w:pPr>
    <w:r>
      <w:rPr>
        <w:noProof/>
        <w:lang w:val="zh-CN" w:bidi="zh-CN"/>
      </w:rPr>
      <w:drawing>
        <wp:anchor distT="0" distB="0" distL="114300" distR="114300" simplePos="0" relativeHeight="251663360" behindDoc="0" locked="0" layoutInCell="1" allowOverlap="1" wp14:anchorId="4954933C" wp14:editId="4CA14E72">
          <wp:simplePos x="0" y="0"/>
          <wp:positionH relativeFrom="margin">
            <wp:posOffset>5023712</wp:posOffset>
          </wp:positionH>
          <wp:positionV relativeFrom="margin">
            <wp:posOffset>-563511</wp:posOffset>
          </wp:positionV>
          <wp:extent cx="161290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SI logo.png"/>
                  <pic:cNvPicPr/>
                </pic:nvPicPr>
                <pic:blipFill>
                  <a:blip r:embed="rId1"/>
                  <a:stretch>
                    <a:fillRect/>
                  </a:stretch>
                </pic:blipFill>
                <pic:spPr>
                  <a:xfrm>
                    <a:off x="0" y="0"/>
                    <a:ext cx="1612900"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C32"/>
    <w:multiLevelType w:val="hybridMultilevel"/>
    <w:tmpl w:val="453C64EC"/>
    <w:lvl w:ilvl="0" w:tplc="AEA0D7F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B4AF4"/>
    <w:multiLevelType w:val="multilevel"/>
    <w:tmpl w:val="793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B3B61"/>
    <w:multiLevelType w:val="hybridMultilevel"/>
    <w:tmpl w:val="6E3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2FB9"/>
    <w:multiLevelType w:val="hybridMultilevel"/>
    <w:tmpl w:val="ED3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BA1"/>
    <w:multiLevelType w:val="hybridMultilevel"/>
    <w:tmpl w:val="33F82B08"/>
    <w:lvl w:ilvl="0" w:tplc="46D6D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3C0"/>
    <w:multiLevelType w:val="hybridMultilevel"/>
    <w:tmpl w:val="9328120A"/>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175FA"/>
    <w:multiLevelType w:val="hybridMultilevel"/>
    <w:tmpl w:val="1D549940"/>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B7241"/>
    <w:multiLevelType w:val="hybridMultilevel"/>
    <w:tmpl w:val="CBF65A14"/>
    <w:lvl w:ilvl="0" w:tplc="27B83446">
      <w:start w:val="1"/>
      <w:numFmt w:val="bullet"/>
      <w:lvlText w:val="•"/>
      <w:lvlJc w:val="left"/>
      <w:pPr>
        <w:tabs>
          <w:tab w:val="num" w:pos="720"/>
        </w:tabs>
        <w:ind w:left="720" w:hanging="360"/>
      </w:pPr>
      <w:rPr>
        <w:rFonts w:ascii="Arial" w:hAnsi="Arial" w:hint="default"/>
      </w:rPr>
    </w:lvl>
    <w:lvl w:ilvl="1" w:tplc="AC085C64">
      <w:start w:val="1"/>
      <w:numFmt w:val="bullet"/>
      <w:lvlText w:val="•"/>
      <w:lvlJc w:val="left"/>
      <w:pPr>
        <w:tabs>
          <w:tab w:val="num" w:pos="1440"/>
        </w:tabs>
        <w:ind w:left="1440" w:hanging="360"/>
      </w:pPr>
      <w:rPr>
        <w:rFonts w:ascii="Arial" w:hAnsi="Arial" w:hint="default"/>
      </w:rPr>
    </w:lvl>
    <w:lvl w:ilvl="2" w:tplc="DB12DC74" w:tentative="1">
      <w:start w:val="1"/>
      <w:numFmt w:val="bullet"/>
      <w:lvlText w:val="•"/>
      <w:lvlJc w:val="left"/>
      <w:pPr>
        <w:tabs>
          <w:tab w:val="num" w:pos="2160"/>
        </w:tabs>
        <w:ind w:left="2160" w:hanging="360"/>
      </w:pPr>
      <w:rPr>
        <w:rFonts w:ascii="Arial" w:hAnsi="Arial" w:hint="default"/>
      </w:rPr>
    </w:lvl>
    <w:lvl w:ilvl="3" w:tplc="0DE4686A" w:tentative="1">
      <w:start w:val="1"/>
      <w:numFmt w:val="bullet"/>
      <w:lvlText w:val="•"/>
      <w:lvlJc w:val="left"/>
      <w:pPr>
        <w:tabs>
          <w:tab w:val="num" w:pos="2880"/>
        </w:tabs>
        <w:ind w:left="2880" w:hanging="360"/>
      </w:pPr>
      <w:rPr>
        <w:rFonts w:ascii="Arial" w:hAnsi="Arial" w:hint="default"/>
      </w:rPr>
    </w:lvl>
    <w:lvl w:ilvl="4" w:tplc="1CEAA588" w:tentative="1">
      <w:start w:val="1"/>
      <w:numFmt w:val="bullet"/>
      <w:lvlText w:val="•"/>
      <w:lvlJc w:val="left"/>
      <w:pPr>
        <w:tabs>
          <w:tab w:val="num" w:pos="3600"/>
        </w:tabs>
        <w:ind w:left="3600" w:hanging="360"/>
      </w:pPr>
      <w:rPr>
        <w:rFonts w:ascii="Arial" w:hAnsi="Arial" w:hint="default"/>
      </w:rPr>
    </w:lvl>
    <w:lvl w:ilvl="5" w:tplc="CD385FA6" w:tentative="1">
      <w:start w:val="1"/>
      <w:numFmt w:val="bullet"/>
      <w:lvlText w:val="•"/>
      <w:lvlJc w:val="left"/>
      <w:pPr>
        <w:tabs>
          <w:tab w:val="num" w:pos="4320"/>
        </w:tabs>
        <w:ind w:left="4320" w:hanging="360"/>
      </w:pPr>
      <w:rPr>
        <w:rFonts w:ascii="Arial" w:hAnsi="Arial" w:hint="default"/>
      </w:rPr>
    </w:lvl>
    <w:lvl w:ilvl="6" w:tplc="DE0CF222" w:tentative="1">
      <w:start w:val="1"/>
      <w:numFmt w:val="bullet"/>
      <w:lvlText w:val="•"/>
      <w:lvlJc w:val="left"/>
      <w:pPr>
        <w:tabs>
          <w:tab w:val="num" w:pos="5040"/>
        </w:tabs>
        <w:ind w:left="5040" w:hanging="360"/>
      </w:pPr>
      <w:rPr>
        <w:rFonts w:ascii="Arial" w:hAnsi="Arial" w:hint="default"/>
      </w:rPr>
    </w:lvl>
    <w:lvl w:ilvl="7" w:tplc="973EC2CC" w:tentative="1">
      <w:start w:val="1"/>
      <w:numFmt w:val="bullet"/>
      <w:lvlText w:val="•"/>
      <w:lvlJc w:val="left"/>
      <w:pPr>
        <w:tabs>
          <w:tab w:val="num" w:pos="5760"/>
        </w:tabs>
        <w:ind w:left="5760" w:hanging="360"/>
      </w:pPr>
      <w:rPr>
        <w:rFonts w:ascii="Arial" w:hAnsi="Arial" w:hint="default"/>
      </w:rPr>
    </w:lvl>
    <w:lvl w:ilvl="8" w:tplc="A5400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0238D"/>
    <w:multiLevelType w:val="hybridMultilevel"/>
    <w:tmpl w:val="141E3750"/>
    <w:lvl w:ilvl="0" w:tplc="3FD67B84">
      <w:start w:val="1"/>
      <w:numFmt w:val="bullet"/>
      <w:lvlText w:val="•"/>
      <w:lvlJc w:val="left"/>
      <w:pPr>
        <w:tabs>
          <w:tab w:val="num" w:pos="720"/>
        </w:tabs>
        <w:ind w:left="720" w:hanging="360"/>
      </w:pPr>
      <w:rPr>
        <w:rFonts w:ascii="Arial" w:hAnsi="Arial" w:hint="default"/>
      </w:rPr>
    </w:lvl>
    <w:lvl w:ilvl="1" w:tplc="0130D53A" w:tentative="1">
      <w:start w:val="1"/>
      <w:numFmt w:val="bullet"/>
      <w:lvlText w:val="•"/>
      <w:lvlJc w:val="left"/>
      <w:pPr>
        <w:tabs>
          <w:tab w:val="num" w:pos="1440"/>
        </w:tabs>
        <w:ind w:left="1440" w:hanging="360"/>
      </w:pPr>
      <w:rPr>
        <w:rFonts w:ascii="Arial" w:hAnsi="Arial" w:hint="default"/>
      </w:rPr>
    </w:lvl>
    <w:lvl w:ilvl="2" w:tplc="A796D784" w:tentative="1">
      <w:start w:val="1"/>
      <w:numFmt w:val="bullet"/>
      <w:lvlText w:val="•"/>
      <w:lvlJc w:val="left"/>
      <w:pPr>
        <w:tabs>
          <w:tab w:val="num" w:pos="2160"/>
        </w:tabs>
        <w:ind w:left="2160" w:hanging="360"/>
      </w:pPr>
      <w:rPr>
        <w:rFonts w:ascii="Arial" w:hAnsi="Arial" w:hint="default"/>
      </w:rPr>
    </w:lvl>
    <w:lvl w:ilvl="3" w:tplc="7BF28146" w:tentative="1">
      <w:start w:val="1"/>
      <w:numFmt w:val="bullet"/>
      <w:lvlText w:val="•"/>
      <w:lvlJc w:val="left"/>
      <w:pPr>
        <w:tabs>
          <w:tab w:val="num" w:pos="2880"/>
        </w:tabs>
        <w:ind w:left="2880" w:hanging="360"/>
      </w:pPr>
      <w:rPr>
        <w:rFonts w:ascii="Arial" w:hAnsi="Arial" w:hint="default"/>
      </w:rPr>
    </w:lvl>
    <w:lvl w:ilvl="4" w:tplc="E53E08F0" w:tentative="1">
      <w:start w:val="1"/>
      <w:numFmt w:val="bullet"/>
      <w:lvlText w:val="•"/>
      <w:lvlJc w:val="left"/>
      <w:pPr>
        <w:tabs>
          <w:tab w:val="num" w:pos="3600"/>
        </w:tabs>
        <w:ind w:left="3600" w:hanging="360"/>
      </w:pPr>
      <w:rPr>
        <w:rFonts w:ascii="Arial" w:hAnsi="Arial" w:hint="default"/>
      </w:rPr>
    </w:lvl>
    <w:lvl w:ilvl="5" w:tplc="2CCC196A" w:tentative="1">
      <w:start w:val="1"/>
      <w:numFmt w:val="bullet"/>
      <w:lvlText w:val="•"/>
      <w:lvlJc w:val="left"/>
      <w:pPr>
        <w:tabs>
          <w:tab w:val="num" w:pos="4320"/>
        </w:tabs>
        <w:ind w:left="4320" w:hanging="360"/>
      </w:pPr>
      <w:rPr>
        <w:rFonts w:ascii="Arial" w:hAnsi="Arial" w:hint="default"/>
      </w:rPr>
    </w:lvl>
    <w:lvl w:ilvl="6" w:tplc="4E4E8CC8" w:tentative="1">
      <w:start w:val="1"/>
      <w:numFmt w:val="bullet"/>
      <w:lvlText w:val="•"/>
      <w:lvlJc w:val="left"/>
      <w:pPr>
        <w:tabs>
          <w:tab w:val="num" w:pos="5040"/>
        </w:tabs>
        <w:ind w:left="5040" w:hanging="360"/>
      </w:pPr>
      <w:rPr>
        <w:rFonts w:ascii="Arial" w:hAnsi="Arial" w:hint="default"/>
      </w:rPr>
    </w:lvl>
    <w:lvl w:ilvl="7" w:tplc="7EFAE508" w:tentative="1">
      <w:start w:val="1"/>
      <w:numFmt w:val="bullet"/>
      <w:lvlText w:val="•"/>
      <w:lvlJc w:val="left"/>
      <w:pPr>
        <w:tabs>
          <w:tab w:val="num" w:pos="5760"/>
        </w:tabs>
        <w:ind w:left="5760" w:hanging="360"/>
      </w:pPr>
      <w:rPr>
        <w:rFonts w:ascii="Arial" w:hAnsi="Arial" w:hint="default"/>
      </w:rPr>
    </w:lvl>
    <w:lvl w:ilvl="8" w:tplc="2AF695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30873"/>
    <w:multiLevelType w:val="hybridMultilevel"/>
    <w:tmpl w:val="B59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7935"/>
    <w:multiLevelType w:val="hybridMultilevel"/>
    <w:tmpl w:val="80E07E26"/>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248FB"/>
    <w:multiLevelType w:val="hybridMultilevel"/>
    <w:tmpl w:val="301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60C05"/>
    <w:multiLevelType w:val="hybridMultilevel"/>
    <w:tmpl w:val="DA2C449C"/>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148F6"/>
    <w:multiLevelType w:val="hybridMultilevel"/>
    <w:tmpl w:val="A3B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945BD"/>
    <w:multiLevelType w:val="hybridMultilevel"/>
    <w:tmpl w:val="328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33D79"/>
    <w:multiLevelType w:val="hybridMultilevel"/>
    <w:tmpl w:val="FD6CDA86"/>
    <w:lvl w:ilvl="0" w:tplc="AEA0D7F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24825"/>
    <w:multiLevelType w:val="hybridMultilevel"/>
    <w:tmpl w:val="50E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num>
  <w:num w:numId="5">
    <w:abstractNumId w:val="11"/>
  </w:num>
  <w:num w:numId="6">
    <w:abstractNumId w:val="0"/>
  </w:num>
  <w:num w:numId="7">
    <w:abstractNumId w:val="7"/>
  </w:num>
  <w:num w:numId="8">
    <w:abstractNumId w:val="8"/>
  </w:num>
  <w:num w:numId="9">
    <w:abstractNumId w:val="15"/>
  </w:num>
  <w:num w:numId="10">
    <w:abstractNumId w:val="3"/>
  </w:num>
  <w:num w:numId="11">
    <w:abstractNumId w:val="5"/>
  </w:num>
  <w:num w:numId="12">
    <w:abstractNumId w:val="12"/>
  </w:num>
  <w:num w:numId="13">
    <w:abstractNumId w:val="16"/>
  </w:num>
  <w:num w:numId="14">
    <w:abstractNumId w:val="14"/>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70"/>
    <w:rsid w:val="000014B2"/>
    <w:rsid w:val="00002D5B"/>
    <w:rsid w:val="00003698"/>
    <w:rsid w:val="00004DA1"/>
    <w:rsid w:val="00006E21"/>
    <w:rsid w:val="00007971"/>
    <w:rsid w:val="00020064"/>
    <w:rsid w:val="0002148A"/>
    <w:rsid w:val="000272C4"/>
    <w:rsid w:val="000272D8"/>
    <w:rsid w:val="00030432"/>
    <w:rsid w:val="000324DF"/>
    <w:rsid w:val="00035B63"/>
    <w:rsid w:val="00035BDC"/>
    <w:rsid w:val="0004365A"/>
    <w:rsid w:val="000442B0"/>
    <w:rsid w:val="00047BF7"/>
    <w:rsid w:val="00052755"/>
    <w:rsid w:val="000716AF"/>
    <w:rsid w:val="00072264"/>
    <w:rsid w:val="000A4AD5"/>
    <w:rsid w:val="000B06A1"/>
    <w:rsid w:val="000B0DF7"/>
    <w:rsid w:val="000C0B30"/>
    <w:rsid w:val="000C1EA8"/>
    <w:rsid w:val="000C3046"/>
    <w:rsid w:val="000C5A74"/>
    <w:rsid w:val="000D305E"/>
    <w:rsid w:val="000D6731"/>
    <w:rsid w:val="000E05C2"/>
    <w:rsid w:val="000E7566"/>
    <w:rsid w:val="000F27AA"/>
    <w:rsid w:val="000F4924"/>
    <w:rsid w:val="00101E06"/>
    <w:rsid w:val="00103077"/>
    <w:rsid w:val="00104B2E"/>
    <w:rsid w:val="00110288"/>
    <w:rsid w:val="00116BAB"/>
    <w:rsid w:val="001173A2"/>
    <w:rsid w:val="00122C84"/>
    <w:rsid w:val="001242EA"/>
    <w:rsid w:val="0013526E"/>
    <w:rsid w:val="00137FDB"/>
    <w:rsid w:val="001427D3"/>
    <w:rsid w:val="001536CC"/>
    <w:rsid w:val="0015551A"/>
    <w:rsid w:val="00165665"/>
    <w:rsid w:val="001717D7"/>
    <w:rsid w:val="00171CD2"/>
    <w:rsid w:val="001720A8"/>
    <w:rsid w:val="00180CAE"/>
    <w:rsid w:val="00181275"/>
    <w:rsid w:val="001859E9"/>
    <w:rsid w:val="001A1D41"/>
    <w:rsid w:val="001A4D48"/>
    <w:rsid w:val="001B4285"/>
    <w:rsid w:val="001B4C10"/>
    <w:rsid w:val="001C0CC8"/>
    <w:rsid w:val="001E1AAA"/>
    <w:rsid w:val="001F1859"/>
    <w:rsid w:val="001F20BD"/>
    <w:rsid w:val="001F69A2"/>
    <w:rsid w:val="001F730B"/>
    <w:rsid w:val="002050EF"/>
    <w:rsid w:val="00205709"/>
    <w:rsid w:val="00210DD2"/>
    <w:rsid w:val="002131B3"/>
    <w:rsid w:val="00216057"/>
    <w:rsid w:val="00216427"/>
    <w:rsid w:val="00223F74"/>
    <w:rsid w:val="002256BB"/>
    <w:rsid w:val="00230DDB"/>
    <w:rsid w:val="0023392D"/>
    <w:rsid w:val="00233C0B"/>
    <w:rsid w:val="0023504D"/>
    <w:rsid w:val="00235D39"/>
    <w:rsid w:val="0024104B"/>
    <w:rsid w:val="002454C1"/>
    <w:rsid w:val="00250C65"/>
    <w:rsid w:val="00253320"/>
    <w:rsid w:val="00254A75"/>
    <w:rsid w:val="00261C4D"/>
    <w:rsid w:val="00264AF6"/>
    <w:rsid w:val="002710A7"/>
    <w:rsid w:val="00284AF4"/>
    <w:rsid w:val="00285D19"/>
    <w:rsid w:val="00286526"/>
    <w:rsid w:val="00291285"/>
    <w:rsid w:val="00292670"/>
    <w:rsid w:val="00294D62"/>
    <w:rsid w:val="00296998"/>
    <w:rsid w:val="002A5754"/>
    <w:rsid w:val="002C3D0D"/>
    <w:rsid w:val="002C707B"/>
    <w:rsid w:val="002D354C"/>
    <w:rsid w:val="002E0AA3"/>
    <w:rsid w:val="002E111A"/>
    <w:rsid w:val="002E6EE2"/>
    <w:rsid w:val="002E70F9"/>
    <w:rsid w:val="002F6AA0"/>
    <w:rsid w:val="0031012C"/>
    <w:rsid w:val="00316A28"/>
    <w:rsid w:val="00344C60"/>
    <w:rsid w:val="003556F4"/>
    <w:rsid w:val="00356338"/>
    <w:rsid w:val="00362692"/>
    <w:rsid w:val="00366AAD"/>
    <w:rsid w:val="0037141A"/>
    <w:rsid w:val="003762E8"/>
    <w:rsid w:val="00376FF9"/>
    <w:rsid w:val="00395E76"/>
    <w:rsid w:val="003A310A"/>
    <w:rsid w:val="003A41C3"/>
    <w:rsid w:val="003A662B"/>
    <w:rsid w:val="003C7CD8"/>
    <w:rsid w:val="003D408E"/>
    <w:rsid w:val="003D7F4E"/>
    <w:rsid w:val="003E1BD6"/>
    <w:rsid w:val="003E2698"/>
    <w:rsid w:val="003E39CF"/>
    <w:rsid w:val="003F10B8"/>
    <w:rsid w:val="00403057"/>
    <w:rsid w:val="00403EAE"/>
    <w:rsid w:val="0040729C"/>
    <w:rsid w:val="00407F75"/>
    <w:rsid w:val="00417457"/>
    <w:rsid w:val="004261CF"/>
    <w:rsid w:val="00435B3B"/>
    <w:rsid w:val="00445658"/>
    <w:rsid w:val="004521FE"/>
    <w:rsid w:val="00453EE8"/>
    <w:rsid w:val="00457356"/>
    <w:rsid w:val="00470861"/>
    <w:rsid w:val="0047547F"/>
    <w:rsid w:val="00475B75"/>
    <w:rsid w:val="00482448"/>
    <w:rsid w:val="0048606B"/>
    <w:rsid w:val="00487541"/>
    <w:rsid w:val="00487BC6"/>
    <w:rsid w:val="004924C0"/>
    <w:rsid w:val="004A491E"/>
    <w:rsid w:val="004A6FC1"/>
    <w:rsid w:val="004A7BD8"/>
    <w:rsid w:val="004B332B"/>
    <w:rsid w:val="004B4FAF"/>
    <w:rsid w:val="004D2F29"/>
    <w:rsid w:val="004D39E1"/>
    <w:rsid w:val="004F0327"/>
    <w:rsid w:val="004F54C0"/>
    <w:rsid w:val="005127A1"/>
    <w:rsid w:val="00514D7A"/>
    <w:rsid w:val="00517DF5"/>
    <w:rsid w:val="005272FE"/>
    <w:rsid w:val="005312F4"/>
    <w:rsid w:val="00532894"/>
    <w:rsid w:val="005470BC"/>
    <w:rsid w:val="00552534"/>
    <w:rsid w:val="00553008"/>
    <w:rsid w:val="00553A6C"/>
    <w:rsid w:val="00555686"/>
    <w:rsid w:val="00566264"/>
    <w:rsid w:val="00573164"/>
    <w:rsid w:val="005A1159"/>
    <w:rsid w:val="005A3E87"/>
    <w:rsid w:val="005A6291"/>
    <w:rsid w:val="005A7F00"/>
    <w:rsid w:val="005B62EF"/>
    <w:rsid w:val="005B737C"/>
    <w:rsid w:val="005C5A73"/>
    <w:rsid w:val="005F20AC"/>
    <w:rsid w:val="005F695C"/>
    <w:rsid w:val="00603881"/>
    <w:rsid w:val="00613245"/>
    <w:rsid w:val="006135B6"/>
    <w:rsid w:val="00627709"/>
    <w:rsid w:val="006350F8"/>
    <w:rsid w:val="00636488"/>
    <w:rsid w:val="00640F11"/>
    <w:rsid w:val="0064353B"/>
    <w:rsid w:val="006446A7"/>
    <w:rsid w:val="00646F0F"/>
    <w:rsid w:val="006476A1"/>
    <w:rsid w:val="00663E20"/>
    <w:rsid w:val="0066487B"/>
    <w:rsid w:val="00693E9D"/>
    <w:rsid w:val="00694D01"/>
    <w:rsid w:val="006A547C"/>
    <w:rsid w:val="006D2DFE"/>
    <w:rsid w:val="006F0ED2"/>
    <w:rsid w:val="006F5FD9"/>
    <w:rsid w:val="00721890"/>
    <w:rsid w:val="007244A2"/>
    <w:rsid w:val="007255B3"/>
    <w:rsid w:val="007269E8"/>
    <w:rsid w:val="00741EE2"/>
    <w:rsid w:val="00744B8D"/>
    <w:rsid w:val="00745C35"/>
    <w:rsid w:val="00755DA1"/>
    <w:rsid w:val="00763A71"/>
    <w:rsid w:val="00767938"/>
    <w:rsid w:val="0077427A"/>
    <w:rsid w:val="00774DCC"/>
    <w:rsid w:val="007764C2"/>
    <w:rsid w:val="00783DA1"/>
    <w:rsid w:val="00786AF0"/>
    <w:rsid w:val="00787BCF"/>
    <w:rsid w:val="00790CCE"/>
    <w:rsid w:val="00792DD5"/>
    <w:rsid w:val="007949A0"/>
    <w:rsid w:val="007B3E5F"/>
    <w:rsid w:val="007B6D4C"/>
    <w:rsid w:val="007D381C"/>
    <w:rsid w:val="007D65A2"/>
    <w:rsid w:val="007E6F93"/>
    <w:rsid w:val="007E7DD7"/>
    <w:rsid w:val="007F0E90"/>
    <w:rsid w:val="007F21FA"/>
    <w:rsid w:val="007F280A"/>
    <w:rsid w:val="00801A15"/>
    <w:rsid w:val="00802EAC"/>
    <w:rsid w:val="00803D82"/>
    <w:rsid w:val="00807971"/>
    <w:rsid w:val="00817042"/>
    <w:rsid w:val="00817C77"/>
    <w:rsid w:val="008330E2"/>
    <w:rsid w:val="00841691"/>
    <w:rsid w:val="00867435"/>
    <w:rsid w:val="00874ED0"/>
    <w:rsid w:val="0087582D"/>
    <w:rsid w:val="00883130"/>
    <w:rsid w:val="00886E7D"/>
    <w:rsid w:val="00892635"/>
    <w:rsid w:val="00894692"/>
    <w:rsid w:val="00897EF4"/>
    <w:rsid w:val="008A51ED"/>
    <w:rsid w:val="008A56D9"/>
    <w:rsid w:val="008C4F6D"/>
    <w:rsid w:val="008D0EE2"/>
    <w:rsid w:val="008D45FE"/>
    <w:rsid w:val="008F1B61"/>
    <w:rsid w:val="008F2647"/>
    <w:rsid w:val="008F4DFE"/>
    <w:rsid w:val="008F4F2C"/>
    <w:rsid w:val="008F4F94"/>
    <w:rsid w:val="008F77C6"/>
    <w:rsid w:val="00900868"/>
    <w:rsid w:val="00900A53"/>
    <w:rsid w:val="00903FEA"/>
    <w:rsid w:val="009144FD"/>
    <w:rsid w:val="00916EF1"/>
    <w:rsid w:val="00917D60"/>
    <w:rsid w:val="0092318E"/>
    <w:rsid w:val="00931583"/>
    <w:rsid w:val="00937D15"/>
    <w:rsid w:val="009447B1"/>
    <w:rsid w:val="00944E16"/>
    <w:rsid w:val="00947459"/>
    <w:rsid w:val="00950179"/>
    <w:rsid w:val="009526C0"/>
    <w:rsid w:val="00961A63"/>
    <w:rsid w:val="00971BD6"/>
    <w:rsid w:val="009768D3"/>
    <w:rsid w:val="00991DAD"/>
    <w:rsid w:val="00996500"/>
    <w:rsid w:val="0099685D"/>
    <w:rsid w:val="009A3738"/>
    <w:rsid w:val="009A3A0C"/>
    <w:rsid w:val="009A3E52"/>
    <w:rsid w:val="009A618F"/>
    <w:rsid w:val="009B1A73"/>
    <w:rsid w:val="009B2134"/>
    <w:rsid w:val="009B3AC9"/>
    <w:rsid w:val="009B49AA"/>
    <w:rsid w:val="009C2917"/>
    <w:rsid w:val="009D22B7"/>
    <w:rsid w:val="009D6452"/>
    <w:rsid w:val="009D66C2"/>
    <w:rsid w:val="009D7286"/>
    <w:rsid w:val="009D72EC"/>
    <w:rsid w:val="009E054B"/>
    <w:rsid w:val="009F08A9"/>
    <w:rsid w:val="009F0ED2"/>
    <w:rsid w:val="009F59FE"/>
    <w:rsid w:val="009F7103"/>
    <w:rsid w:val="009F7DD2"/>
    <w:rsid w:val="00A017C6"/>
    <w:rsid w:val="00A15B77"/>
    <w:rsid w:val="00A16D36"/>
    <w:rsid w:val="00A23BDE"/>
    <w:rsid w:val="00A33826"/>
    <w:rsid w:val="00A43158"/>
    <w:rsid w:val="00A55A0D"/>
    <w:rsid w:val="00A73637"/>
    <w:rsid w:val="00A7782E"/>
    <w:rsid w:val="00A80852"/>
    <w:rsid w:val="00A8130E"/>
    <w:rsid w:val="00A822B8"/>
    <w:rsid w:val="00A86332"/>
    <w:rsid w:val="00AA1F51"/>
    <w:rsid w:val="00AA50B1"/>
    <w:rsid w:val="00AB3869"/>
    <w:rsid w:val="00AB4CA8"/>
    <w:rsid w:val="00AC12CE"/>
    <w:rsid w:val="00AC1572"/>
    <w:rsid w:val="00AD11DB"/>
    <w:rsid w:val="00AD138B"/>
    <w:rsid w:val="00AD138F"/>
    <w:rsid w:val="00AD5491"/>
    <w:rsid w:val="00AE524A"/>
    <w:rsid w:val="00AF2123"/>
    <w:rsid w:val="00B02395"/>
    <w:rsid w:val="00B046DB"/>
    <w:rsid w:val="00B15DEF"/>
    <w:rsid w:val="00B170F9"/>
    <w:rsid w:val="00B173BD"/>
    <w:rsid w:val="00B24AE9"/>
    <w:rsid w:val="00B401DF"/>
    <w:rsid w:val="00B40996"/>
    <w:rsid w:val="00B43A9E"/>
    <w:rsid w:val="00B50119"/>
    <w:rsid w:val="00B507B4"/>
    <w:rsid w:val="00B53597"/>
    <w:rsid w:val="00B54732"/>
    <w:rsid w:val="00B55C8D"/>
    <w:rsid w:val="00B60F5D"/>
    <w:rsid w:val="00B65C59"/>
    <w:rsid w:val="00B672F9"/>
    <w:rsid w:val="00B71811"/>
    <w:rsid w:val="00B82C0D"/>
    <w:rsid w:val="00B83698"/>
    <w:rsid w:val="00BA6F3E"/>
    <w:rsid w:val="00BB0C0C"/>
    <w:rsid w:val="00BB6940"/>
    <w:rsid w:val="00BB76F6"/>
    <w:rsid w:val="00BC0DB7"/>
    <w:rsid w:val="00BC3AEA"/>
    <w:rsid w:val="00BD0825"/>
    <w:rsid w:val="00BE079B"/>
    <w:rsid w:val="00BE0996"/>
    <w:rsid w:val="00BE0DD5"/>
    <w:rsid w:val="00BE672C"/>
    <w:rsid w:val="00BF230A"/>
    <w:rsid w:val="00BF2BA9"/>
    <w:rsid w:val="00BF69F1"/>
    <w:rsid w:val="00C07ABE"/>
    <w:rsid w:val="00C12944"/>
    <w:rsid w:val="00C177B8"/>
    <w:rsid w:val="00C21F8F"/>
    <w:rsid w:val="00C35915"/>
    <w:rsid w:val="00C41633"/>
    <w:rsid w:val="00C5532D"/>
    <w:rsid w:val="00C64668"/>
    <w:rsid w:val="00C6643B"/>
    <w:rsid w:val="00C6676E"/>
    <w:rsid w:val="00C70AB2"/>
    <w:rsid w:val="00C71179"/>
    <w:rsid w:val="00C713E1"/>
    <w:rsid w:val="00C73E9E"/>
    <w:rsid w:val="00C755E4"/>
    <w:rsid w:val="00C805B4"/>
    <w:rsid w:val="00C8162A"/>
    <w:rsid w:val="00C9797B"/>
    <w:rsid w:val="00CA2003"/>
    <w:rsid w:val="00CA26C6"/>
    <w:rsid w:val="00CA39D0"/>
    <w:rsid w:val="00CA43F7"/>
    <w:rsid w:val="00CB754A"/>
    <w:rsid w:val="00CD1593"/>
    <w:rsid w:val="00CD44FA"/>
    <w:rsid w:val="00CE01EF"/>
    <w:rsid w:val="00CE3709"/>
    <w:rsid w:val="00CE6846"/>
    <w:rsid w:val="00CF4D4F"/>
    <w:rsid w:val="00CF77EB"/>
    <w:rsid w:val="00D00AC2"/>
    <w:rsid w:val="00D02B56"/>
    <w:rsid w:val="00D072FB"/>
    <w:rsid w:val="00D118C1"/>
    <w:rsid w:val="00D119B4"/>
    <w:rsid w:val="00D11D8E"/>
    <w:rsid w:val="00D13970"/>
    <w:rsid w:val="00D14556"/>
    <w:rsid w:val="00D17783"/>
    <w:rsid w:val="00D26582"/>
    <w:rsid w:val="00D278C7"/>
    <w:rsid w:val="00D36E41"/>
    <w:rsid w:val="00D4669E"/>
    <w:rsid w:val="00D558B5"/>
    <w:rsid w:val="00D6662C"/>
    <w:rsid w:val="00D81C2C"/>
    <w:rsid w:val="00D82878"/>
    <w:rsid w:val="00D930B5"/>
    <w:rsid w:val="00D932CD"/>
    <w:rsid w:val="00D97B4B"/>
    <w:rsid w:val="00D97CD9"/>
    <w:rsid w:val="00DA636A"/>
    <w:rsid w:val="00DC4565"/>
    <w:rsid w:val="00DE1942"/>
    <w:rsid w:val="00DE5508"/>
    <w:rsid w:val="00DF0A6D"/>
    <w:rsid w:val="00DF2208"/>
    <w:rsid w:val="00DF63DC"/>
    <w:rsid w:val="00E02F15"/>
    <w:rsid w:val="00E034AD"/>
    <w:rsid w:val="00E20F2E"/>
    <w:rsid w:val="00E214BB"/>
    <w:rsid w:val="00E24FE7"/>
    <w:rsid w:val="00E27197"/>
    <w:rsid w:val="00E3115D"/>
    <w:rsid w:val="00E312EE"/>
    <w:rsid w:val="00E34383"/>
    <w:rsid w:val="00E3542D"/>
    <w:rsid w:val="00E36B7A"/>
    <w:rsid w:val="00E50E99"/>
    <w:rsid w:val="00E565A5"/>
    <w:rsid w:val="00E56F2F"/>
    <w:rsid w:val="00E61A15"/>
    <w:rsid w:val="00E82B34"/>
    <w:rsid w:val="00E94E69"/>
    <w:rsid w:val="00E95A9F"/>
    <w:rsid w:val="00EA1A2E"/>
    <w:rsid w:val="00EA249C"/>
    <w:rsid w:val="00EB2F49"/>
    <w:rsid w:val="00EB4FBC"/>
    <w:rsid w:val="00EC3660"/>
    <w:rsid w:val="00EE2B60"/>
    <w:rsid w:val="00EE7374"/>
    <w:rsid w:val="00EF22AD"/>
    <w:rsid w:val="00EF3432"/>
    <w:rsid w:val="00F03276"/>
    <w:rsid w:val="00F06143"/>
    <w:rsid w:val="00F06ED8"/>
    <w:rsid w:val="00F12922"/>
    <w:rsid w:val="00F1542C"/>
    <w:rsid w:val="00F1760A"/>
    <w:rsid w:val="00F24CE6"/>
    <w:rsid w:val="00F25770"/>
    <w:rsid w:val="00F25D1D"/>
    <w:rsid w:val="00F27169"/>
    <w:rsid w:val="00F46146"/>
    <w:rsid w:val="00F46A9E"/>
    <w:rsid w:val="00F557A7"/>
    <w:rsid w:val="00F56EAE"/>
    <w:rsid w:val="00F75318"/>
    <w:rsid w:val="00F80AD9"/>
    <w:rsid w:val="00F851DF"/>
    <w:rsid w:val="00F90E65"/>
    <w:rsid w:val="00F93AEE"/>
    <w:rsid w:val="00FA17C7"/>
    <w:rsid w:val="00FA6CF2"/>
    <w:rsid w:val="00FB1DB2"/>
    <w:rsid w:val="00FB29EB"/>
    <w:rsid w:val="00FB2E6B"/>
    <w:rsid w:val="00FB5C54"/>
    <w:rsid w:val="00FC1186"/>
    <w:rsid w:val="00FC19BA"/>
    <w:rsid w:val="00FC4C6E"/>
    <w:rsid w:val="00FC57C7"/>
    <w:rsid w:val="00FD0EA6"/>
    <w:rsid w:val="00FD0F49"/>
    <w:rsid w:val="00FE0D81"/>
    <w:rsid w:val="00FE13F6"/>
    <w:rsid w:val="00FE38D1"/>
    <w:rsid w:val="00FE733F"/>
    <w:rsid w:val="00FF0BA7"/>
    <w:rsid w:val="00FF0E52"/>
    <w:rsid w:val="00FF3CCB"/>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FF6D5"/>
  <w15:docId w15:val="{AA092A44-CBCB-44EE-94C2-FC8005E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0A"/>
    <w:pPr>
      <w:tabs>
        <w:tab w:val="left" w:pos="900"/>
      </w:tabs>
    </w:pPr>
    <w:rPr>
      <w:rFonts w:ascii="Arial" w:eastAsia="Times New Roman" w:hAnsi="Arial" w:cs="Arial"/>
      <w:color w:val="6F7376"/>
      <w:sz w:val="20"/>
      <w:szCs w:val="20"/>
    </w:rPr>
  </w:style>
  <w:style w:type="paragraph" w:styleId="Heading1">
    <w:name w:val="heading 1"/>
    <w:basedOn w:val="Normal"/>
    <w:next w:val="Normal"/>
    <w:link w:val="Heading1Char"/>
    <w:uiPriority w:val="9"/>
    <w:qFormat/>
    <w:rsid w:val="00BF230A"/>
    <w:pPr>
      <w:outlineLvl w:val="0"/>
    </w:pPr>
    <w:rPr>
      <w:b/>
      <w:bCs/>
      <w:caps/>
      <w:color w:val="707373"/>
    </w:rPr>
  </w:style>
  <w:style w:type="paragraph" w:styleId="Heading2">
    <w:name w:val="heading 2"/>
    <w:basedOn w:val="Normal"/>
    <w:next w:val="Normal"/>
    <w:link w:val="Heading2Char"/>
    <w:uiPriority w:val="9"/>
    <w:unhideWhenUsed/>
    <w:qFormat/>
    <w:rsid w:val="008A56D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5"/>
    <w:pPr>
      <w:tabs>
        <w:tab w:val="center" w:pos="4680"/>
        <w:tab w:val="right" w:pos="9360"/>
      </w:tabs>
    </w:pPr>
  </w:style>
  <w:style w:type="character" w:customStyle="1" w:styleId="HeaderChar">
    <w:name w:val="Header Char"/>
    <w:basedOn w:val="DefaultParagraphFont"/>
    <w:link w:val="Header"/>
    <w:uiPriority w:val="99"/>
    <w:rsid w:val="00250C65"/>
  </w:style>
  <w:style w:type="paragraph" w:styleId="Footer">
    <w:name w:val="footer"/>
    <w:basedOn w:val="Normal"/>
    <w:link w:val="FooterChar"/>
    <w:uiPriority w:val="99"/>
    <w:unhideWhenUsed/>
    <w:rsid w:val="00250C65"/>
    <w:pPr>
      <w:tabs>
        <w:tab w:val="center" w:pos="4680"/>
        <w:tab w:val="right" w:pos="9360"/>
      </w:tabs>
    </w:pPr>
  </w:style>
  <w:style w:type="character" w:customStyle="1" w:styleId="FooterChar">
    <w:name w:val="Footer Char"/>
    <w:basedOn w:val="DefaultParagraphFont"/>
    <w:link w:val="Footer"/>
    <w:uiPriority w:val="99"/>
    <w:rsid w:val="00250C65"/>
  </w:style>
  <w:style w:type="paragraph" w:styleId="NoSpacing">
    <w:name w:val="No Spacing"/>
    <w:uiPriority w:val="1"/>
    <w:qFormat/>
    <w:rsid w:val="00917D60"/>
  </w:style>
  <w:style w:type="character" w:customStyle="1" w:styleId="Heading1Char">
    <w:name w:val="Heading 1 Char"/>
    <w:basedOn w:val="DefaultParagraphFont"/>
    <w:link w:val="Heading1"/>
    <w:uiPriority w:val="9"/>
    <w:rsid w:val="00BF230A"/>
    <w:rPr>
      <w:rFonts w:ascii="Arial" w:hAnsi="Arial" w:cs="Arial"/>
      <w:b/>
      <w:bCs/>
      <w:caps/>
      <w:color w:val="707373"/>
      <w:sz w:val="20"/>
      <w:szCs w:val="20"/>
    </w:rPr>
  </w:style>
  <w:style w:type="character" w:customStyle="1" w:styleId="Heading2Char">
    <w:name w:val="Heading 2 Char"/>
    <w:basedOn w:val="DefaultParagraphFont"/>
    <w:link w:val="Heading2"/>
    <w:uiPriority w:val="9"/>
    <w:rsid w:val="008A56D9"/>
    <w:rPr>
      <w:rFonts w:ascii="Arial" w:eastAsia="Times New Roman" w:hAnsi="Arial" w:cs="Arial"/>
      <w:b/>
      <w:color w:val="6F7376"/>
      <w:sz w:val="20"/>
      <w:szCs w:val="20"/>
    </w:rPr>
  </w:style>
  <w:style w:type="paragraph" w:styleId="BalloonText">
    <w:name w:val="Balloon Text"/>
    <w:basedOn w:val="Normal"/>
    <w:link w:val="BalloonTextChar"/>
    <w:uiPriority w:val="99"/>
    <w:semiHidden/>
    <w:unhideWhenUsed/>
    <w:rsid w:val="0064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6A1"/>
    <w:rPr>
      <w:rFonts w:ascii="Lucida Grande" w:eastAsia="Times New Roman" w:hAnsi="Lucida Grande" w:cs="Lucida Grande"/>
      <w:color w:val="6F7376"/>
      <w:sz w:val="18"/>
      <w:szCs w:val="18"/>
    </w:rPr>
  </w:style>
  <w:style w:type="character" w:styleId="CommentReference">
    <w:name w:val="annotation reference"/>
    <w:basedOn w:val="DefaultParagraphFont"/>
    <w:uiPriority w:val="99"/>
    <w:semiHidden/>
    <w:unhideWhenUsed/>
    <w:rsid w:val="00E34383"/>
    <w:rPr>
      <w:sz w:val="16"/>
      <w:szCs w:val="16"/>
    </w:rPr>
  </w:style>
  <w:style w:type="paragraph" w:styleId="CommentText">
    <w:name w:val="annotation text"/>
    <w:basedOn w:val="Normal"/>
    <w:link w:val="CommentTextChar"/>
    <w:uiPriority w:val="99"/>
    <w:semiHidden/>
    <w:unhideWhenUsed/>
    <w:rsid w:val="00E34383"/>
  </w:style>
  <w:style w:type="character" w:customStyle="1" w:styleId="CommentTextChar">
    <w:name w:val="Comment Text Char"/>
    <w:basedOn w:val="DefaultParagraphFont"/>
    <w:link w:val="CommentText"/>
    <w:uiPriority w:val="99"/>
    <w:semiHidden/>
    <w:rsid w:val="00E34383"/>
    <w:rPr>
      <w:rFonts w:ascii="Arial" w:eastAsia="Times New Roman" w:hAnsi="Arial" w:cs="Arial"/>
      <w:color w:val="6F7376"/>
      <w:sz w:val="20"/>
      <w:szCs w:val="20"/>
    </w:rPr>
  </w:style>
  <w:style w:type="paragraph" w:styleId="CommentSubject">
    <w:name w:val="annotation subject"/>
    <w:basedOn w:val="CommentText"/>
    <w:next w:val="CommentText"/>
    <w:link w:val="CommentSubjectChar"/>
    <w:uiPriority w:val="99"/>
    <w:semiHidden/>
    <w:unhideWhenUsed/>
    <w:rsid w:val="00E34383"/>
    <w:rPr>
      <w:b/>
      <w:bCs/>
    </w:rPr>
  </w:style>
  <w:style w:type="character" w:customStyle="1" w:styleId="CommentSubjectChar">
    <w:name w:val="Comment Subject Char"/>
    <w:basedOn w:val="CommentTextChar"/>
    <w:link w:val="CommentSubject"/>
    <w:uiPriority w:val="99"/>
    <w:semiHidden/>
    <w:rsid w:val="00E34383"/>
    <w:rPr>
      <w:rFonts w:ascii="Arial" w:eastAsia="Times New Roman" w:hAnsi="Arial" w:cs="Arial"/>
      <w:b/>
      <w:bCs/>
      <w:color w:val="6F7376"/>
      <w:sz w:val="20"/>
      <w:szCs w:val="20"/>
    </w:rPr>
  </w:style>
  <w:style w:type="paragraph" w:styleId="ListParagraph">
    <w:name w:val="List Paragraph"/>
    <w:basedOn w:val="Normal"/>
    <w:uiPriority w:val="34"/>
    <w:qFormat/>
    <w:rsid w:val="000272C4"/>
    <w:pPr>
      <w:ind w:left="720"/>
      <w:contextualSpacing/>
    </w:pPr>
  </w:style>
  <w:style w:type="character" w:styleId="Hyperlink">
    <w:name w:val="Hyperlink"/>
    <w:basedOn w:val="DefaultParagraphFont"/>
    <w:uiPriority w:val="99"/>
    <w:unhideWhenUsed/>
    <w:rsid w:val="00E82B34"/>
    <w:rPr>
      <w:color w:val="0563C1" w:themeColor="hyperlink"/>
      <w:u w:val="single"/>
    </w:rPr>
  </w:style>
  <w:style w:type="character" w:customStyle="1" w:styleId="UnresolvedMention1">
    <w:name w:val="Unresolved Mention1"/>
    <w:basedOn w:val="DefaultParagraphFont"/>
    <w:uiPriority w:val="99"/>
    <w:semiHidden/>
    <w:unhideWhenUsed/>
    <w:rsid w:val="00E82B34"/>
    <w:rPr>
      <w:color w:val="605E5C"/>
      <w:shd w:val="clear" w:color="auto" w:fill="E1DFDD"/>
    </w:rPr>
  </w:style>
  <w:style w:type="character" w:styleId="FollowedHyperlink">
    <w:name w:val="FollowedHyperlink"/>
    <w:basedOn w:val="DefaultParagraphFont"/>
    <w:uiPriority w:val="99"/>
    <w:semiHidden/>
    <w:unhideWhenUsed/>
    <w:rsid w:val="001536CC"/>
    <w:rPr>
      <w:color w:val="954F72" w:themeColor="followedHyperlink"/>
      <w:u w:val="single"/>
    </w:rPr>
  </w:style>
  <w:style w:type="paragraph" w:styleId="Revision">
    <w:name w:val="Revision"/>
    <w:hidden/>
    <w:uiPriority w:val="99"/>
    <w:semiHidden/>
    <w:rsid w:val="0015551A"/>
    <w:rPr>
      <w:rFonts w:ascii="Arial" w:eastAsia="Times New Roman" w:hAnsi="Arial" w:cs="Arial"/>
      <w:color w:val="6F7376"/>
      <w:sz w:val="20"/>
      <w:szCs w:val="20"/>
    </w:rPr>
  </w:style>
  <w:style w:type="character" w:customStyle="1" w:styleId="UnresolvedMention2">
    <w:name w:val="Unresolved Mention2"/>
    <w:basedOn w:val="DefaultParagraphFont"/>
    <w:uiPriority w:val="99"/>
    <w:semiHidden/>
    <w:unhideWhenUsed/>
    <w:rsid w:val="00DE5508"/>
    <w:rPr>
      <w:color w:val="605E5C"/>
      <w:shd w:val="clear" w:color="auto" w:fill="E1DFDD"/>
    </w:rPr>
  </w:style>
  <w:style w:type="table" w:styleId="TableGrid">
    <w:name w:val="Table Grid"/>
    <w:basedOn w:val="TableNormal"/>
    <w:uiPriority w:val="39"/>
    <w:rsid w:val="006A54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346">
      <w:bodyDiv w:val="1"/>
      <w:marLeft w:val="0"/>
      <w:marRight w:val="0"/>
      <w:marTop w:val="0"/>
      <w:marBottom w:val="0"/>
      <w:divBdr>
        <w:top w:val="none" w:sz="0" w:space="0" w:color="auto"/>
        <w:left w:val="none" w:sz="0" w:space="0" w:color="auto"/>
        <w:bottom w:val="none" w:sz="0" w:space="0" w:color="auto"/>
        <w:right w:val="none" w:sz="0" w:space="0" w:color="auto"/>
      </w:divBdr>
    </w:div>
    <w:div w:id="104078215">
      <w:bodyDiv w:val="1"/>
      <w:marLeft w:val="0"/>
      <w:marRight w:val="0"/>
      <w:marTop w:val="0"/>
      <w:marBottom w:val="0"/>
      <w:divBdr>
        <w:top w:val="none" w:sz="0" w:space="0" w:color="auto"/>
        <w:left w:val="none" w:sz="0" w:space="0" w:color="auto"/>
        <w:bottom w:val="none" w:sz="0" w:space="0" w:color="auto"/>
        <w:right w:val="none" w:sz="0" w:space="0" w:color="auto"/>
      </w:divBdr>
      <w:divsChild>
        <w:div w:id="327179224">
          <w:marLeft w:val="0"/>
          <w:marRight w:val="0"/>
          <w:marTop w:val="0"/>
          <w:marBottom w:val="0"/>
          <w:divBdr>
            <w:top w:val="none" w:sz="0" w:space="0" w:color="auto"/>
            <w:left w:val="none" w:sz="0" w:space="0" w:color="auto"/>
            <w:bottom w:val="none" w:sz="0" w:space="0" w:color="auto"/>
            <w:right w:val="none" w:sz="0" w:space="0" w:color="auto"/>
          </w:divBdr>
        </w:div>
        <w:div w:id="544752455">
          <w:marLeft w:val="0"/>
          <w:marRight w:val="0"/>
          <w:marTop w:val="0"/>
          <w:marBottom w:val="0"/>
          <w:divBdr>
            <w:top w:val="none" w:sz="0" w:space="0" w:color="auto"/>
            <w:left w:val="none" w:sz="0" w:space="0" w:color="auto"/>
            <w:bottom w:val="none" w:sz="0" w:space="0" w:color="auto"/>
            <w:right w:val="none" w:sz="0" w:space="0" w:color="auto"/>
          </w:divBdr>
        </w:div>
      </w:divsChild>
    </w:div>
    <w:div w:id="180171276">
      <w:bodyDiv w:val="1"/>
      <w:marLeft w:val="0"/>
      <w:marRight w:val="0"/>
      <w:marTop w:val="0"/>
      <w:marBottom w:val="0"/>
      <w:divBdr>
        <w:top w:val="none" w:sz="0" w:space="0" w:color="auto"/>
        <w:left w:val="none" w:sz="0" w:space="0" w:color="auto"/>
        <w:bottom w:val="none" w:sz="0" w:space="0" w:color="auto"/>
        <w:right w:val="none" w:sz="0" w:space="0" w:color="auto"/>
      </w:divBdr>
    </w:div>
    <w:div w:id="283463787">
      <w:bodyDiv w:val="1"/>
      <w:marLeft w:val="0"/>
      <w:marRight w:val="0"/>
      <w:marTop w:val="0"/>
      <w:marBottom w:val="0"/>
      <w:divBdr>
        <w:top w:val="none" w:sz="0" w:space="0" w:color="auto"/>
        <w:left w:val="none" w:sz="0" w:space="0" w:color="auto"/>
        <w:bottom w:val="none" w:sz="0" w:space="0" w:color="auto"/>
        <w:right w:val="none" w:sz="0" w:space="0" w:color="auto"/>
      </w:divBdr>
      <w:divsChild>
        <w:div w:id="518006965">
          <w:marLeft w:val="446"/>
          <w:marRight w:val="0"/>
          <w:marTop w:val="0"/>
          <w:marBottom w:val="0"/>
          <w:divBdr>
            <w:top w:val="none" w:sz="0" w:space="0" w:color="auto"/>
            <w:left w:val="none" w:sz="0" w:space="0" w:color="auto"/>
            <w:bottom w:val="none" w:sz="0" w:space="0" w:color="auto"/>
            <w:right w:val="none" w:sz="0" w:space="0" w:color="auto"/>
          </w:divBdr>
        </w:div>
        <w:div w:id="407963462">
          <w:marLeft w:val="446"/>
          <w:marRight w:val="0"/>
          <w:marTop w:val="0"/>
          <w:marBottom w:val="0"/>
          <w:divBdr>
            <w:top w:val="none" w:sz="0" w:space="0" w:color="auto"/>
            <w:left w:val="none" w:sz="0" w:space="0" w:color="auto"/>
            <w:bottom w:val="none" w:sz="0" w:space="0" w:color="auto"/>
            <w:right w:val="none" w:sz="0" w:space="0" w:color="auto"/>
          </w:divBdr>
        </w:div>
        <w:div w:id="745999650">
          <w:marLeft w:val="446"/>
          <w:marRight w:val="0"/>
          <w:marTop w:val="0"/>
          <w:marBottom w:val="0"/>
          <w:divBdr>
            <w:top w:val="none" w:sz="0" w:space="0" w:color="auto"/>
            <w:left w:val="none" w:sz="0" w:space="0" w:color="auto"/>
            <w:bottom w:val="none" w:sz="0" w:space="0" w:color="auto"/>
            <w:right w:val="none" w:sz="0" w:space="0" w:color="auto"/>
          </w:divBdr>
        </w:div>
        <w:div w:id="1295482355">
          <w:marLeft w:val="446"/>
          <w:marRight w:val="0"/>
          <w:marTop w:val="0"/>
          <w:marBottom w:val="0"/>
          <w:divBdr>
            <w:top w:val="none" w:sz="0" w:space="0" w:color="auto"/>
            <w:left w:val="none" w:sz="0" w:space="0" w:color="auto"/>
            <w:bottom w:val="none" w:sz="0" w:space="0" w:color="auto"/>
            <w:right w:val="none" w:sz="0" w:space="0" w:color="auto"/>
          </w:divBdr>
        </w:div>
        <w:div w:id="1490708948">
          <w:marLeft w:val="446"/>
          <w:marRight w:val="0"/>
          <w:marTop w:val="0"/>
          <w:marBottom w:val="0"/>
          <w:divBdr>
            <w:top w:val="none" w:sz="0" w:space="0" w:color="auto"/>
            <w:left w:val="none" w:sz="0" w:space="0" w:color="auto"/>
            <w:bottom w:val="none" w:sz="0" w:space="0" w:color="auto"/>
            <w:right w:val="none" w:sz="0" w:space="0" w:color="auto"/>
          </w:divBdr>
        </w:div>
      </w:divsChild>
    </w:div>
    <w:div w:id="342242448">
      <w:bodyDiv w:val="1"/>
      <w:marLeft w:val="0"/>
      <w:marRight w:val="0"/>
      <w:marTop w:val="0"/>
      <w:marBottom w:val="0"/>
      <w:divBdr>
        <w:top w:val="none" w:sz="0" w:space="0" w:color="auto"/>
        <w:left w:val="none" w:sz="0" w:space="0" w:color="auto"/>
        <w:bottom w:val="none" w:sz="0" w:space="0" w:color="auto"/>
        <w:right w:val="none" w:sz="0" w:space="0" w:color="auto"/>
      </w:divBdr>
    </w:div>
    <w:div w:id="366182282">
      <w:bodyDiv w:val="1"/>
      <w:marLeft w:val="0"/>
      <w:marRight w:val="0"/>
      <w:marTop w:val="0"/>
      <w:marBottom w:val="0"/>
      <w:divBdr>
        <w:top w:val="none" w:sz="0" w:space="0" w:color="auto"/>
        <w:left w:val="none" w:sz="0" w:space="0" w:color="auto"/>
        <w:bottom w:val="none" w:sz="0" w:space="0" w:color="auto"/>
        <w:right w:val="none" w:sz="0" w:space="0" w:color="auto"/>
      </w:divBdr>
      <w:divsChild>
        <w:div w:id="186986312">
          <w:marLeft w:val="0"/>
          <w:marRight w:val="0"/>
          <w:marTop w:val="0"/>
          <w:marBottom w:val="0"/>
          <w:divBdr>
            <w:top w:val="none" w:sz="0" w:space="0" w:color="auto"/>
            <w:left w:val="none" w:sz="0" w:space="0" w:color="auto"/>
            <w:bottom w:val="none" w:sz="0" w:space="0" w:color="auto"/>
            <w:right w:val="none" w:sz="0" w:space="0" w:color="auto"/>
          </w:divBdr>
        </w:div>
        <w:div w:id="1871260635">
          <w:marLeft w:val="0"/>
          <w:marRight w:val="0"/>
          <w:marTop w:val="0"/>
          <w:marBottom w:val="0"/>
          <w:divBdr>
            <w:top w:val="none" w:sz="0" w:space="0" w:color="auto"/>
            <w:left w:val="none" w:sz="0" w:space="0" w:color="auto"/>
            <w:bottom w:val="none" w:sz="0" w:space="0" w:color="auto"/>
            <w:right w:val="none" w:sz="0" w:space="0" w:color="auto"/>
          </w:divBdr>
        </w:div>
      </w:divsChild>
    </w:div>
    <w:div w:id="377361569">
      <w:bodyDiv w:val="1"/>
      <w:marLeft w:val="0"/>
      <w:marRight w:val="0"/>
      <w:marTop w:val="0"/>
      <w:marBottom w:val="0"/>
      <w:divBdr>
        <w:top w:val="none" w:sz="0" w:space="0" w:color="auto"/>
        <w:left w:val="none" w:sz="0" w:space="0" w:color="auto"/>
        <w:bottom w:val="none" w:sz="0" w:space="0" w:color="auto"/>
        <w:right w:val="none" w:sz="0" w:space="0" w:color="auto"/>
      </w:divBdr>
    </w:div>
    <w:div w:id="533884965">
      <w:bodyDiv w:val="1"/>
      <w:marLeft w:val="0"/>
      <w:marRight w:val="0"/>
      <w:marTop w:val="0"/>
      <w:marBottom w:val="0"/>
      <w:divBdr>
        <w:top w:val="none" w:sz="0" w:space="0" w:color="auto"/>
        <w:left w:val="none" w:sz="0" w:space="0" w:color="auto"/>
        <w:bottom w:val="none" w:sz="0" w:space="0" w:color="auto"/>
        <w:right w:val="none" w:sz="0" w:space="0" w:color="auto"/>
      </w:divBdr>
      <w:divsChild>
        <w:div w:id="1031884407">
          <w:marLeft w:val="360"/>
          <w:marRight w:val="0"/>
          <w:marTop w:val="120"/>
          <w:marBottom w:val="0"/>
          <w:divBdr>
            <w:top w:val="none" w:sz="0" w:space="0" w:color="auto"/>
            <w:left w:val="none" w:sz="0" w:space="0" w:color="auto"/>
            <w:bottom w:val="none" w:sz="0" w:space="0" w:color="auto"/>
            <w:right w:val="none" w:sz="0" w:space="0" w:color="auto"/>
          </w:divBdr>
        </w:div>
        <w:div w:id="52394050">
          <w:marLeft w:val="360"/>
          <w:marRight w:val="0"/>
          <w:marTop w:val="120"/>
          <w:marBottom w:val="0"/>
          <w:divBdr>
            <w:top w:val="none" w:sz="0" w:space="0" w:color="auto"/>
            <w:left w:val="none" w:sz="0" w:space="0" w:color="auto"/>
            <w:bottom w:val="none" w:sz="0" w:space="0" w:color="auto"/>
            <w:right w:val="none" w:sz="0" w:space="0" w:color="auto"/>
          </w:divBdr>
        </w:div>
      </w:divsChild>
    </w:div>
    <w:div w:id="592982679">
      <w:bodyDiv w:val="1"/>
      <w:marLeft w:val="0"/>
      <w:marRight w:val="0"/>
      <w:marTop w:val="0"/>
      <w:marBottom w:val="0"/>
      <w:divBdr>
        <w:top w:val="none" w:sz="0" w:space="0" w:color="auto"/>
        <w:left w:val="none" w:sz="0" w:space="0" w:color="auto"/>
        <w:bottom w:val="none" w:sz="0" w:space="0" w:color="auto"/>
        <w:right w:val="none" w:sz="0" w:space="0" w:color="auto"/>
      </w:divBdr>
      <w:divsChild>
        <w:div w:id="1340546091">
          <w:marLeft w:val="547"/>
          <w:marRight w:val="0"/>
          <w:marTop w:val="0"/>
          <w:marBottom w:val="0"/>
          <w:divBdr>
            <w:top w:val="none" w:sz="0" w:space="0" w:color="auto"/>
            <w:left w:val="none" w:sz="0" w:space="0" w:color="auto"/>
            <w:bottom w:val="none" w:sz="0" w:space="0" w:color="auto"/>
            <w:right w:val="none" w:sz="0" w:space="0" w:color="auto"/>
          </w:divBdr>
        </w:div>
      </w:divsChild>
    </w:div>
    <w:div w:id="651911877">
      <w:bodyDiv w:val="1"/>
      <w:marLeft w:val="0"/>
      <w:marRight w:val="0"/>
      <w:marTop w:val="0"/>
      <w:marBottom w:val="0"/>
      <w:divBdr>
        <w:top w:val="none" w:sz="0" w:space="0" w:color="auto"/>
        <w:left w:val="none" w:sz="0" w:space="0" w:color="auto"/>
        <w:bottom w:val="none" w:sz="0" w:space="0" w:color="auto"/>
        <w:right w:val="none" w:sz="0" w:space="0" w:color="auto"/>
      </w:divBdr>
    </w:div>
    <w:div w:id="704141363">
      <w:bodyDiv w:val="1"/>
      <w:marLeft w:val="0"/>
      <w:marRight w:val="0"/>
      <w:marTop w:val="0"/>
      <w:marBottom w:val="0"/>
      <w:divBdr>
        <w:top w:val="none" w:sz="0" w:space="0" w:color="auto"/>
        <w:left w:val="none" w:sz="0" w:space="0" w:color="auto"/>
        <w:bottom w:val="none" w:sz="0" w:space="0" w:color="auto"/>
        <w:right w:val="none" w:sz="0" w:space="0" w:color="auto"/>
      </w:divBdr>
    </w:div>
    <w:div w:id="749087402">
      <w:bodyDiv w:val="1"/>
      <w:marLeft w:val="0"/>
      <w:marRight w:val="0"/>
      <w:marTop w:val="0"/>
      <w:marBottom w:val="0"/>
      <w:divBdr>
        <w:top w:val="none" w:sz="0" w:space="0" w:color="auto"/>
        <w:left w:val="none" w:sz="0" w:space="0" w:color="auto"/>
        <w:bottom w:val="none" w:sz="0" w:space="0" w:color="auto"/>
        <w:right w:val="none" w:sz="0" w:space="0" w:color="auto"/>
      </w:divBdr>
      <w:divsChild>
        <w:div w:id="836459714">
          <w:marLeft w:val="1166"/>
          <w:marRight w:val="0"/>
          <w:marTop w:val="0"/>
          <w:marBottom w:val="0"/>
          <w:divBdr>
            <w:top w:val="none" w:sz="0" w:space="0" w:color="auto"/>
            <w:left w:val="none" w:sz="0" w:space="0" w:color="auto"/>
            <w:bottom w:val="none" w:sz="0" w:space="0" w:color="auto"/>
            <w:right w:val="none" w:sz="0" w:space="0" w:color="auto"/>
          </w:divBdr>
        </w:div>
        <w:div w:id="1069620777">
          <w:marLeft w:val="1166"/>
          <w:marRight w:val="0"/>
          <w:marTop w:val="0"/>
          <w:marBottom w:val="0"/>
          <w:divBdr>
            <w:top w:val="none" w:sz="0" w:space="0" w:color="auto"/>
            <w:left w:val="none" w:sz="0" w:space="0" w:color="auto"/>
            <w:bottom w:val="none" w:sz="0" w:space="0" w:color="auto"/>
            <w:right w:val="none" w:sz="0" w:space="0" w:color="auto"/>
          </w:divBdr>
        </w:div>
      </w:divsChild>
    </w:div>
    <w:div w:id="760300722">
      <w:bodyDiv w:val="1"/>
      <w:marLeft w:val="0"/>
      <w:marRight w:val="0"/>
      <w:marTop w:val="0"/>
      <w:marBottom w:val="0"/>
      <w:divBdr>
        <w:top w:val="none" w:sz="0" w:space="0" w:color="auto"/>
        <w:left w:val="none" w:sz="0" w:space="0" w:color="auto"/>
        <w:bottom w:val="none" w:sz="0" w:space="0" w:color="auto"/>
        <w:right w:val="none" w:sz="0" w:space="0" w:color="auto"/>
      </w:divBdr>
    </w:div>
    <w:div w:id="958485547">
      <w:bodyDiv w:val="1"/>
      <w:marLeft w:val="0"/>
      <w:marRight w:val="0"/>
      <w:marTop w:val="0"/>
      <w:marBottom w:val="0"/>
      <w:divBdr>
        <w:top w:val="none" w:sz="0" w:space="0" w:color="auto"/>
        <w:left w:val="none" w:sz="0" w:space="0" w:color="auto"/>
        <w:bottom w:val="none" w:sz="0" w:space="0" w:color="auto"/>
        <w:right w:val="none" w:sz="0" w:space="0" w:color="auto"/>
      </w:divBdr>
    </w:div>
    <w:div w:id="962418504">
      <w:bodyDiv w:val="1"/>
      <w:marLeft w:val="0"/>
      <w:marRight w:val="0"/>
      <w:marTop w:val="0"/>
      <w:marBottom w:val="0"/>
      <w:divBdr>
        <w:top w:val="none" w:sz="0" w:space="0" w:color="auto"/>
        <w:left w:val="none" w:sz="0" w:space="0" w:color="auto"/>
        <w:bottom w:val="none" w:sz="0" w:space="0" w:color="auto"/>
        <w:right w:val="none" w:sz="0" w:space="0" w:color="auto"/>
      </w:divBdr>
    </w:div>
    <w:div w:id="1082333772">
      <w:bodyDiv w:val="1"/>
      <w:marLeft w:val="0"/>
      <w:marRight w:val="0"/>
      <w:marTop w:val="0"/>
      <w:marBottom w:val="0"/>
      <w:divBdr>
        <w:top w:val="none" w:sz="0" w:space="0" w:color="auto"/>
        <w:left w:val="none" w:sz="0" w:space="0" w:color="auto"/>
        <w:bottom w:val="none" w:sz="0" w:space="0" w:color="auto"/>
        <w:right w:val="none" w:sz="0" w:space="0" w:color="auto"/>
      </w:divBdr>
    </w:div>
    <w:div w:id="1106000069">
      <w:bodyDiv w:val="1"/>
      <w:marLeft w:val="0"/>
      <w:marRight w:val="0"/>
      <w:marTop w:val="0"/>
      <w:marBottom w:val="0"/>
      <w:divBdr>
        <w:top w:val="none" w:sz="0" w:space="0" w:color="auto"/>
        <w:left w:val="none" w:sz="0" w:space="0" w:color="auto"/>
        <w:bottom w:val="none" w:sz="0" w:space="0" w:color="auto"/>
        <w:right w:val="none" w:sz="0" w:space="0" w:color="auto"/>
      </w:divBdr>
      <w:divsChild>
        <w:div w:id="50813104">
          <w:marLeft w:val="446"/>
          <w:marRight w:val="0"/>
          <w:marTop w:val="0"/>
          <w:marBottom w:val="0"/>
          <w:divBdr>
            <w:top w:val="none" w:sz="0" w:space="0" w:color="auto"/>
            <w:left w:val="none" w:sz="0" w:space="0" w:color="auto"/>
            <w:bottom w:val="none" w:sz="0" w:space="0" w:color="auto"/>
            <w:right w:val="none" w:sz="0" w:space="0" w:color="auto"/>
          </w:divBdr>
        </w:div>
        <w:div w:id="766266051">
          <w:marLeft w:val="1166"/>
          <w:marRight w:val="0"/>
          <w:marTop w:val="0"/>
          <w:marBottom w:val="0"/>
          <w:divBdr>
            <w:top w:val="none" w:sz="0" w:space="0" w:color="auto"/>
            <w:left w:val="none" w:sz="0" w:space="0" w:color="auto"/>
            <w:bottom w:val="none" w:sz="0" w:space="0" w:color="auto"/>
            <w:right w:val="none" w:sz="0" w:space="0" w:color="auto"/>
          </w:divBdr>
        </w:div>
      </w:divsChild>
    </w:div>
    <w:div w:id="1161770440">
      <w:bodyDiv w:val="1"/>
      <w:marLeft w:val="0"/>
      <w:marRight w:val="0"/>
      <w:marTop w:val="0"/>
      <w:marBottom w:val="0"/>
      <w:divBdr>
        <w:top w:val="none" w:sz="0" w:space="0" w:color="auto"/>
        <w:left w:val="none" w:sz="0" w:space="0" w:color="auto"/>
        <w:bottom w:val="none" w:sz="0" w:space="0" w:color="auto"/>
        <w:right w:val="none" w:sz="0" w:space="0" w:color="auto"/>
      </w:divBdr>
    </w:div>
    <w:div w:id="1197739721">
      <w:bodyDiv w:val="1"/>
      <w:marLeft w:val="0"/>
      <w:marRight w:val="0"/>
      <w:marTop w:val="0"/>
      <w:marBottom w:val="0"/>
      <w:divBdr>
        <w:top w:val="none" w:sz="0" w:space="0" w:color="auto"/>
        <w:left w:val="none" w:sz="0" w:space="0" w:color="auto"/>
        <w:bottom w:val="none" w:sz="0" w:space="0" w:color="auto"/>
        <w:right w:val="none" w:sz="0" w:space="0" w:color="auto"/>
      </w:divBdr>
      <w:divsChild>
        <w:div w:id="601032972">
          <w:marLeft w:val="1166"/>
          <w:marRight w:val="0"/>
          <w:marTop w:val="0"/>
          <w:marBottom w:val="0"/>
          <w:divBdr>
            <w:top w:val="none" w:sz="0" w:space="0" w:color="auto"/>
            <w:left w:val="none" w:sz="0" w:space="0" w:color="auto"/>
            <w:bottom w:val="none" w:sz="0" w:space="0" w:color="auto"/>
            <w:right w:val="none" w:sz="0" w:space="0" w:color="auto"/>
          </w:divBdr>
        </w:div>
        <w:div w:id="1595554809">
          <w:marLeft w:val="1166"/>
          <w:marRight w:val="0"/>
          <w:marTop w:val="0"/>
          <w:marBottom w:val="0"/>
          <w:divBdr>
            <w:top w:val="none" w:sz="0" w:space="0" w:color="auto"/>
            <w:left w:val="none" w:sz="0" w:space="0" w:color="auto"/>
            <w:bottom w:val="none" w:sz="0" w:space="0" w:color="auto"/>
            <w:right w:val="none" w:sz="0" w:space="0" w:color="auto"/>
          </w:divBdr>
        </w:div>
      </w:divsChild>
    </w:div>
    <w:div w:id="12651859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935">
          <w:marLeft w:val="0"/>
          <w:marRight w:val="0"/>
          <w:marTop w:val="0"/>
          <w:marBottom w:val="0"/>
          <w:divBdr>
            <w:top w:val="none" w:sz="0" w:space="0" w:color="auto"/>
            <w:left w:val="none" w:sz="0" w:space="0" w:color="auto"/>
            <w:bottom w:val="none" w:sz="0" w:space="0" w:color="auto"/>
            <w:right w:val="none" w:sz="0" w:space="0" w:color="auto"/>
          </w:divBdr>
        </w:div>
        <w:div w:id="1101414126">
          <w:marLeft w:val="0"/>
          <w:marRight w:val="0"/>
          <w:marTop w:val="0"/>
          <w:marBottom w:val="0"/>
          <w:divBdr>
            <w:top w:val="none" w:sz="0" w:space="0" w:color="auto"/>
            <w:left w:val="none" w:sz="0" w:space="0" w:color="auto"/>
            <w:bottom w:val="none" w:sz="0" w:space="0" w:color="auto"/>
            <w:right w:val="none" w:sz="0" w:space="0" w:color="auto"/>
          </w:divBdr>
        </w:div>
      </w:divsChild>
    </w:div>
    <w:div w:id="1600528908">
      <w:bodyDiv w:val="1"/>
      <w:marLeft w:val="0"/>
      <w:marRight w:val="0"/>
      <w:marTop w:val="0"/>
      <w:marBottom w:val="0"/>
      <w:divBdr>
        <w:top w:val="none" w:sz="0" w:space="0" w:color="auto"/>
        <w:left w:val="none" w:sz="0" w:space="0" w:color="auto"/>
        <w:bottom w:val="none" w:sz="0" w:space="0" w:color="auto"/>
        <w:right w:val="none" w:sz="0" w:space="0" w:color="auto"/>
      </w:divBdr>
    </w:div>
    <w:div w:id="1738046885">
      <w:bodyDiv w:val="1"/>
      <w:marLeft w:val="0"/>
      <w:marRight w:val="0"/>
      <w:marTop w:val="0"/>
      <w:marBottom w:val="0"/>
      <w:divBdr>
        <w:top w:val="none" w:sz="0" w:space="0" w:color="auto"/>
        <w:left w:val="none" w:sz="0" w:space="0" w:color="auto"/>
        <w:bottom w:val="none" w:sz="0" w:space="0" w:color="auto"/>
        <w:right w:val="none" w:sz="0" w:space="0" w:color="auto"/>
      </w:divBdr>
    </w:div>
    <w:div w:id="1755741246">
      <w:bodyDiv w:val="1"/>
      <w:marLeft w:val="0"/>
      <w:marRight w:val="0"/>
      <w:marTop w:val="0"/>
      <w:marBottom w:val="0"/>
      <w:divBdr>
        <w:top w:val="none" w:sz="0" w:space="0" w:color="auto"/>
        <w:left w:val="none" w:sz="0" w:space="0" w:color="auto"/>
        <w:bottom w:val="none" w:sz="0" w:space="0" w:color="auto"/>
        <w:right w:val="none" w:sz="0" w:space="0" w:color="auto"/>
      </w:divBdr>
      <w:divsChild>
        <w:div w:id="112411565">
          <w:marLeft w:val="1166"/>
          <w:marRight w:val="0"/>
          <w:marTop w:val="0"/>
          <w:marBottom w:val="0"/>
          <w:divBdr>
            <w:top w:val="none" w:sz="0" w:space="0" w:color="auto"/>
            <w:left w:val="none" w:sz="0" w:space="0" w:color="auto"/>
            <w:bottom w:val="none" w:sz="0" w:space="0" w:color="auto"/>
            <w:right w:val="none" w:sz="0" w:space="0" w:color="auto"/>
          </w:divBdr>
        </w:div>
        <w:div w:id="838890126">
          <w:marLeft w:val="1166"/>
          <w:marRight w:val="0"/>
          <w:marTop w:val="0"/>
          <w:marBottom w:val="0"/>
          <w:divBdr>
            <w:top w:val="none" w:sz="0" w:space="0" w:color="auto"/>
            <w:left w:val="none" w:sz="0" w:space="0" w:color="auto"/>
            <w:bottom w:val="none" w:sz="0" w:space="0" w:color="auto"/>
            <w:right w:val="none" w:sz="0" w:space="0" w:color="auto"/>
          </w:divBdr>
        </w:div>
      </w:divsChild>
    </w:div>
    <w:div w:id="1775395835">
      <w:bodyDiv w:val="1"/>
      <w:marLeft w:val="0"/>
      <w:marRight w:val="0"/>
      <w:marTop w:val="0"/>
      <w:marBottom w:val="0"/>
      <w:divBdr>
        <w:top w:val="none" w:sz="0" w:space="0" w:color="auto"/>
        <w:left w:val="none" w:sz="0" w:space="0" w:color="auto"/>
        <w:bottom w:val="none" w:sz="0" w:space="0" w:color="auto"/>
        <w:right w:val="none" w:sz="0" w:space="0" w:color="auto"/>
      </w:divBdr>
    </w:div>
    <w:div w:id="1830360480">
      <w:bodyDiv w:val="1"/>
      <w:marLeft w:val="0"/>
      <w:marRight w:val="0"/>
      <w:marTop w:val="0"/>
      <w:marBottom w:val="0"/>
      <w:divBdr>
        <w:top w:val="none" w:sz="0" w:space="0" w:color="auto"/>
        <w:left w:val="none" w:sz="0" w:space="0" w:color="auto"/>
        <w:bottom w:val="none" w:sz="0" w:space="0" w:color="auto"/>
        <w:right w:val="none" w:sz="0" w:space="0" w:color="auto"/>
      </w:divBdr>
    </w:div>
    <w:div w:id="1860122254">
      <w:bodyDiv w:val="1"/>
      <w:marLeft w:val="0"/>
      <w:marRight w:val="0"/>
      <w:marTop w:val="0"/>
      <w:marBottom w:val="0"/>
      <w:divBdr>
        <w:top w:val="none" w:sz="0" w:space="0" w:color="auto"/>
        <w:left w:val="none" w:sz="0" w:space="0" w:color="auto"/>
        <w:bottom w:val="none" w:sz="0" w:space="0" w:color="auto"/>
        <w:right w:val="none" w:sz="0" w:space="0" w:color="auto"/>
      </w:divBdr>
      <w:divsChild>
        <w:div w:id="897471603">
          <w:marLeft w:val="0"/>
          <w:marRight w:val="0"/>
          <w:marTop w:val="0"/>
          <w:marBottom w:val="0"/>
          <w:divBdr>
            <w:top w:val="none" w:sz="0" w:space="0" w:color="auto"/>
            <w:left w:val="none" w:sz="0" w:space="0" w:color="auto"/>
            <w:bottom w:val="none" w:sz="0" w:space="0" w:color="auto"/>
            <w:right w:val="none" w:sz="0" w:space="0" w:color="auto"/>
          </w:divBdr>
        </w:div>
        <w:div w:id="1319269424">
          <w:marLeft w:val="0"/>
          <w:marRight w:val="0"/>
          <w:marTop w:val="0"/>
          <w:marBottom w:val="0"/>
          <w:divBdr>
            <w:top w:val="none" w:sz="0" w:space="0" w:color="auto"/>
            <w:left w:val="none" w:sz="0" w:space="0" w:color="auto"/>
            <w:bottom w:val="none" w:sz="0" w:space="0" w:color="auto"/>
            <w:right w:val="none" w:sz="0" w:space="0" w:color="auto"/>
          </w:divBdr>
        </w:div>
      </w:divsChild>
    </w:div>
    <w:div w:id="2103405831">
      <w:bodyDiv w:val="1"/>
      <w:marLeft w:val="0"/>
      <w:marRight w:val="0"/>
      <w:marTop w:val="0"/>
      <w:marBottom w:val="0"/>
      <w:divBdr>
        <w:top w:val="none" w:sz="0" w:space="0" w:color="auto"/>
        <w:left w:val="none" w:sz="0" w:space="0" w:color="auto"/>
        <w:bottom w:val="none" w:sz="0" w:space="0" w:color="auto"/>
        <w:right w:val="none" w:sz="0" w:space="0" w:color="auto"/>
      </w:divBdr>
      <w:divsChild>
        <w:div w:id="420033509">
          <w:marLeft w:val="446"/>
          <w:marRight w:val="0"/>
          <w:marTop w:val="0"/>
          <w:marBottom w:val="0"/>
          <w:divBdr>
            <w:top w:val="none" w:sz="0" w:space="0" w:color="auto"/>
            <w:left w:val="none" w:sz="0" w:space="0" w:color="auto"/>
            <w:bottom w:val="none" w:sz="0" w:space="0" w:color="auto"/>
            <w:right w:val="none" w:sz="0" w:space="0" w:color="auto"/>
          </w:divBdr>
        </w:div>
      </w:divsChild>
    </w:div>
    <w:div w:id="212658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itation.an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i.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9464-2395-0741-A2B2-B1F0AA25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Serrin</dc:creator>
  <cp:keywords/>
  <dc:description/>
  <cp:lastModifiedBy>User</cp:lastModifiedBy>
  <cp:revision>16</cp:revision>
  <cp:lastPrinted>2019-11-27T14:22:00Z</cp:lastPrinted>
  <dcterms:created xsi:type="dcterms:W3CDTF">2020-03-24T20:21:00Z</dcterms:created>
  <dcterms:modified xsi:type="dcterms:W3CDTF">2020-06-10T10:36:00Z</dcterms:modified>
</cp:coreProperties>
</file>