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9204D" w14:textId="4E536A2D" w:rsidR="002263FF" w:rsidRPr="00724F58" w:rsidRDefault="00687C99">
      <w:pPr>
        <w:rPr>
          <w:lang w:val="fr-FR"/>
        </w:rPr>
      </w:pPr>
      <w:r w:rsidRPr="00724F58">
        <w:rPr>
          <w:noProof/>
          <w:lang w:val="fr-FR" w:eastAsia="en-ZA"/>
        </w:rPr>
        <w:drawing>
          <wp:anchor distT="0" distB="0" distL="114300" distR="114300" simplePos="0" relativeHeight="251663360" behindDoc="0" locked="0" layoutInCell="1" allowOverlap="1" wp14:anchorId="4E6D048A" wp14:editId="711D2FFD">
            <wp:simplePos x="0" y="0"/>
            <wp:positionH relativeFrom="column">
              <wp:posOffset>10014585</wp:posOffset>
            </wp:positionH>
            <wp:positionV relativeFrom="paragraph">
              <wp:posOffset>-635</wp:posOffset>
            </wp:positionV>
            <wp:extent cx="955304" cy="1350810"/>
            <wp:effectExtent l="0" t="0" r="0" b="1905"/>
            <wp:wrapNone/>
            <wp:docPr id="68633"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8"/>
                    <a:stretch>
                      <a:fillRect/>
                    </a:stretch>
                  </pic:blipFill>
                  <pic:spPr>
                    <a:xfrm>
                      <a:off x="0" y="0"/>
                      <a:ext cx="955304" cy="1350810"/>
                    </a:xfrm>
                    <a:prstGeom prst="rect">
                      <a:avLst/>
                    </a:prstGeom>
                  </pic:spPr>
                </pic:pic>
              </a:graphicData>
            </a:graphic>
          </wp:anchor>
        </w:drawing>
      </w:r>
      <w:r w:rsidRPr="00724F58">
        <w:rPr>
          <w:noProof/>
          <w:lang w:val="fr-FR" w:eastAsia="en-ZA"/>
        </w:rPr>
        <w:drawing>
          <wp:anchor distT="0" distB="0" distL="114300" distR="114300" simplePos="0" relativeHeight="251666432" behindDoc="0" locked="0" layoutInCell="1" allowOverlap="1" wp14:anchorId="7F99A739" wp14:editId="44B13CF4">
            <wp:simplePos x="0" y="0"/>
            <wp:positionH relativeFrom="column">
              <wp:posOffset>7108825</wp:posOffset>
            </wp:positionH>
            <wp:positionV relativeFrom="paragraph">
              <wp:posOffset>4340860</wp:posOffset>
            </wp:positionV>
            <wp:extent cx="2837178" cy="1463339"/>
            <wp:effectExtent l="0" t="0" r="1905" b="381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37178" cy="14633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5D896E90" w14:textId="4459FF28" w:rsidR="004120CF" w:rsidRPr="00724F58" w:rsidRDefault="00D94555" w:rsidP="004120CF">
      <w:pPr>
        <w:pStyle w:val="Title"/>
        <w:jc w:val="center"/>
        <w:rPr>
          <w:b/>
          <w:lang w:val="fr-FR"/>
        </w:rPr>
      </w:pPr>
      <w:r w:rsidRPr="00724F58">
        <w:rPr>
          <w:b/>
          <w:lang w:val="fr-FR"/>
        </w:rPr>
        <w:t>Atelier de formation</w:t>
      </w:r>
    </w:p>
    <w:p w14:paraId="3C45A0E0" w14:textId="4AF42E34" w:rsidR="006B0ED3" w:rsidRPr="00724F58" w:rsidRDefault="004120CF" w:rsidP="004120CF">
      <w:pPr>
        <w:pStyle w:val="Title"/>
        <w:jc w:val="center"/>
        <w:rPr>
          <w:b/>
          <w:lang w:val="fr-FR"/>
        </w:rPr>
      </w:pPr>
      <w:r w:rsidRPr="00724F58">
        <w:rPr>
          <w:b/>
          <w:lang w:val="fr-FR"/>
        </w:rPr>
        <w:t>SANS/</w:t>
      </w:r>
      <w:r w:rsidR="00E87978" w:rsidRPr="00724F58">
        <w:rPr>
          <w:b/>
          <w:lang w:val="fr-FR"/>
        </w:rPr>
        <w:t>ISO</w:t>
      </w:r>
      <w:r w:rsidR="0018247B" w:rsidRPr="00724F58">
        <w:rPr>
          <w:b/>
          <w:lang w:val="fr-FR"/>
        </w:rPr>
        <w:t xml:space="preserve"> </w:t>
      </w:r>
      <w:r w:rsidR="006B0ED3" w:rsidRPr="00724F58">
        <w:rPr>
          <w:b/>
          <w:lang w:val="fr-FR"/>
        </w:rPr>
        <w:t>30500</w:t>
      </w:r>
    </w:p>
    <w:p w14:paraId="55980526" w14:textId="43FB0B6F" w:rsidR="004120CF" w:rsidRPr="00724F58" w:rsidRDefault="00D059E5" w:rsidP="004120CF">
      <w:pPr>
        <w:pStyle w:val="Title"/>
        <w:jc w:val="center"/>
        <w:rPr>
          <w:lang w:val="fr-FR"/>
        </w:rPr>
      </w:pPr>
      <w:r w:rsidRPr="00724F58">
        <w:rPr>
          <w:b/>
          <w:lang w:val="fr-FR"/>
        </w:rPr>
        <w:t>Matériel de référence</w:t>
      </w:r>
      <w:r w:rsidR="00D94555" w:rsidRPr="00724F58">
        <w:rPr>
          <w:b/>
          <w:lang w:val="fr-FR"/>
        </w:rPr>
        <w:t xml:space="preserve"> </w:t>
      </w:r>
      <w:r w:rsidR="004120CF" w:rsidRPr="00724F58">
        <w:rPr>
          <w:b/>
          <w:lang w:val="fr-FR"/>
        </w:rPr>
        <w:t xml:space="preserve">: </w:t>
      </w:r>
      <w:r w:rsidR="00505269">
        <w:rPr>
          <w:b/>
          <w:lang w:val="fr-FR"/>
        </w:rPr>
        <w:t>Guide du</w:t>
      </w:r>
      <w:r w:rsidR="004120CF" w:rsidRPr="00724F58">
        <w:rPr>
          <w:b/>
          <w:lang w:val="fr-FR"/>
        </w:rPr>
        <w:t xml:space="preserve"> participant</w:t>
      </w:r>
    </w:p>
    <w:p w14:paraId="7F995D46" w14:textId="5E96A777" w:rsidR="004120CF" w:rsidRPr="00724F58" w:rsidRDefault="004120CF" w:rsidP="004120CF">
      <w:pPr>
        <w:rPr>
          <w:lang w:val="fr-FR"/>
        </w:rPr>
      </w:pPr>
    </w:p>
    <w:p w14:paraId="46DEF35B" w14:textId="77777777" w:rsidR="00F224C3" w:rsidRPr="00724F58" w:rsidRDefault="00F224C3" w:rsidP="004120CF">
      <w:pPr>
        <w:rPr>
          <w:lang w:val="fr-FR"/>
        </w:rPr>
      </w:pPr>
    </w:p>
    <w:p w14:paraId="722AC1CC" w14:textId="77777777" w:rsidR="00F224C3" w:rsidRPr="00724F58" w:rsidRDefault="00F224C3" w:rsidP="004120CF">
      <w:pPr>
        <w:rPr>
          <w:lang w:val="fr-FR"/>
        </w:rPr>
      </w:pPr>
    </w:p>
    <w:p w14:paraId="6D59A3D8" w14:textId="77777777" w:rsidR="00F224C3" w:rsidRPr="00724F58" w:rsidRDefault="00F224C3" w:rsidP="004120CF">
      <w:pPr>
        <w:rPr>
          <w:lang w:val="fr-FR"/>
        </w:rPr>
      </w:pPr>
    </w:p>
    <w:p w14:paraId="11472DE9" w14:textId="78171692" w:rsidR="00687C99" w:rsidRPr="00724F58" w:rsidRDefault="00687C99" w:rsidP="004120CF">
      <w:pPr>
        <w:jc w:val="center"/>
        <w:rPr>
          <w:b/>
          <w:sz w:val="36"/>
          <w:lang w:val="fr-FR"/>
        </w:rPr>
      </w:pPr>
    </w:p>
    <w:p w14:paraId="4FBEAB14" w14:textId="2AD844E3" w:rsidR="003D1D56" w:rsidRPr="00724F58" w:rsidRDefault="003D1D56" w:rsidP="004120CF">
      <w:pPr>
        <w:jc w:val="center"/>
        <w:rPr>
          <w:b/>
          <w:sz w:val="36"/>
          <w:lang w:val="fr-FR"/>
        </w:rPr>
      </w:pPr>
    </w:p>
    <w:p w14:paraId="22EF95AC" w14:textId="77777777" w:rsidR="00F224C3" w:rsidRPr="00724F58" w:rsidRDefault="00F224C3" w:rsidP="00F224C3">
      <w:pPr>
        <w:jc w:val="center"/>
        <w:rPr>
          <w:b/>
          <w:sz w:val="28"/>
          <w:szCs w:val="28"/>
          <w:lang w:val="fr-FR"/>
        </w:rPr>
      </w:pPr>
    </w:p>
    <w:p w14:paraId="5C4DB93B" w14:textId="77777777" w:rsidR="00F224C3" w:rsidRPr="00724F58" w:rsidRDefault="00F224C3" w:rsidP="00F224C3">
      <w:pPr>
        <w:jc w:val="center"/>
        <w:rPr>
          <w:b/>
          <w:sz w:val="28"/>
          <w:szCs w:val="28"/>
          <w:lang w:val="fr-FR"/>
        </w:rPr>
      </w:pPr>
    </w:p>
    <w:p w14:paraId="2CC7ECCB" w14:textId="77777777" w:rsidR="00F224C3" w:rsidRPr="00724F58" w:rsidRDefault="00F224C3" w:rsidP="00F224C3">
      <w:pPr>
        <w:jc w:val="center"/>
        <w:rPr>
          <w:b/>
          <w:sz w:val="28"/>
          <w:szCs w:val="28"/>
          <w:lang w:val="fr-FR"/>
        </w:rPr>
      </w:pPr>
    </w:p>
    <w:p w14:paraId="29629AF2" w14:textId="27742D3F" w:rsidR="00F224C3" w:rsidRPr="00724F58" w:rsidRDefault="00F224C3" w:rsidP="00F224C3">
      <w:pPr>
        <w:jc w:val="center"/>
        <w:rPr>
          <w:b/>
          <w:sz w:val="28"/>
          <w:szCs w:val="28"/>
          <w:lang w:val="fr-FR"/>
        </w:rPr>
      </w:pPr>
      <w:r w:rsidRPr="00724F58">
        <w:rPr>
          <w:b/>
          <w:sz w:val="28"/>
          <w:szCs w:val="28"/>
          <w:lang w:val="fr-FR"/>
        </w:rPr>
        <w:t>31 Jan</w:t>
      </w:r>
      <w:r w:rsidR="00D94555" w:rsidRPr="00724F58">
        <w:rPr>
          <w:b/>
          <w:sz w:val="28"/>
          <w:szCs w:val="28"/>
          <w:lang w:val="fr-FR"/>
        </w:rPr>
        <w:t>vier</w:t>
      </w:r>
      <w:r w:rsidRPr="00724F58">
        <w:rPr>
          <w:b/>
          <w:sz w:val="28"/>
          <w:szCs w:val="28"/>
          <w:lang w:val="fr-FR"/>
        </w:rPr>
        <w:t xml:space="preserve"> 2020</w:t>
      </w:r>
    </w:p>
    <w:p w14:paraId="5F6A308D" w14:textId="77777777" w:rsidR="00F224C3" w:rsidRPr="00724F58" w:rsidRDefault="00F224C3" w:rsidP="004120CF">
      <w:pPr>
        <w:jc w:val="center"/>
        <w:rPr>
          <w:b/>
          <w:sz w:val="36"/>
          <w:lang w:val="fr-FR"/>
        </w:rPr>
      </w:pPr>
    </w:p>
    <w:p w14:paraId="0CD3F1DB" w14:textId="77777777" w:rsidR="00F224C3" w:rsidRPr="00724F58" w:rsidRDefault="00F224C3" w:rsidP="004120CF">
      <w:pPr>
        <w:jc w:val="center"/>
        <w:rPr>
          <w:b/>
          <w:sz w:val="36"/>
          <w:lang w:val="fr-FR"/>
        </w:rPr>
      </w:pPr>
    </w:p>
    <w:p w14:paraId="39F20453" w14:textId="77777777" w:rsidR="00F224C3" w:rsidRPr="00724F58" w:rsidRDefault="00F224C3" w:rsidP="004120CF">
      <w:pPr>
        <w:jc w:val="center"/>
        <w:rPr>
          <w:b/>
          <w:sz w:val="36"/>
          <w:lang w:val="fr-FR"/>
        </w:rPr>
      </w:pPr>
    </w:p>
    <w:p w14:paraId="149CAC9C" w14:textId="77777777" w:rsidR="00F224C3" w:rsidRPr="00724F58" w:rsidRDefault="00F224C3" w:rsidP="004120CF">
      <w:pPr>
        <w:jc w:val="center"/>
        <w:rPr>
          <w:b/>
          <w:sz w:val="36"/>
          <w:lang w:val="fr-FR"/>
        </w:rPr>
      </w:pPr>
    </w:p>
    <w:p w14:paraId="5CCF69F7" w14:textId="45D77096" w:rsidR="004120CF" w:rsidRPr="00724F58" w:rsidRDefault="003D1D56" w:rsidP="004120CF">
      <w:pPr>
        <w:jc w:val="center"/>
        <w:rPr>
          <w:b/>
          <w:sz w:val="36"/>
          <w:lang w:val="fr-FR"/>
        </w:rPr>
      </w:pPr>
      <w:r w:rsidRPr="00724F58">
        <w:rPr>
          <w:noProof/>
          <w:lang w:val="fr-FR" w:eastAsia="en-ZA"/>
        </w:rPr>
        <w:drawing>
          <wp:anchor distT="0" distB="0" distL="114300" distR="114300" simplePos="0" relativeHeight="251675648" behindDoc="1" locked="0" layoutInCell="1" allowOverlap="1" wp14:anchorId="3819139B" wp14:editId="0342B46D">
            <wp:simplePos x="0" y="0"/>
            <wp:positionH relativeFrom="column">
              <wp:posOffset>3465195</wp:posOffset>
            </wp:positionH>
            <wp:positionV relativeFrom="paragraph">
              <wp:posOffset>3175</wp:posOffset>
            </wp:positionV>
            <wp:extent cx="503555" cy="713740"/>
            <wp:effectExtent l="0" t="0" r="0" b="0"/>
            <wp:wrapTight wrapText="bothSides">
              <wp:wrapPolygon edited="0">
                <wp:start x="0" y="0"/>
                <wp:lineTo x="0" y="20754"/>
                <wp:lineTo x="20429" y="20754"/>
                <wp:lineTo x="20429" y="0"/>
                <wp:lineTo x="0" y="0"/>
              </wp:wrapPolygon>
            </wp:wrapTight>
            <wp:docPr id="68635"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8">
                      <a:extLst>
                        <a:ext uri="{28A0092B-C50C-407E-A947-70E740481C1C}">
                          <a14:useLocalDpi xmlns:a14="http://schemas.microsoft.com/office/drawing/2010/main" val="0"/>
                        </a:ext>
                      </a:extLst>
                    </a:blip>
                    <a:stretch>
                      <a:fillRect/>
                    </a:stretch>
                  </pic:blipFill>
                  <pic:spPr>
                    <a:xfrm>
                      <a:off x="0" y="0"/>
                      <a:ext cx="503555" cy="713740"/>
                    </a:xfrm>
                    <a:prstGeom prst="rect">
                      <a:avLst/>
                    </a:prstGeom>
                  </pic:spPr>
                </pic:pic>
              </a:graphicData>
            </a:graphic>
            <wp14:sizeRelH relativeFrom="margin">
              <wp14:pctWidth>0</wp14:pctWidth>
            </wp14:sizeRelH>
            <wp14:sizeRelV relativeFrom="margin">
              <wp14:pctHeight>0</wp14:pctHeight>
            </wp14:sizeRelV>
          </wp:anchor>
        </w:drawing>
      </w:r>
      <w:r w:rsidR="00687C99" w:rsidRPr="00724F58">
        <w:rPr>
          <w:noProof/>
          <w:lang w:val="fr-FR" w:eastAsia="en-ZA"/>
        </w:rPr>
        <w:drawing>
          <wp:anchor distT="0" distB="0" distL="114300" distR="114300" simplePos="0" relativeHeight="251672576" behindDoc="0" locked="0" layoutInCell="1" allowOverlap="1" wp14:anchorId="60C4EF22" wp14:editId="72F7D815">
            <wp:simplePos x="0" y="0"/>
            <wp:positionH relativeFrom="margin">
              <wp:posOffset>4114800</wp:posOffset>
            </wp:positionH>
            <wp:positionV relativeFrom="paragraph">
              <wp:posOffset>196850</wp:posOffset>
            </wp:positionV>
            <wp:extent cx="1651000" cy="384210"/>
            <wp:effectExtent l="0" t="0" r="6350" b="0"/>
            <wp:wrapNone/>
            <wp:docPr id="686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1000" cy="384210"/>
                    </a:xfrm>
                    <a:prstGeom prst="rect">
                      <a:avLst/>
                    </a:prstGeom>
                  </pic:spPr>
                </pic:pic>
              </a:graphicData>
            </a:graphic>
            <wp14:sizeRelH relativeFrom="margin">
              <wp14:pctWidth>0</wp14:pctWidth>
            </wp14:sizeRelH>
            <wp14:sizeRelV relativeFrom="margin">
              <wp14:pctHeight>0</wp14:pctHeight>
            </wp14:sizeRelV>
          </wp:anchor>
        </w:drawing>
      </w:r>
      <w:r w:rsidR="00687C99" w:rsidRPr="00724F58">
        <w:rPr>
          <w:noProof/>
          <w:lang w:val="fr-FR" w:eastAsia="en-ZA"/>
        </w:rPr>
        <w:drawing>
          <wp:anchor distT="0" distB="0" distL="114300" distR="114300" simplePos="0" relativeHeight="251678720" behindDoc="1" locked="0" layoutInCell="1" allowOverlap="1" wp14:anchorId="149FDD6D" wp14:editId="163F2E3B">
            <wp:simplePos x="0" y="0"/>
            <wp:positionH relativeFrom="column">
              <wp:posOffset>2063750</wp:posOffset>
            </wp:positionH>
            <wp:positionV relativeFrom="paragraph">
              <wp:posOffset>82550</wp:posOffset>
            </wp:positionV>
            <wp:extent cx="1238250" cy="638175"/>
            <wp:effectExtent l="0" t="0" r="0" b="9525"/>
            <wp:wrapTight wrapText="bothSides">
              <wp:wrapPolygon edited="0">
                <wp:start x="0" y="0"/>
                <wp:lineTo x="0" y="21278"/>
                <wp:lineTo x="21268" y="21278"/>
                <wp:lineTo x="21268" y="0"/>
                <wp:lineTo x="0" y="0"/>
              </wp:wrapPolygon>
            </wp:wrapTight>
            <wp:docPr id="68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238250" cy="638175"/>
                    </a:xfrm>
                    <a:prstGeom prst="rect">
                      <a:avLst/>
                    </a:prstGeom>
                    <a:noFill/>
                    <a:ln>
                      <a:noFill/>
                    </a:ln>
                  </pic:spPr>
                </pic:pic>
              </a:graphicData>
            </a:graphic>
          </wp:anchor>
        </w:drawing>
      </w:r>
      <w:r w:rsidR="00687C99" w:rsidRPr="00724F58">
        <w:rPr>
          <w:noProof/>
          <w:lang w:val="fr-FR" w:eastAsia="en-ZA"/>
        </w:rPr>
        <w:drawing>
          <wp:anchor distT="0" distB="0" distL="114300" distR="114300" simplePos="0" relativeHeight="251669504" behindDoc="0" locked="0" layoutInCell="1" allowOverlap="1" wp14:anchorId="5E7C313C" wp14:editId="53F840A6">
            <wp:simplePos x="0" y="0"/>
            <wp:positionH relativeFrom="column">
              <wp:posOffset>-127000</wp:posOffset>
            </wp:positionH>
            <wp:positionV relativeFrom="paragraph">
              <wp:posOffset>178435</wp:posOffset>
            </wp:positionV>
            <wp:extent cx="2212679" cy="412750"/>
            <wp:effectExtent l="0" t="0" r="0" b="6350"/>
            <wp:wrapNone/>
            <wp:docPr id="68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212679"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61A25" w14:textId="08B9ED5A" w:rsidR="004120CF" w:rsidRPr="00724F58" w:rsidRDefault="004120CF" w:rsidP="004120CF">
      <w:pPr>
        <w:jc w:val="center"/>
        <w:rPr>
          <w:b/>
          <w:sz w:val="36"/>
          <w:lang w:val="fr-FR"/>
        </w:rPr>
      </w:pPr>
    </w:p>
    <w:p w14:paraId="336C76C0" w14:textId="157C03C5" w:rsidR="006B0ED3" w:rsidRPr="00724F58" w:rsidRDefault="004120CF" w:rsidP="004120CF">
      <w:pPr>
        <w:rPr>
          <w:rFonts w:ascii="Arial" w:hAnsi="Arial" w:cs="Arial"/>
          <w:b/>
          <w:sz w:val="40"/>
          <w:szCs w:val="40"/>
          <w:lang w:val="fr-FR"/>
        </w:rPr>
      </w:pPr>
      <w:r w:rsidRPr="00724F58">
        <w:rPr>
          <w:b/>
          <w:sz w:val="36"/>
          <w:lang w:val="fr-FR"/>
        </w:rPr>
        <w:br w:type="page"/>
      </w:r>
    </w:p>
    <w:sdt>
      <w:sdtPr>
        <w:rPr>
          <w:rFonts w:asciiTheme="minorHAnsi" w:eastAsiaTheme="minorHAnsi" w:hAnsiTheme="minorHAnsi" w:cstheme="minorBidi"/>
          <w:color w:val="auto"/>
          <w:sz w:val="22"/>
          <w:szCs w:val="22"/>
          <w:lang w:val="fr-FR"/>
        </w:rPr>
        <w:id w:val="1543864315"/>
        <w:docPartObj>
          <w:docPartGallery w:val="Table of Contents"/>
          <w:docPartUnique/>
        </w:docPartObj>
      </w:sdtPr>
      <w:sdtEndPr>
        <w:rPr>
          <w:b/>
          <w:bCs/>
        </w:rPr>
      </w:sdtEndPr>
      <w:sdtContent>
        <w:p w14:paraId="0A7F433D" w14:textId="3A0EB59C" w:rsidR="004120CF" w:rsidRPr="00724F58" w:rsidRDefault="00D94555">
          <w:pPr>
            <w:pStyle w:val="TOCHeading"/>
            <w:rPr>
              <w:rFonts w:asciiTheme="minorHAnsi" w:hAnsiTheme="minorHAnsi"/>
              <w:b/>
              <w:color w:val="auto"/>
              <w:sz w:val="28"/>
              <w:szCs w:val="28"/>
              <w:lang w:val="fr-FR"/>
            </w:rPr>
          </w:pPr>
          <w:r w:rsidRPr="00724F58">
            <w:rPr>
              <w:rFonts w:asciiTheme="minorHAnsi" w:hAnsiTheme="minorHAnsi"/>
              <w:b/>
              <w:color w:val="auto"/>
              <w:sz w:val="28"/>
              <w:szCs w:val="28"/>
              <w:lang w:val="fr-FR"/>
            </w:rPr>
            <w:t>SOMMAIRE</w:t>
          </w:r>
        </w:p>
        <w:p w14:paraId="03DC48AC" w14:textId="77777777" w:rsidR="00F224C3" w:rsidRPr="00724F58" w:rsidRDefault="00F224C3" w:rsidP="00F224C3">
          <w:pPr>
            <w:rPr>
              <w:lang w:val="fr-FR"/>
            </w:rPr>
          </w:pPr>
        </w:p>
        <w:p w14:paraId="2CF294DF" w14:textId="665F84F0" w:rsidR="00505269" w:rsidRDefault="004120CF">
          <w:pPr>
            <w:pStyle w:val="TOC1"/>
            <w:rPr>
              <w:rFonts w:asciiTheme="minorHAnsi" w:eastAsiaTheme="minorEastAsia" w:hAnsiTheme="minorHAnsi" w:cstheme="minorBidi"/>
              <w:bCs w:val="0"/>
            </w:rPr>
          </w:pPr>
          <w:r w:rsidRPr="00724F58">
            <w:rPr>
              <w:noProof w:val="0"/>
              <w:lang w:val="fr-FR"/>
            </w:rPr>
            <w:fldChar w:fldCharType="begin"/>
          </w:r>
          <w:r w:rsidRPr="00724F58">
            <w:rPr>
              <w:noProof w:val="0"/>
              <w:lang w:val="fr-FR"/>
            </w:rPr>
            <w:instrText xml:space="preserve"> TOC \o "1-3" \h \z \u </w:instrText>
          </w:r>
          <w:r w:rsidRPr="00724F58">
            <w:rPr>
              <w:noProof w:val="0"/>
              <w:lang w:val="fr-FR"/>
            </w:rPr>
            <w:fldChar w:fldCharType="separate"/>
          </w:r>
          <w:hyperlink w:anchor="_Toc41360266" w:history="1">
            <w:r w:rsidR="00505269" w:rsidRPr="00324F27">
              <w:rPr>
                <w:rStyle w:val="Hyperlink"/>
                <w:b/>
                <w:lang w:val="fr-FR"/>
              </w:rPr>
              <w:t>REMERCIEMENTS</w:t>
            </w:r>
            <w:r w:rsidR="00505269">
              <w:rPr>
                <w:webHidden/>
              </w:rPr>
              <w:tab/>
            </w:r>
            <w:r w:rsidR="00505269">
              <w:rPr>
                <w:webHidden/>
              </w:rPr>
              <w:fldChar w:fldCharType="begin"/>
            </w:r>
            <w:r w:rsidR="00505269">
              <w:rPr>
                <w:webHidden/>
              </w:rPr>
              <w:instrText xml:space="preserve"> PAGEREF _Toc41360266 \h </w:instrText>
            </w:r>
            <w:r w:rsidR="00505269">
              <w:rPr>
                <w:webHidden/>
              </w:rPr>
            </w:r>
            <w:r w:rsidR="00505269">
              <w:rPr>
                <w:webHidden/>
              </w:rPr>
              <w:fldChar w:fldCharType="separate"/>
            </w:r>
            <w:r w:rsidR="00484F0A">
              <w:rPr>
                <w:webHidden/>
              </w:rPr>
              <w:t>6</w:t>
            </w:r>
            <w:r w:rsidR="00505269">
              <w:rPr>
                <w:webHidden/>
              </w:rPr>
              <w:fldChar w:fldCharType="end"/>
            </w:r>
          </w:hyperlink>
        </w:p>
        <w:p w14:paraId="7145FD9C" w14:textId="07554033" w:rsidR="00505269" w:rsidRDefault="00031A4B">
          <w:pPr>
            <w:pStyle w:val="TOC1"/>
            <w:rPr>
              <w:rFonts w:asciiTheme="minorHAnsi" w:eastAsiaTheme="minorEastAsia" w:hAnsiTheme="minorHAnsi" w:cstheme="minorBidi"/>
              <w:bCs w:val="0"/>
            </w:rPr>
          </w:pPr>
          <w:hyperlink w:anchor="_Toc41360267" w:history="1">
            <w:r w:rsidR="00505269" w:rsidRPr="00324F27">
              <w:rPr>
                <w:rStyle w:val="Hyperlink"/>
                <w:b/>
                <w:lang w:val="fr-FR"/>
              </w:rPr>
              <w:t>SECTION A</w:t>
            </w:r>
            <w:r w:rsidR="00505269">
              <w:rPr>
                <w:webHidden/>
              </w:rPr>
              <w:tab/>
            </w:r>
            <w:r w:rsidR="00505269">
              <w:rPr>
                <w:webHidden/>
              </w:rPr>
              <w:fldChar w:fldCharType="begin"/>
            </w:r>
            <w:r w:rsidR="00505269">
              <w:rPr>
                <w:webHidden/>
              </w:rPr>
              <w:instrText xml:space="preserve"> PAGEREF _Toc41360267 \h </w:instrText>
            </w:r>
            <w:r w:rsidR="00505269">
              <w:rPr>
                <w:webHidden/>
              </w:rPr>
            </w:r>
            <w:r w:rsidR="00505269">
              <w:rPr>
                <w:webHidden/>
              </w:rPr>
              <w:fldChar w:fldCharType="separate"/>
            </w:r>
            <w:r w:rsidR="00484F0A">
              <w:rPr>
                <w:webHidden/>
              </w:rPr>
              <w:t>7</w:t>
            </w:r>
            <w:r w:rsidR="00505269">
              <w:rPr>
                <w:webHidden/>
              </w:rPr>
              <w:fldChar w:fldCharType="end"/>
            </w:r>
          </w:hyperlink>
        </w:p>
        <w:p w14:paraId="251F3845" w14:textId="6620CD85" w:rsidR="00505269" w:rsidRDefault="00031A4B">
          <w:pPr>
            <w:pStyle w:val="TOC1"/>
            <w:rPr>
              <w:rFonts w:asciiTheme="minorHAnsi" w:eastAsiaTheme="minorEastAsia" w:hAnsiTheme="minorHAnsi" w:cstheme="minorBidi"/>
              <w:bCs w:val="0"/>
            </w:rPr>
          </w:pPr>
          <w:hyperlink w:anchor="_Toc41360268" w:history="1">
            <w:r w:rsidR="00505269" w:rsidRPr="00324F27">
              <w:rPr>
                <w:rStyle w:val="Hyperlink"/>
                <w:b/>
                <w:lang w:val="fr-FR"/>
              </w:rPr>
              <w:t>1.</w:t>
            </w:r>
            <w:r w:rsidR="00505269">
              <w:rPr>
                <w:rFonts w:asciiTheme="minorHAnsi" w:eastAsiaTheme="minorEastAsia" w:hAnsiTheme="minorHAnsi" w:cstheme="minorBidi"/>
                <w:bCs w:val="0"/>
              </w:rPr>
              <w:tab/>
            </w:r>
            <w:r w:rsidR="00505269" w:rsidRPr="00324F27">
              <w:rPr>
                <w:rStyle w:val="Hyperlink"/>
                <w:b/>
                <w:lang w:val="fr-FR"/>
              </w:rPr>
              <w:t>FORMALITÉS</w:t>
            </w:r>
            <w:r w:rsidR="00505269">
              <w:rPr>
                <w:webHidden/>
              </w:rPr>
              <w:tab/>
            </w:r>
            <w:r w:rsidR="00505269">
              <w:rPr>
                <w:webHidden/>
              </w:rPr>
              <w:fldChar w:fldCharType="begin"/>
            </w:r>
            <w:r w:rsidR="00505269">
              <w:rPr>
                <w:webHidden/>
              </w:rPr>
              <w:instrText xml:space="preserve"> PAGEREF _Toc41360268 \h </w:instrText>
            </w:r>
            <w:r w:rsidR="00505269">
              <w:rPr>
                <w:webHidden/>
              </w:rPr>
            </w:r>
            <w:r w:rsidR="00505269">
              <w:rPr>
                <w:webHidden/>
              </w:rPr>
              <w:fldChar w:fldCharType="separate"/>
            </w:r>
            <w:r w:rsidR="00484F0A">
              <w:rPr>
                <w:webHidden/>
              </w:rPr>
              <w:t>7</w:t>
            </w:r>
            <w:r w:rsidR="00505269">
              <w:rPr>
                <w:webHidden/>
              </w:rPr>
              <w:fldChar w:fldCharType="end"/>
            </w:r>
          </w:hyperlink>
        </w:p>
        <w:p w14:paraId="39BE6670" w14:textId="308E4D22" w:rsidR="00505269" w:rsidRDefault="00031A4B">
          <w:pPr>
            <w:pStyle w:val="TOC1"/>
            <w:rPr>
              <w:rFonts w:asciiTheme="minorHAnsi" w:eastAsiaTheme="minorEastAsia" w:hAnsiTheme="minorHAnsi" w:cstheme="minorBidi"/>
              <w:bCs w:val="0"/>
            </w:rPr>
          </w:pPr>
          <w:hyperlink w:anchor="_Toc41360269" w:history="1">
            <w:r w:rsidR="00505269" w:rsidRPr="00324F27">
              <w:rPr>
                <w:rStyle w:val="Hyperlink"/>
                <w:b/>
                <w:lang w:val="fr-FR"/>
              </w:rPr>
              <w:t>2.</w:t>
            </w:r>
            <w:r w:rsidR="00505269">
              <w:rPr>
                <w:rFonts w:asciiTheme="minorHAnsi" w:eastAsiaTheme="minorEastAsia" w:hAnsiTheme="minorHAnsi" w:cstheme="minorBidi"/>
                <w:bCs w:val="0"/>
              </w:rPr>
              <w:tab/>
            </w:r>
            <w:r w:rsidR="00505269" w:rsidRPr="00324F27">
              <w:rPr>
                <w:rStyle w:val="Hyperlink"/>
                <w:b/>
                <w:lang w:val="fr-FR"/>
              </w:rPr>
              <w:t>OBJECTIF DE LA FORMATION ET RÉSULTATS ATTENDUS</w:t>
            </w:r>
            <w:r w:rsidR="00505269">
              <w:rPr>
                <w:webHidden/>
              </w:rPr>
              <w:tab/>
            </w:r>
            <w:r w:rsidR="00505269">
              <w:rPr>
                <w:webHidden/>
              </w:rPr>
              <w:fldChar w:fldCharType="begin"/>
            </w:r>
            <w:r w:rsidR="00505269">
              <w:rPr>
                <w:webHidden/>
              </w:rPr>
              <w:instrText xml:space="preserve"> PAGEREF _Toc41360269 \h </w:instrText>
            </w:r>
            <w:r w:rsidR="00505269">
              <w:rPr>
                <w:webHidden/>
              </w:rPr>
            </w:r>
            <w:r w:rsidR="00505269">
              <w:rPr>
                <w:webHidden/>
              </w:rPr>
              <w:fldChar w:fldCharType="separate"/>
            </w:r>
            <w:r w:rsidR="00484F0A">
              <w:rPr>
                <w:webHidden/>
              </w:rPr>
              <w:t>7</w:t>
            </w:r>
            <w:r w:rsidR="00505269">
              <w:rPr>
                <w:webHidden/>
              </w:rPr>
              <w:fldChar w:fldCharType="end"/>
            </w:r>
          </w:hyperlink>
        </w:p>
        <w:p w14:paraId="586CB971" w14:textId="385873AB" w:rsidR="00505269" w:rsidRDefault="00031A4B">
          <w:pPr>
            <w:pStyle w:val="TOC2"/>
            <w:tabs>
              <w:tab w:val="left" w:pos="1100"/>
            </w:tabs>
            <w:rPr>
              <w:rFonts w:asciiTheme="minorHAnsi" w:eastAsiaTheme="minorEastAsia" w:hAnsiTheme="minorHAnsi" w:cstheme="minorBidi"/>
              <w:lang w:eastAsia="en-ZA"/>
            </w:rPr>
          </w:pPr>
          <w:hyperlink w:anchor="_Toc41360270" w:history="1">
            <w:r w:rsidR="00505269" w:rsidRPr="00324F27">
              <w:rPr>
                <w:rStyle w:val="Hyperlink"/>
                <w:lang w:val="fr-FR"/>
              </w:rPr>
              <w:t>2.1.</w:t>
            </w:r>
            <w:r w:rsidR="00505269">
              <w:rPr>
                <w:rFonts w:asciiTheme="minorHAnsi" w:eastAsiaTheme="minorEastAsia" w:hAnsiTheme="minorHAnsi" w:cstheme="minorBidi"/>
                <w:lang w:eastAsia="en-ZA"/>
              </w:rPr>
              <w:tab/>
            </w:r>
            <w:r w:rsidR="00505269" w:rsidRPr="00324F27">
              <w:rPr>
                <w:rStyle w:val="Hyperlink"/>
                <w:lang w:val="fr-FR"/>
              </w:rPr>
              <w:t>Objectif</w:t>
            </w:r>
            <w:r w:rsidR="00505269">
              <w:rPr>
                <w:webHidden/>
              </w:rPr>
              <w:tab/>
            </w:r>
            <w:r w:rsidR="00505269">
              <w:rPr>
                <w:webHidden/>
              </w:rPr>
              <w:fldChar w:fldCharType="begin"/>
            </w:r>
            <w:r w:rsidR="00505269">
              <w:rPr>
                <w:webHidden/>
              </w:rPr>
              <w:instrText xml:space="preserve"> PAGEREF _Toc41360270 \h </w:instrText>
            </w:r>
            <w:r w:rsidR="00505269">
              <w:rPr>
                <w:webHidden/>
              </w:rPr>
            </w:r>
            <w:r w:rsidR="00505269">
              <w:rPr>
                <w:webHidden/>
              </w:rPr>
              <w:fldChar w:fldCharType="separate"/>
            </w:r>
            <w:r w:rsidR="00484F0A">
              <w:rPr>
                <w:webHidden/>
              </w:rPr>
              <w:t>7</w:t>
            </w:r>
            <w:r w:rsidR="00505269">
              <w:rPr>
                <w:webHidden/>
              </w:rPr>
              <w:fldChar w:fldCharType="end"/>
            </w:r>
          </w:hyperlink>
        </w:p>
        <w:p w14:paraId="5E130D53" w14:textId="04B777D6" w:rsidR="00505269" w:rsidRDefault="00031A4B">
          <w:pPr>
            <w:pStyle w:val="TOC2"/>
            <w:tabs>
              <w:tab w:val="left" w:pos="1100"/>
            </w:tabs>
            <w:rPr>
              <w:rFonts w:asciiTheme="minorHAnsi" w:eastAsiaTheme="minorEastAsia" w:hAnsiTheme="minorHAnsi" w:cstheme="minorBidi"/>
              <w:lang w:eastAsia="en-ZA"/>
            </w:rPr>
          </w:pPr>
          <w:hyperlink w:anchor="_Toc41360271" w:history="1">
            <w:r w:rsidR="00505269" w:rsidRPr="00324F27">
              <w:rPr>
                <w:rStyle w:val="Hyperlink"/>
                <w:lang w:val="fr-FR"/>
              </w:rPr>
              <w:t>2.2.</w:t>
            </w:r>
            <w:r w:rsidR="00505269">
              <w:rPr>
                <w:rFonts w:asciiTheme="minorHAnsi" w:eastAsiaTheme="minorEastAsia" w:hAnsiTheme="minorHAnsi" w:cstheme="minorBidi"/>
                <w:lang w:eastAsia="en-ZA"/>
              </w:rPr>
              <w:tab/>
            </w:r>
            <w:r w:rsidR="00505269" w:rsidRPr="00324F27">
              <w:rPr>
                <w:rStyle w:val="Hyperlink"/>
                <w:lang w:val="fr-FR"/>
              </w:rPr>
              <w:t>Résultats attendus</w:t>
            </w:r>
            <w:r w:rsidR="00505269">
              <w:rPr>
                <w:webHidden/>
              </w:rPr>
              <w:tab/>
            </w:r>
            <w:r w:rsidR="00505269">
              <w:rPr>
                <w:webHidden/>
              </w:rPr>
              <w:fldChar w:fldCharType="begin"/>
            </w:r>
            <w:r w:rsidR="00505269">
              <w:rPr>
                <w:webHidden/>
              </w:rPr>
              <w:instrText xml:space="preserve"> PAGEREF _Toc41360271 \h </w:instrText>
            </w:r>
            <w:r w:rsidR="00505269">
              <w:rPr>
                <w:webHidden/>
              </w:rPr>
            </w:r>
            <w:r w:rsidR="00505269">
              <w:rPr>
                <w:webHidden/>
              </w:rPr>
              <w:fldChar w:fldCharType="separate"/>
            </w:r>
            <w:r w:rsidR="00484F0A">
              <w:rPr>
                <w:webHidden/>
              </w:rPr>
              <w:t>9</w:t>
            </w:r>
            <w:r w:rsidR="00505269">
              <w:rPr>
                <w:webHidden/>
              </w:rPr>
              <w:fldChar w:fldCharType="end"/>
            </w:r>
          </w:hyperlink>
        </w:p>
        <w:p w14:paraId="1BF30ADD" w14:textId="112D629F" w:rsidR="00505269" w:rsidRDefault="00031A4B">
          <w:pPr>
            <w:pStyle w:val="TOC1"/>
            <w:rPr>
              <w:rFonts w:asciiTheme="minorHAnsi" w:eastAsiaTheme="minorEastAsia" w:hAnsiTheme="minorHAnsi" w:cstheme="minorBidi"/>
              <w:bCs w:val="0"/>
            </w:rPr>
          </w:pPr>
          <w:hyperlink w:anchor="_Toc41360272" w:history="1">
            <w:r w:rsidR="00505269" w:rsidRPr="00324F27">
              <w:rPr>
                <w:rStyle w:val="Hyperlink"/>
                <w:b/>
                <w:lang w:val="fr-FR"/>
              </w:rPr>
              <w:t>3.</w:t>
            </w:r>
            <w:r w:rsidR="00505269">
              <w:rPr>
                <w:rFonts w:asciiTheme="minorHAnsi" w:eastAsiaTheme="minorEastAsia" w:hAnsiTheme="minorHAnsi" w:cstheme="minorBidi"/>
                <w:bCs w:val="0"/>
              </w:rPr>
              <w:tab/>
            </w:r>
            <w:r w:rsidR="00505269" w:rsidRPr="00324F27">
              <w:rPr>
                <w:rStyle w:val="Hyperlink"/>
                <w:b/>
                <w:lang w:val="fr-FR"/>
              </w:rPr>
              <w:t>CONTEXTE</w:t>
            </w:r>
            <w:r w:rsidR="00505269">
              <w:rPr>
                <w:webHidden/>
              </w:rPr>
              <w:tab/>
            </w:r>
            <w:r w:rsidR="00505269">
              <w:rPr>
                <w:webHidden/>
              </w:rPr>
              <w:fldChar w:fldCharType="begin"/>
            </w:r>
            <w:r w:rsidR="00505269">
              <w:rPr>
                <w:webHidden/>
              </w:rPr>
              <w:instrText xml:space="preserve"> PAGEREF _Toc41360272 \h </w:instrText>
            </w:r>
            <w:r w:rsidR="00505269">
              <w:rPr>
                <w:webHidden/>
              </w:rPr>
            </w:r>
            <w:r w:rsidR="00505269">
              <w:rPr>
                <w:webHidden/>
              </w:rPr>
              <w:fldChar w:fldCharType="separate"/>
            </w:r>
            <w:r w:rsidR="00484F0A">
              <w:rPr>
                <w:webHidden/>
              </w:rPr>
              <w:t>9</w:t>
            </w:r>
            <w:r w:rsidR="00505269">
              <w:rPr>
                <w:webHidden/>
              </w:rPr>
              <w:fldChar w:fldCharType="end"/>
            </w:r>
          </w:hyperlink>
        </w:p>
        <w:p w14:paraId="55F46E5D" w14:textId="7EA8FB1B" w:rsidR="00505269" w:rsidRDefault="00031A4B">
          <w:pPr>
            <w:pStyle w:val="TOC1"/>
            <w:rPr>
              <w:rFonts w:asciiTheme="minorHAnsi" w:eastAsiaTheme="minorEastAsia" w:hAnsiTheme="minorHAnsi" w:cstheme="minorBidi"/>
              <w:bCs w:val="0"/>
            </w:rPr>
          </w:pPr>
          <w:hyperlink w:anchor="_Toc41360273" w:history="1">
            <w:r w:rsidR="00505269" w:rsidRPr="00324F27">
              <w:rPr>
                <w:rStyle w:val="Hyperlink"/>
                <w:b/>
                <w:lang w:val="fr-FR"/>
              </w:rPr>
              <w:t>SECTION B</w:t>
            </w:r>
            <w:r w:rsidR="00505269">
              <w:rPr>
                <w:webHidden/>
              </w:rPr>
              <w:tab/>
            </w:r>
            <w:r w:rsidR="00505269">
              <w:rPr>
                <w:webHidden/>
              </w:rPr>
              <w:fldChar w:fldCharType="begin"/>
            </w:r>
            <w:r w:rsidR="00505269">
              <w:rPr>
                <w:webHidden/>
              </w:rPr>
              <w:instrText xml:space="preserve"> PAGEREF _Toc41360273 \h </w:instrText>
            </w:r>
            <w:r w:rsidR="00505269">
              <w:rPr>
                <w:webHidden/>
              </w:rPr>
            </w:r>
            <w:r w:rsidR="00505269">
              <w:rPr>
                <w:webHidden/>
              </w:rPr>
              <w:fldChar w:fldCharType="separate"/>
            </w:r>
            <w:r w:rsidR="00484F0A">
              <w:rPr>
                <w:webHidden/>
              </w:rPr>
              <w:t>11</w:t>
            </w:r>
            <w:r w:rsidR="00505269">
              <w:rPr>
                <w:webHidden/>
              </w:rPr>
              <w:fldChar w:fldCharType="end"/>
            </w:r>
          </w:hyperlink>
        </w:p>
        <w:p w14:paraId="1D3ADAD3" w14:textId="70397CE3" w:rsidR="00505269" w:rsidRDefault="00031A4B">
          <w:pPr>
            <w:pStyle w:val="TOC1"/>
            <w:rPr>
              <w:rFonts w:asciiTheme="minorHAnsi" w:eastAsiaTheme="minorEastAsia" w:hAnsiTheme="minorHAnsi" w:cstheme="minorBidi"/>
              <w:bCs w:val="0"/>
            </w:rPr>
          </w:pPr>
          <w:hyperlink w:anchor="_Toc41360274" w:history="1">
            <w:r w:rsidR="00505269" w:rsidRPr="00324F27">
              <w:rPr>
                <w:rStyle w:val="Hyperlink"/>
                <w:b/>
                <w:lang w:val="fr-FR"/>
              </w:rPr>
              <w:t>1.</w:t>
            </w:r>
            <w:r w:rsidR="00505269">
              <w:rPr>
                <w:rFonts w:asciiTheme="minorHAnsi" w:eastAsiaTheme="minorEastAsia" w:hAnsiTheme="minorHAnsi" w:cstheme="minorBidi"/>
                <w:bCs w:val="0"/>
              </w:rPr>
              <w:tab/>
            </w:r>
            <w:r w:rsidR="00505269" w:rsidRPr="00324F27">
              <w:rPr>
                <w:rStyle w:val="Hyperlink"/>
                <w:b/>
                <w:lang w:val="fr-FR"/>
              </w:rPr>
              <w:t>HISTORIQUE DE L’ASSAINISSEMENT EN AFRIQUE DU SUD</w:t>
            </w:r>
            <w:r w:rsidR="00505269">
              <w:rPr>
                <w:webHidden/>
              </w:rPr>
              <w:tab/>
            </w:r>
            <w:r w:rsidR="00505269">
              <w:rPr>
                <w:webHidden/>
              </w:rPr>
              <w:fldChar w:fldCharType="begin"/>
            </w:r>
            <w:r w:rsidR="00505269">
              <w:rPr>
                <w:webHidden/>
              </w:rPr>
              <w:instrText xml:space="preserve"> PAGEREF _Toc41360274 \h </w:instrText>
            </w:r>
            <w:r w:rsidR="00505269">
              <w:rPr>
                <w:webHidden/>
              </w:rPr>
            </w:r>
            <w:r w:rsidR="00505269">
              <w:rPr>
                <w:webHidden/>
              </w:rPr>
              <w:fldChar w:fldCharType="separate"/>
            </w:r>
            <w:r w:rsidR="00484F0A">
              <w:rPr>
                <w:webHidden/>
              </w:rPr>
              <w:t>11</w:t>
            </w:r>
            <w:r w:rsidR="00505269">
              <w:rPr>
                <w:webHidden/>
              </w:rPr>
              <w:fldChar w:fldCharType="end"/>
            </w:r>
          </w:hyperlink>
        </w:p>
        <w:p w14:paraId="75E99FD9" w14:textId="05B8365C" w:rsidR="00505269" w:rsidRDefault="00031A4B">
          <w:pPr>
            <w:pStyle w:val="TOC1"/>
            <w:rPr>
              <w:rFonts w:asciiTheme="minorHAnsi" w:eastAsiaTheme="minorEastAsia" w:hAnsiTheme="minorHAnsi" w:cstheme="minorBidi"/>
              <w:bCs w:val="0"/>
            </w:rPr>
          </w:pPr>
          <w:hyperlink w:anchor="_Toc41360275" w:history="1">
            <w:r w:rsidR="00505269" w:rsidRPr="00324F27">
              <w:rPr>
                <w:rStyle w:val="Hyperlink"/>
                <w:b/>
                <w:lang w:val="fr-FR"/>
              </w:rPr>
              <w:t>2.</w:t>
            </w:r>
            <w:r w:rsidR="00505269">
              <w:rPr>
                <w:rFonts w:asciiTheme="minorHAnsi" w:eastAsiaTheme="minorEastAsia" w:hAnsiTheme="minorHAnsi" w:cstheme="minorBidi"/>
                <w:bCs w:val="0"/>
              </w:rPr>
              <w:tab/>
            </w:r>
            <w:r w:rsidR="00505269" w:rsidRPr="00324F27">
              <w:rPr>
                <w:rStyle w:val="Hyperlink"/>
                <w:b/>
                <w:lang w:val="fr-FR"/>
              </w:rPr>
              <w:t>DISPOSITIONS INSTITUTIONNELLES RELATIVES À L’EAU ET À L’ASSAINISSEMENT</w:t>
            </w:r>
            <w:r w:rsidR="00505269">
              <w:rPr>
                <w:webHidden/>
              </w:rPr>
              <w:tab/>
            </w:r>
            <w:r w:rsidR="00505269">
              <w:rPr>
                <w:webHidden/>
              </w:rPr>
              <w:fldChar w:fldCharType="begin"/>
            </w:r>
            <w:r w:rsidR="00505269">
              <w:rPr>
                <w:webHidden/>
              </w:rPr>
              <w:instrText xml:space="preserve"> PAGEREF _Toc41360275 \h </w:instrText>
            </w:r>
            <w:r w:rsidR="00505269">
              <w:rPr>
                <w:webHidden/>
              </w:rPr>
            </w:r>
            <w:r w:rsidR="00505269">
              <w:rPr>
                <w:webHidden/>
              </w:rPr>
              <w:fldChar w:fldCharType="separate"/>
            </w:r>
            <w:r w:rsidR="00484F0A">
              <w:rPr>
                <w:webHidden/>
              </w:rPr>
              <w:t>13</w:t>
            </w:r>
            <w:r w:rsidR="00505269">
              <w:rPr>
                <w:webHidden/>
              </w:rPr>
              <w:fldChar w:fldCharType="end"/>
            </w:r>
          </w:hyperlink>
        </w:p>
        <w:p w14:paraId="1EA647D0" w14:textId="2A1B56B4" w:rsidR="00505269" w:rsidRDefault="00031A4B">
          <w:pPr>
            <w:pStyle w:val="TOC2"/>
            <w:rPr>
              <w:rFonts w:asciiTheme="minorHAnsi" w:eastAsiaTheme="minorEastAsia" w:hAnsiTheme="minorHAnsi" w:cstheme="minorBidi"/>
              <w:lang w:eastAsia="en-ZA"/>
            </w:rPr>
          </w:pPr>
          <w:hyperlink w:anchor="_Toc41360276" w:history="1">
            <w:r w:rsidR="00505269" w:rsidRPr="00324F27">
              <w:rPr>
                <w:rStyle w:val="Hyperlink"/>
                <w:lang w:val="fr-FR"/>
              </w:rPr>
              <w:t>2.1. Dispositions institutionnelles – Niveau national</w:t>
            </w:r>
            <w:r w:rsidR="00505269">
              <w:rPr>
                <w:webHidden/>
              </w:rPr>
              <w:tab/>
            </w:r>
            <w:r w:rsidR="00505269">
              <w:rPr>
                <w:webHidden/>
              </w:rPr>
              <w:fldChar w:fldCharType="begin"/>
            </w:r>
            <w:r w:rsidR="00505269">
              <w:rPr>
                <w:webHidden/>
              </w:rPr>
              <w:instrText xml:space="preserve"> PAGEREF _Toc41360276 \h </w:instrText>
            </w:r>
            <w:r w:rsidR="00505269">
              <w:rPr>
                <w:webHidden/>
              </w:rPr>
            </w:r>
            <w:r w:rsidR="00505269">
              <w:rPr>
                <w:webHidden/>
              </w:rPr>
              <w:fldChar w:fldCharType="separate"/>
            </w:r>
            <w:r w:rsidR="00484F0A">
              <w:rPr>
                <w:webHidden/>
              </w:rPr>
              <w:t>14</w:t>
            </w:r>
            <w:r w:rsidR="00505269">
              <w:rPr>
                <w:webHidden/>
              </w:rPr>
              <w:fldChar w:fldCharType="end"/>
            </w:r>
          </w:hyperlink>
        </w:p>
        <w:p w14:paraId="6C1DB354" w14:textId="45646930" w:rsidR="00505269" w:rsidRDefault="00031A4B">
          <w:pPr>
            <w:pStyle w:val="TOC2"/>
            <w:rPr>
              <w:rFonts w:asciiTheme="minorHAnsi" w:eastAsiaTheme="minorEastAsia" w:hAnsiTheme="minorHAnsi" w:cstheme="minorBidi"/>
              <w:lang w:eastAsia="en-ZA"/>
            </w:rPr>
          </w:pPr>
          <w:hyperlink w:anchor="_Toc41360277" w:history="1">
            <w:r w:rsidR="00505269" w:rsidRPr="00324F27">
              <w:rPr>
                <w:rStyle w:val="Hyperlink"/>
                <w:lang w:val="fr-FR"/>
              </w:rPr>
              <w:t>2.2. Dispositions institutionnelles – Institutions responsables de l’eau</w:t>
            </w:r>
            <w:r w:rsidR="00505269">
              <w:rPr>
                <w:webHidden/>
              </w:rPr>
              <w:tab/>
            </w:r>
            <w:r w:rsidR="00505269">
              <w:rPr>
                <w:webHidden/>
              </w:rPr>
              <w:fldChar w:fldCharType="begin"/>
            </w:r>
            <w:r w:rsidR="00505269">
              <w:rPr>
                <w:webHidden/>
              </w:rPr>
              <w:instrText xml:space="preserve"> PAGEREF _Toc41360277 \h </w:instrText>
            </w:r>
            <w:r w:rsidR="00505269">
              <w:rPr>
                <w:webHidden/>
              </w:rPr>
            </w:r>
            <w:r w:rsidR="00505269">
              <w:rPr>
                <w:webHidden/>
              </w:rPr>
              <w:fldChar w:fldCharType="separate"/>
            </w:r>
            <w:r w:rsidR="00484F0A">
              <w:rPr>
                <w:webHidden/>
              </w:rPr>
              <w:t>14</w:t>
            </w:r>
            <w:r w:rsidR="00505269">
              <w:rPr>
                <w:webHidden/>
              </w:rPr>
              <w:fldChar w:fldCharType="end"/>
            </w:r>
          </w:hyperlink>
        </w:p>
        <w:p w14:paraId="4A758345" w14:textId="61C9C987" w:rsidR="00505269" w:rsidRDefault="00031A4B">
          <w:pPr>
            <w:pStyle w:val="TOC1"/>
            <w:rPr>
              <w:rFonts w:asciiTheme="minorHAnsi" w:eastAsiaTheme="minorEastAsia" w:hAnsiTheme="minorHAnsi" w:cstheme="minorBidi"/>
              <w:bCs w:val="0"/>
            </w:rPr>
          </w:pPr>
          <w:hyperlink w:anchor="_Toc41360278" w:history="1">
            <w:r w:rsidR="00505269" w:rsidRPr="00324F27">
              <w:rPr>
                <w:rStyle w:val="Hyperlink"/>
                <w:b/>
                <w:lang w:val="fr-FR"/>
              </w:rPr>
              <w:t>Notes</w:t>
            </w:r>
            <w:r w:rsidR="00505269">
              <w:rPr>
                <w:webHidden/>
              </w:rPr>
              <w:tab/>
            </w:r>
            <w:r w:rsidR="00505269">
              <w:rPr>
                <w:webHidden/>
              </w:rPr>
              <w:fldChar w:fldCharType="begin"/>
            </w:r>
            <w:r w:rsidR="00505269">
              <w:rPr>
                <w:webHidden/>
              </w:rPr>
              <w:instrText xml:space="preserve"> PAGEREF _Toc41360278 \h </w:instrText>
            </w:r>
            <w:r w:rsidR="00505269">
              <w:rPr>
                <w:webHidden/>
              </w:rPr>
            </w:r>
            <w:r w:rsidR="00505269">
              <w:rPr>
                <w:webHidden/>
              </w:rPr>
              <w:fldChar w:fldCharType="separate"/>
            </w:r>
            <w:r w:rsidR="00484F0A">
              <w:rPr>
                <w:webHidden/>
              </w:rPr>
              <w:t>15</w:t>
            </w:r>
            <w:r w:rsidR="00505269">
              <w:rPr>
                <w:webHidden/>
              </w:rPr>
              <w:fldChar w:fldCharType="end"/>
            </w:r>
          </w:hyperlink>
        </w:p>
        <w:p w14:paraId="1939BB52" w14:textId="1B8250C9" w:rsidR="00505269" w:rsidRDefault="00031A4B">
          <w:pPr>
            <w:pStyle w:val="TOC1"/>
            <w:rPr>
              <w:rFonts w:asciiTheme="minorHAnsi" w:eastAsiaTheme="minorEastAsia" w:hAnsiTheme="minorHAnsi" w:cstheme="minorBidi"/>
              <w:bCs w:val="0"/>
            </w:rPr>
          </w:pPr>
          <w:hyperlink w:anchor="_Toc41360279" w:history="1">
            <w:r w:rsidR="00505269" w:rsidRPr="00324F27">
              <w:rPr>
                <w:rStyle w:val="Hyperlink"/>
                <w:b/>
                <w:lang w:val="fr-FR"/>
              </w:rPr>
              <w:t>3.</w:t>
            </w:r>
            <w:r w:rsidR="00505269">
              <w:rPr>
                <w:rFonts w:asciiTheme="minorHAnsi" w:eastAsiaTheme="minorEastAsia" w:hAnsiTheme="minorHAnsi" w:cstheme="minorBidi"/>
                <w:bCs w:val="0"/>
              </w:rPr>
              <w:tab/>
            </w:r>
            <w:r w:rsidR="00505269" w:rsidRPr="00324F27">
              <w:rPr>
                <w:rStyle w:val="Hyperlink"/>
                <w:b/>
                <w:lang w:val="fr-FR"/>
              </w:rPr>
              <w:t>OBJECTIF DE DÉVELOPPEMENT DURABLE (ODD) 6</w:t>
            </w:r>
            <w:r w:rsidR="00505269">
              <w:rPr>
                <w:webHidden/>
              </w:rPr>
              <w:tab/>
            </w:r>
            <w:r w:rsidR="00505269">
              <w:rPr>
                <w:webHidden/>
              </w:rPr>
              <w:fldChar w:fldCharType="begin"/>
            </w:r>
            <w:r w:rsidR="00505269">
              <w:rPr>
                <w:webHidden/>
              </w:rPr>
              <w:instrText xml:space="preserve"> PAGEREF _Toc41360279 \h </w:instrText>
            </w:r>
            <w:r w:rsidR="00505269">
              <w:rPr>
                <w:webHidden/>
              </w:rPr>
            </w:r>
            <w:r w:rsidR="00505269">
              <w:rPr>
                <w:webHidden/>
              </w:rPr>
              <w:fldChar w:fldCharType="separate"/>
            </w:r>
            <w:r w:rsidR="00484F0A">
              <w:rPr>
                <w:webHidden/>
              </w:rPr>
              <w:t>16</w:t>
            </w:r>
            <w:r w:rsidR="00505269">
              <w:rPr>
                <w:webHidden/>
              </w:rPr>
              <w:fldChar w:fldCharType="end"/>
            </w:r>
          </w:hyperlink>
        </w:p>
        <w:p w14:paraId="56D3F6AE" w14:textId="57DB3E86" w:rsidR="00505269" w:rsidRDefault="00031A4B">
          <w:pPr>
            <w:pStyle w:val="TOC2"/>
            <w:tabs>
              <w:tab w:val="left" w:pos="1100"/>
            </w:tabs>
            <w:rPr>
              <w:rFonts w:asciiTheme="minorHAnsi" w:eastAsiaTheme="minorEastAsia" w:hAnsiTheme="minorHAnsi" w:cstheme="minorBidi"/>
              <w:lang w:eastAsia="en-ZA"/>
            </w:rPr>
          </w:pPr>
          <w:hyperlink w:anchor="_Toc41360282" w:history="1">
            <w:r w:rsidR="00505269" w:rsidRPr="00324F27">
              <w:rPr>
                <w:rStyle w:val="Hyperlink"/>
                <w:lang w:val="fr-FR"/>
              </w:rPr>
              <w:t>2.1.</w:t>
            </w:r>
            <w:r w:rsidR="00505269">
              <w:rPr>
                <w:rFonts w:asciiTheme="minorHAnsi" w:eastAsiaTheme="minorEastAsia" w:hAnsiTheme="minorHAnsi" w:cstheme="minorBidi"/>
                <w:lang w:eastAsia="en-ZA"/>
              </w:rPr>
              <w:tab/>
            </w:r>
            <w:r w:rsidR="00505269" w:rsidRPr="00324F27">
              <w:rPr>
                <w:rStyle w:val="Hyperlink"/>
                <w:lang w:val="fr-FR"/>
              </w:rPr>
              <w:t>Objectifs de l’ODD6</w:t>
            </w:r>
            <w:r w:rsidR="00505269">
              <w:rPr>
                <w:webHidden/>
              </w:rPr>
              <w:tab/>
            </w:r>
            <w:r w:rsidR="00505269">
              <w:rPr>
                <w:webHidden/>
              </w:rPr>
              <w:fldChar w:fldCharType="begin"/>
            </w:r>
            <w:r w:rsidR="00505269">
              <w:rPr>
                <w:webHidden/>
              </w:rPr>
              <w:instrText xml:space="preserve"> PAGEREF _Toc41360282 \h </w:instrText>
            </w:r>
            <w:r w:rsidR="00505269">
              <w:rPr>
                <w:webHidden/>
              </w:rPr>
            </w:r>
            <w:r w:rsidR="00505269">
              <w:rPr>
                <w:webHidden/>
              </w:rPr>
              <w:fldChar w:fldCharType="separate"/>
            </w:r>
            <w:r w:rsidR="00484F0A">
              <w:rPr>
                <w:webHidden/>
              </w:rPr>
              <w:t>17</w:t>
            </w:r>
            <w:r w:rsidR="00505269">
              <w:rPr>
                <w:webHidden/>
              </w:rPr>
              <w:fldChar w:fldCharType="end"/>
            </w:r>
          </w:hyperlink>
        </w:p>
        <w:p w14:paraId="1CAB4C67" w14:textId="778DB35C" w:rsidR="00505269" w:rsidRDefault="00031A4B">
          <w:pPr>
            <w:pStyle w:val="TOC3"/>
            <w:tabs>
              <w:tab w:val="left" w:pos="1320"/>
              <w:tab w:val="right" w:leader="dot" w:pos="9016"/>
            </w:tabs>
            <w:rPr>
              <w:rFonts w:eastAsiaTheme="minorEastAsia"/>
              <w:noProof/>
              <w:lang w:eastAsia="en-ZA"/>
            </w:rPr>
          </w:pPr>
          <w:hyperlink w:anchor="_Toc41360283" w:history="1">
            <w:r w:rsidR="00505269" w:rsidRPr="00324F27">
              <w:rPr>
                <w:rStyle w:val="Hyperlink"/>
                <w:rFonts w:ascii="Arial" w:hAnsi="Arial" w:cs="Arial"/>
                <w:b/>
                <w:noProof/>
                <w:lang w:val="fr-FR"/>
              </w:rPr>
              <w:t>3.3.1.</w:t>
            </w:r>
            <w:r w:rsidR="00505269">
              <w:rPr>
                <w:rFonts w:eastAsiaTheme="minorEastAsia"/>
                <w:noProof/>
                <w:lang w:eastAsia="en-ZA"/>
              </w:rPr>
              <w:tab/>
            </w:r>
            <w:r w:rsidR="00505269" w:rsidRPr="00324F27">
              <w:rPr>
                <w:rStyle w:val="Hyperlink"/>
                <w:rFonts w:ascii="Arial" w:hAnsi="Arial" w:cs="Arial"/>
                <w:b/>
                <w:noProof/>
                <w:lang w:val="fr-FR"/>
              </w:rPr>
              <w:t>Accès à l’eau potable</w:t>
            </w:r>
            <w:r w:rsidR="00505269">
              <w:rPr>
                <w:noProof/>
                <w:webHidden/>
              </w:rPr>
              <w:tab/>
            </w:r>
            <w:r w:rsidR="00505269">
              <w:rPr>
                <w:noProof/>
                <w:webHidden/>
              </w:rPr>
              <w:fldChar w:fldCharType="begin"/>
            </w:r>
            <w:r w:rsidR="00505269">
              <w:rPr>
                <w:noProof/>
                <w:webHidden/>
              </w:rPr>
              <w:instrText xml:space="preserve"> PAGEREF _Toc41360283 \h </w:instrText>
            </w:r>
            <w:r w:rsidR="00505269">
              <w:rPr>
                <w:noProof/>
                <w:webHidden/>
              </w:rPr>
            </w:r>
            <w:r w:rsidR="00505269">
              <w:rPr>
                <w:noProof/>
                <w:webHidden/>
              </w:rPr>
              <w:fldChar w:fldCharType="separate"/>
            </w:r>
            <w:r w:rsidR="00484F0A">
              <w:rPr>
                <w:noProof/>
                <w:webHidden/>
              </w:rPr>
              <w:t>19</w:t>
            </w:r>
            <w:r w:rsidR="00505269">
              <w:rPr>
                <w:noProof/>
                <w:webHidden/>
              </w:rPr>
              <w:fldChar w:fldCharType="end"/>
            </w:r>
          </w:hyperlink>
        </w:p>
        <w:p w14:paraId="729EC110" w14:textId="73CE3683" w:rsidR="00505269" w:rsidRDefault="00031A4B">
          <w:pPr>
            <w:pStyle w:val="TOC2"/>
            <w:rPr>
              <w:rFonts w:asciiTheme="minorHAnsi" w:eastAsiaTheme="minorEastAsia" w:hAnsiTheme="minorHAnsi" w:cstheme="minorBidi"/>
              <w:lang w:eastAsia="en-ZA"/>
            </w:rPr>
          </w:pPr>
          <w:hyperlink w:anchor="_Toc41360284" w:history="1">
            <w:r w:rsidR="00505269">
              <w:rPr>
                <w:webHidden/>
              </w:rPr>
              <w:tab/>
            </w:r>
            <w:r w:rsidR="00505269">
              <w:rPr>
                <w:webHidden/>
              </w:rPr>
              <w:fldChar w:fldCharType="begin"/>
            </w:r>
            <w:r w:rsidR="00505269">
              <w:rPr>
                <w:webHidden/>
              </w:rPr>
              <w:instrText xml:space="preserve"> PAGEREF _Toc41360284 \h </w:instrText>
            </w:r>
            <w:r w:rsidR="00505269">
              <w:rPr>
                <w:webHidden/>
              </w:rPr>
            </w:r>
            <w:r w:rsidR="00505269">
              <w:rPr>
                <w:webHidden/>
              </w:rPr>
              <w:fldChar w:fldCharType="separate"/>
            </w:r>
            <w:r w:rsidR="00484F0A">
              <w:rPr>
                <w:webHidden/>
              </w:rPr>
              <w:t>21</w:t>
            </w:r>
            <w:r w:rsidR="00505269">
              <w:rPr>
                <w:webHidden/>
              </w:rPr>
              <w:fldChar w:fldCharType="end"/>
            </w:r>
          </w:hyperlink>
        </w:p>
        <w:p w14:paraId="4F61851D" w14:textId="3EAA2ED9" w:rsidR="00505269" w:rsidRDefault="00031A4B">
          <w:pPr>
            <w:pStyle w:val="TOC2"/>
            <w:tabs>
              <w:tab w:val="left" w:pos="1100"/>
            </w:tabs>
            <w:rPr>
              <w:rFonts w:asciiTheme="minorHAnsi" w:eastAsiaTheme="minorEastAsia" w:hAnsiTheme="minorHAnsi" w:cstheme="minorBidi"/>
              <w:lang w:eastAsia="en-ZA"/>
            </w:rPr>
          </w:pPr>
          <w:hyperlink w:anchor="_Toc41360285" w:history="1">
            <w:r w:rsidR="00505269" w:rsidRPr="00324F27">
              <w:rPr>
                <w:rStyle w:val="Hyperlink"/>
                <w:lang w:val="fr-FR"/>
              </w:rPr>
              <w:t>3.4</w:t>
            </w:r>
            <w:r w:rsidR="00505269">
              <w:rPr>
                <w:rFonts w:asciiTheme="minorHAnsi" w:eastAsiaTheme="minorEastAsia" w:hAnsiTheme="minorHAnsi" w:cstheme="minorBidi"/>
                <w:lang w:eastAsia="en-ZA"/>
              </w:rPr>
              <w:tab/>
            </w:r>
            <w:r w:rsidR="00505269" w:rsidRPr="00324F27">
              <w:rPr>
                <w:rStyle w:val="Hyperlink"/>
                <w:lang w:val="fr-FR"/>
              </w:rPr>
              <w:t>Position de principe de l’Afrique du Sud (voir le Cadre National sur l’Assainissement - 2016)</w:t>
            </w:r>
            <w:r w:rsidR="00505269">
              <w:rPr>
                <w:webHidden/>
              </w:rPr>
              <w:tab/>
            </w:r>
            <w:r w:rsidR="00505269">
              <w:rPr>
                <w:webHidden/>
              </w:rPr>
              <w:fldChar w:fldCharType="begin"/>
            </w:r>
            <w:r w:rsidR="00505269">
              <w:rPr>
                <w:webHidden/>
              </w:rPr>
              <w:instrText xml:space="preserve"> PAGEREF _Toc41360285 \h </w:instrText>
            </w:r>
            <w:r w:rsidR="00505269">
              <w:rPr>
                <w:webHidden/>
              </w:rPr>
            </w:r>
            <w:r w:rsidR="00505269">
              <w:rPr>
                <w:webHidden/>
              </w:rPr>
              <w:fldChar w:fldCharType="separate"/>
            </w:r>
            <w:r w:rsidR="00484F0A">
              <w:rPr>
                <w:webHidden/>
              </w:rPr>
              <w:t>22</w:t>
            </w:r>
            <w:r w:rsidR="00505269">
              <w:rPr>
                <w:webHidden/>
              </w:rPr>
              <w:fldChar w:fldCharType="end"/>
            </w:r>
          </w:hyperlink>
        </w:p>
        <w:p w14:paraId="6B3C7E94" w14:textId="5D9799C5" w:rsidR="00505269" w:rsidRDefault="00031A4B">
          <w:pPr>
            <w:pStyle w:val="TOC1"/>
            <w:rPr>
              <w:rFonts w:asciiTheme="minorHAnsi" w:eastAsiaTheme="minorEastAsia" w:hAnsiTheme="minorHAnsi" w:cstheme="minorBidi"/>
              <w:bCs w:val="0"/>
            </w:rPr>
          </w:pPr>
          <w:hyperlink w:anchor="_Toc41360286" w:history="1">
            <w:r w:rsidR="00505269" w:rsidRPr="00324F27">
              <w:rPr>
                <w:rStyle w:val="Hyperlink"/>
                <w:b/>
                <w:lang w:val="fr-FR"/>
              </w:rPr>
              <w:t>Notes</w:t>
            </w:r>
            <w:r w:rsidR="00505269">
              <w:rPr>
                <w:webHidden/>
              </w:rPr>
              <w:tab/>
            </w:r>
            <w:r w:rsidR="00505269">
              <w:rPr>
                <w:webHidden/>
              </w:rPr>
              <w:fldChar w:fldCharType="begin"/>
            </w:r>
            <w:r w:rsidR="00505269">
              <w:rPr>
                <w:webHidden/>
              </w:rPr>
              <w:instrText xml:space="preserve"> PAGEREF _Toc41360286 \h </w:instrText>
            </w:r>
            <w:r w:rsidR="00505269">
              <w:rPr>
                <w:webHidden/>
              </w:rPr>
            </w:r>
            <w:r w:rsidR="00505269">
              <w:rPr>
                <w:webHidden/>
              </w:rPr>
              <w:fldChar w:fldCharType="separate"/>
            </w:r>
            <w:r w:rsidR="00484F0A">
              <w:rPr>
                <w:webHidden/>
              </w:rPr>
              <w:t>22</w:t>
            </w:r>
            <w:r w:rsidR="00505269">
              <w:rPr>
                <w:webHidden/>
              </w:rPr>
              <w:fldChar w:fldCharType="end"/>
            </w:r>
          </w:hyperlink>
        </w:p>
        <w:p w14:paraId="0AD0D3D4" w14:textId="55F84486" w:rsidR="00505269" w:rsidRDefault="00031A4B">
          <w:pPr>
            <w:pStyle w:val="TOC1"/>
            <w:rPr>
              <w:rFonts w:asciiTheme="minorHAnsi" w:eastAsiaTheme="minorEastAsia" w:hAnsiTheme="minorHAnsi" w:cstheme="minorBidi"/>
              <w:bCs w:val="0"/>
            </w:rPr>
          </w:pPr>
          <w:hyperlink w:anchor="_Toc41360287" w:history="1">
            <w:r w:rsidR="00505269" w:rsidRPr="00324F27">
              <w:rPr>
                <w:rStyle w:val="Hyperlink"/>
                <w:b/>
                <w:lang w:val="fr-FR"/>
              </w:rPr>
              <w:t>SECTION C</w:t>
            </w:r>
            <w:r w:rsidR="00505269">
              <w:rPr>
                <w:webHidden/>
              </w:rPr>
              <w:tab/>
            </w:r>
            <w:r w:rsidR="00505269">
              <w:rPr>
                <w:webHidden/>
              </w:rPr>
              <w:fldChar w:fldCharType="begin"/>
            </w:r>
            <w:r w:rsidR="00505269">
              <w:rPr>
                <w:webHidden/>
              </w:rPr>
              <w:instrText xml:space="preserve"> PAGEREF _Toc41360287 \h </w:instrText>
            </w:r>
            <w:r w:rsidR="00505269">
              <w:rPr>
                <w:webHidden/>
              </w:rPr>
            </w:r>
            <w:r w:rsidR="00505269">
              <w:rPr>
                <w:webHidden/>
              </w:rPr>
              <w:fldChar w:fldCharType="separate"/>
            </w:r>
            <w:r w:rsidR="00484F0A">
              <w:rPr>
                <w:webHidden/>
              </w:rPr>
              <w:t>23</w:t>
            </w:r>
            <w:r w:rsidR="00505269">
              <w:rPr>
                <w:webHidden/>
              </w:rPr>
              <w:fldChar w:fldCharType="end"/>
            </w:r>
          </w:hyperlink>
        </w:p>
        <w:p w14:paraId="085B1A66" w14:textId="634F8EAA" w:rsidR="00505269" w:rsidRDefault="00031A4B">
          <w:pPr>
            <w:pStyle w:val="TOC1"/>
            <w:rPr>
              <w:rFonts w:asciiTheme="minorHAnsi" w:eastAsiaTheme="minorEastAsia" w:hAnsiTheme="minorHAnsi" w:cstheme="minorBidi"/>
              <w:bCs w:val="0"/>
            </w:rPr>
          </w:pPr>
          <w:hyperlink w:anchor="_Toc41360288" w:history="1">
            <w:r w:rsidR="00505269" w:rsidRPr="00324F27">
              <w:rPr>
                <w:rStyle w:val="Hyperlink"/>
                <w:b/>
                <w:lang w:val="fr-FR"/>
              </w:rPr>
              <w:t>1.</w:t>
            </w:r>
            <w:r w:rsidR="00505269">
              <w:rPr>
                <w:rFonts w:asciiTheme="minorHAnsi" w:eastAsiaTheme="minorEastAsia" w:hAnsiTheme="minorHAnsi" w:cstheme="minorBidi"/>
                <w:bCs w:val="0"/>
              </w:rPr>
              <w:tab/>
            </w:r>
            <w:r w:rsidR="00505269" w:rsidRPr="00324F27">
              <w:rPr>
                <w:rStyle w:val="Hyperlink"/>
                <w:b/>
                <w:lang w:val="fr-FR"/>
              </w:rPr>
              <w:t>HISTORIQUE DES NORMES</w:t>
            </w:r>
            <w:r w:rsidR="00505269">
              <w:rPr>
                <w:webHidden/>
              </w:rPr>
              <w:tab/>
            </w:r>
            <w:r w:rsidR="00505269">
              <w:rPr>
                <w:webHidden/>
              </w:rPr>
              <w:fldChar w:fldCharType="begin"/>
            </w:r>
            <w:r w:rsidR="00505269">
              <w:rPr>
                <w:webHidden/>
              </w:rPr>
              <w:instrText xml:space="preserve"> PAGEREF _Toc41360288 \h </w:instrText>
            </w:r>
            <w:r w:rsidR="00505269">
              <w:rPr>
                <w:webHidden/>
              </w:rPr>
            </w:r>
            <w:r w:rsidR="00505269">
              <w:rPr>
                <w:webHidden/>
              </w:rPr>
              <w:fldChar w:fldCharType="separate"/>
            </w:r>
            <w:r w:rsidR="00484F0A">
              <w:rPr>
                <w:webHidden/>
              </w:rPr>
              <w:t>23</w:t>
            </w:r>
            <w:r w:rsidR="00505269">
              <w:rPr>
                <w:webHidden/>
              </w:rPr>
              <w:fldChar w:fldCharType="end"/>
            </w:r>
          </w:hyperlink>
        </w:p>
        <w:p w14:paraId="2A107F3E" w14:textId="4FB14420" w:rsidR="00505269" w:rsidRDefault="00031A4B">
          <w:pPr>
            <w:pStyle w:val="TOC1"/>
            <w:rPr>
              <w:rFonts w:asciiTheme="minorHAnsi" w:eastAsiaTheme="minorEastAsia" w:hAnsiTheme="minorHAnsi" w:cstheme="minorBidi"/>
              <w:bCs w:val="0"/>
            </w:rPr>
          </w:pPr>
          <w:hyperlink w:anchor="_Toc41360289" w:history="1">
            <w:r w:rsidR="00505269" w:rsidRPr="00324F27">
              <w:rPr>
                <w:rStyle w:val="Hyperlink"/>
                <w:b/>
                <w:lang w:val="fr-FR"/>
              </w:rPr>
              <w:t>2.</w:t>
            </w:r>
            <w:r w:rsidR="00505269">
              <w:rPr>
                <w:rFonts w:asciiTheme="minorHAnsi" w:eastAsiaTheme="minorEastAsia" w:hAnsiTheme="minorHAnsi" w:cstheme="minorBidi"/>
                <w:bCs w:val="0"/>
              </w:rPr>
              <w:tab/>
            </w:r>
            <w:r w:rsidR="00505269" w:rsidRPr="00324F27">
              <w:rPr>
                <w:rStyle w:val="Hyperlink"/>
                <w:b/>
                <w:lang w:val="fr-FR"/>
              </w:rPr>
              <w:t>NORMES ISO</w:t>
            </w:r>
            <w:r w:rsidR="00505269">
              <w:rPr>
                <w:webHidden/>
              </w:rPr>
              <w:tab/>
            </w:r>
            <w:r w:rsidR="00505269">
              <w:rPr>
                <w:webHidden/>
              </w:rPr>
              <w:fldChar w:fldCharType="begin"/>
            </w:r>
            <w:r w:rsidR="00505269">
              <w:rPr>
                <w:webHidden/>
              </w:rPr>
              <w:instrText xml:space="preserve"> PAGEREF _Toc41360289 \h </w:instrText>
            </w:r>
            <w:r w:rsidR="00505269">
              <w:rPr>
                <w:webHidden/>
              </w:rPr>
            </w:r>
            <w:r w:rsidR="00505269">
              <w:rPr>
                <w:webHidden/>
              </w:rPr>
              <w:fldChar w:fldCharType="separate"/>
            </w:r>
            <w:r w:rsidR="00484F0A">
              <w:rPr>
                <w:webHidden/>
              </w:rPr>
              <w:t>23</w:t>
            </w:r>
            <w:r w:rsidR="00505269">
              <w:rPr>
                <w:webHidden/>
              </w:rPr>
              <w:fldChar w:fldCharType="end"/>
            </w:r>
          </w:hyperlink>
        </w:p>
        <w:p w14:paraId="55EE2C3D" w14:textId="3BBB83AA" w:rsidR="00505269" w:rsidRDefault="00031A4B">
          <w:pPr>
            <w:pStyle w:val="TOC1"/>
            <w:rPr>
              <w:rFonts w:asciiTheme="minorHAnsi" w:eastAsiaTheme="minorEastAsia" w:hAnsiTheme="minorHAnsi" w:cstheme="minorBidi"/>
              <w:bCs w:val="0"/>
            </w:rPr>
          </w:pPr>
          <w:hyperlink w:anchor="_Toc41360290" w:history="1">
            <w:r w:rsidR="00505269" w:rsidRPr="00324F27">
              <w:rPr>
                <w:rStyle w:val="Hyperlink"/>
                <w:b/>
                <w:lang w:val="fr-FR"/>
              </w:rPr>
              <w:t>3.</w:t>
            </w:r>
            <w:r w:rsidR="00505269">
              <w:rPr>
                <w:rFonts w:asciiTheme="minorHAnsi" w:eastAsiaTheme="minorEastAsia" w:hAnsiTheme="minorHAnsi" w:cstheme="minorBidi"/>
                <w:bCs w:val="0"/>
              </w:rPr>
              <w:tab/>
            </w:r>
            <w:r w:rsidR="00505269" w:rsidRPr="00324F27">
              <w:rPr>
                <w:rStyle w:val="Hyperlink"/>
                <w:b/>
                <w:lang w:val="fr-FR"/>
              </w:rPr>
              <w:t>CERTIFICATION</w:t>
            </w:r>
            <w:r w:rsidR="00505269">
              <w:rPr>
                <w:webHidden/>
              </w:rPr>
              <w:tab/>
            </w:r>
            <w:r w:rsidR="00505269">
              <w:rPr>
                <w:webHidden/>
              </w:rPr>
              <w:fldChar w:fldCharType="begin"/>
            </w:r>
            <w:r w:rsidR="00505269">
              <w:rPr>
                <w:webHidden/>
              </w:rPr>
              <w:instrText xml:space="preserve"> PAGEREF _Toc41360290 \h </w:instrText>
            </w:r>
            <w:r w:rsidR="00505269">
              <w:rPr>
                <w:webHidden/>
              </w:rPr>
            </w:r>
            <w:r w:rsidR="00505269">
              <w:rPr>
                <w:webHidden/>
              </w:rPr>
              <w:fldChar w:fldCharType="separate"/>
            </w:r>
            <w:r w:rsidR="00484F0A">
              <w:rPr>
                <w:webHidden/>
              </w:rPr>
              <w:t>24</w:t>
            </w:r>
            <w:r w:rsidR="00505269">
              <w:rPr>
                <w:webHidden/>
              </w:rPr>
              <w:fldChar w:fldCharType="end"/>
            </w:r>
          </w:hyperlink>
        </w:p>
        <w:p w14:paraId="2D23FB46" w14:textId="381126C2" w:rsidR="00505269" w:rsidRDefault="00031A4B">
          <w:pPr>
            <w:pStyle w:val="TOC1"/>
            <w:rPr>
              <w:rFonts w:asciiTheme="minorHAnsi" w:eastAsiaTheme="minorEastAsia" w:hAnsiTheme="minorHAnsi" w:cstheme="minorBidi"/>
              <w:bCs w:val="0"/>
            </w:rPr>
          </w:pPr>
          <w:hyperlink w:anchor="_Toc41360291" w:history="1">
            <w:r w:rsidR="00505269" w:rsidRPr="00324F27">
              <w:rPr>
                <w:rStyle w:val="Hyperlink"/>
                <w:b/>
                <w:lang w:val="fr-FR"/>
              </w:rPr>
              <w:t>Notes</w:t>
            </w:r>
            <w:r w:rsidR="00505269">
              <w:rPr>
                <w:webHidden/>
              </w:rPr>
              <w:tab/>
            </w:r>
            <w:r w:rsidR="00505269">
              <w:rPr>
                <w:webHidden/>
              </w:rPr>
              <w:fldChar w:fldCharType="begin"/>
            </w:r>
            <w:r w:rsidR="00505269">
              <w:rPr>
                <w:webHidden/>
              </w:rPr>
              <w:instrText xml:space="preserve"> PAGEREF _Toc41360291 \h </w:instrText>
            </w:r>
            <w:r w:rsidR="00505269">
              <w:rPr>
                <w:webHidden/>
              </w:rPr>
            </w:r>
            <w:r w:rsidR="00505269">
              <w:rPr>
                <w:webHidden/>
              </w:rPr>
              <w:fldChar w:fldCharType="separate"/>
            </w:r>
            <w:r w:rsidR="00484F0A">
              <w:rPr>
                <w:webHidden/>
              </w:rPr>
              <w:t>25</w:t>
            </w:r>
            <w:r w:rsidR="00505269">
              <w:rPr>
                <w:webHidden/>
              </w:rPr>
              <w:fldChar w:fldCharType="end"/>
            </w:r>
          </w:hyperlink>
        </w:p>
        <w:p w14:paraId="586B8179" w14:textId="3BAF7DC9" w:rsidR="00505269" w:rsidRDefault="00031A4B">
          <w:pPr>
            <w:pStyle w:val="TOC1"/>
            <w:rPr>
              <w:rFonts w:asciiTheme="minorHAnsi" w:eastAsiaTheme="minorEastAsia" w:hAnsiTheme="minorHAnsi" w:cstheme="minorBidi"/>
              <w:bCs w:val="0"/>
            </w:rPr>
          </w:pPr>
          <w:hyperlink w:anchor="_Toc41360292" w:history="1">
            <w:r w:rsidR="00505269" w:rsidRPr="00324F27">
              <w:rPr>
                <w:rStyle w:val="Hyperlink"/>
                <w:b/>
                <w:lang w:val="fr-FR"/>
              </w:rPr>
              <w:t>SECTION D</w:t>
            </w:r>
            <w:r w:rsidR="00505269">
              <w:rPr>
                <w:webHidden/>
              </w:rPr>
              <w:tab/>
            </w:r>
            <w:r w:rsidR="00505269">
              <w:rPr>
                <w:webHidden/>
              </w:rPr>
              <w:fldChar w:fldCharType="begin"/>
            </w:r>
            <w:r w:rsidR="00505269">
              <w:rPr>
                <w:webHidden/>
              </w:rPr>
              <w:instrText xml:space="preserve"> PAGEREF _Toc41360292 \h </w:instrText>
            </w:r>
            <w:r w:rsidR="00505269">
              <w:rPr>
                <w:webHidden/>
              </w:rPr>
            </w:r>
            <w:r w:rsidR="00505269">
              <w:rPr>
                <w:webHidden/>
              </w:rPr>
              <w:fldChar w:fldCharType="separate"/>
            </w:r>
            <w:r w:rsidR="00484F0A">
              <w:rPr>
                <w:webHidden/>
              </w:rPr>
              <w:t>26</w:t>
            </w:r>
            <w:r w:rsidR="00505269">
              <w:rPr>
                <w:webHidden/>
              </w:rPr>
              <w:fldChar w:fldCharType="end"/>
            </w:r>
          </w:hyperlink>
        </w:p>
        <w:p w14:paraId="2F52DF04" w14:textId="0B21B5C9" w:rsidR="00505269" w:rsidRDefault="00031A4B">
          <w:pPr>
            <w:pStyle w:val="TOC1"/>
            <w:rPr>
              <w:rFonts w:asciiTheme="minorHAnsi" w:eastAsiaTheme="minorEastAsia" w:hAnsiTheme="minorHAnsi" w:cstheme="minorBidi"/>
              <w:bCs w:val="0"/>
            </w:rPr>
          </w:pPr>
          <w:hyperlink w:anchor="_Toc41360293" w:history="1">
            <w:r w:rsidR="00505269" w:rsidRPr="00324F27">
              <w:rPr>
                <w:rStyle w:val="Hyperlink"/>
                <w:b/>
                <w:lang w:val="fr-FR"/>
              </w:rPr>
              <w:t>1.</w:t>
            </w:r>
            <w:r w:rsidR="00505269">
              <w:rPr>
                <w:rFonts w:asciiTheme="minorHAnsi" w:eastAsiaTheme="minorEastAsia" w:hAnsiTheme="minorHAnsi" w:cstheme="minorBidi"/>
                <w:bCs w:val="0"/>
              </w:rPr>
              <w:tab/>
            </w:r>
            <w:r w:rsidR="00505269" w:rsidRPr="00324F27">
              <w:rPr>
                <w:rStyle w:val="Hyperlink"/>
                <w:b/>
                <w:lang w:val="fr-FR"/>
              </w:rPr>
              <w:t>SANS/ISO 30500 − Introduction</w:t>
            </w:r>
            <w:r w:rsidR="00505269">
              <w:rPr>
                <w:webHidden/>
              </w:rPr>
              <w:tab/>
            </w:r>
            <w:r w:rsidR="00505269">
              <w:rPr>
                <w:webHidden/>
              </w:rPr>
              <w:fldChar w:fldCharType="begin"/>
            </w:r>
            <w:r w:rsidR="00505269">
              <w:rPr>
                <w:webHidden/>
              </w:rPr>
              <w:instrText xml:space="preserve"> PAGEREF _Toc41360293 \h </w:instrText>
            </w:r>
            <w:r w:rsidR="00505269">
              <w:rPr>
                <w:webHidden/>
              </w:rPr>
            </w:r>
            <w:r w:rsidR="00505269">
              <w:rPr>
                <w:webHidden/>
              </w:rPr>
              <w:fldChar w:fldCharType="separate"/>
            </w:r>
            <w:r w:rsidR="00484F0A">
              <w:rPr>
                <w:webHidden/>
              </w:rPr>
              <w:t>26</w:t>
            </w:r>
            <w:r w:rsidR="00505269">
              <w:rPr>
                <w:webHidden/>
              </w:rPr>
              <w:fldChar w:fldCharType="end"/>
            </w:r>
          </w:hyperlink>
        </w:p>
        <w:p w14:paraId="1942710D" w14:textId="0014BF43" w:rsidR="00505269" w:rsidRDefault="00031A4B">
          <w:pPr>
            <w:pStyle w:val="TOC1"/>
            <w:rPr>
              <w:rFonts w:asciiTheme="minorHAnsi" w:eastAsiaTheme="minorEastAsia" w:hAnsiTheme="minorHAnsi" w:cstheme="minorBidi"/>
              <w:bCs w:val="0"/>
            </w:rPr>
          </w:pPr>
          <w:hyperlink w:anchor="_Toc41360294" w:history="1">
            <w:r w:rsidR="00505269" w:rsidRPr="00324F27">
              <w:rPr>
                <w:rStyle w:val="Hyperlink"/>
                <w:b/>
                <w:lang w:val="fr-FR"/>
              </w:rPr>
              <w:t>2.</w:t>
            </w:r>
            <w:r w:rsidR="00505269">
              <w:rPr>
                <w:rFonts w:asciiTheme="minorHAnsi" w:eastAsiaTheme="minorEastAsia" w:hAnsiTheme="minorHAnsi" w:cstheme="minorBidi"/>
                <w:bCs w:val="0"/>
              </w:rPr>
              <w:tab/>
            </w:r>
            <w:r w:rsidR="00505269" w:rsidRPr="00324F27">
              <w:rPr>
                <w:rStyle w:val="Hyperlink"/>
                <w:b/>
                <w:lang w:val="fr-FR"/>
              </w:rPr>
              <w:t>Domaine d’application de la Norme SANS/ISO 30500</w:t>
            </w:r>
            <w:r w:rsidR="00505269">
              <w:rPr>
                <w:webHidden/>
              </w:rPr>
              <w:tab/>
            </w:r>
            <w:r w:rsidR="00505269">
              <w:rPr>
                <w:webHidden/>
              </w:rPr>
              <w:fldChar w:fldCharType="begin"/>
            </w:r>
            <w:r w:rsidR="00505269">
              <w:rPr>
                <w:webHidden/>
              </w:rPr>
              <w:instrText xml:space="preserve"> PAGEREF _Toc41360294 \h </w:instrText>
            </w:r>
            <w:r w:rsidR="00505269">
              <w:rPr>
                <w:webHidden/>
              </w:rPr>
            </w:r>
            <w:r w:rsidR="00505269">
              <w:rPr>
                <w:webHidden/>
              </w:rPr>
              <w:fldChar w:fldCharType="separate"/>
            </w:r>
            <w:r w:rsidR="00484F0A">
              <w:rPr>
                <w:webHidden/>
              </w:rPr>
              <w:t>27</w:t>
            </w:r>
            <w:r w:rsidR="00505269">
              <w:rPr>
                <w:webHidden/>
              </w:rPr>
              <w:fldChar w:fldCharType="end"/>
            </w:r>
          </w:hyperlink>
        </w:p>
        <w:p w14:paraId="24F7B5F9" w14:textId="330F1784" w:rsidR="00505269" w:rsidRDefault="00031A4B">
          <w:pPr>
            <w:pStyle w:val="TOC1"/>
            <w:rPr>
              <w:rFonts w:asciiTheme="minorHAnsi" w:eastAsiaTheme="minorEastAsia" w:hAnsiTheme="minorHAnsi" w:cstheme="minorBidi"/>
              <w:bCs w:val="0"/>
            </w:rPr>
          </w:pPr>
          <w:hyperlink w:anchor="_Toc41360295" w:history="1">
            <w:r w:rsidR="00505269" w:rsidRPr="00324F27">
              <w:rPr>
                <w:rStyle w:val="Hyperlink"/>
                <w:b/>
                <w:lang w:val="fr-FR"/>
              </w:rPr>
              <w:t>3.</w:t>
            </w:r>
            <w:r w:rsidR="00505269">
              <w:rPr>
                <w:rFonts w:asciiTheme="minorHAnsi" w:eastAsiaTheme="minorEastAsia" w:hAnsiTheme="minorHAnsi" w:cstheme="minorBidi"/>
                <w:bCs w:val="0"/>
              </w:rPr>
              <w:tab/>
            </w:r>
            <w:r w:rsidR="00505269" w:rsidRPr="00324F27">
              <w:rPr>
                <w:rStyle w:val="Hyperlink"/>
                <w:b/>
                <w:lang w:val="fr-FR"/>
              </w:rPr>
              <w:t>Avantages liés à l’adoption de la Norme SANS/ISO 30500</w:t>
            </w:r>
            <w:r w:rsidR="00505269">
              <w:rPr>
                <w:webHidden/>
              </w:rPr>
              <w:tab/>
            </w:r>
            <w:r w:rsidR="00505269">
              <w:rPr>
                <w:webHidden/>
              </w:rPr>
              <w:fldChar w:fldCharType="begin"/>
            </w:r>
            <w:r w:rsidR="00505269">
              <w:rPr>
                <w:webHidden/>
              </w:rPr>
              <w:instrText xml:space="preserve"> PAGEREF _Toc41360295 \h </w:instrText>
            </w:r>
            <w:r w:rsidR="00505269">
              <w:rPr>
                <w:webHidden/>
              </w:rPr>
            </w:r>
            <w:r w:rsidR="00505269">
              <w:rPr>
                <w:webHidden/>
              </w:rPr>
              <w:fldChar w:fldCharType="separate"/>
            </w:r>
            <w:r w:rsidR="00484F0A">
              <w:rPr>
                <w:webHidden/>
              </w:rPr>
              <w:t>28</w:t>
            </w:r>
            <w:r w:rsidR="00505269">
              <w:rPr>
                <w:webHidden/>
              </w:rPr>
              <w:fldChar w:fldCharType="end"/>
            </w:r>
          </w:hyperlink>
        </w:p>
        <w:p w14:paraId="4E0CD86A" w14:textId="311910EC" w:rsidR="00505269" w:rsidRDefault="00031A4B">
          <w:pPr>
            <w:pStyle w:val="TOC1"/>
            <w:rPr>
              <w:rFonts w:asciiTheme="minorHAnsi" w:eastAsiaTheme="minorEastAsia" w:hAnsiTheme="minorHAnsi" w:cstheme="minorBidi"/>
              <w:bCs w:val="0"/>
            </w:rPr>
          </w:pPr>
          <w:hyperlink w:anchor="_Toc41360296" w:history="1">
            <w:r w:rsidR="00505269" w:rsidRPr="00324F27">
              <w:rPr>
                <w:rStyle w:val="Hyperlink"/>
                <w:b/>
                <w:lang w:val="fr-FR"/>
              </w:rPr>
              <w:t>4.</w:t>
            </w:r>
            <w:r w:rsidR="00505269">
              <w:rPr>
                <w:rFonts w:asciiTheme="minorHAnsi" w:eastAsiaTheme="minorEastAsia" w:hAnsiTheme="minorHAnsi" w:cstheme="minorBidi"/>
                <w:bCs w:val="0"/>
              </w:rPr>
              <w:tab/>
            </w:r>
            <w:r w:rsidR="00505269" w:rsidRPr="00324F27">
              <w:rPr>
                <w:rStyle w:val="Hyperlink"/>
                <w:b/>
                <w:lang w:val="fr-FR"/>
              </w:rPr>
              <w:t>SYSTÈMES D’ASSAINISSEMENT AUTONOME (SAA)</w:t>
            </w:r>
            <w:r w:rsidR="00505269">
              <w:rPr>
                <w:webHidden/>
              </w:rPr>
              <w:tab/>
            </w:r>
            <w:r w:rsidR="00505269">
              <w:rPr>
                <w:webHidden/>
              </w:rPr>
              <w:fldChar w:fldCharType="begin"/>
            </w:r>
            <w:r w:rsidR="00505269">
              <w:rPr>
                <w:webHidden/>
              </w:rPr>
              <w:instrText xml:space="preserve"> PAGEREF _Toc41360296 \h </w:instrText>
            </w:r>
            <w:r w:rsidR="00505269">
              <w:rPr>
                <w:webHidden/>
              </w:rPr>
            </w:r>
            <w:r w:rsidR="00505269">
              <w:rPr>
                <w:webHidden/>
              </w:rPr>
              <w:fldChar w:fldCharType="separate"/>
            </w:r>
            <w:r w:rsidR="00484F0A">
              <w:rPr>
                <w:webHidden/>
              </w:rPr>
              <w:t>28</w:t>
            </w:r>
            <w:r w:rsidR="00505269">
              <w:rPr>
                <w:webHidden/>
              </w:rPr>
              <w:fldChar w:fldCharType="end"/>
            </w:r>
          </w:hyperlink>
        </w:p>
        <w:p w14:paraId="5DD734DF" w14:textId="1CD097CF" w:rsidR="00505269" w:rsidRDefault="00031A4B">
          <w:pPr>
            <w:pStyle w:val="TOC1"/>
            <w:rPr>
              <w:rFonts w:asciiTheme="minorHAnsi" w:eastAsiaTheme="minorEastAsia" w:hAnsiTheme="minorHAnsi" w:cstheme="minorBidi"/>
              <w:bCs w:val="0"/>
            </w:rPr>
          </w:pPr>
          <w:hyperlink w:anchor="_Toc41360297" w:history="1">
            <w:r w:rsidR="00505269" w:rsidRPr="00324F27">
              <w:rPr>
                <w:rStyle w:val="Hyperlink"/>
                <w:b/>
                <w:lang w:val="fr-FR"/>
              </w:rPr>
              <w:t>4.1</w:t>
            </w:r>
            <w:r w:rsidR="00505269">
              <w:rPr>
                <w:rFonts w:asciiTheme="minorHAnsi" w:eastAsiaTheme="minorEastAsia" w:hAnsiTheme="minorHAnsi" w:cstheme="minorBidi"/>
                <w:bCs w:val="0"/>
              </w:rPr>
              <w:tab/>
            </w:r>
            <w:r w:rsidR="00505269" w:rsidRPr="00324F27">
              <w:rPr>
                <w:rStyle w:val="Hyperlink"/>
                <w:b/>
                <w:lang w:val="fr-FR"/>
              </w:rPr>
              <w:t xml:space="preserve">Composants du </w:t>
            </w:r>
            <w:r w:rsidR="00505269">
              <w:rPr>
                <w:rStyle w:val="Hyperlink"/>
                <w:b/>
                <w:lang w:val="fr-FR"/>
              </w:rPr>
              <w:t>système d’assainissement autonomess</w:t>
            </w:r>
            <w:r w:rsidR="00505269">
              <w:rPr>
                <w:webHidden/>
              </w:rPr>
              <w:tab/>
            </w:r>
            <w:r w:rsidR="00505269">
              <w:rPr>
                <w:webHidden/>
              </w:rPr>
              <w:fldChar w:fldCharType="begin"/>
            </w:r>
            <w:r w:rsidR="00505269">
              <w:rPr>
                <w:webHidden/>
              </w:rPr>
              <w:instrText xml:space="preserve"> PAGEREF _Toc41360297 \h </w:instrText>
            </w:r>
            <w:r w:rsidR="00505269">
              <w:rPr>
                <w:webHidden/>
              </w:rPr>
            </w:r>
            <w:r w:rsidR="00505269">
              <w:rPr>
                <w:webHidden/>
              </w:rPr>
              <w:fldChar w:fldCharType="separate"/>
            </w:r>
            <w:r w:rsidR="00484F0A">
              <w:rPr>
                <w:webHidden/>
              </w:rPr>
              <w:t>29</w:t>
            </w:r>
            <w:r w:rsidR="00505269">
              <w:rPr>
                <w:webHidden/>
              </w:rPr>
              <w:fldChar w:fldCharType="end"/>
            </w:r>
          </w:hyperlink>
        </w:p>
        <w:p w14:paraId="24142B1A" w14:textId="3F5AE85D" w:rsidR="00505269" w:rsidRDefault="00031A4B">
          <w:pPr>
            <w:pStyle w:val="TOC3"/>
            <w:tabs>
              <w:tab w:val="left" w:pos="880"/>
              <w:tab w:val="right" w:leader="dot" w:pos="9016"/>
            </w:tabs>
            <w:rPr>
              <w:rFonts w:eastAsiaTheme="minorEastAsia"/>
              <w:noProof/>
              <w:lang w:eastAsia="en-ZA"/>
            </w:rPr>
          </w:pPr>
          <w:hyperlink w:anchor="_Toc41360298" w:history="1">
            <w:r w:rsidR="00505269" w:rsidRPr="00324F27">
              <w:rPr>
                <w:rStyle w:val="Hyperlink"/>
                <w:rFonts w:ascii="Arial" w:eastAsiaTheme="majorEastAsia" w:hAnsi="Arial" w:cs="Arial"/>
                <w:b/>
                <w:noProof/>
                <w:lang w:val="fr-FR"/>
              </w:rPr>
              <w:t>1)</w:t>
            </w:r>
            <w:r w:rsidR="00505269">
              <w:rPr>
                <w:rFonts w:eastAsiaTheme="minorEastAsia"/>
                <w:noProof/>
                <w:lang w:eastAsia="en-ZA"/>
              </w:rPr>
              <w:tab/>
            </w:r>
            <w:r w:rsidR="00505269" w:rsidRPr="00324F27">
              <w:rPr>
                <w:rStyle w:val="Hyperlink"/>
                <w:rFonts w:ascii="Arial" w:eastAsiaTheme="majorEastAsia" w:hAnsi="Arial" w:cs="Arial"/>
                <w:b/>
                <w:noProof/>
                <w:lang w:val="fr-FR"/>
              </w:rPr>
              <w:t>Interface amont</w:t>
            </w:r>
            <w:r w:rsidR="00505269">
              <w:rPr>
                <w:noProof/>
                <w:webHidden/>
              </w:rPr>
              <w:tab/>
            </w:r>
            <w:r w:rsidR="00505269">
              <w:rPr>
                <w:noProof/>
                <w:webHidden/>
              </w:rPr>
              <w:fldChar w:fldCharType="begin"/>
            </w:r>
            <w:r w:rsidR="00505269">
              <w:rPr>
                <w:noProof/>
                <w:webHidden/>
              </w:rPr>
              <w:instrText xml:space="preserve"> PAGEREF _Toc41360298 \h </w:instrText>
            </w:r>
            <w:r w:rsidR="00505269">
              <w:rPr>
                <w:noProof/>
                <w:webHidden/>
              </w:rPr>
            </w:r>
            <w:r w:rsidR="00505269">
              <w:rPr>
                <w:noProof/>
                <w:webHidden/>
              </w:rPr>
              <w:fldChar w:fldCharType="separate"/>
            </w:r>
            <w:r w:rsidR="00484F0A">
              <w:rPr>
                <w:noProof/>
                <w:webHidden/>
              </w:rPr>
              <w:t>29</w:t>
            </w:r>
            <w:r w:rsidR="00505269">
              <w:rPr>
                <w:noProof/>
                <w:webHidden/>
              </w:rPr>
              <w:fldChar w:fldCharType="end"/>
            </w:r>
          </w:hyperlink>
        </w:p>
        <w:p w14:paraId="34C640FD" w14:textId="63636184" w:rsidR="00505269" w:rsidRDefault="00031A4B">
          <w:pPr>
            <w:pStyle w:val="TOC3"/>
            <w:tabs>
              <w:tab w:val="left" w:pos="880"/>
              <w:tab w:val="right" w:leader="dot" w:pos="9016"/>
            </w:tabs>
            <w:rPr>
              <w:rFonts w:eastAsiaTheme="minorEastAsia"/>
              <w:noProof/>
              <w:lang w:eastAsia="en-ZA"/>
            </w:rPr>
          </w:pPr>
          <w:hyperlink w:anchor="_Toc41360299" w:history="1">
            <w:r w:rsidR="00505269" w:rsidRPr="00324F27">
              <w:rPr>
                <w:rStyle w:val="Hyperlink"/>
                <w:rFonts w:ascii="Arial" w:eastAsiaTheme="majorEastAsia" w:hAnsi="Arial" w:cs="Arial"/>
                <w:b/>
                <w:noProof/>
                <w:lang w:val="fr-FR"/>
              </w:rPr>
              <w:t>2)</w:t>
            </w:r>
            <w:r w:rsidR="00505269">
              <w:rPr>
                <w:rFonts w:eastAsiaTheme="minorEastAsia"/>
                <w:noProof/>
                <w:lang w:eastAsia="en-ZA"/>
              </w:rPr>
              <w:tab/>
            </w:r>
            <w:r w:rsidR="00505269" w:rsidRPr="00324F27">
              <w:rPr>
                <w:rStyle w:val="Hyperlink"/>
                <w:rFonts w:ascii="Arial" w:eastAsiaTheme="majorEastAsia" w:hAnsi="Arial" w:cs="Arial"/>
                <w:b/>
                <w:noProof/>
                <w:lang w:val="fr-FR"/>
              </w:rPr>
              <w:t>Technologies de traitement aval</w:t>
            </w:r>
            <w:r w:rsidR="00505269">
              <w:rPr>
                <w:noProof/>
                <w:webHidden/>
              </w:rPr>
              <w:tab/>
            </w:r>
            <w:r w:rsidR="00505269">
              <w:rPr>
                <w:noProof/>
                <w:webHidden/>
              </w:rPr>
              <w:fldChar w:fldCharType="begin"/>
            </w:r>
            <w:r w:rsidR="00505269">
              <w:rPr>
                <w:noProof/>
                <w:webHidden/>
              </w:rPr>
              <w:instrText xml:space="preserve"> PAGEREF _Toc41360299 \h </w:instrText>
            </w:r>
            <w:r w:rsidR="00505269">
              <w:rPr>
                <w:noProof/>
                <w:webHidden/>
              </w:rPr>
            </w:r>
            <w:r w:rsidR="00505269">
              <w:rPr>
                <w:noProof/>
                <w:webHidden/>
              </w:rPr>
              <w:fldChar w:fldCharType="separate"/>
            </w:r>
            <w:r w:rsidR="00484F0A">
              <w:rPr>
                <w:noProof/>
                <w:webHidden/>
              </w:rPr>
              <w:t>30</w:t>
            </w:r>
            <w:r w:rsidR="00505269">
              <w:rPr>
                <w:noProof/>
                <w:webHidden/>
              </w:rPr>
              <w:fldChar w:fldCharType="end"/>
            </w:r>
          </w:hyperlink>
        </w:p>
        <w:p w14:paraId="34B7FAC2" w14:textId="184FF83A" w:rsidR="00505269" w:rsidRDefault="00031A4B">
          <w:pPr>
            <w:pStyle w:val="TOC1"/>
            <w:rPr>
              <w:rFonts w:asciiTheme="minorHAnsi" w:eastAsiaTheme="minorEastAsia" w:hAnsiTheme="minorHAnsi" w:cstheme="minorBidi"/>
              <w:bCs w:val="0"/>
            </w:rPr>
          </w:pPr>
          <w:hyperlink w:anchor="_Toc41360300" w:history="1">
            <w:r w:rsidR="00505269" w:rsidRPr="00324F27">
              <w:rPr>
                <w:rStyle w:val="Hyperlink"/>
                <w:b/>
                <w:lang w:val="fr-FR"/>
              </w:rPr>
              <w:t>4.2.</w:t>
            </w:r>
            <w:r w:rsidR="00505269">
              <w:rPr>
                <w:rFonts w:asciiTheme="minorHAnsi" w:eastAsiaTheme="minorEastAsia" w:hAnsiTheme="minorHAnsi" w:cstheme="minorBidi"/>
                <w:bCs w:val="0"/>
              </w:rPr>
              <w:tab/>
            </w:r>
            <w:r w:rsidR="00505269" w:rsidRPr="00324F27">
              <w:rPr>
                <w:rStyle w:val="Hyperlink"/>
                <w:b/>
                <w:lang w:val="fr-FR"/>
              </w:rPr>
              <w:t>Typologie des systèmes d’assainissement autonomes</w:t>
            </w:r>
            <w:r w:rsidR="00505269">
              <w:rPr>
                <w:webHidden/>
              </w:rPr>
              <w:tab/>
            </w:r>
            <w:r w:rsidR="00505269">
              <w:rPr>
                <w:webHidden/>
              </w:rPr>
              <w:fldChar w:fldCharType="begin"/>
            </w:r>
            <w:r w:rsidR="00505269">
              <w:rPr>
                <w:webHidden/>
              </w:rPr>
              <w:instrText xml:space="preserve"> PAGEREF _Toc41360300 \h </w:instrText>
            </w:r>
            <w:r w:rsidR="00505269">
              <w:rPr>
                <w:webHidden/>
              </w:rPr>
            </w:r>
            <w:r w:rsidR="00505269">
              <w:rPr>
                <w:webHidden/>
              </w:rPr>
              <w:fldChar w:fldCharType="separate"/>
            </w:r>
            <w:r w:rsidR="00484F0A">
              <w:rPr>
                <w:webHidden/>
              </w:rPr>
              <w:t>32</w:t>
            </w:r>
            <w:r w:rsidR="00505269">
              <w:rPr>
                <w:webHidden/>
              </w:rPr>
              <w:fldChar w:fldCharType="end"/>
            </w:r>
          </w:hyperlink>
        </w:p>
        <w:p w14:paraId="111BBDF2" w14:textId="4841D14A" w:rsidR="00505269" w:rsidRDefault="00031A4B">
          <w:pPr>
            <w:pStyle w:val="TOC1"/>
            <w:rPr>
              <w:rFonts w:asciiTheme="minorHAnsi" w:eastAsiaTheme="minorEastAsia" w:hAnsiTheme="minorHAnsi" w:cstheme="minorBidi"/>
              <w:bCs w:val="0"/>
            </w:rPr>
          </w:pPr>
          <w:hyperlink w:anchor="_Toc41360301" w:history="1">
            <w:r w:rsidR="00505269" w:rsidRPr="00324F27">
              <w:rPr>
                <w:rStyle w:val="Hyperlink"/>
                <w:b/>
                <w:lang w:val="fr-FR"/>
              </w:rPr>
              <w:t>5.</w:t>
            </w:r>
            <w:r w:rsidR="00505269">
              <w:rPr>
                <w:rFonts w:asciiTheme="minorHAnsi" w:eastAsiaTheme="minorEastAsia" w:hAnsiTheme="minorHAnsi" w:cstheme="minorBidi"/>
                <w:bCs w:val="0"/>
              </w:rPr>
              <w:tab/>
            </w:r>
            <w:r w:rsidR="00505269" w:rsidRPr="00324F27">
              <w:rPr>
                <w:rStyle w:val="Hyperlink"/>
                <w:b/>
                <w:lang w:val="fr-FR"/>
              </w:rPr>
              <w:t>PROCESSUS DE CERTIFICATION SANS/ISO 30500</w:t>
            </w:r>
            <w:r w:rsidR="00505269">
              <w:rPr>
                <w:webHidden/>
              </w:rPr>
              <w:tab/>
            </w:r>
            <w:r w:rsidR="00505269">
              <w:rPr>
                <w:webHidden/>
              </w:rPr>
              <w:fldChar w:fldCharType="begin"/>
            </w:r>
            <w:r w:rsidR="00505269">
              <w:rPr>
                <w:webHidden/>
              </w:rPr>
              <w:instrText xml:space="preserve"> PAGEREF _Toc41360301 \h </w:instrText>
            </w:r>
            <w:r w:rsidR="00505269">
              <w:rPr>
                <w:webHidden/>
              </w:rPr>
            </w:r>
            <w:r w:rsidR="00505269">
              <w:rPr>
                <w:webHidden/>
              </w:rPr>
              <w:fldChar w:fldCharType="separate"/>
            </w:r>
            <w:r w:rsidR="00484F0A">
              <w:rPr>
                <w:webHidden/>
              </w:rPr>
              <w:t>35</w:t>
            </w:r>
            <w:r w:rsidR="00505269">
              <w:rPr>
                <w:webHidden/>
              </w:rPr>
              <w:fldChar w:fldCharType="end"/>
            </w:r>
          </w:hyperlink>
        </w:p>
        <w:p w14:paraId="70529BBE" w14:textId="424C95B1" w:rsidR="00505269" w:rsidRDefault="00031A4B">
          <w:pPr>
            <w:pStyle w:val="TOC2"/>
            <w:tabs>
              <w:tab w:val="left" w:pos="1100"/>
            </w:tabs>
            <w:rPr>
              <w:rFonts w:asciiTheme="minorHAnsi" w:eastAsiaTheme="minorEastAsia" w:hAnsiTheme="minorHAnsi" w:cstheme="minorBidi"/>
              <w:lang w:eastAsia="en-ZA"/>
            </w:rPr>
          </w:pPr>
          <w:hyperlink w:anchor="_Toc41360302" w:history="1">
            <w:r w:rsidR="00505269" w:rsidRPr="00324F27">
              <w:rPr>
                <w:rStyle w:val="Hyperlink"/>
                <w:lang w:val="fr-FR"/>
              </w:rPr>
              <w:t>5.1.</w:t>
            </w:r>
            <w:r w:rsidR="00505269">
              <w:rPr>
                <w:rFonts w:asciiTheme="minorHAnsi" w:eastAsiaTheme="minorEastAsia" w:hAnsiTheme="minorHAnsi" w:cstheme="minorBidi"/>
                <w:lang w:eastAsia="en-ZA"/>
              </w:rPr>
              <w:tab/>
            </w:r>
            <w:r w:rsidR="00505269" w:rsidRPr="00324F27">
              <w:rPr>
                <w:rStyle w:val="Hyperlink"/>
                <w:lang w:val="fr-FR"/>
              </w:rPr>
              <w:t>Liste de contrôle des documents</w:t>
            </w:r>
            <w:r w:rsidR="00505269">
              <w:rPr>
                <w:webHidden/>
              </w:rPr>
              <w:tab/>
            </w:r>
            <w:r w:rsidR="00505269">
              <w:rPr>
                <w:webHidden/>
              </w:rPr>
              <w:fldChar w:fldCharType="begin"/>
            </w:r>
            <w:r w:rsidR="00505269">
              <w:rPr>
                <w:webHidden/>
              </w:rPr>
              <w:instrText xml:space="preserve"> PAGEREF _Toc41360302 \h </w:instrText>
            </w:r>
            <w:r w:rsidR="00505269">
              <w:rPr>
                <w:webHidden/>
              </w:rPr>
            </w:r>
            <w:r w:rsidR="00505269">
              <w:rPr>
                <w:webHidden/>
              </w:rPr>
              <w:fldChar w:fldCharType="separate"/>
            </w:r>
            <w:r w:rsidR="00484F0A">
              <w:rPr>
                <w:webHidden/>
              </w:rPr>
              <w:t>36</w:t>
            </w:r>
            <w:r w:rsidR="00505269">
              <w:rPr>
                <w:webHidden/>
              </w:rPr>
              <w:fldChar w:fldCharType="end"/>
            </w:r>
          </w:hyperlink>
        </w:p>
        <w:p w14:paraId="2C2DB605" w14:textId="10D6B561" w:rsidR="00505269" w:rsidRDefault="00031A4B">
          <w:pPr>
            <w:pStyle w:val="TOC2"/>
            <w:rPr>
              <w:rFonts w:asciiTheme="minorHAnsi" w:eastAsiaTheme="minorEastAsia" w:hAnsiTheme="minorHAnsi" w:cstheme="minorBidi"/>
              <w:lang w:eastAsia="en-ZA"/>
            </w:rPr>
          </w:pPr>
          <w:hyperlink w:anchor="_Toc41360303" w:history="1">
            <w:r w:rsidR="00505269" w:rsidRPr="00324F27">
              <w:rPr>
                <w:rStyle w:val="Hyperlink"/>
                <w:lang w:val="fr-FR"/>
              </w:rPr>
              <w:t>NOTE : Les alinéas numérotés (1-12) à partir de la présente note renvoient tous au paragraphe principal 5.1 du guide.</w:t>
            </w:r>
            <w:r w:rsidR="00505269">
              <w:rPr>
                <w:webHidden/>
              </w:rPr>
              <w:tab/>
            </w:r>
            <w:r w:rsidR="00505269">
              <w:rPr>
                <w:webHidden/>
              </w:rPr>
              <w:fldChar w:fldCharType="begin"/>
            </w:r>
            <w:r w:rsidR="00505269">
              <w:rPr>
                <w:webHidden/>
              </w:rPr>
              <w:instrText xml:space="preserve"> PAGEREF _Toc41360303 \h </w:instrText>
            </w:r>
            <w:r w:rsidR="00505269">
              <w:rPr>
                <w:webHidden/>
              </w:rPr>
            </w:r>
            <w:r w:rsidR="00505269">
              <w:rPr>
                <w:webHidden/>
              </w:rPr>
              <w:fldChar w:fldCharType="separate"/>
            </w:r>
            <w:r w:rsidR="00484F0A">
              <w:rPr>
                <w:webHidden/>
              </w:rPr>
              <w:t>36</w:t>
            </w:r>
            <w:r w:rsidR="00505269">
              <w:rPr>
                <w:webHidden/>
              </w:rPr>
              <w:fldChar w:fldCharType="end"/>
            </w:r>
          </w:hyperlink>
        </w:p>
        <w:p w14:paraId="70ACAA2A" w14:textId="45B16C95" w:rsidR="00505269" w:rsidRDefault="00031A4B">
          <w:pPr>
            <w:pStyle w:val="TOC3"/>
            <w:tabs>
              <w:tab w:val="right" w:leader="dot" w:pos="9016"/>
            </w:tabs>
            <w:rPr>
              <w:rFonts w:eastAsiaTheme="minorEastAsia"/>
              <w:noProof/>
              <w:lang w:eastAsia="en-ZA"/>
            </w:rPr>
          </w:pPr>
          <w:hyperlink w:anchor="_Toc41360304" w:history="1">
            <w:r w:rsidR="00505269" w:rsidRPr="00324F27">
              <w:rPr>
                <w:rStyle w:val="Hyperlink"/>
                <w:rFonts w:ascii="Arial" w:hAnsi="Arial" w:cs="Arial"/>
                <w:b/>
                <w:noProof/>
                <w:lang w:val="fr-FR"/>
              </w:rPr>
              <w:t>(v) Utilisation en continu</w:t>
            </w:r>
            <w:r w:rsidR="00505269">
              <w:rPr>
                <w:noProof/>
                <w:webHidden/>
              </w:rPr>
              <w:tab/>
            </w:r>
            <w:r w:rsidR="00505269">
              <w:rPr>
                <w:noProof/>
                <w:webHidden/>
              </w:rPr>
              <w:fldChar w:fldCharType="begin"/>
            </w:r>
            <w:r w:rsidR="00505269">
              <w:rPr>
                <w:noProof/>
                <w:webHidden/>
              </w:rPr>
              <w:instrText xml:space="preserve"> PAGEREF _Toc41360304 \h </w:instrText>
            </w:r>
            <w:r w:rsidR="00505269">
              <w:rPr>
                <w:noProof/>
                <w:webHidden/>
              </w:rPr>
            </w:r>
            <w:r w:rsidR="00505269">
              <w:rPr>
                <w:noProof/>
                <w:webHidden/>
              </w:rPr>
              <w:fldChar w:fldCharType="separate"/>
            </w:r>
            <w:r w:rsidR="00484F0A">
              <w:rPr>
                <w:noProof/>
                <w:webHidden/>
              </w:rPr>
              <w:t>37</w:t>
            </w:r>
            <w:r w:rsidR="00505269">
              <w:rPr>
                <w:noProof/>
                <w:webHidden/>
              </w:rPr>
              <w:fldChar w:fldCharType="end"/>
            </w:r>
          </w:hyperlink>
        </w:p>
        <w:p w14:paraId="2B0910FC" w14:textId="7B90FFA8" w:rsidR="00505269" w:rsidRDefault="00031A4B">
          <w:pPr>
            <w:pStyle w:val="TOC3"/>
            <w:tabs>
              <w:tab w:val="right" w:leader="dot" w:pos="9016"/>
            </w:tabs>
            <w:rPr>
              <w:rFonts w:eastAsiaTheme="minorEastAsia"/>
              <w:noProof/>
              <w:lang w:eastAsia="en-ZA"/>
            </w:rPr>
          </w:pPr>
          <w:hyperlink w:anchor="_Toc41360305" w:history="1">
            <w:r w:rsidR="00505269" w:rsidRPr="00324F27">
              <w:rPr>
                <w:rStyle w:val="Hyperlink"/>
                <w:rFonts w:ascii="Arial" w:hAnsi="Arial" w:cs="Arial"/>
                <w:b/>
                <w:noProof/>
                <w:lang w:val="fr-FR"/>
              </w:rPr>
              <w:t>(vii) Fonctionnement suite à un arrêt de courte durée</w:t>
            </w:r>
            <w:r w:rsidR="00505269">
              <w:rPr>
                <w:noProof/>
                <w:webHidden/>
              </w:rPr>
              <w:tab/>
            </w:r>
            <w:r w:rsidR="00505269">
              <w:rPr>
                <w:noProof/>
                <w:webHidden/>
              </w:rPr>
              <w:fldChar w:fldCharType="begin"/>
            </w:r>
            <w:r w:rsidR="00505269">
              <w:rPr>
                <w:noProof/>
                <w:webHidden/>
              </w:rPr>
              <w:instrText xml:space="preserve"> PAGEREF _Toc41360305 \h </w:instrText>
            </w:r>
            <w:r w:rsidR="00505269">
              <w:rPr>
                <w:noProof/>
                <w:webHidden/>
              </w:rPr>
            </w:r>
            <w:r w:rsidR="00505269">
              <w:rPr>
                <w:noProof/>
                <w:webHidden/>
              </w:rPr>
              <w:fldChar w:fldCharType="separate"/>
            </w:r>
            <w:r w:rsidR="00484F0A">
              <w:rPr>
                <w:noProof/>
                <w:webHidden/>
              </w:rPr>
              <w:t>37</w:t>
            </w:r>
            <w:r w:rsidR="00505269">
              <w:rPr>
                <w:noProof/>
                <w:webHidden/>
              </w:rPr>
              <w:fldChar w:fldCharType="end"/>
            </w:r>
          </w:hyperlink>
        </w:p>
        <w:p w14:paraId="15DD539D" w14:textId="71CC416D" w:rsidR="00505269" w:rsidRDefault="00031A4B">
          <w:pPr>
            <w:pStyle w:val="TOC2"/>
            <w:rPr>
              <w:rFonts w:asciiTheme="minorHAnsi" w:eastAsiaTheme="minorEastAsia" w:hAnsiTheme="minorHAnsi" w:cstheme="minorBidi"/>
              <w:lang w:eastAsia="en-ZA"/>
            </w:rPr>
          </w:pPr>
          <w:hyperlink w:anchor="_Toc41360306" w:history="1">
            <w:r w:rsidR="00505269" w:rsidRPr="00324F27">
              <w:rPr>
                <w:rStyle w:val="Hyperlink"/>
                <w:lang w:val="fr-FR"/>
              </w:rPr>
              <w:t>5.1 Exigences mécaniques</w:t>
            </w:r>
            <w:r w:rsidR="00505269">
              <w:rPr>
                <w:webHidden/>
              </w:rPr>
              <w:tab/>
            </w:r>
            <w:r w:rsidR="00505269">
              <w:rPr>
                <w:webHidden/>
              </w:rPr>
              <w:fldChar w:fldCharType="begin"/>
            </w:r>
            <w:r w:rsidR="00505269">
              <w:rPr>
                <w:webHidden/>
              </w:rPr>
              <w:instrText xml:space="preserve"> PAGEREF _Toc41360306 \h </w:instrText>
            </w:r>
            <w:r w:rsidR="00505269">
              <w:rPr>
                <w:webHidden/>
              </w:rPr>
            </w:r>
            <w:r w:rsidR="00505269">
              <w:rPr>
                <w:webHidden/>
              </w:rPr>
              <w:fldChar w:fldCharType="separate"/>
            </w:r>
            <w:r w:rsidR="00484F0A">
              <w:rPr>
                <w:webHidden/>
              </w:rPr>
              <w:t>40</w:t>
            </w:r>
            <w:r w:rsidR="00505269">
              <w:rPr>
                <w:webHidden/>
              </w:rPr>
              <w:fldChar w:fldCharType="end"/>
            </w:r>
          </w:hyperlink>
        </w:p>
        <w:p w14:paraId="66DD6D1F" w14:textId="6FDC8189" w:rsidR="00505269" w:rsidRDefault="00031A4B">
          <w:pPr>
            <w:pStyle w:val="TOC2"/>
            <w:rPr>
              <w:rFonts w:asciiTheme="minorHAnsi" w:eastAsiaTheme="minorEastAsia" w:hAnsiTheme="minorHAnsi" w:cstheme="minorBidi"/>
              <w:lang w:eastAsia="en-ZA"/>
            </w:rPr>
          </w:pPr>
          <w:hyperlink w:anchor="_Toc41360307" w:history="1">
            <w:r w:rsidR="00505269" w:rsidRPr="00324F27">
              <w:rPr>
                <w:rStyle w:val="Hyperlink"/>
                <w:lang w:val="fr-FR"/>
              </w:rPr>
              <w:t>5.1.1 Équipements sous pression ou sous vide</w:t>
            </w:r>
            <w:r w:rsidR="00505269">
              <w:rPr>
                <w:webHidden/>
              </w:rPr>
              <w:tab/>
            </w:r>
            <w:r w:rsidR="00505269">
              <w:rPr>
                <w:webHidden/>
              </w:rPr>
              <w:fldChar w:fldCharType="begin"/>
            </w:r>
            <w:r w:rsidR="00505269">
              <w:rPr>
                <w:webHidden/>
              </w:rPr>
              <w:instrText xml:space="preserve"> PAGEREF _Toc41360307 \h </w:instrText>
            </w:r>
            <w:r w:rsidR="00505269">
              <w:rPr>
                <w:webHidden/>
              </w:rPr>
            </w:r>
            <w:r w:rsidR="00505269">
              <w:rPr>
                <w:webHidden/>
              </w:rPr>
              <w:fldChar w:fldCharType="separate"/>
            </w:r>
            <w:r w:rsidR="00484F0A">
              <w:rPr>
                <w:webHidden/>
              </w:rPr>
              <w:t>40</w:t>
            </w:r>
            <w:r w:rsidR="00505269">
              <w:rPr>
                <w:webHidden/>
              </w:rPr>
              <w:fldChar w:fldCharType="end"/>
            </w:r>
          </w:hyperlink>
        </w:p>
        <w:p w14:paraId="57B03C37" w14:textId="4D052A95" w:rsidR="00505269" w:rsidRDefault="00031A4B">
          <w:pPr>
            <w:pStyle w:val="TOC3"/>
            <w:tabs>
              <w:tab w:val="right" w:leader="dot" w:pos="9016"/>
            </w:tabs>
            <w:rPr>
              <w:rFonts w:eastAsiaTheme="minorEastAsia"/>
              <w:noProof/>
              <w:lang w:eastAsia="en-ZA"/>
            </w:rPr>
          </w:pPr>
          <w:hyperlink w:anchor="_Toc41360308" w:history="1">
            <w:r w:rsidR="00505269" w:rsidRPr="00324F27">
              <w:rPr>
                <w:rStyle w:val="Hyperlink"/>
                <w:rFonts w:ascii="Arial" w:hAnsi="Arial" w:cs="Arial"/>
                <w:b/>
                <w:noProof/>
                <w:lang w:val="fr-FR"/>
              </w:rPr>
              <w:t>6.1 Sécurité et fiabilité des équipements électriques et électroniques</w:t>
            </w:r>
            <w:r w:rsidR="00505269">
              <w:rPr>
                <w:noProof/>
                <w:webHidden/>
              </w:rPr>
              <w:tab/>
            </w:r>
            <w:r w:rsidR="00505269">
              <w:rPr>
                <w:noProof/>
                <w:webHidden/>
              </w:rPr>
              <w:fldChar w:fldCharType="begin"/>
            </w:r>
            <w:r w:rsidR="00505269">
              <w:rPr>
                <w:noProof/>
                <w:webHidden/>
              </w:rPr>
              <w:instrText xml:space="preserve"> PAGEREF _Toc41360308 \h </w:instrText>
            </w:r>
            <w:r w:rsidR="00505269">
              <w:rPr>
                <w:noProof/>
                <w:webHidden/>
              </w:rPr>
            </w:r>
            <w:r w:rsidR="00505269">
              <w:rPr>
                <w:noProof/>
                <w:webHidden/>
              </w:rPr>
              <w:fldChar w:fldCharType="separate"/>
            </w:r>
            <w:r w:rsidR="00484F0A">
              <w:rPr>
                <w:noProof/>
                <w:webHidden/>
              </w:rPr>
              <w:t>41</w:t>
            </w:r>
            <w:r w:rsidR="00505269">
              <w:rPr>
                <w:noProof/>
                <w:webHidden/>
              </w:rPr>
              <w:fldChar w:fldCharType="end"/>
            </w:r>
          </w:hyperlink>
        </w:p>
        <w:p w14:paraId="1F02F0C9" w14:textId="4FF94048" w:rsidR="00505269" w:rsidRDefault="00031A4B">
          <w:pPr>
            <w:pStyle w:val="TOC2"/>
            <w:tabs>
              <w:tab w:val="left" w:pos="1100"/>
            </w:tabs>
            <w:rPr>
              <w:rFonts w:asciiTheme="minorHAnsi" w:eastAsiaTheme="minorEastAsia" w:hAnsiTheme="minorHAnsi" w:cstheme="minorBidi"/>
              <w:lang w:eastAsia="en-ZA"/>
            </w:rPr>
          </w:pPr>
          <w:hyperlink w:anchor="_Toc41360309" w:history="1">
            <w:r w:rsidR="00505269" w:rsidRPr="00324F27">
              <w:rPr>
                <w:rStyle w:val="Hyperlink"/>
                <w:lang w:val="fr-FR"/>
              </w:rPr>
              <w:t>5.2.</w:t>
            </w:r>
            <w:r w:rsidR="00505269">
              <w:rPr>
                <w:rFonts w:asciiTheme="minorHAnsi" w:eastAsiaTheme="minorEastAsia" w:hAnsiTheme="minorHAnsi" w:cstheme="minorBidi"/>
                <w:lang w:eastAsia="en-ZA"/>
              </w:rPr>
              <w:tab/>
            </w:r>
            <w:r w:rsidR="00505269" w:rsidRPr="00324F27">
              <w:rPr>
                <w:rStyle w:val="Hyperlink"/>
                <w:lang w:val="fr-FR"/>
              </w:rPr>
              <w:t>Essais en conditions maîtrisées en laboratoire</w:t>
            </w:r>
            <w:r w:rsidR="00505269">
              <w:rPr>
                <w:webHidden/>
              </w:rPr>
              <w:tab/>
            </w:r>
            <w:r w:rsidR="00505269">
              <w:rPr>
                <w:webHidden/>
              </w:rPr>
              <w:fldChar w:fldCharType="begin"/>
            </w:r>
            <w:r w:rsidR="00505269">
              <w:rPr>
                <w:webHidden/>
              </w:rPr>
              <w:instrText xml:space="preserve"> PAGEREF _Toc41360309 \h </w:instrText>
            </w:r>
            <w:r w:rsidR="00505269">
              <w:rPr>
                <w:webHidden/>
              </w:rPr>
            </w:r>
            <w:r w:rsidR="00505269">
              <w:rPr>
                <w:webHidden/>
              </w:rPr>
              <w:fldChar w:fldCharType="separate"/>
            </w:r>
            <w:r w:rsidR="00484F0A">
              <w:rPr>
                <w:webHidden/>
              </w:rPr>
              <w:t>50</w:t>
            </w:r>
            <w:r w:rsidR="00505269">
              <w:rPr>
                <w:webHidden/>
              </w:rPr>
              <w:fldChar w:fldCharType="end"/>
            </w:r>
          </w:hyperlink>
        </w:p>
        <w:p w14:paraId="4EDC0A96" w14:textId="03AF4228" w:rsidR="00505269" w:rsidRDefault="00031A4B">
          <w:pPr>
            <w:pStyle w:val="TOC2"/>
            <w:rPr>
              <w:rFonts w:asciiTheme="minorHAnsi" w:eastAsiaTheme="minorEastAsia" w:hAnsiTheme="minorHAnsi" w:cstheme="minorBidi"/>
              <w:lang w:eastAsia="en-ZA"/>
            </w:rPr>
          </w:pPr>
          <w:hyperlink w:anchor="_Toc41360310" w:history="1">
            <w:r w:rsidR="00505269" w:rsidRPr="00324F27">
              <w:rPr>
                <w:rStyle w:val="Hyperlink"/>
                <w:lang w:val="fr-FR"/>
              </w:rPr>
              <w:t>NOTE : Les alinéas numérotés (1-8) qui suivent cette note renvoient tous au paragraphe 5.2 du guide.</w:t>
            </w:r>
            <w:r w:rsidR="00505269">
              <w:rPr>
                <w:webHidden/>
              </w:rPr>
              <w:tab/>
            </w:r>
            <w:r w:rsidR="00505269">
              <w:rPr>
                <w:webHidden/>
              </w:rPr>
              <w:fldChar w:fldCharType="begin"/>
            </w:r>
            <w:r w:rsidR="00505269">
              <w:rPr>
                <w:webHidden/>
              </w:rPr>
              <w:instrText xml:space="preserve"> PAGEREF _Toc41360310 \h </w:instrText>
            </w:r>
            <w:r w:rsidR="00505269">
              <w:rPr>
                <w:webHidden/>
              </w:rPr>
            </w:r>
            <w:r w:rsidR="00505269">
              <w:rPr>
                <w:webHidden/>
              </w:rPr>
              <w:fldChar w:fldCharType="separate"/>
            </w:r>
            <w:r w:rsidR="00484F0A">
              <w:rPr>
                <w:webHidden/>
              </w:rPr>
              <w:t>50</w:t>
            </w:r>
            <w:r w:rsidR="00505269">
              <w:rPr>
                <w:webHidden/>
              </w:rPr>
              <w:fldChar w:fldCharType="end"/>
            </w:r>
          </w:hyperlink>
        </w:p>
        <w:p w14:paraId="6A8F05D7" w14:textId="3F9E031F" w:rsidR="00505269" w:rsidRDefault="00031A4B">
          <w:pPr>
            <w:pStyle w:val="TOC2"/>
            <w:tabs>
              <w:tab w:val="left" w:pos="1100"/>
            </w:tabs>
            <w:rPr>
              <w:rFonts w:asciiTheme="minorHAnsi" w:eastAsiaTheme="minorEastAsia" w:hAnsiTheme="minorHAnsi" w:cstheme="minorBidi"/>
              <w:lang w:eastAsia="en-ZA"/>
            </w:rPr>
          </w:pPr>
          <w:hyperlink w:anchor="_Toc41360311" w:history="1">
            <w:r w:rsidR="00505269" w:rsidRPr="00324F27">
              <w:rPr>
                <w:rStyle w:val="Hyperlink"/>
                <w:lang w:val="fr-FR"/>
              </w:rPr>
              <w:t>5.3.</w:t>
            </w:r>
            <w:r w:rsidR="00505269">
              <w:rPr>
                <w:rFonts w:asciiTheme="minorHAnsi" w:eastAsiaTheme="minorEastAsia" w:hAnsiTheme="minorHAnsi" w:cstheme="minorBidi"/>
                <w:lang w:eastAsia="en-ZA"/>
              </w:rPr>
              <w:tab/>
            </w:r>
            <w:r w:rsidR="00505269" w:rsidRPr="00324F27">
              <w:rPr>
                <w:rStyle w:val="Hyperlink"/>
                <w:lang w:val="fr-FR"/>
              </w:rPr>
              <w:t>ESSAIS SUR LE TERRAIN</w:t>
            </w:r>
            <w:r w:rsidR="00505269">
              <w:rPr>
                <w:webHidden/>
              </w:rPr>
              <w:tab/>
            </w:r>
            <w:r w:rsidR="00505269">
              <w:rPr>
                <w:webHidden/>
              </w:rPr>
              <w:fldChar w:fldCharType="begin"/>
            </w:r>
            <w:r w:rsidR="00505269">
              <w:rPr>
                <w:webHidden/>
              </w:rPr>
              <w:instrText xml:space="preserve"> PAGEREF _Toc41360311 \h </w:instrText>
            </w:r>
            <w:r w:rsidR="00505269">
              <w:rPr>
                <w:webHidden/>
              </w:rPr>
            </w:r>
            <w:r w:rsidR="00505269">
              <w:rPr>
                <w:webHidden/>
              </w:rPr>
              <w:fldChar w:fldCharType="separate"/>
            </w:r>
            <w:r w:rsidR="00484F0A">
              <w:rPr>
                <w:webHidden/>
              </w:rPr>
              <w:t>56</w:t>
            </w:r>
            <w:r w:rsidR="00505269">
              <w:rPr>
                <w:webHidden/>
              </w:rPr>
              <w:fldChar w:fldCharType="end"/>
            </w:r>
          </w:hyperlink>
        </w:p>
        <w:p w14:paraId="0BDFF1C9" w14:textId="5F934BE0" w:rsidR="00505269" w:rsidRDefault="00031A4B">
          <w:pPr>
            <w:pStyle w:val="TOC2"/>
            <w:rPr>
              <w:rFonts w:asciiTheme="minorHAnsi" w:eastAsiaTheme="minorEastAsia" w:hAnsiTheme="minorHAnsi" w:cstheme="minorBidi"/>
              <w:lang w:eastAsia="en-ZA"/>
            </w:rPr>
          </w:pPr>
          <w:hyperlink w:anchor="_Toc41360312" w:history="1">
            <w:r w:rsidR="00505269" w:rsidRPr="00324F27">
              <w:rPr>
                <w:rStyle w:val="Hyperlink"/>
                <w:lang w:val="fr-FR"/>
              </w:rPr>
              <w:t>NOTE : Les alinéas numérotés (1-3) à partir de la présente note renvoient tous au paragraphe 5.3 du guide.</w:t>
            </w:r>
            <w:r w:rsidR="00505269">
              <w:rPr>
                <w:webHidden/>
              </w:rPr>
              <w:tab/>
            </w:r>
            <w:r w:rsidR="00505269">
              <w:rPr>
                <w:webHidden/>
              </w:rPr>
              <w:fldChar w:fldCharType="begin"/>
            </w:r>
            <w:r w:rsidR="00505269">
              <w:rPr>
                <w:webHidden/>
              </w:rPr>
              <w:instrText xml:space="preserve"> PAGEREF _Toc41360312 \h </w:instrText>
            </w:r>
            <w:r w:rsidR="00505269">
              <w:rPr>
                <w:webHidden/>
              </w:rPr>
            </w:r>
            <w:r w:rsidR="00505269">
              <w:rPr>
                <w:webHidden/>
              </w:rPr>
              <w:fldChar w:fldCharType="separate"/>
            </w:r>
            <w:r w:rsidR="00484F0A">
              <w:rPr>
                <w:webHidden/>
              </w:rPr>
              <w:t>56</w:t>
            </w:r>
            <w:r w:rsidR="00505269">
              <w:rPr>
                <w:webHidden/>
              </w:rPr>
              <w:fldChar w:fldCharType="end"/>
            </w:r>
          </w:hyperlink>
        </w:p>
        <w:p w14:paraId="294B55FB" w14:textId="21FD566C" w:rsidR="00505269" w:rsidRDefault="00031A4B">
          <w:pPr>
            <w:pStyle w:val="TOC2"/>
            <w:tabs>
              <w:tab w:val="left" w:pos="1100"/>
            </w:tabs>
            <w:rPr>
              <w:rFonts w:asciiTheme="minorHAnsi" w:eastAsiaTheme="minorEastAsia" w:hAnsiTheme="minorHAnsi" w:cstheme="minorBidi"/>
              <w:lang w:eastAsia="en-ZA"/>
            </w:rPr>
          </w:pPr>
          <w:hyperlink w:anchor="_Toc41360313" w:history="1">
            <w:r w:rsidR="00505269" w:rsidRPr="00324F27">
              <w:rPr>
                <w:rStyle w:val="Hyperlink"/>
                <w:lang w:val="fr-FR"/>
              </w:rPr>
              <w:t>5.4.</w:t>
            </w:r>
            <w:r w:rsidR="00505269">
              <w:rPr>
                <w:rFonts w:asciiTheme="minorHAnsi" w:eastAsiaTheme="minorEastAsia" w:hAnsiTheme="minorHAnsi" w:cstheme="minorBidi"/>
                <w:lang w:eastAsia="en-ZA"/>
              </w:rPr>
              <w:tab/>
            </w:r>
            <w:r w:rsidR="00505269" w:rsidRPr="00324F27">
              <w:rPr>
                <w:rStyle w:val="Hyperlink"/>
                <w:lang w:val="fr-FR"/>
              </w:rPr>
              <w:t>EXIGENCES DE PERFORMANCE ET DE SÉCURITÉ</w:t>
            </w:r>
            <w:r w:rsidR="00505269">
              <w:rPr>
                <w:webHidden/>
              </w:rPr>
              <w:tab/>
            </w:r>
            <w:r w:rsidR="00505269">
              <w:rPr>
                <w:webHidden/>
              </w:rPr>
              <w:fldChar w:fldCharType="begin"/>
            </w:r>
            <w:r w:rsidR="00505269">
              <w:rPr>
                <w:webHidden/>
              </w:rPr>
              <w:instrText xml:space="preserve"> PAGEREF _Toc41360313 \h </w:instrText>
            </w:r>
            <w:r w:rsidR="00505269">
              <w:rPr>
                <w:webHidden/>
              </w:rPr>
            </w:r>
            <w:r w:rsidR="00505269">
              <w:rPr>
                <w:webHidden/>
              </w:rPr>
              <w:fldChar w:fldCharType="separate"/>
            </w:r>
            <w:r w:rsidR="00484F0A">
              <w:rPr>
                <w:webHidden/>
              </w:rPr>
              <w:t>60</w:t>
            </w:r>
            <w:r w:rsidR="00505269">
              <w:rPr>
                <w:webHidden/>
              </w:rPr>
              <w:fldChar w:fldCharType="end"/>
            </w:r>
          </w:hyperlink>
        </w:p>
        <w:p w14:paraId="4A2E4D3C" w14:textId="2522038B" w:rsidR="00505269" w:rsidRDefault="00031A4B">
          <w:pPr>
            <w:pStyle w:val="TOC2"/>
            <w:rPr>
              <w:rFonts w:asciiTheme="minorHAnsi" w:eastAsiaTheme="minorEastAsia" w:hAnsiTheme="minorHAnsi" w:cstheme="minorBidi"/>
              <w:lang w:eastAsia="en-ZA"/>
            </w:rPr>
          </w:pPr>
          <w:hyperlink w:anchor="_Toc41360314" w:history="1">
            <w:r w:rsidR="00505269" w:rsidRPr="00324F27">
              <w:rPr>
                <w:rStyle w:val="Hyperlink"/>
                <w:lang w:val="fr-FR"/>
              </w:rPr>
              <w:t>NOTE : Les alinéas (1-4) à partir de la présente note renvoient tous au paragraphe 5.4 du guide.</w:t>
            </w:r>
            <w:r w:rsidR="00505269">
              <w:rPr>
                <w:webHidden/>
              </w:rPr>
              <w:tab/>
            </w:r>
            <w:r w:rsidR="00505269">
              <w:rPr>
                <w:webHidden/>
              </w:rPr>
              <w:fldChar w:fldCharType="begin"/>
            </w:r>
            <w:r w:rsidR="00505269">
              <w:rPr>
                <w:webHidden/>
              </w:rPr>
              <w:instrText xml:space="preserve"> PAGEREF _Toc41360314 \h </w:instrText>
            </w:r>
            <w:r w:rsidR="00505269">
              <w:rPr>
                <w:webHidden/>
              </w:rPr>
            </w:r>
            <w:r w:rsidR="00505269">
              <w:rPr>
                <w:webHidden/>
              </w:rPr>
              <w:fldChar w:fldCharType="separate"/>
            </w:r>
            <w:r w:rsidR="00484F0A">
              <w:rPr>
                <w:webHidden/>
              </w:rPr>
              <w:t>60</w:t>
            </w:r>
            <w:r w:rsidR="00505269">
              <w:rPr>
                <w:webHidden/>
              </w:rPr>
              <w:fldChar w:fldCharType="end"/>
            </w:r>
          </w:hyperlink>
        </w:p>
        <w:p w14:paraId="6D55C279" w14:textId="74B9A112" w:rsidR="00505269" w:rsidRDefault="00031A4B">
          <w:pPr>
            <w:pStyle w:val="TOC1"/>
            <w:rPr>
              <w:rFonts w:asciiTheme="minorHAnsi" w:eastAsiaTheme="minorEastAsia" w:hAnsiTheme="minorHAnsi" w:cstheme="minorBidi"/>
              <w:bCs w:val="0"/>
            </w:rPr>
          </w:pPr>
          <w:hyperlink w:anchor="_Toc41360315" w:history="1">
            <w:r w:rsidR="00505269" w:rsidRPr="00324F27">
              <w:rPr>
                <w:rStyle w:val="Hyperlink"/>
                <w:b/>
                <w:lang w:val="fr-FR"/>
              </w:rPr>
              <w:t>SECTION E</w:t>
            </w:r>
            <w:r w:rsidR="00505269">
              <w:rPr>
                <w:webHidden/>
              </w:rPr>
              <w:tab/>
            </w:r>
            <w:r w:rsidR="00505269">
              <w:rPr>
                <w:webHidden/>
              </w:rPr>
              <w:fldChar w:fldCharType="begin"/>
            </w:r>
            <w:r w:rsidR="00505269">
              <w:rPr>
                <w:webHidden/>
              </w:rPr>
              <w:instrText xml:space="preserve"> PAGEREF _Toc41360315 \h </w:instrText>
            </w:r>
            <w:r w:rsidR="00505269">
              <w:rPr>
                <w:webHidden/>
              </w:rPr>
            </w:r>
            <w:r w:rsidR="00505269">
              <w:rPr>
                <w:webHidden/>
              </w:rPr>
              <w:fldChar w:fldCharType="separate"/>
            </w:r>
            <w:r w:rsidR="00484F0A">
              <w:rPr>
                <w:webHidden/>
              </w:rPr>
              <w:t>65</w:t>
            </w:r>
            <w:r w:rsidR="00505269">
              <w:rPr>
                <w:webHidden/>
              </w:rPr>
              <w:fldChar w:fldCharType="end"/>
            </w:r>
          </w:hyperlink>
        </w:p>
        <w:p w14:paraId="0E128755" w14:textId="124A7BC7" w:rsidR="00505269" w:rsidRDefault="00031A4B">
          <w:pPr>
            <w:pStyle w:val="TOC1"/>
            <w:rPr>
              <w:rFonts w:asciiTheme="minorHAnsi" w:eastAsiaTheme="minorEastAsia" w:hAnsiTheme="minorHAnsi" w:cstheme="minorBidi"/>
              <w:bCs w:val="0"/>
            </w:rPr>
          </w:pPr>
          <w:hyperlink w:anchor="_Toc41360316" w:history="1">
            <w:r w:rsidR="00505269" w:rsidRPr="00324F27">
              <w:rPr>
                <w:rStyle w:val="Hyperlink"/>
                <w:b/>
                <w:lang w:val="fr-FR"/>
              </w:rPr>
              <w:t>Conclusions</w:t>
            </w:r>
            <w:r w:rsidR="00505269">
              <w:rPr>
                <w:webHidden/>
              </w:rPr>
              <w:tab/>
            </w:r>
            <w:r w:rsidR="00505269">
              <w:rPr>
                <w:webHidden/>
              </w:rPr>
              <w:fldChar w:fldCharType="begin"/>
            </w:r>
            <w:r w:rsidR="00505269">
              <w:rPr>
                <w:webHidden/>
              </w:rPr>
              <w:instrText xml:space="preserve"> PAGEREF _Toc41360316 \h </w:instrText>
            </w:r>
            <w:r w:rsidR="00505269">
              <w:rPr>
                <w:webHidden/>
              </w:rPr>
            </w:r>
            <w:r w:rsidR="00505269">
              <w:rPr>
                <w:webHidden/>
              </w:rPr>
              <w:fldChar w:fldCharType="separate"/>
            </w:r>
            <w:r w:rsidR="00484F0A">
              <w:rPr>
                <w:webHidden/>
              </w:rPr>
              <w:t>65</w:t>
            </w:r>
            <w:r w:rsidR="00505269">
              <w:rPr>
                <w:webHidden/>
              </w:rPr>
              <w:fldChar w:fldCharType="end"/>
            </w:r>
          </w:hyperlink>
        </w:p>
        <w:p w14:paraId="77DE8697" w14:textId="682B5528" w:rsidR="00505269" w:rsidRDefault="00031A4B">
          <w:pPr>
            <w:pStyle w:val="TOC1"/>
            <w:rPr>
              <w:rFonts w:asciiTheme="minorHAnsi" w:eastAsiaTheme="minorEastAsia" w:hAnsiTheme="minorHAnsi" w:cstheme="minorBidi"/>
              <w:bCs w:val="0"/>
            </w:rPr>
          </w:pPr>
          <w:hyperlink w:anchor="_Toc41360317" w:history="1">
            <w:r w:rsidR="00505269" w:rsidRPr="00324F27">
              <w:rPr>
                <w:rStyle w:val="Hyperlink"/>
                <w:b/>
                <w:lang w:val="fr-FR"/>
              </w:rPr>
              <w:t>1.</w:t>
            </w:r>
            <w:r w:rsidR="00505269">
              <w:rPr>
                <w:rFonts w:asciiTheme="minorHAnsi" w:eastAsiaTheme="minorEastAsia" w:hAnsiTheme="minorHAnsi" w:cstheme="minorBidi"/>
                <w:bCs w:val="0"/>
              </w:rPr>
              <w:tab/>
            </w:r>
            <w:r w:rsidR="00505269" w:rsidRPr="00324F27">
              <w:rPr>
                <w:rStyle w:val="Hyperlink"/>
                <w:b/>
                <w:lang w:val="fr-FR"/>
              </w:rPr>
              <w:t>Avantages liés à l’adoption à l’identique d’une norme</w:t>
            </w:r>
            <w:r w:rsidR="00505269">
              <w:rPr>
                <w:webHidden/>
              </w:rPr>
              <w:tab/>
            </w:r>
            <w:r w:rsidR="00505269">
              <w:rPr>
                <w:webHidden/>
              </w:rPr>
              <w:fldChar w:fldCharType="begin"/>
            </w:r>
            <w:r w:rsidR="00505269">
              <w:rPr>
                <w:webHidden/>
              </w:rPr>
              <w:instrText xml:space="preserve"> PAGEREF _Toc41360317 \h </w:instrText>
            </w:r>
            <w:r w:rsidR="00505269">
              <w:rPr>
                <w:webHidden/>
              </w:rPr>
            </w:r>
            <w:r w:rsidR="00505269">
              <w:rPr>
                <w:webHidden/>
              </w:rPr>
              <w:fldChar w:fldCharType="separate"/>
            </w:r>
            <w:r w:rsidR="00484F0A">
              <w:rPr>
                <w:webHidden/>
              </w:rPr>
              <w:t>65</w:t>
            </w:r>
            <w:r w:rsidR="00505269">
              <w:rPr>
                <w:webHidden/>
              </w:rPr>
              <w:fldChar w:fldCharType="end"/>
            </w:r>
          </w:hyperlink>
        </w:p>
        <w:p w14:paraId="2EDE5055" w14:textId="7530E4FA" w:rsidR="00505269" w:rsidRDefault="00031A4B">
          <w:pPr>
            <w:pStyle w:val="TOC1"/>
            <w:rPr>
              <w:rFonts w:asciiTheme="minorHAnsi" w:eastAsiaTheme="minorEastAsia" w:hAnsiTheme="minorHAnsi" w:cstheme="minorBidi"/>
              <w:bCs w:val="0"/>
            </w:rPr>
          </w:pPr>
          <w:hyperlink w:anchor="_Toc41360318" w:history="1">
            <w:r w:rsidR="00505269" w:rsidRPr="00324F27">
              <w:rPr>
                <w:rStyle w:val="Hyperlink"/>
                <w:b/>
                <w:lang w:val="fr-FR"/>
              </w:rPr>
              <w:t>2.</w:t>
            </w:r>
            <w:r w:rsidR="00505269">
              <w:rPr>
                <w:rFonts w:asciiTheme="minorHAnsi" w:eastAsiaTheme="minorEastAsia" w:hAnsiTheme="minorHAnsi" w:cstheme="minorBidi"/>
                <w:bCs w:val="0"/>
              </w:rPr>
              <w:tab/>
            </w:r>
            <w:r w:rsidR="00505269" w:rsidRPr="00324F27">
              <w:rPr>
                <w:rStyle w:val="Hyperlink"/>
                <w:b/>
                <w:lang w:val="fr-FR"/>
              </w:rPr>
              <w:t>Avantages liés à l’adoption de la Norme SANS/ISO 30500</w:t>
            </w:r>
            <w:r w:rsidR="00505269">
              <w:rPr>
                <w:webHidden/>
              </w:rPr>
              <w:tab/>
            </w:r>
            <w:r w:rsidR="00505269">
              <w:rPr>
                <w:webHidden/>
              </w:rPr>
              <w:fldChar w:fldCharType="begin"/>
            </w:r>
            <w:r w:rsidR="00505269">
              <w:rPr>
                <w:webHidden/>
              </w:rPr>
              <w:instrText xml:space="preserve"> PAGEREF _Toc41360318 \h </w:instrText>
            </w:r>
            <w:r w:rsidR="00505269">
              <w:rPr>
                <w:webHidden/>
              </w:rPr>
            </w:r>
            <w:r w:rsidR="00505269">
              <w:rPr>
                <w:webHidden/>
              </w:rPr>
              <w:fldChar w:fldCharType="separate"/>
            </w:r>
            <w:r w:rsidR="00484F0A">
              <w:rPr>
                <w:webHidden/>
              </w:rPr>
              <w:t>65</w:t>
            </w:r>
            <w:r w:rsidR="00505269">
              <w:rPr>
                <w:webHidden/>
              </w:rPr>
              <w:fldChar w:fldCharType="end"/>
            </w:r>
          </w:hyperlink>
        </w:p>
        <w:p w14:paraId="21BCA1ED" w14:textId="2DD8C423" w:rsidR="00505269" w:rsidRDefault="00031A4B">
          <w:pPr>
            <w:pStyle w:val="TOC1"/>
            <w:rPr>
              <w:rFonts w:asciiTheme="minorHAnsi" w:eastAsiaTheme="minorEastAsia" w:hAnsiTheme="minorHAnsi" w:cstheme="minorBidi"/>
              <w:bCs w:val="0"/>
            </w:rPr>
          </w:pPr>
          <w:hyperlink w:anchor="_Toc41360319" w:history="1">
            <w:r w:rsidR="00505269" w:rsidRPr="00324F27">
              <w:rPr>
                <w:rStyle w:val="Hyperlink"/>
                <w:b/>
                <w:lang w:val="fr-FR"/>
              </w:rPr>
              <w:t>3.</w:t>
            </w:r>
            <w:r w:rsidR="00505269">
              <w:rPr>
                <w:rFonts w:asciiTheme="minorHAnsi" w:eastAsiaTheme="minorEastAsia" w:hAnsiTheme="minorHAnsi" w:cstheme="minorBidi"/>
                <w:bCs w:val="0"/>
              </w:rPr>
              <w:tab/>
            </w:r>
            <w:r w:rsidR="00505269" w:rsidRPr="00324F27">
              <w:rPr>
                <w:rStyle w:val="Hyperlink"/>
                <w:b/>
                <w:lang w:val="fr-FR"/>
              </w:rPr>
              <w:t>Contraintes</w:t>
            </w:r>
            <w:r w:rsidR="00505269">
              <w:rPr>
                <w:webHidden/>
              </w:rPr>
              <w:tab/>
            </w:r>
            <w:r w:rsidR="00505269">
              <w:rPr>
                <w:webHidden/>
              </w:rPr>
              <w:fldChar w:fldCharType="begin"/>
            </w:r>
            <w:r w:rsidR="00505269">
              <w:rPr>
                <w:webHidden/>
              </w:rPr>
              <w:instrText xml:space="preserve"> PAGEREF _Toc41360319 \h </w:instrText>
            </w:r>
            <w:r w:rsidR="00505269">
              <w:rPr>
                <w:webHidden/>
              </w:rPr>
            </w:r>
            <w:r w:rsidR="00505269">
              <w:rPr>
                <w:webHidden/>
              </w:rPr>
              <w:fldChar w:fldCharType="separate"/>
            </w:r>
            <w:r w:rsidR="00484F0A">
              <w:rPr>
                <w:webHidden/>
              </w:rPr>
              <w:t>66</w:t>
            </w:r>
            <w:r w:rsidR="00505269">
              <w:rPr>
                <w:webHidden/>
              </w:rPr>
              <w:fldChar w:fldCharType="end"/>
            </w:r>
          </w:hyperlink>
        </w:p>
        <w:p w14:paraId="4F4344BD" w14:textId="5C9CBACB" w:rsidR="004120CF" w:rsidRPr="00724F58" w:rsidRDefault="004120CF">
          <w:pPr>
            <w:rPr>
              <w:lang w:val="fr-FR"/>
            </w:rPr>
          </w:pPr>
          <w:r w:rsidRPr="00724F58">
            <w:rPr>
              <w:b/>
              <w:bCs/>
              <w:lang w:val="fr-FR"/>
            </w:rPr>
            <w:fldChar w:fldCharType="end"/>
          </w:r>
        </w:p>
      </w:sdtContent>
    </w:sdt>
    <w:p w14:paraId="72A048BF" w14:textId="77777777" w:rsidR="001515C4" w:rsidRPr="00724F58" w:rsidRDefault="001515C4">
      <w:pPr>
        <w:rPr>
          <w:rFonts w:ascii="Arial" w:hAnsi="Arial" w:cs="Arial"/>
          <w:b/>
          <w:sz w:val="28"/>
          <w:szCs w:val="28"/>
          <w:lang w:val="fr-FR"/>
        </w:rPr>
      </w:pPr>
      <w:r w:rsidRPr="00724F58">
        <w:rPr>
          <w:rFonts w:ascii="Arial" w:hAnsi="Arial" w:cs="Arial"/>
          <w:b/>
          <w:sz w:val="28"/>
          <w:szCs w:val="28"/>
          <w:lang w:val="fr-FR"/>
        </w:rPr>
        <w:br w:type="page"/>
      </w:r>
    </w:p>
    <w:p w14:paraId="79F7A7CC" w14:textId="0B4E651F" w:rsidR="00974AF0" w:rsidRPr="00724F58" w:rsidRDefault="00936041" w:rsidP="00936041">
      <w:pPr>
        <w:rPr>
          <w:bCs/>
          <w:sz w:val="24"/>
          <w:szCs w:val="24"/>
          <w:lang w:val="fr-FR"/>
        </w:rPr>
      </w:pPr>
      <w:r w:rsidRPr="00724F58">
        <w:rPr>
          <w:rFonts w:ascii="Arial" w:hAnsi="Arial" w:cs="Arial"/>
          <w:b/>
          <w:sz w:val="24"/>
          <w:szCs w:val="24"/>
          <w:lang w:val="fr-FR"/>
        </w:rPr>
        <w:lastRenderedPageBreak/>
        <w:t>List</w:t>
      </w:r>
      <w:r w:rsidR="0009275A" w:rsidRPr="00724F58">
        <w:rPr>
          <w:rFonts w:ascii="Arial" w:hAnsi="Arial" w:cs="Arial"/>
          <w:b/>
          <w:sz w:val="24"/>
          <w:szCs w:val="24"/>
          <w:lang w:val="fr-FR"/>
        </w:rPr>
        <w:t>e</w:t>
      </w:r>
      <w:r w:rsidRPr="00724F58">
        <w:rPr>
          <w:rFonts w:ascii="Arial" w:hAnsi="Arial" w:cs="Arial"/>
          <w:b/>
          <w:sz w:val="24"/>
          <w:szCs w:val="24"/>
          <w:lang w:val="fr-FR"/>
        </w:rPr>
        <w:t xml:space="preserve"> </w:t>
      </w:r>
      <w:r w:rsidR="0009275A" w:rsidRPr="00724F58">
        <w:rPr>
          <w:rFonts w:ascii="Arial" w:hAnsi="Arial" w:cs="Arial"/>
          <w:b/>
          <w:sz w:val="24"/>
          <w:szCs w:val="24"/>
          <w:lang w:val="fr-FR"/>
        </w:rPr>
        <w:t>des</w:t>
      </w:r>
      <w:r w:rsidRPr="00724F58">
        <w:rPr>
          <w:rFonts w:ascii="Arial" w:hAnsi="Arial" w:cs="Arial"/>
          <w:b/>
          <w:sz w:val="24"/>
          <w:szCs w:val="24"/>
          <w:lang w:val="fr-FR"/>
        </w:rPr>
        <w:t xml:space="preserve"> </w:t>
      </w:r>
      <w:r w:rsidR="00031783" w:rsidRPr="00724F58">
        <w:rPr>
          <w:rFonts w:ascii="Arial" w:hAnsi="Arial" w:cs="Arial"/>
          <w:b/>
          <w:sz w:val="24"/>
          <w:szCs w:val="24"/>
          <w:lang w:val="fr-FR"/>
        </w:rPr>
        <w:t>figures</w:t>
      </w:r>
      <w:r w:rsidR="00974AF0" w:rsidRPr="00724F58">
        <w:rPr>
          <w:rFonts w:ascii="Arial" w:hAnsi="Arial" w:cs="Arial"/>
          <w:b/>
          <w:sz w:val="24"/>
          <w:szCs w:val="24"/>
          <w:lang w:val="fr-FR"/>
        </w:rPr>
        <w:t xml:space="preserve"> </w:t>
      </w:r>
    </w:p>
    <w:p w14:paraId="50A069FB" w14:textId="49B7D45C" w:rsidR="00BF0259" w:rsidRPr="00724F58" w:rsidRDefault="00936041" w:rsidP="002943CB">
      <w:pPr>
        <w:pStyle w:val="TableofFigures"/>
        <w:tabs>
          <w:tab w:val="right" w:leader="dot" w:pos="9016"/>
        </w:tabs>
        <w:spacing w:after="120" w:line="276" w:lineRule="auto"/>
        <w:rPr>
          <w:rFonts w:ascii="Arial" w:eastAsiaTheme="minorEastAsia" w:hAnsi="Arial" w:cs="Arial"/>
          <w:lang w:val="fr-FR" w:eastAsia="en-ZA"/>
        </w:rPr>
      </w:pPr>
      <w:r w:rsidRPr="00724F58">
        <w:rPr>
          <w:rFonts w:ascii="Arial" w:hAnsi="Arial" w:cs="Arial"/>
          <w:lang w:val="fr-FR"/>
        </w:rPr>
        <w:fldChar w:fldCharType="begin"/>
      </w:r>
      <w:r w:rsidRPr="00724F58">
        <w:rPr>
          <w:rFonts w:ascii="Arial" w:hAnsi="Arial" w:cs="Arial"/>
          <w:lang w:val="fr-FR"/>
        </w:rPr>
        <w:instrText xml:space="preserve"> TOC \h \z \c "Figure" </w:instrText>
      </w:r>
      <w:r w:rsidRPr="00724F58">
        <w:rPr>
          <w:rFonts w:ascii="Arial" w:hAnsi="Arial" w:cs="Arial"/>
          <w:lang w:val="fr-FR"/>
        </w:rPr>
        <w:fldChar w:fldCharType="separate"/>
      </w:r>
      <w:hyperlink w:anchor="_Toc31383198" w:history="1">
        <w:r w:rsidR="00031783" w:rsidRPr="00724F58">
          <w:rPr>
            <w:rStyle w:val="Hyperlink"/>
            <w:rFonts w:ascii="Arial" w:hAnsi="Arial" w:cs="Arial"/>
            <w:color w:val="auto"/>
            <w:u w:val="none"/>
            <w:lang w:val="fr-FR"/>
          </w:rPr>
          <w:t>Figure</w:t>
        </w:r>
        <w:r w:rsidR="00BF0259" w:rsidRPr="00724F58">
          <w:rPr>
            <w:rStyle w:val="Hyperlink"/>
            <w:rFonts w:ascii="Arial" w:hAnsi="Arial" w:cs="Arial"/>
            <w:color w:val="auto"/>
            <w:u w:val="none"/>
            <w:lang w:val="fr-FR"/>
          </w:rPr>
          <w:t xml:space="preserve"> 1</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Hi</w:t>
        </w:r>
        <w:r w:rsidR="00BF0259" w:rsidRPr="00724F58">
          <w:rPr>
            <w:rStyle w:val="Hyperlink"/>
            <w:rFonts w:ascii="Arial" w:hAnsi="Arial" w:cs="Arial"/>
            <w:bCs/>
            <w:color w:val="auto"/>
            <w:u w:val="none"/>
            <w:lang w:val="fr-FR"/>
          </w:rPr>
          <w:t>stor</w:t>
        </w:r>
        <w:r w:rsidR="0009275A" w:rsidRPr="00724F58">
          <w:rPr>
            <w:rStyle w:val="Hyperlink"/>
            <w:rFonts w:ascii="Arial" w:hAnsi="Arial" w:cs="Arial"/>
            <w:bCs/>
            <w:color w:val="auto"/>
            <w:u w:val="none"/>
            <w:lang w:val="fr-FR"/>
          </w:rPr>
          <w:t xml:space="preserve">ique des lois relatives à l’assainissement en </w:t>
        </w:r>
        <w:r w:rsidR="00BF0259" w:rsidRPr="00724F58">
          <w:rPr>
            <w:rStyle w:val="Hyperlink"/>
            <w:rFonts w:ascii="Arial" w:hAnsi="Arial" w:cs="Arial"/>
            <w:bCs/>
            <w:color w:val="auto"/>
            <w:u w:val="none"/>
            <w:lang w:val="fr-FR"/>
          </w:rPr>
          <w:t>Afri</w:t>
        </w:r>
        <w:r w:rsidR="0009275A" w:rsidRPr="00724F58">
          <w:rPr>
            <w:rStyle w:val="Hyperlink"/>
            <w:rFonts w:ascii="Arial" w:hAnsi="Arial" w:cs="Arial"/>
            <w:bCs/>
            <w:color w:val="auto"/>
            <w:u w:val="none"/>
            <w:lang w:val="fr-FR"/>
          </w:rPr>
          <w:t>que du Sud</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_Toc31383198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11</w:t>
        </w:r>
        <w:r w:rsidR="00BF0259" w:rsidRPr="00724F58">
          <w:rPr>
            <w:rFonts w:ascii="Arial" w:hAnsi="Arial" w:cs="Arial"/>
            <w:webHidden/>
            <w:lang w:val="fr-FR"/>
          </w:rPr>
          <w:fldChar w:fldCharType="end"/>
        </w:r>
      </w:hyperlink>
    </w:p>
    <w:p w14:paraId="350EA564" w14:textId="2B0C3B51" w:rsidR="00BF0259" w:rsidRPr="00724F58" w:rsidRDefault="00031A4B" w:rsidP="00A93352">
      <w:pPr>
        <w:pStyle w:val="TableofFigures"/>
        <w:tabs>
          <w:tab w:val="left" w:pos="90"/>
          <w:tab w:val="right" w:leader="dot" w:pos="9016"/>
        </w:tabs>
        <w:spacing w:after="120" w:line="276" w:lineRule="auto"/>
        <w:rPr>
          <w:rFonts w:ascii="Arial" w:eastAsiaTheme="minorEastAsia" w:hAnsi="Arial" w:cs="Arial"/>
          <w:lang w:val="fr-FR" w:eastAsia="en-ZA"/>
        </w:rPr>
      </w:pPr>
      <w:hyperlink w:anchor="_Toc31383199"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2</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Illustration </w:t>
        </w:r>
        <w:r w:rsidR="00D420FF" w:rsidRPr="00724F58">
          <w:rPr>
            <w:rStyle w:val="Hyperlink"/>
            <w:rFonts w:ascii="Arial" w:hAnsi="Arial" w:cs="Arial"/>
            <w:color w:val="auto"/>
            <w:u w:val="none"/>
            <w:lang w:val="fr-FR"/>
          </w:rPr>
          <w:t xml:space="preserve">de la Loi sur les services </w:t>
        </w:r>
        <w:r w:rsidR="0017208B" w:rsidRPr="00724F58">
          <w:rPr>
            <w:rStyle w:val="Hyperlink"/>
            <w:rFonts w:ascii="Arial" w:hAnsi="Arial" w:cs="Arial"/>
            <w:color w:val="auto"/>
            <w:u w:val="none"/>
            <w:lang w:val="fr-FR"/>
          </w:rPr>
          <w:t>de l’</w:t>
        </w:r>
        <w:r w:rsidR="00D420FF" w:rsidRPr="00724F58">
          <w:rPr>
            <w:rStyle w:val="Hyperlink"/>
            <w:rFonts w:ascii="Arial" w:hAnsi="Arial" w:cs="Arial"/>
            <w:color w:val="auto"/>
            <w:u w:val="none"/>
            <w:lang w:val="fr-FR"/>
          </w:rPr>
          <w:t xml:space="preserve">Eau </w:t>
        </w:r>
        <w:r w:rsidR="00BF0259" w:rsidRPr="00724F58">
          <w:rPr>
            <w:rStyle w:val="Hyperlink"/>
            <w:rFonts w:ascii="Arial" w:hAnsi="Arial" w:cs="Arial"/>
            <w:color w:val="auto"/>
            <w:u w:val="none"/>
            <w:lang w:val="fr-FR"/>
          </w:rPr>
          <w:t xml:space="preserve">&amp; </w:t>
        </w:r>
        <w:r w:rsidR="002443DC" w:rsidRPr="00724F58">
          <w:rPr>
            <w:rStyle w:val="Hyperlink"/>
            <w:rFonts w:ascii="Arial" w:hAnsi="Arial" w:cs="Arial"/>
            <w:color w:val="auto"/>
            <w:u w:val="none"/>
            <w:lang w:val="fr-FR"/>
          </w:rPr>
          <w:t xml:space="preserve">de </w:t>
        </w:r>
        <w:r w:rsidR="00D420FF" w:rsidRPr="00724F58">
          <w:rPr>
            <w:rStyle w:val="Hyperlink"/>
            <w:rFonts w:ascii="Arial" w:hAnsi="Arial" w:cs="Arial"/>
            <w:color w:val="auto"/>
            <w:u w:val="none"/>
            <w:lang w:val="fr-FR"/>
          </w:rPr>
          <w:t>la Loi sur l’Eau de l’Afrique du Sud</w:t>
        </w:r>
        <w:r w:rsidR="00BF0259" w:rsidRPr="00724F58">
          <w:rPr>
            <w:rStyle w:val="Hyperlink"/>
            <w:rFonts w:ascii="Arial" w:hAnsi="Arial" w:cs="Arial"/>
            <w:color w:val="auto"/>
            <w:u w:val="none"/>
            <w:lang w:val="fr-FR"/>
          </w:rPr>
          <w:t xml:space="preserve"> (Source</w:t>
        </w:r>
        <w:r w:rsidR="00D420FF"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D420FF" w:rsidRPr="00724F58">
          <w:rPr>
            <w:rStyle w:val="Hyperlink"/>
            <w:rFonts w:ascii="Arial" w:hAnsi="Arial" w:cs="Arial"/>
            <w:color w:val="auto"/>
            <w:u w:val="none"/>
            <w:lang w:val="fr-FR"/>
          </w:rPr>
          <w:t>Ministère de l’Eau et de l’Assainissement</w:t>
        </w:r>
        <w:r w:rsidR="00BF0259" w:rsidRPr="00724F58">
          <w:rPr>
            <w:rStyle w:val="Hyperlink"/>
            <w:rFonts w:ascii="Arial" w:hAnsi="Arial" w:cs="Arial"/>
            <w:color w:val="auto"/>
            <w:u w:val="none"/>
            <w:lang w:val="fr-FR"/>
          </w:rPr>
          <w:t>)</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_Toc31383199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13</w:t>
        </w:r>
        <w:r w:rsidR="00BF0259" w:rsidRPr="00724F58">
          <w:rPr>
            <w:rFonts w:ascii="Arial" w:hAnsi="Arial" w:cs="Arial"/>
            <w:webHidden/>
            <w:lang w:val="fr-FR"/>
          </w:rPr>
          <w:fldChar w:fldCharType="end"/>
        </w:r>
      </w:hyperlink>
    </w:p>
    <w:p w14:paraId="0DEBB3B0" w14:textId="010AA814" w:rsidR="00BF0259" w:rsidRPr="00724F58" w:rsidRDefault="00031A4B" w:rsidP="002943CB">
      <w:pPr>
        <w:pStyle w:val="TableofFigures"/>
        <w:tabs>
          <w:tab w:val="right" w:leader="dot" w:pos="9016"/>
        </w:tabs>
        <w:spacing w:after="120" w:line="276" w:lineRule="auto"/>
        <w:rPr>
          <w:rFonts w:ascii="Arial" w:eastAsiaTheme="minorEastAsia" w:hAnsi="Arial" w:cs="Arial"/>
          <w:lang w:val="fr-FR" w:eastAsia="en-ZA"/>
        </w:rPr>
      </w:pPr>
      <w:hyperlink w:anchor="_Toc31383200"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3</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C032F5" w:rsidRPr="00724F58">
          <w:rPr>
            <w:rStyle w:val="Hyperlink"/>
            <w:rFonts w:ascii="Arial" w:hAnsi="Arial" w:cs="Arial"/>
            <w:color w:val="auto"/>
            <w:u w:val="none"/>
            <w:lang w:val="fr-FR"/>
          </w:rPr>
          <w:t>Dispositions</w:t>
        </w:r>
        <w:r w:rsidR="00D420FF" w:rsidRPr="00724F58">
          <w:rPr>
            <w:rStyle w:val="Hyperlink"/>
            <w:rFonts w:ascii="Arial" w:hAnsi="Arial" w:cs="Arial"/>
            <w:color w:val="auto"/>
            <w:u w:val="none"/>
            <w:lang w:val="fr-FR"/>
          </w:rPr>
          <w:t xml:space="preserve"> institutionnel</w:t>
        </w:r>
        <w:r w:rsidR="00C032F5" w:rsidRPr="00724F58">
          <w:rPr>
            <w:rStyle w:val="Hyperlink"/>
            <w:rFonts w:ascii="Arial" w:hAnsi="Arial" w:cs="Arial"/>
            <w:color w:val="auto"/>
            <w:u w:val="none"/>
            <w:lang w:val="fr-FR"/>
          </w:rPr>
          <w:t>le</w:t>
        </w:r>
        <w:r w:rsidR="00D420FF" w:rsidRPr="00724F58">
          <w:rPr>
            <w:rStyle w:val="Hyperlink"/>
            <w:rFonts w:ascii="Arial" w:hAnsi="Arial" w:cs="Arial"/>
            <w:color w:val="auto"/>
            <w:u w:val="none"/>
            <w:lang w:val="fr-FR"/>
          </w:rPr>
          <w:t>s en Afrique du Sud</w:t>
        </w:r>
        <w:r w:rsidR="00BF0259" w:rsidRPr="00724F58">
          <w:rPr>
            <w:rStyle w:val="Hyperlink"/>
            <w:rFonts w:ascii="Arial" w:hAnsi="Arial" w:cs="Arial"/>
            <w:color w:val="auto"/>
            <w:u w:val="none"/>
            <w:lang w:val="fr-FR"/>
          </w:rPr>
          <w:t xml:space="preserve"> (</w:t>
        </w:r>
        <w:r w:rsidR="00D420FF" w:rsidRPr="00724F58">
          <w:rPr>
            <w:rStyle w:val="Hyperlink"/>
            <w:rFonts w:ascii="Arial" w:hAnsi="Arial" w:cs="Arial"/>
            <w:color w:val="auto"/>
            <w:u w:val="none"/>
            <w:lang w:val="fr-FR"/>
          </w:rPr>
          <w:t>eau et assainissement</w:t>
        </w:r>
        <w:r w:rsidR="00BF0259" w:rsidRPr="00724F58">
          <w:rPr>
            <w:rStyle w:val="Hyperlink"/>
            <w:rFonts w:ascii="Arial" w:hAnsi="Arial" w:cs="Arial"/>
            <w:color w:val="auto"/>
            <w:u w:val="none"/>
            <w:lang w:val="fr-FR"/>
          </w:rPr>
          <w:t>)</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_Toc31383200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13</w:t>
        </w:r>
        <w:r w:rsidR="00BF0259" w:rsidRPr="00724F58">
          <w:rPr>
            <w:rFonts w:ascii="Arial" w:hAnsi="Arial" w:cs="Arial"/>
            <w:webHidden/>
            <w:lang w:val="fr-FR"/>
          </w:rPr>
          <w:fldChar w:fldCharType="end"/>
        </w:r>
      </w:hyperlink>
    </w:p>
    <w:p w14:paraId="26592FEB" w14:textId="4BF0F9B9" w:rsidR="00BF0259" w:rsidRPr="00724F58" w:rsidRDefault="00031783" w:rsidP="00A93352">
      <w:pPr>
        <w:pStyle w:val="TableofFigures"/>
        <w:tabs>
          <w:tab w:val="right" w:leader="dot" w:pos="9016"/>
        </w:tabs>
        <w:spacing w:after="120" w:line="276" w:lineRule="auto"/>
        <w:rPr>
          <w:rFonts w:ascii="Arial" w:eastAsiaTheme="minorEastAsia" w:hAnsi="Arial" w:cs="Arial"/>
          <w:lang w:val="fr-FR" w:eastAsia="en-ZA"/>
        </w:rPr>
      </w:pPr>
      <w:r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4</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w:t>
      </w:r>
      <w:r w:rsidR="00BF0259" w:rsidRPr="00724F58">
        <w:rPr>
          <w:rStyle w:val="Hyperlink"/>
          <w:rFonts w:ascii="Arial" w:hAnsi="Arial" w:cs="Arial"/>
          <w:bCs/>
          <w:color w:val="auto"/>
          <w:kern w:val="24"/>
          <w:u w:val="none"/>
          <w:lang w:val="fr-FR" w:eastAsia="en-ZA"/>
        </w:rPr>
        <w:t xml:space="preserve"> </w:t>
      </w:r>
      <w:r w:rsidR="00A13322" w:rsidRPr="00724F58">
        <w:rPr>
          <w:rStyle w:val="Hyperlink"/>
          <w:rFonts w:ascii="Arial" w:hAnsi="Arial" w:cs="Arial"/>
          <w:bCs/>
          <w:color w:val="auto"/>
          <w:u w:val="none"/>
          <w:lang w:val="fr-FR"/>
        </w:rPr>
        <w:t>Couverture mondiale des services d'assainissement, d'approvisionnement en eau potable, et d'hygiè</w:t>
      </w:r>
      <w:r w:rsidR="00BF0259" w:rsidRPr="00724F58">
        <w:rPr>
          <w:rStyle w:val="Hyperlink"/>
          <w:rFonts w:ascii="Arial" w:hAnsi="Arial" w:cs="Arial"/>
          <w:bCs/>
          <w:color w:val="auto"/>
          <w:u w:val="none"/>
          <w:lang w:val="fr-FR"/>
        </w:rPr>
        <w:t xml:space="preserve">ne (%) </w:t>
      </w:r>
      <w:r w:rsidR="00A13322" w:rsidRPr="00724F58">
        <w:rPr>
          <w:rStyle w:val="Hyperlink"/>
          <w:rFonts w:ascii="Arial" w:hAnsi="Arial" w:cs="Arial"/>
          <w:bCs/>
          <w:color w:val="auto"/>
          <w:u w:val="none"/>
          <w:lang w:val="fr-FR"/>
        </w:rPr>
        <w:t>entre</w:t>
      </w:r>
      <w:r w:rsidR="00BF0259" w:rsidRPr="00724F58">
        <w:rPr>
          <w:rStyle w:val="Hyperlink"/>
          <w:rFonts w:ascii="Arial" w:hAnsi="Arial" w:cs="Arial"/>
          <w:bCs/>
          <w:color w:val="auto"/>
          <w:u w:val="none"/>
          <w:lang w:val="fr-FR"/>
        </w:rPr>
        <w:t xml:space="preserve"> 2000-2017 (</w:t>
      </w:r>
      <w:r w:rsidR="00BF0259" w:rsidRPr="00724F58">
        <w:rPr>
          <w:rStyle w:val="Hyperlink"/>
          <w:rFonts w:ascii="Arial" w:hAnsi="Arial" w:cs="Arial"/>
          <w:color w:val="auto"/>
          <w:u w:val="none"/>
          <w:lang w:val="fr-FR"/>
        </w:rPr>
        <w:t xml:space="preserve">Source: </w:t>
      </w:r>
      <w:r w:rsidR="00BF0259" w:rsidRPr="00724F58">
        <w:rPr>
          <w:rStyle w:val="Hyperlink"/>
          <w:rFonts w:ascii="Arial" w:eastAsia="Times New Roman" w:hAnsi="Arial" w:cs="Arial"/>
          <w:color w:val="auto"/>
          <w:u w:val="none"/>
          <w:lang w:val="fr-FR"/>
        </w:rPr>
        <w:t>https://unstats.un.org)</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_Toc31383201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18</w:t>
      </w:r>
      <w:r w:rsidR="00BF0259" w:rsidRPr="00724F58">
        <w:rPr>
          <w:rFonts w:ascii="Arial" w:hAnsi="Arial" w:cs="Arial"/>
          <w:webHidden/>
          <w:lang w:val="fr-FR"/>
        </w:rPr>
        <w:fldChar w:fldCharType="end"/>
      </w:r>
    </w:p>
    <w:p w14:paraId="46902110" w14:textId="4C99C216" w:rsidR="00BF0259" w:rsidRPr="00724F58" w:rsidRDefault="00031783" w:rsidP="00A93352">
      <w:pPr>
        <w:pStyle w:val="TableofFigures"/>
        <w:tabs>
          <w:tab w:val="right" w:leader="dot" w:pos="9016"/>
        </w:tabs>
        <w:spacing w:after="120" w:line="276" w:lineRule="auto"/>
        <w:rPr>
          <w:rFonts w:ascii="Arial" w:eastAsiaTheme="minorEastAsia" w:hAnsi="Arial" w:cs="Arial"/>
          <w:lang w:val="fr-FR" w:eastAsia="en-ZA"/>
        </w:rPr>
      </w:pPr>
      <w:r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5</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381E5E" w:rsidRPr="00724F58">
        <w:rPr>
          <w:rFonts w:ascii="Arial" w:hAnsi="Arial" w:cs="Arial"/>
          <w:lang w:val="fr-FR"/>
        </w:rPr>
        <w:t>Niveau de stress hydrique : Prélèvement d’eau douce en proportion du total des ressources renouvelables en eau douce, données les plus récentes, 2000-2015 (pourcentage</w:t>
      </w:r>
      <w:r w:rsidR="00BF0259" w:rsidRPr="00724F58">
        <w:rPr>
          <w:rStyle w:val="Hyperlink"/>
          <w:rFonts w:ascii="Arial" w:hAnsi="Arial" w:cs="Arial"/>
          <w:bCs/>
          <w:color w:val="auto"/>
          <w:u w:val="none"/>
          <w:lang w:val="fr-FR"/>
        </w:rPr>
        <w:t>) (</w:t>
      </w:r>
      <w:r w:rsidR="00BF0259" w:rsidRPr="00724F58">
        <w:rPr>
          <w:rStyle w:val="Hyperlink"/>
          <w:rFonts w:ascii="Arial" w:hAnsi="Arial" w:cs="Arial"/>
          <w:color w:val="auto"/>
          <w:u w:val="none"/>
          <w:lang w:val="fr-FR"/>
        </w:rPr>
        <w:t xml:space="preserve">Source: </w:t>
      </w:r>
      <w:r w:rsidR="00BF0259" w:rsidRPr="00724F58">
        <w:rPr>
          <w:rStyle w:val="Hyperlink"/>
          <w:rFonts w:ascii="Arial" w:eastAsia="Times New Roman" w:hAnsi="Arial" w:cs="Arial"/>
          <w:color w:val="auto"/>
          <w:u w:val="none"/>
          <w:lang w:val="fr-FR"/>
        </w:rPr>
        <w:t>https://unstats.un.org)</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_Toc31383202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19</w:t>
      </w:r>
      <w:r w:rsidR="00BF0259" w:rsidRPr="00724F58">
        <w:rPr>
          <w:rFonts w:ascii="Arial" w:hAnsi="Arial" w:cs="Arial"/>
          <w:webHidden/>
          <w:lang w:val="fr-FR"/>
        </w:rPr>
        <w:fldChar w:fldCharType="end"/>
      </w:r>
    </w:p>
    <w:p w14:paraId="225142B9" w14:textId="3C2B03AC" w:rsidR="00BF0259" w:rsidRPr="00724F58" w:rsidRDefault="00031A4B" w:rsidP="002943CB">
      <w:pPr>
        <w:pStyle w:val="TableofFigures"/>
        <w:tabs>
          <w:tab w:val="right" w:leader="dot" w:pos="9016"/>
        </w:tabs>
        <w:spacing w:after="120" w:line="276" w:lineRule="auto"/>
        <w:rPr>
          <w:rFonts w:ascii="Arial" w:eastAsiaTheme="minorEastAsia" w:hAnsi="Arial" w:cs="Arial"/>
          <w:lang w:val="fr-FR" w:eastAsia="en-ZA"/>
        </w:rPr>
      </w:pPr>
      <w:hyperlink w:anchor="_Toc31383203"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6</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Acc</w:t>
        </w:r>
        <w:r w:rsidR="00463EB8" w:rsidRPr="00724F58">
          <w:rPr>
            <w:rStyle w:val="Hyperlink"/>
            <w:rFonts w:ascii="Arial" w:hAnsi="Arial" w:cs="Arial"/>
            <w:color w:val="auto"/>
            <w:u w:val="none"/>
            <w:lang w:val="fr-FR"/>
          </w:rPr>
          <w:t xml:space="preserve">ès à l’eau et à l’assainissement </w:t>
        </w:r>
        <w:r w:rsidR="00BF0259" w:rsidRPr="00724F58">
          <w:rPr>
            <w:rStyle w:val="Hyperlink"/>
            <w:rFonts w:ascii="Arial" w:hAnsi="Arial" w:cs="Arial"/>
            <w:color w:val="auto"/>
            <w:u w:val="none"/>
            <w:lang w:val="fr-FR"/>
          </w:rPr>
          <w:t>(Source</w:t>
        </w:r>
        <w:r w:rsidR="00463EB8"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GHS 2015 2017, StatsSA)</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_Toc31383203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19</w:t>
        </w:r>
        <w:r w:rsidR="00BF0259" w:rsidRPr="00724F58">
          <w:rPr>
            <w:rFonts w:ascii="Arial" w:hAnsi="Arial" w:cs="Arial"/>
            <w:webHidden/>
            <w:lang w:val="fr-FR"/>
          </w:rPr>
          <w:fldChar w:fldCharType="end"/>
        </w:r>
      </w:hyperlink>
    </w:p>
    <w:p w14:paraId="227979DE" w14:textId="6FD7FD15" w:rsidR="00BF0259" w:rsidRPr="00724F58" w:rsidRDefault="00031A4B" w:rsidP="002943CB">
      <w:pPr>
        <w:pStyle w:val="TableofFigures"/>
        <w:tabs>
          <w:tab w:val="right" w:leader="dot" w:pos="9016"/>
        </w:tabs>
        <w:spacing w:after="120" w:line="276" w:lineRule="auto"/>
        <w:rPr>
          <w:rFonts w:ascii="Arial" w:eastAsiaTheme="minorEastAsia" w:hAnsi="Arial" w:cs="Arial"/>
          <w:lang w:val="fr-FR" w:eastAsia="en-ZA"/>
        </w:rPr>
      </w:pPr>
      <w:hyperlink w:anchor="_Toc31383204"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7</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463EB8" w:rsidRPr="00724F58">
          <w:rPr>
            <w:rStyle w:val="Hyperlink"/>
            <w:rFonts w:ascii="Arial" w:hAnsi="Arial" w:cs="Arial"/>
            <w:color w:val="auto"/>
            <w:u w:val="none"/>
            <w:lang w:val="fr-FR"/>
          </w:rPr>
          <w:t>Accès aux services d’assainissement de base</w:t>
        </w:r>
        <w:r w:rsidR="00BF0259" w:rsidRPr="00724F58">
          <w:rPr>
            <w:rStyle w:val="Hyperlink"/>
            <w:rFonts w:ascii="Arial" w:hAnsi="Arial" w:cs="Arial"/>
            <w:color w:val="auto"/>
            <w:u w:val="none"/>
            <w:lang w:val="fr-FR"/>
          </w:rPr>
          <w:t xml:space="preserve"> (Source</w:t>
        </w:r>
        <w:r w:rsidR="00463EB8"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GHS 2015 2017, StatsSA)</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_Toc31383204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20</w:t>
        </w:r>
        <w:r w:rsidR="00BF0259" w:rsidRPr="00724F58">
          <w:rPr>
            <w:rFonts w:ascii="Arial" w:hAnsi="Arial" w:cs="Arial"/>
            <w:webHidden/>
            <w:lang w:val="fr-FR"/>
          </w:rPr>
          <w:fldChar w:fldCharType="end"/>
        </w:r>
      </w:hyperlink>
    </w:p>
    <w:p w14:paraId="2944F824" w14:textId="5A5207E4" w:rsidR="00BF0259" w:rsidRPr="00724F58" w:rsidRDefault="00031783" w:rsidP="00A93352">
      <w:pPr>
        <w:pStyle w:val="TableofFigures"/>
        <w:tabs>
          <w:tab w:val="right" w:leader="dot" w:pos="9016"/>
        </w:tabs>
        <w:spacing w:after="120" w:line="276" w:lineRule="auto"/>
        <w:rPr>
          <w:rFonts w:ascii="Arial" w:eastAsiaTheme="minorEastAsia" w:hAnsi="Arial" w:cs="Arial"/>
          <w:lang w:val="fr-FR" w:eastAsia="en-ZA"/>
        </w:rPr>
      </w:pPr>
      <w:r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8</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463EB8" w:rsidRPr="00724F58">
        <w:rPr>
          <w:rStyle w:val="Hyperlink"/>
          <w:rFonts w:ascii="Arial" w:hAnsi="Arial" w:cs="Arial"/>
          <w:color w:val="auto"/>
          <w:u w:val="none"/>
          <w:lang w:val="fr-FR"/>
        </w:rPr>
        <w:t>Données sur l'assainissement issues d'enquêtes auprès des ménages en Afrique du Sud</w:t>
      </w:r>
      <w:r w:rsidR="00BF0259" w:rsidRPr="00724F58">
        <w:rPr>
          <w:rStyle w:val="Hyperlink"/>
          <w:rFonts w:ascii="Arial" w:hAnsi="Arial" w:cs="Arial"/>
          <w:color w:val="auto"/>
          <w:u w:val="none"/>
          <w:lang w:val="fr-FR"/>
        </w:rPr>
        <w:t xml:space="preserve"> indi</w:t>
      </w:r>
      <w:r w:rsidR="00463EB8" w:rsidRPr="00724F58">
        <w:rPr>
          <w:rStyle w:val="Hyperlink"/>
          <w:rFonts w:ascii="Arial" w:hAnsi="Arial" w:cs="Arial"/>
          <w:color w:val="auto"/>
          <w:u w:val="none"/>
          <w:lang w:val="fr-FR"/>
        </w:rPr>
        <w:t xml:space="preserve">quant les niveaux de </w:t>
      </w:r>
      <w:r w:rsidR="00BF0259" w:rsidRPr="00724F58">
        <w:rPr>
          <w:rStyle w:val="Hyperlink"/>
          <w:rFonts w:ascii="Arial" w:hAnsi="Arial" w:cs="Arial"/>
          <w:color w:val="auto"/>
          <w:u w:val="none"/>
          <w:lang w:val="fr-FR"/>
        </w:rPr>
        <w:t xml:space="preserve">service </w:t>
      </w:r>
      <w:r w:rsidR="00BF0259" w:rsidRPr="00724F58">
        <w:rPr>
          <w:rStyle w:val="Hyperlink"/>
          <w:rFonts w:ascii="Arial" w:hAnsi="Arial" w:cs="Arial"/>
          <w:bCs/>
          <w:color w:val="auto"/>
          <w:u w:val="none"/>
          <w:lang w:val="fr-FR"/>
        </w:rPr>
        <w:t>(</w:t>
      </w:r>
      <w:r w:rsidR="00BF0259" w:rsidRPr="00724F58">
        <w:rPr>
          <w:rStyle w:val="Hyperlink"/>
          <w:rFonts w:ascii="Arial" w:hAnsi="Arial" w:cs="Arial"/>
          <w:color w:val="auto"/>
          <w:u w:val="none"/>
          <w:lang w:val="fr-FR"/>
        </w:rPr>
        <w:t>Source</w:t>
      </w:r>
      <w:r w:rsidR="00463EB8"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https://washdata.org)</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_Toc31383205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20</w:t>
      </w:r>
      <w:r w:rsidR="00BF0259" w:rsidRPr="00724F58">
        <w:rPr>
          <w:rFonts w:ascii="Arial" w:hAnsi="Arial" w:cs="Arial"/>
          <w:webHidden/>
          <w:lang w:val="fr-FR"/>
        </w:rPr>
        <w:fldChar w:fldCharType="end"/>
      </w:r>
    </w:p>
    <w:p w14:paraId="55F04349" w14:textId="286284ED" w:rsidR="00BF0259" w:rsidRPr="00724F58" w:rsidRDefault="00031A4B" w:rsidP="002943CB">
      <w:pPr>
        <w:pStyle w:val="TableofFigures"/>
        <w:tabs>
          <w:tab w:val="right" w:leader="dot" w:pos="9016"/>
        </w:tabs>
        <w:spacing w:after="120" w:line="276" w:lineRule="auto"/>
        <w:rPr>
          <w:rFonts w:ascii="Arial" w:eastAsiaTheme="minorEastAsia" w:hAnsi="Arial" w:cs="Arial"/>
          <w:lang w:val="fr-FR" w:eastAsia="en-ZA"/>
        </w:rPr>
      </w:pPr>
      <w:hyperlink w:anchor="_Toc31383206"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9</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Acc</w:t>
        </w:r>
        <w:r w:rsidR="00463EB8" w:rsidRPr="00724F58">
          <w:rPr>
            <w:rStyle w:val="Hyperlink"/>
            <w:rFonts w:ascii="Arial" w:hAnsi="Arial" w:cs="Arial"/>
            <w:color w:val="auto"/>
            <w:u w:val="none"/>
            <w:lang w:val="fr-FR"/>
          </w:rPr>
          <w:t xml:space="preserve">ès aux </w:t>
        </w:r>
        <w:r w:rsidR="00BF0259" w:rsidRPr="00724F58">
          <w:rPr>
            <w:rStyle w:val="Hyperlink"/>
            <w:rFonts w:ascii="Arial" w:hAnsi="Arial" w:cs="Arial"/>
            <w:color w:val="auto"/>
            <w:u w:val="none"/>
            <w:lang w:val="fr-FR"/>
          </w:rPr>
          <w:t xml:space="preserve">services </w:t>
        </w:r>
        <w:r w:rsidR="00463EB8" w:rsidRPr="00724F58">
          <w:rPr>
            <w:rStyle w:val="Hyperlink"/>
            <w:rFonts w:ascii="Arial" w:hAnsi="Arial" w:cs="Arial"/>
            <w:color w:val="auto"/>
            <w:u w:val="none"/>
            <w:lang w:val="fr-FR"/>
          </w:rPr>
          <w:t xml:space="preserve">d’hygiène </w:t>
        </w:r>
        <w:r w:rsidR="00BF0259" w:rsidRPr="00724F58">
          <w:rPr>
            <w:rStyle w:val="Hyperlink"/>
            <w:rFonts w:ascii="Arial" w:hAnsi="Arial" w:cs="Arial"/>
            <w:color w:val="auto"/>
            <w:u w:val="none"/>
            <w:lang w:val="fr-FR"/>
          </w:rPr>
          <w:t>(Source</w:t>
        </w:r>
        <w:r w:rsidR="00463EB8"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GHS 2015 2017, StatsSA)</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_Toc31383206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21</w:t>
        </w:r>
        <w:r w:rsidR="00BF0259" w:rsidRPr="00724F58">
          <w:rPr>
            <w:rFonts w:ascii="Arial" w:hAnsi="Arial" w:cs="Arial"/>
            <w:webHidden/>
            <w:lang w:val="fr-FR"/>
          </w:rPr>
          <w:fldChar w:fldCharType="end"/>
        </w:r>
      </w:hyperlink>
    </w:p>
    <w:p w14:paraId="7D5228EC" w14:textId="112B51BE" w:rsidR="00BF0259" w:rsidRPr="00724F58" w:rsidRDefault="00031783" w:rsidP="00A93352">
      <w:pPr>
        <w:pStyle w:val="TableofFigures"/>
        <w:tabs>
          <w:tab w:val="right" w:leader="dot" w:pos="9016"/>
        </w:tabs>
        <w:spacing w:after="120" w:line="276" w:lineRule="auto"/>
        <w:rPr>
          <w:rFonts w:ascii="Arial" w:eastAsiaTheme="minorEastAsia" w:hAnsi="Arial" w:cs="Arial"/>
          <w:lang w:val="fr-FR" w:eastAsia="en-ZA"/>
        </w:rPr>
      </w:pPr>
      <w:r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10</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463EB8" w:rsidRPr="00724F58">
        <w:rPr>
          <w:rStyle w:val="Hyperlink"/>
          <w:rFonts w:ascii="Arial" w:hAnsi="Arial" w:cs="Arial"/>
          <w:color w:val="auto"/>
          <w:u w:val="none"/>
          <w:lang w:val="fr-FR"/>
        </w:rPr>
        <w:t>Données sur l'assainissement issues d'enquêtes auprès des ménages</w:t>
      </w:r>
      <w:r w:rsidR="00BF0259" w:rsidRPr="00724F58">
        <w:rPr>
          <w:rStyle w:val="Hyperlink"/>
          <w:rFonts w:ascii="Arial" w:hAnsi="Arial" w:cs="Arial"/>
          <w:color w:val="auto"/>
          <w:u w:val="none"/>
          <w:lang w:val="fr-FR"/>
        </w:rPr>
        <w:t xml:space="preserve"> </w:t>
      </w:r>
      <w:r w:rsidR="00463EB8" w:rsidRPr="00724F58">
        <w:rPr>
          <w:rStyle w:val="Hyperlink"/>
          <w:rFonts w:ascii="Arial" w:hAnsi="Arial" w:cs="Arial"/>
          <w:color w:val="auto"/>
          <w:u w:val="none"/>
          <w:lang w:val="fr-FR"/>
        </w:rPr>
        <w:t>en Afrique du Sud, indiquant les niveaux</w:t>
      </w:r>
      <w:r w:rsidR="00BF0259" w:rsidRPr="00724F58">
        <w:rPr>
          <w:rStyle w:val="Hyperlink"/>
          <w:rFonts w:ascii="Arial" w:hAnsi="Arial" w:cs="Arial"/>
          <w:color w:val="auto"/>
          <w:u w:val="none"/>
          <w:lang w:val="fr-FR"/>
        </w:rPr>
        <w:t xml:space="preserve"> </w:t>
      </w:r>
      <w:r w:rsidR="00463EB8" w:rsidRPr="00724F58">
        <w:rPr>
          <w:rStyle w:val="Hyperlink"/>
          <w:rFonts w:ascii="Arial" w:hAnsi="Arial" w:cs="Arial"/>
          <w:color w:val="auto"/>
          <w:u w:val="none"/>
          <w:lang w:val="fr-FR"/>
        </w:rPr>
        <w:t>de service</w:t>
      </w:r>
      <w:r w:rsidR="00BF0259" w:rsidRPr="00724F58">
        <w:rPr>
          <w:rStyle w:val="Hyperlink"/>
          <w:rFonts w:ascii="Arial" w:hAnsi="Arial" w:cs="Arial"/>
          <w:color w:val="auto"/>
          <w:u w:val="none"/>
          <w:lang w:val="fr-FR"/>
        </w:rPr>
        <w:t xml:space="preserve"> (Source</w:t>
      </w:r>
      <w:r w:rsidR="00463EB8"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BF0259" w:rsidRPr="00724F58">
        <w:rPr>
          <w:rStyle w:val="Hyperlink"/>
          <w:rFonts w:ascii="Arial" w:eastAsia="Times New Roman" w:hAnsi="Arial" w:cs="Arial"/>
          <w:color w:val="auto"/>
          <w:u w:val="none"/>
          <w:lang w:val="fr-FR"/>
        </w:rPr>
        <w:t>https://washdata.org)</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_Toc31383207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21</w:t>
      </w:r>
      <w:r w:rsidR="00BF0259" w:rsidRPr="00724F58">
        <w:rPr>
          <w:rFonts w:ascii="Arial" w:hAnsi="Arial" w:cs="Arial"/>
          <w:webHidden/>
          <w:lang w:val="fr-FR"/>
        </w:rPr>
        <w:fldChar w:fldCharType="end"/>
      </w:r>
    </w:p>
    <w:p w14:paraId="53F8EB08" w14:textId="78D74767"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08"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11</w:t>
        </w:r>
        <w:r w:rsidR="0009275A" w:rsidRPr="00724F58">
          <w:rPr>
            <w:rStyle w:val="Hyperlink"/>
            <w:rFonts w:ascii="Arial" w:hAnsi="Arial" w:cs="Arial"/>
            <w:color w:val="auto"/>
            <w:u w:val="none"/>
            <w:lang w:val="fr-FR"/>
          </w:rPr>
          <w:t xml:space="preserve"> </w:t>
        </w:r>
        <w:r w:rsidR="00C76364" w:rsidRPr="00724F58">
          <w:rPr>
            <w:rStyle w:val="Hyperlink"/>
            <w:rFonts w:ascii="Arial" w:hAnsi="Arial" w:cs="Arial"/>
            <w:color w:val="auto"/>
            <w:u w:val="none"/>
            <w:lang w:val="fr-FR"/>
          </w:rPr>
          <w:t>: Dé</w:t>
        </w:r>
        <w:r w:rsidR="00BF0259" w:rsidRPr="00724F58">
          <w:rPr>
            <w:rStyle w:val="Hyperlink"/>
            <w:rFonts w:ascii="Arial" w:hAnsi="Arial" w:cs="Arial"/>
            <w:color w:val="auto"/>
            <w:u w:val="none"/>
            <w:lang w:val="fr-FR"/>
          </w:rPr>
          <w:t xml:space="preserve">monstration </w:t>
        </w:r>
        <w:r w:rsidR="00463EB8" w:rsidRPr="00724F58">
          <w:rPr>
            <w:rStyle w:val="Hyperlink"/>
            <w:rFonts w:ascii="Arial" w:hAnsi="Arial" w:cs="Arial"/>
            <w:color w:val="auto"/>
            <w:u w:val="none"/>
            <w:lang w:val="fr-FR"/>
          </w:rPr>
          <w:t>du</w:t>
        </w:r>
        <w:r w:rsidR="00BF0259" w:rsidRPr="00724F58">
          <w:rPr>
            <w:rStyle w:val="Hyperlink"/>
            <w:rFonts w:ascii="Arial" w:hAnsi="Arial" w:cs="Arial"/>
            <w:color w:val="auto"/>
            <w:u w:val="none"/>
            <w:lang w:val="fr-FR"/>
          </w:rPr>
          <w:t xml:space="preserve"> r</w:t>
        </w:r>
        <w:r w:rsidR="00463EB8" w:rsidRPr="00724F58">
          <w:rPr>
            <w:rStyle w:val="Hyperlink"/>
            <w:rFonts w:ascii="Arial" w:hAnsi="Arial" w:cs="Arial"/>
            <w:color w:val="auto"/>
            <w:u w:val="none"/>
            <w:lang w:val="fr-FR"/>
          </w:rPr>
          <w:t>ô</w:t>
        </w:r>
        <w:r w:rsidR="00BF0259" w:rsidRPr="00724F58">
          <w:rPr>
            <w:rStyle w:val="Hyperlink"/>
            <w:rFonts w:ascii="Arial" w:hAnsi="Arial" w:cs="Arial"/>
            <w:color w:val="auto"/>
            <w:u w:val="none"/>
            <w:lang w:val="fr-FR"/>
          </w:rPr>
          <w:t xml:space="preserve">le </w:t>
        </w:r>
        <w:r w:rsidR="00463EB8" w:rsidRPr="00724F58">
          <w:rPr>
            <w:rStyle w:val="Hyperlink"/>
            <w:rFonts w:ascii="Arial" w:hAnsi="Arial" w:cs="Arial"/>
            <w:color w:val="auto"/>
            <w:u w:val="none"/>
            <w:lang w:val="fr-FR"/>
          </w:rPr>
          <w:t>de la norme</w:t>
        </w:r>
        <w:r w:rsidR="00BF0259" w:rsidRPr="00724F58">
          <w:rPr>
            <w:rStyle w:val="Hyperlink"/>
            <w:rFonts w:ascii="Arial" w:hAnsi="Arial" w:cs="Arial"/>
            <w:color w:val="auto"/>
            <w:u w:val="none"/>
            <w:lang w:val="fr-FR"/>
          </w:rPr>
          <w:t xml:space="preserve"> SANS/ISO 30500 </w:t>
        </w:r>
        <w:r w:rsidR="00463EB8" w:rsidRPr="00724F58">
          <w:rPr>
            <w:rStyle w:val="Hyperlink"/>
            <w:rFonts w:ascii="Arial" w:hAnsi="Arial" w:cs="Arial"/>
            <w:color w:val="auto"/>
            <w:u w:val="none"/>
            <w:lang w:val="fr-FR"/>
          </w:rPr>
          <w:t>et du</w:t>
        </w:r>
        <w:r w:rsidR="007A77A6" w:rsidRPr="00724F58">
          <w:rPr>
            <w:rStyle w:val="Hyperlink"/>
            <w:rFonts w:ascii="Arial" w:hAnsi="Arial" w:cs="Arial"/>
            <w:color w:val="auto"/>
            <w:u w:val="none"/>
            <w:lang w:val="fr-FR"/>
          </w:rPr>
          <w:t xml:space="preserve"> </w:t>
        </w:r>
        <w:r w:rsidR="00505269">
          <w:rPr>
            <w:rStyle w:val="Hyperlink"/>
            <w:rFonts w:ascii="Arial" w:hAnsi="Arial" w:cs="Arial"/>
            <w:color w:val="auto"/>
            <w:u w:val="none"/>
            <w:lang w:val="fr-FR"/>
          </w:rPr>
          <w:t>système d’assainissement autonomess</w:t>
        </w:r>
        <w:r w:rsidR="007A77A6" w:rsidRPr="00724F58">
          <w:rPr>
            <w:rStyle w:val="Hyperlink"/>
            <w:rFonts w:ascii="Arial" w:hAnsi="Arial" w:cs="Arial"/>
            <w:color w:val="auto"/>
            <w:u w:val="none"/>
            <w:lang w:val="fr-FR"/>
          </w:rPr>
          <w:t xml:space="preserve"> dans la filière assainissement</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_Toc31383208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26</w:t>
        </w:r>
        <w:r w:rsidR="00BF0259" w:rsidRPr="00724F58">
          <w:rPr>
            <w:rFonts w:ascii="Arial" w:hAnsi="Arial" w:cs="Arial"/>
            <w:webHidden/>
            <w:lang w:val="fr-FR"/>
          </w:rPr>
          <w:fldChar w:fldCharType="end"/>
        </w:r>
      </w:hyperlink>
    </w:p>
    <w:p w14:paraId="0F5D7125" w14:textId="772B0E82" w:rsidR="00BF0259" w:rsidRPr="00724F58" w:rsidRDefault="00031A4B" w:rsidP="002943CB">
      <w:pPr>
        <w:pStyle w:val="TableofFigures"/>
        <w:tabs>
          <w:tab w:val="right" w:leader="dot" w:pos="9016"/>
        </w:tabs>
        <w:spacing w:after="120" w:line="276" w:lineRule="auto"/>
        <w:rPr>
          <w:rFonts w:ascii="Arial" w:eastAsiaTheme="minorEastAsia" w:hAnsi="Arial" w:cs="Arial"/>
          <w:lang w:val="fr-FR" w:eastAsia="en-ZA"/>
        </w:rPr>
      </w:pPr>
      <w:hyperlink w:anchor="_Toc31383209"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12</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Concept </w:t>
        </w:r>
        <w:r w:rsidR="007A77A6" w:rsidRPr="00724F58">
          <w:rPr>
            <w:rStyle w:val="Hyperlink"/>
            <w:rFonts w:ascii="Arial" w:hAnsi="Arial" w:cs="Arial"/>
            <w:color w:val="auto"/>
            <w:u w:val="none"/>
            <w:lang w:val="fr-FR"/>
          </w:rPr>
          <w:t xml:space="preserve">du </w:t>
        </w:r>
        <w:r w:rsidR="00505269">
          <w:rPr>
            <w:rStyle w:val="Hyperlink"/>
            <w:rFonts w:ascii="Arial" w:hAnsi="Arial" w:cs="Arial"/>
            <w:color w:val="auto"/>
            <w:u w:val="none"/>
            <w:lang w:val="fr-FR"/>
          </w:rPr>
          <w:t>système d’assainissement autonomess</w:t>
        </w:r>
        <w:r w:rsidR="007A77A6"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ISO30500,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_Toc31383209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29</w:t>
        </w:r>
        <w:r w:rsidR="00BF0259" w:rsidRPr="00724F58">
          <w:rPr>
            <w:rFonts w:ascii="Arial" w:hAnsi="Arial" w:cs="Arial"/>
            <w:webHidden/>
            <w:lang w:val="fr-FR"/>
          </w:rPr>
          <w:fldChar w:fldCharType="end"/>
        </w:r>
      </w:hyperlink>
    </w:p>
    <w:p w14:paraId="0ECA46C0" w14:textId="11E316A5"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10" w:history="1">
        <w:r w:rsidR="0009275A" w:rsidRPr="00724F58">
          <w:rPr>
            <w:lang w:val="fr-FR"/>
          </w:rPr>
          <w:t xml:space="preserve"> </w:t>
        </w:r>
        <w:r w:rsidR="00031783" w:rsidRPr="00724F58">
          <w:rPr>
            <w:rStyle w:val="Hyperlink"/>
            <w:rFonts w:ascii="Arial" w:hAnsi="Arial" w:cs="Arial"/>
            <w:iCs/>
            <w:color w:val="auto"/>
            <w:u w:val="none"/>
            <w:lang w:val="fr-FR"/>
          </w:rPr>
          <w:t>Figure</w:t>
        </w:r>
        <w:r w:rsidR="0009275A" w:rsidRPr="00724F58">
          <w:rPr>
            <w:rStyle w:val="Hyperlink"/>
            <w:rFonts w:ascii="Arial" w:hAnsi="Arial" w:cs="Arial"/>
            <w:iCs/>
            <w:color w:val="auto"/>
            <w:u w:val="none"/>
            <w:lang w:val="fr-FR"/>
          </w:rPr>
          <w:t xml:space="preserve"> </w:t>
        </w:r>
        <w:r w:rsidR="00BF0259" w:rsidRPr="00724F58">
          <w:rPr>
            <w:rStyle w:val="Hyperlink"/>
            <w:rFonts w:ascii="Arial" w:hAnsi="Arial" w:cs="Arial"/>
            <w:iCs/>
            <w:color w:val="auto"/>
            <w:u w:val="none"/>
            <w:lang w:val="fr-FR"/>
          </w:rPr>
          <w:t>13</w:t>
        </w:r>
        <w:r w:rsidR="0009275A" w:rsidRPr="00724F58">
          <w:rPr>
            <w:rStyle w:val="Hyperlink"/>
            <w:rFonts w:ascii="Arial" w:hAnsi="Arial" w:cs="Arial"/>
            <w:iCs/>
            <w:color w:val="auto"/>
            <w:u w:val="none"/>
            <w:lang w:val="fr-FR"/>
          </w:rPr>
          <w:t xml:space="preserve"> </w:t>
        </w:r>
        <w:r w:rsidR="00BF0259" w:rsidRPr="00724F58">
          <w:rPr>
            <w:rStyle w:val="Hyperlink"/>
            <w:rFonts w:ascii="Arial" w:hAnsi="Arial" w:cs="Arial"/>
            <w:iCs/>
            <w:color w:val="auto"/>
            <w:u w:val="none"/>
            <w:lang w:val="fr-FR"/>
          </w:rPr>
          <w:t xml:space="preserve">: </w:t>
        </w:r>
        <w:r w:rsidR="001E3D38" w:rsidRPr="00724F58">
          <w:rPr>
            <w:rStyle w:val="Hyperlink"/>
            <w:rFonts w:ascii="Arial" w:hAnsi="Arial" w:cs="Arial"/>
            <w:iCs/>
            <w:color w:val="auto"/>
            <w:u w:val="none"/>
            <w:lang w:val="fr-FR"/>
          </w:rPr>
          <w:t>I</w:t>
        </w:r>
        <w:r w:rsidR="007A77A6" w:rsidRPr="00724F58">
          <w:rPr>
            <w:rStyle w:val="Hyperlink"/>
            <w:rFonts w:ascii="Arial" w:hAnsi="Arial" w:cs="Arial"/>
            <w:iCs/>
            <w:color w:val="auto"/>
            <w:u w:val="none"/>
            <w:lang w:val="fr-FR"/>
          </w:rPr>
          <w:t>llustration (a) Urinoir</w:t>
        </w:r>
        <w:r w:rsidR="00BF0259" w:rsidRPr="00724F58">
          <w:rPr>
            <w:rStyle w:val="Hyperlink"/>
            <w:rFonts w:ascii="Arial" w:hAnsi="Arial" w:cs="Arial"/>
            <w:iCs/>
            <w:color w:val="auto"/>
            <w:u w:val="none"/>
            <w:lang w:val="fr-FR"/>
          </w:rPr>
          <w:t xml:space="preserve">, (b) </w:t>
        </w:r>
        <w:r w:rsidR="007A77A6" w:rsidRPr="00724F58">
          <w:rPr>
            <w:rStyle w:val="Hyperlink"/>
            <w:rFonts w:ascii="Arial" w:hAnsi="Arial" w:cs="Arial"/>
            <w:iCs/>
            <w:color w:val="auto"/>
            <w:u w:val="none"/>
            <w:lang w:val="fr-FR"/>
          </w:rPr>
          <w:t>Cuvette de toilettes à la turque</w:t>
        </w:r>
        <w:r w:rsidR="00BF0259" w:rsidRPr="00724F58">
          <w:rPr>
            <w:rStyle w:val="Hyperlink"/>
            <w:rFonts w:ascii="Arial" w:hAnsi="Arial" w:cs="Arial"/>
            <w:iCs/>
            <w:color w:val="auto"/>
            <w:u w:val="none"/>
            <w:lang w:val="fr-FR"/>
          </w:rPr>
          <w:t xml:space="preserve"> &amp; (c) </w:t>
        </w:r>
        <w:r w:rsidR="007A77A6" w:rsidRPr="00724F58">
          <w:rPr>
            <w:rStyle w:val="Hyperlink"/>
            <w:rFonts w:ascii="Arial" w:hAnsi="Arial" w:cs="Arial"/>
            <w:iCs/>
            <w:color w:val="auto"/>
            <w:u w:val="none"/>
            <w:lang w:val="fr-FR"/>
          </w:rPr>
          <w:t>Cuvette de siège de toilettes</w:t>
        </w:r>
        <w:r w:rsidR="00BF0259" w:rsidRPr="00724F58">
          <w:rPr>
            <w:rStyle w:val="Hyperlink"/>
            <w:rFonts w:ascii="Arial" w:hAnsi="Arial" w:cs="Arial"/>
            <w:iCs/>
            <w:color w:val="auto"/>
            <w:u w:val="none"/>
            <w:lang w:val="fr-FR"/>
          </w:rPr>
          <w:t>. (</w:t>
        </w:r>
        <w:r w:rsidR="00BF0259" w:rsidRPr="00724F58">
          <w:rPr>
            <w:rStyle w:val="Hyperlink"/>
            <w:rFonts w:ascii="Arial" w:hAnsi="Arial" w:cs="Arial"/>
            <w:color w:val="auto"/>
            <w:u w:val="none"/>
            <w:lang w:val="fr-FR"/>
          </w:rPr>
          <w:t>Sources: (ISO, 2018); aswesawit.com/asian-toilet/)</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_Toc31383210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30</w:t>
        </w:r>
        <w:r w:rsidR="00BF0259" w:rsidRPr="00724F58">
          <w:rPr>
            <w:rFonts w:ascii="Arial" w:hAnsi="Arial" w:cs="Arial"/>
            <w:webHidden/>
            <w:lang w:val="fr-FR"/>
          </w:rPr>
          <w:fldChar w:fldCharType="end"/>
        </w:r>
      </w:hyperlink>
    </w:p>
    <w:p w14:paraId="0108F0F8" w14:textId="2492C0D8" w:rsidR="00BF0259" w:rsidRPr="00724F58" w:rsidRDefault="00031A4B" w:rsidP="002943CB">
      <w:pPr>
        <w:pStyle w:val="TableofFigures"/>
        <w:tabs>
          <w:tab w:val="right" w:leader="dot" w:pos="9016"/>
        </w:tabs>
        <w:spacing w:after="120" w:line="276" w:lineRule="auto"/>
        <w:rPr>
          <w:rFonts w:ascii="Arial" w:eastAsiaTheme="minorEastAsia" w:hAnsi="Arial" w:cs="Arial"/>
          <w:lang w:val="fr-FR" w:eastAsia="en-ZA"/>
        </w:rPr>
      </w:pPr>
      <w:hyperlink w:anchor="_Toc31383211" w:history="1">
        <w:r w:rsidR="0009275A" w:rsidRPr="00724F58">
          <w:rPr>
            <w:lang w:val="fr-FR"/>
          </w:rPr>
          <w:t xml:space="preserve"> </w:t>
        </w:r>
        <w:r w:rsidR="00031783" w:rsidRPr="00724F58">
          <w:rPr>
            <w:rStyle w:val="Hyperlink"/>
            <w:rFonts w:ascii="Arial" w:hAnsi="Arial" w:cs="Arial"/>
            <w:iCs/>
            <w:color w:val="auto"/>
            <w:u w:val="none"/>
            <w:lang w:val="fr-FR"/>
          </w:rPr>
          <w:t>Figure</w:t>
        </w:r>
        <w:r w:rsidR="0009275A" w:rsidRPr="00724F58">
          <w:rPr>
            <w:rStyle w:val="Hyperlink"/>
            <w:rFonts w:ascii="Arial" w:hAnsi="Arial" w:cs="Arial"/>
            <w:iCs/>
            <w:color w:val="auto"/>
            <w:u w:val="none"/>
            <w:lang w:val="fr-FR"/>
          </w:rPr>
          <w:t xml:space="preserve"> </w:t>
        </w:r>
        <w:r w:rsidR="00BF0259" w:rsidRPr="00724F58">
          <w:rPr>
            <w:rStyle w:val="Hyperlink"/>
            <w:rFonts w:ascii="Arial" w:hAnsi="Arial" w:cs="Arial"/>
            <w:iCs/>
            <w:color w:val="auto"/>
            <w:u w:val="none"/>
            <w:lang w:val="fr-FR"/>
          </w:rPr>
          <w:t>14</w:t>
        </w:r>
        <w:r w:rsidR="0009275A" w:rsidRPr="00724F58">
          <w:rPr>
            <w:rStyle w:val="Hyperlink"/>
            <w:rFonts w:ascii="Arial" w:hAnsi="Arial" w:cs="Arial"/>
            <w:iCs/>
            <w:color w:val="auto"/>
            <w:u w:val="none"/>
            <w:lang w:val="fr-FR"/>
          </w:rPr>
          <w:t xml:space="preserve"> </w:t>
        </w:r>
        <w:r w:rsidR="00BF0259" w:rsidRPr="00724F58">
          <w:rPr>
            <w:rStyle w:val="Hyperlink"/>
            <w:rFonts w:ascii="Arial" w:hAnsi="Arial" w:cs="Arial"/>
            <w:iCs/>
            <w:color w:val="auto"/>
            <w:u w:val="none"/>
            <w:lang w:val="fr-FR"/>
          </w:rPr>
          <w:t xml:space="preserve">: a. </w:t>
        </w:r>
        <w:r w:rsidR="00454D30" w:rsidRPr="00724F58">
          <w:rPr>
            <w:rStyle w:val="Hyperlink"/>
            <w:rFonts w:ascii="Arial" w:hAnsi="Arial" w:cs="Arial"/>
            <w:iCs/>
            <w:color w:val="auto"/>
            <w:u w:val="none"/>
            <w:lang w:val="fr-FR"/>
          </w:rPr>
          <w:t>T</w:t>
        </w:r>
        <w:r w:rsidR="00BF0259" w:rsidRPr="00724F58">
          <w:rPr>
            <w:rStyle w:val="Hyperlink"/>
            <w:rFonts w:ascii="Arial" w:hAnsi="Arial" w:cs="Arial"/>
            <w:iCs/>
            <w:color w:val="auto"/>
            <w:u w:val="none"/>
            <w:lang w:val="fr-FR"/>
          </w:rPr>
          <w:t>oilet</w:t>
        </w:r>
        <w:r w:rsidR="00454D30" w:rsidRPr="00724F58">
          <w:rPr>
            <w:rStyle w:val="Hyperlink"/>
            <w:rFonts w:ascii="Arial" w:hAnsi="Arial" w:cs="Arial"/>
            <w:iCs/>
            <w:color w:val="auto"/>
            <w:u w:val="none"/>
            <w:lang w:val="fr-FR"/>
          </w:rPr>
          <w:t>tes à chasse d’eau avec séparation des urines</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_Toc31383211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30</w:t>
        </w:r>
        <w:r w:rsidR="00BF0259" w:rsidRPr="00724F58">
          <w:rPr>
            <w:rFonts w:ascii="Arial" w:hAnsi="Arial" w:cs="Arial"/>
            <w:webHidden/>
            <w:lang w:val="fr-FR"/>
          </w:rPr>
          <w:fldChar w:fldCharType="end"/>
        </w:r>
      </w:hyperlink>
    </w:p>
    <w:p w14:paraId="4F111CEE" w14:textId="7CC3C36A" w:rsidR="00BF0259" w:rsidRPr="00724F58" w:rsidRDefault="00031A4B" w:rsidP="002943CB">
      <w:pPr>
        <w:pStyle w:val="TableofFigures"/>
        <w:tabs>
          <w:tab w:val="right" w:leader="dot" w:pos="9016"/>
        </w:tabs>
        <w:spacing w:after="120" w:line="276" w:lineRule="auto"/>
        <w:rPr>
          <w:rFonts w:ascii="Arial" w:eastAsiaTheme="minorEastAsia" w:hAnsi="Arial" w:cs="Arial"/>
          <w:lang w:val="fr-FR" w:eastAsia="en-ZA"/>
        </w:rPr>
      </w:pPr>
      <w:hyperlink w:anchor="_Toc31383212"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15</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454D30" w:rsidRPr="00724F58">
          <w:rPr>
            <w:rStyle w:val="Hyperlink"/>
            <w:rFonts w:ascii="Arial" w:hAnsi="Arial" w:cs="Arial"/>
            <w:color w:val="auto"/>
            <w:u w:val="none"/>
            <w:lang w:val="fr-FR"/>
          </w:rPr>
          <w:t>Etapes</w:t>
        </w:r>
        <w:r w:rsidR="00BF0259" w:rsidRPr="00724F58">
          <w:rPr>
            <w:rStyle w:val="Hyperlink"/>
            <w:rFonts w:ascii="Arial" w:hAnsi="Arial" w:cs="Arial"/>
            <w:color w:val="auto"/>
            <w:u w:val="none"/>
            <w:lang w:val="fr-FR"/>
          </w:rPr>
          <w:t xml:space="preserve"> </w:t>
        </w:r>
        <w:r w:rsidR="00454D30" w:rsidRPr="00724F58">
          <w:rPr>
            <w:rStyle w:val="Hyperlink"/>
            <w:rFonts w:ascii="Arial" w:hAnsi="Arial" w:cs="Arial"/>
            <w:color w:val="auto"/>
            <w:u w:val="none"/>
            <w:lang w:val="fr-FR"/>
          </w:rPr>
          <w:t>du processus de c</w:t>
        </w:r>
        <w:r w:rsidR="00BF0259" w:rsidRPr="00724F58">
          <w:rPr>
            <w:rStyle w:val="Hyperlink"/>
            <w:rFonts w:ascii="Arial" w:hAnsi="Arial" w:cs="Arial"/>
            <w:color w:val="auto"/>
            <w:u w:val="none"/>
            <w:lang w:val="fr-FR"/>
          </w:rPr>
          <w:t>e</w:t>
        </w:r>
        <w:r w:rsidR="00454D30" w:rsidRPr="00724F58">
          <w:rPr>
            <w:rStyle w:val="Hyperlink"/>
            <w:rFonts w:ascii="Arial" w:hAnsi="Arial" w:cs="Arial"/>
            <w:color w:val="auto"/>
            <w:u w:val="none"/>
            <w:lang w:val="fr-FR"/>
          </w:rPr>
          <w:t>rtification</w:t>
        </w:r>
        <w:r w:rsidR="00BF0259" w:rsidRPr="00724F58">
          <w:rPr>
            <w:rStyle w:val="Hyperlink"/>
            <w:rFonts w:ascii="Arial" w:hAnsi="Arial" w:cs="Arial"/>
            <w:color w:val="auto"/>
            <w:u w:val="none"/>
            <w:lang w:val="fr-FR"/>
          </w:rPr>
          <w:t xml:space="preserve"> SANS/ISO 30500</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_Toc31383212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35</w:t>
        </w:r>
        <w:r w:rsidR="00BF0259" w:rsidRPr="00724F58">
          <w:rPr>
            <w:rFonts w:ascii="Arial" w:hAnsi="Arial" w:cs="Arial"/>
            <w:webHidden/>
            <w:lang w:val="fr-FR"/>
          </w:rPr>
          <w:fldChar w:fldCharType="end"/>
        </w:r>
      </w:hyperlink>
    </w:p>
    <w:p w14:paraId="5E8FB133" w14:textId="386FE658"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13" w:history="1">
        <w:r w:rsidR="0009275A" w:rsidRPr="00724F58">
          <w:rPr>
            <w:lang w:val="fr-FR"/>
          </w:rPr>
          <w:t xml:space="preserve"> </w:t>
        </w:r>
        <w:r w:rsidR="00031783" w:rsidRPr="00724F58">
          <w:rPr>
            <w:rStyle w:val="Hyperlink"/>
            <w:rFonts w:ascii="Arial" w:hAnsi="Arial" w:cs="Arial"/>
            <w:color w:val="auto"/>
            <w:u w:val="none"/>
            <w:lang w:val="fr-FR"/>
          </w:rPr>
          <w:t>Figure</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16:</w:t>
        </w:r>
        <w:r w:rsidR="0009275A"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xml:space="preserve"> </w:t>
        </w:r>
        <w:r w:rsidR="00454D30" w:rsidRPr="00724F58">
          <w:rPr>
            <w:rStyle w:val="Hyperlink"/>
            <w:rFonts w:ascii="Arial" w:hAnsi="Arial" w:cs="Arial"/>
            <w:color w:val="auto"/>
            <w:u w:val="none"/>
            <w:lang w:val="fr-FR"/>
          </w:rPr>
          <w:t>Vue d’ensemble du</w:t>
        </w:r>
        <w:r w:rsidR="00BF0259" w:rsidRPr="00724F58">
          <w:rPr>
            <w:rStyle w:val="Hyperlink"/>
            <w:rFonts w:ascii="Arial" w:hAnsi="Arial" w:cs="Arial"/>
            <w:color w:val="auto"/>
            <w:u w:val="none"/>
            <w:lang w:val="fr-FR"/>
          </w:rPr>
          <w:t xml:space="preserve"> </w:t>
        </w:r>
        <w:r w:rsidR="00454D30" w:rsidRPr="00724F58">
          <w:rPr>
            <w:rStyle w:val="Hyperlink"/>
            <w:rFonts w:ascii="Arial" w:hAnsi="Arial" w:cs="Arial"/>
            <w:color w:val="auto"/>
            <w:u w:val="none"/>
            <w:lang w:val="fr-FR"/>
          </w:rPr>
          <w:t>proc</w:t>
        </w:r>
        <w:r w:rsidR="00BF0259" w:rsidRPr="00724F58">
          <w:rPr>
            <w:rStyle w:val="Hyperlink"/>
            <w:rFonts w:ascii="Arial" w:hAnsi="Arial" w:cs="Arial"/>
            <w:color w:val="auto"/>
            <w:u w:val="none"/>
            <w:lang w:val="fr-FR"/>
          </w:rPr>
          <w:t>e</w:t>
        </w:r>
        <w:r w:rsidR="00454D30" w:rsidRPr="00724F58">
          <w:rPr>
            <w:rStyle w:val="Hyperlink"/>
            <w:rFonts w:ascii="Arial" w:hAnsi="Arial" w:cs="Arial"/>
            <w:color w:val="auto"/>
            <w:u w:val="none"/>
            <w:lang w:val="fr-FR"/>
          </w:rPr>
          <w:t>ssus de certification</w:t>
        </w:r>
        <w:r w:rsidR="00BF0259" w:rsidRPr="00724F58">
          <w:rPr>
            <w:rStyle w:val="Hyperlink"/>
            <w:rFonts w:ascii="Arial" w:hAnsi="Arial" w:cs="Arial"/>
            <w:color w:val="auto"/>
            <w:u w:val="none"/>
            <w:lang w:val="fr-FR"/>
          </w:rPr>
          <w:t xml:space="preserve"> SANS/ISO 30500 (Source</w:t>
        </w:r>
        <w:r w:rsidR="00454D30" w:rsidRPr="00724F58">
          <w:rPr>
            <w:rStyle w:val="Hyperlink"/>
            <w:rFonts w:ascii="Arial" w:hAnsi="Arial" w:cs="Arial"/>
            <w:color w:val="auto"/>
            <w:u w:val="none"/>
            <w:lang w:val="fr-FR"/>
          </w:rPr>
          <w:t xml:space="preserve"> </w:t>
        </w:r>
        <w:r w:rsidR="00BF0259" w:rsidRPr="00724F58">
          <w:rPr>
            <w:rStyle w:val="Hyperlink"/>
            <w:rFonts w:ascii="Arial" w:hAnsi="Arial" w:cs="Arial"/>
            <w:color w:val="auto"/>
            <w:u w:val="none"/>
            <w:lang w:val="fr-FR"/>
          </w:rPr>
          <w:t>: ISO 30500,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_Toc31383213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35</w:t>
        </w:r>
        <w:r w:rsidR="00BF0259" w:rsidRPr="00724F58">
          <w:rPr>
            <w:rFonts w:ascii="Arial" w:hAnsi="Arial" w:cs="Arial"/>
            <w:webHidden/>
            <w:lang w:val="fr-FR"/>
          </w:rPr>
          <w:fldChar w:fldCharType="end"/>
        </w:r>
      </w:hyperlink>
    </w:p>
    <w:p w14:paraId="28DF553B" w14:textId="29A240E5" w:rsidR="00974AF0" w:rsidRPr="00724F58" w:rsidRDefault="00936041" w:rsidP="00FD62A7">
      <w:pPr>
        <w:jc w:val="both"/>
        <w:rPr>
          <w:rFonts w:ascii="Arial" w:hAnsi="Arial" w:cs="Arial"/>
          <w:lang w:val="fr-FR"/>
        </w:rPr>
      </w:pPr>
      <w:r w:rsidRPr="00724F58">
        <w:rPr>
          <w:rFonts w:ascii="Arial" w:hAnsi="Arial" w:cs="Arial"/>
          <w:lang w:val="fr-FR"/>
        </w:rPr>
        <w:fldChar w:fldCharType="end"/>
      </w:r>
    </w:p>
    <w:p w14:paraId="35EB1A09" w14:textId="77777777" w:rsidR="002943CB" w:rsidRPr="00724F58" w:rsidRDefault="002943CB">
      <w:pPr>
        <w:rPr>
          <w:rFonts w:ascii="Arial" w:hAnsi="Arial" w:cs="Arial"/>
          <w:b/>
          <w:sz w:val="24"/>
          <w:szCs w:val="24"/>
          <w:lang w:val="fr-FR"/>
        </w:rPr>
      </w:pPr>
      <w:r w:rsidRPr="00724F58">
        <w:rPr>
          <w:rFonts w:ascii="Arial" w:hAnsi="Arial" w:cs="Arial"/>
          <w:b/>
          <w:sz w:val="24"/>
          <w:szCs w:val="24"/>
          <w:lang w:val="fr-FR"/>
        </w:rPr>
        <w:br w:type="page"/>
      </w:r>
    </w:p>
    <w:p w14:paraId="07D6F235" w14:textId="376C3980" w:rsidR="00B408E5" w:rsidRPr="00724F58" w:rsidRDefault="00B408E5" w:rsidP="004120CF">
      <w:pPr>
        <w:rPr>
          <w:rFonts w:ascii="Arial" w:hAnsi="Arial" w:cs="Arial"/>
          <w:b/>
          <w:sz w:val="24"/>
          <w:szCs w:val="24"/>
          <w:lang w:val="fr-FR"/>
        </w:rPr>
      </w:pPr>
      <w:r w:rsidRPr="00724F58">
        <w:rPr>
          <w:rFonts w:ascii="Arial" w:hAnsi="Arial" w:cs="Arial"/>
          <w:b/>
          <w:sz w:val="24"/>
          <w:szCs w:val="24"/>
          <w:lang w:val="fr-FR"/>
        </w:rPr>
        <w:lastRenderedPageBreak/>
        <w:t>List</w:t>
      </w:r>
      <w:r w:rsidR="007D687C" w:rsidRPr="00724F58">
        <w:rPr>
          <w:rFonts w:ascii="Arial" w:hAnsi="Arial" w:cs="Arial"/>
          <w:b/>
          <w:sz w:val="24"/>
          <w:szCs w:val="24"/>
          <w:lang w:val="fr-FR"/>
        </w:rPr>
        <w:t>e</w:t>
      </w:r>
      <w:r w:rsidRPr="00724F58">
        <w:rPr>
          <w:rFonts w:ascii="Arial" w:hAnsi="Arial" w:cs="Arial"/>
          <w:b/>
          <w:sz w:val="24"/>
          <w:szCs w:val="24"/>
          <w:lang w:val="fr-FR"/>
        </w:rPr>
        <w:t xml:space="preserve"> </w:t>
      </w:r>
      <w:r w:rsidR="007D687C" w:rsidRPr="00724F58">
        <w:rPr>
          <w:rFonts w:ascii="Arial" w:hAnsi="Arial" w:cs="Arial"/>
          <w:b/>
          <w:sz w:val="24"/>
          <w:szCs w:val="24"/>
          <w:lang w:val="fr-FR"/>
        </w:rPr>
        <w:t>de</w:t>
      </w:r>
      <w:r w:rsidR="00AD1C59" w:rsidRPr="00724F58">
        <w:rPr>
          <w:rFonts w:ascii="Arial" w:hAnsi="Arial" w:cs="Arial"/>
          <w:b/>
          <w:sz w:val="24"/>
          <w:szCs w:val="24"/>
          <w:lang w:val="fr-FR"/>
        </w:rPr>
        <w:t>s</w:t>
      </w:r>
      <w:r w:rsidRPr="00724F58">
        <w:rPr>
          <w:rFonts w:ascii="Arial" w:hAnsi="Arial" w:cs="Arial"/>
          <w:b/>
          <w:sz w:val="24"/>
          <w:szCs w:val="24"/>
          <w:lang w:val="fr-FR"/>
        </w:rPr>
        <w:t xml:space="preserve"> </w:t>
      </w:r>
      <w:r w:rsidR="00AD1C59" w:rsidRPr="00724F58">
        <w:rPr>
          <w:rFonts w:ascii="Arial" w:hAnsi="Arial" w:cs="Arial"/>
          <w:b/>
          <w:sz w:val="24"/>
          <w:szCs w:val="24"/>
          <w:lang w:val="fr-FR"/>
        </w:rPr>
        <w:t>Figures</w:t>
      </w:r>
    </w:p>
    <w:p w14:paraId="58FB1145" w14:textId="56E8BA26" w:rsidR="00BF0259" w:rsidRPr="00724F58" w:rsidRDefault="00936041" w:rsidP="00A93352">
      <w:pPr>
        <w:pStyle w:val="TableofFigures"/>
        <w:tabs>
          <w:tab w:val="right" w:leader="dot" w:pos="9016"/>
        </w:tabs>
        <w:spacing w:after="120" w:line="276" w:lineRule="auto"/>
        <w:rPr>
          <w:rFonts w:ascii="Arial" w:eastAsiaTheme="minorEastAsia" w:hAnsi="Arial" w:cs="Arial"/>
          <w:lang w:val="fr-FR" w:eastAsia="en-ZA"/>
        </w:rPr>
      </w:pPr>
      <w:r w:rsidRPr="00724F58">
        <w:rPr>
          <w:rFonts w:ascii="Arial" w:hAnsi="Arial" w:cs="Arial"/>
          <w:lang w:val="fr-FR"/>
        </w:rPr>
        <w:fldChar w:fldCharType="begin"/>
      </w:r>
      <w:r w:rsidRPr="00724F58">
        <w:rPr>
          <w:rFonts w:ascii="Arial" w:hAnsi="Arial" w:cs="Arial"/>
          <w:lang w:val="fr-FR"/>
        </w:rPr>
        <w:instrText xml:space="preserve"> TOC \h \z \c "Table" </w:instrText>
      </w:r>
      <w:r w:rsidRPr="00724F58">
        <w:rPr>
          <w:rFonts w:ascii="Arial" w:hAnsi="Arial" w:cs="Arial"/>
          <w:lang w:val="fr-FR"/>
        </w:rPr>
        <w:fldChar w:fldCharType="separate"/>
      </w:r>
      <w:hyperlink w:anchor="_Toc31383214"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w:t>
        </w:r>
        <w:r w:rsidR="007D687C"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0127F1" w:rsidRPr="00724F58">
          <w:rPr>
            <w:rStyle w:val="Hyperlink"/>
            <w:rFonts w:ascii="Arial" w:hAnsi="Arial" w:cs="Arial"/>
            <w:lang w:val="fr-FR"/>
          </w:rPr>
          <w:t>L</w:t>
        </w:r>
        <w:r w:rsidR="002443DC" w:rsidRPr="00724F58">
          <w:rPr>
            <w:rStyle w:val="Hyperlink"/>
            <w:rFonts w:ascii="Arial" w:hAnsi="Arial" w:cs="Arial"/>
            <w:lang w:val="fr-FR"/>
          </w:rPr>
          <w:t>iste chronologique de lois et ré</w:t>
        </w:r>
        <w:r w:rsidR="000127F1" w:rsidRPr="00724F58">
          <w:rPr>
            <w:rStyle w:val="Hyperlink"/>
            <w:rFonts w:ascii="Arial" w:hAnsi="Arial" w:cs="Arial"/>
            <w:lang w:val="fr-FR"/>
          </w:rPr>
          <w:t>glementations</w:t>
        </w:r>
        <w:r w:rsidR="00BF0259" w:rsidRPr="00724F58">
          <w:rPr>
            <w:rStyle w:val="Hyperlink"/>
            <w:rFonts w:ascii="Arial" w:hAnsi="Arial" w:cs="Arial"/>
            <w:lang w:val="fr-FR"/>
          </w:rPr>
          <w:t xml:space="preserve"> </w:t>
        </w:r>
        <w:r w:rsidR="000127F1" w:rsidRPr="00724F58">
          <w:rPr>
            <w:rStyle w:val="Hyperlink"/>
            <w:rFonts w:ascii="Arial" w:hAnsi="Arial" w:cs="Arial"/>
            <w:lang w:val="fr-FR"/>
          </w:rPr>
          <w:t>importantes dans le domaine de l’eau, l’assainissement et l’hygiène (</w:t>
        </w:r>
        <w:r w:rsidR="00BF0259" w:rsidRPr="00724F58">
          <w:rPr>
            <w:rStyle w:val="Hyperlink"/>
            <w:rFonts w:ascii="Arial" w:hAnsi="Arial" w:cs="Arial"/>
            <w:lang w:val="fr-FR"/>
          </w:rPr>
          <w:t>WASH</w:t>
        </w:r>
        <w:r w:rsidR="000127F1" w:rsidRPr="00724F58">
          <w:rPr>
            <w:rStyle w:val="Hyperlink"/>
            <w:rFonts w:ascii="Arial" w:hAnsi="Arial" w:cs="Arial"/>
            <w:lang w:val="fr-FR"/>
          </w:rPr>
          <w:t xml:space="preserve">) en </w:t>
        </w:r>
        <w:r w:rsidR="00BF0259" w:rsidRPr="00724F58">
          <w:rPr>
            <w:rStyle w:val="Hyperlink"/>
            <w:rFonts w:ascii="Arial" w:hAnsi="Arial" w:cs="Arial"/>
            <w:lang w:val="fr-FR"/>
          </w:rPr>
          <w:t>Afri</w:t>
        </w:r>
        <w:r w:rsidR="000127F1" w:rsidRPr="00724F58">
          <w:rPr>
            <w:rStyle w:val="Hyperlink"/>
            <w:rFonts w:ascii="Arial" w:hAnsi="Arial" w:cs="Arial"/>
            <w:lang w:val="fr-FR"/>
          </w:rPr>
          <w:t>que du Sud</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_Toc31383214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12</w:t>
        </w:r>
        <w:r w:rsidR="00BF0259" w:rsidRPr="00724F58">
          <w:rPr>
            <w:rFonts w:ascii="Arial" w:hAnsi="Arial" w:cs="Arial"/>
            <w:webHidden/>
            <w:lang w:val="fr-FR"/>
          </w:rPr>
          <w:fldChar w:fldCharType="end"/>
        </w:r>
      </w:hyperlink>
    </w:p>
    <w:p w14:paraId="32D27057" w14:textId="04C6DDAC"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15"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2</w:t>
        </w:r>
        <w:r w:rsidR="000127F1"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2349A1" w:rsidRPr="00724F58">
          <w:rPr>
            <w:rStyle w:val="Hyperlink"/>
            <w:rFonts w:ascii="Arial" w:hAnsi="Arial" w:cs="Arial"/>
            <w:lang w:val="fr-FR"/>
          </w:rPr>
          <w:t>Il</w:t>
        </w:r>
        <w:r w:rsidR="000127F1" w:rsidRPr="00724F58">
          <w:rPr>
            <w:rStyle w:val="Hyperlink"/>
            <w:rFonts w:ascii="Arial" w:hAnsi="Arial" w:cs="Arial"/>
            <w:lang w:val="fr-FR"/>
          </w:rPr>
          <w:t xml:space="preserve">lustration des paramètres </w:t>
        </w:r>
        <w:r w:rsidR="00BF0259" w:rsidRPr="00724F58">
          <w:rPr>
            <w:rStyle w:val="Hyperlink"/>
            <w:rFonts w:ascii="Arial" w:hAnsi="Arial" w:cs="Arial"/>
            <w:lang w:val="fr-FR"/>
          </w:rPr>
          <w:t>environ</w:t>
        </w:r>
        <w:r w:rsidR="000127F1" w:rsidRPr="00724F58">
          <w:rPr>
            <w:rStyle w:val="Hyperlink"/>
            <w:rFonts w:ascii="Arial" w:hAnsi="Arial" w:cs="Arial"/>
            <w:lang w:val="fr-FR"/>
          </w:rPr>
          <w:t>nementaux</w:t>
        </w:r>
        <w:r w:rsidR="00BF0259" w:rsidRPr="00724F58">
          <w:rPr>
            <w:rStyle w:val="Hyperlink"/>
            <w:rFonts w:ascii="Arial" w:hAnsi="Arial" w:cs="Arial"/>
            <w:lang w:val="fr-FR"/>
          </w:rPr>
          <w:t xml:space="preserve"> (ISO30500,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_Toc31383215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52</w:t>
        </w:r>
        <w:r w:rsidR="00BF0259" w:rsidRPr="00724F58">
          <w:rPr>
            <w:rFonts w:ascii="Arial" w:hAnsi="Arial" w:cs="Arial"/>
            <w:webHidden/>
            <w:lang w:val="fr-FR"/>
          </w:rPr>
          <w:fldChar w:fldCharType="end"/>
        </w:r>
      </w:hyperlink>
    </w:p>
    <w:p w14:paraId="4E2C7F23" w14:textId="1F99C9A2"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16"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3</w:t>
        </w:r>
        <w:r w:rsidR="00BD5329" w:rsidRPr="00724F58">
          <w:rPr>
            <w:rStyle w:val="Hyperlink"/>
            <w:rFonts w:ascii="Arial" w:hAnsi="Arial" w:cs="Arial"/>
            <w:lang w:val="fr-FR"/>
          </w:rPr>
          <w:t xml:space="preserve"> : Illustration des paramètres de la santé humaine</w:t>
        </w:r>
        <w:r w:rsidR="00BF0259" w:rsidRPr="00724F58">
          <w:rPr>
            <w:rStyle w:val="Hyperlink"/>
            <w:rFonts w:ascii="Arial" w:hAnsi="Arial" w:cs="Arial"/>
            <w:lang w:val="fr-FR"/>
          </w:rPr>
          <w:t xml:space="preserve"> (ISO,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_Toc31383216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52</w:t>
        </w:r>
        <w:r w:rsidR="00BF0259" w:rsidRPr="00724F58">
          <w:rPr>
            <w:rFonts w:ascii="Arial" w:hAnsi="Arial" w:cs="Arial"/>
            <w:webHidden/>
            <w:lang w:val="fr-FR"/>
          </w:rPr>
          <w:fldChar w:fldCharType="end"/>
        </w:r>
      </w:hyperlink>
    </w:p>
    <w:p w14:paraId="1C165123" w14:textId="451E474F"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17"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4</w:t>
        </w:r>
        <w:r w:rsidR="00BD5329"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2349A1" w:rsidRPr="00724F58">
          <w:rPr>
            <w:rStyle w:val="Hyperlink"/>
            <w:rFonts w:ascii="Arial" w:hAnsi="Arial" w:cs="Arial"/>
            <w:lang w:val="fr-FR"/>
          </w:rPr>
          <w:t>I</w:t>
        </w:r>
        <w:r w:rsidR="00BF0259" w:rsidRPr="00724F58">
          <w:rPr>
            <w:rStyle w:val="Hyperlink"/>
            <w:rFonts w:ascii="Arial" w:hAnsi="Arial" w:cs="Arial"/>
            <w:lang w:val="fr-FR"/>
          </w:rPr>
          <w:t>llustrati</w:t>
        </w:r>
        <w:r w:rsidR="00BD5329" w:rsidRPr="00724F58">
          <w:rPr>
            <w:rStyle w:val="Hyperlink"/>
            <w:rFonts w:ascii="Arial" w:hAnsi="Arial" w:cs="Arial"/>
            <w:lang w:val="fr-FR"/>
          </w:rPr>
          <w:t>on des seuils de validation des produits sortants so</w:t>
        </w:r>
        <w:r w:rsidR="00BF0259" w:rsidRPr="00724F58">
          <w:rPr>
            <w:rStyle w:val="Hyperlink"/>
            <w:rFonts w:ascii="Arial" w:hAnsi="Arial" w:cs="Arial"/>
            <w:lang w:val="fr-FR"/>
          </w:rPr>
          <w:t>lid</w:t>
        </w:r>
        <w:r w:rsidR="00BD5329" w:rsidRPr="00724F58">
          <w:rPr>
            <w:rStyle w:val="Hyperlink"/>
            <w:rFonts w:ascii="Arial" w:hAnsi="Arial" w:cs="Arial"/>
            <w:lang w:val="fr-FR"/>
          </w:rPr>
          <w:t xml:space="preserve">es et </w:t>
        </w:r>
        <w:r w:rsidR="00BF0259" w:rsidRPr="00724F58">
          <w:rPr>
            <w:rStyle w:val="Hyperlink"/>
            <w:rFonts w:ascii="Arial" w:hAnsi="Arial" w:cs="Arial"/>
            <w:lang w:val="fr-FR"/>
          </w:rPr>
          <w:t>liquid</w:t>
        </w:r>
        <w:r w:rsidR="00BD5329" w:rsidRPr="00724F58">
          <w:rPr>
            <w:rStyle w:val="Hyperlink"/>
            <w:rFonts w:ascii="Arial" w:hAnsi="Arial" w:cs="Arial"/>
            <w:lang w:val="fr-FR"/>
          </w:rPr>
          <w:t>es</w:t>
        </w:r>
        <w:r w:rsidR="007E7DB1" w:rsidRPr="00724F58">
          <w:rPr>
            <w:rStyle w:val="Hyperlink"/>
            <w:rFonts w:ascii="Arial" w:hAnsi="Arial" w:cs="Arial"/>
            <w:lang w:val="fr-FR"/>
          </w:rPr>
          <w:t>,</w:t>
        </w:r>
        <w:r w:rsidR="00BD5329" w:rsidRPr="00724F58">
          <w:rPr>
            <w:rStyle w:val="Hyperlink"/>
            <w:rFonts w:ascii="Arial" w:hAnsi="Arial" w:cs="Arial"/>
            <w:lang w:val="fr-FR"/>
          </w:rPr>
          <w:t xml:space="preserve"> </w:t>
        </w:r>
        <w:r w:rsidR="00BD5329" w:rsidRPr="00724F58">
          <w:rPr>
            <w:rFonts w:ascii="Arial" w:hAnsi="Arial" w:cs="Arial"/>
            <w:lang w:val="fr-FR"/>
          </w:rPr>
          <w:t xml:space="preserve">et valeurs de réduction logarithmique (VRL) en ce qui concerne la </w:t>
        </w:r>
        <w:r w:rsidR="002443DC" w:rsidRPr="00724F58">
          <w:rPr>
            <w:rFonts w:ascii="Arial" w:hAnsi="Arial" w:cs="Arial"/>
            <w:lang w:val="fr-FR"/>
          </w:rPr>
          <w:t>protection de la santé humaine</w:t>
        </w:r>
        <w:r w:rsidR="00BF0259" w:rsidRPr="00724F58">
          <w:rPr>
            <w:rStyle w:val="Hyperlink"/>
            <w:rFonts w:ascii="Arial" w:hAnsi="Arial" w:cs="Arial"/>
            <w:lang w:val="fr-FR"/>
          </w:rPr>
          <w:t xml:space="preserve"> (ISO,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_Toc31383217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53</w:t>
        </w:r>
        <w:r w:rsidR="00BF0259" w:rsidRPr="00724F58">
          <w:rPr>
            <w:rFonts w:ascii="Arial" w:hAnsi="Arial" w:cs="Arial"/>
            <w:webHidden/>
            <w:lang w:val="fr-FR"/>
          </w:rPr>
          <w:fldChar w:fldCharType="end"/>
        </w:r>
      </w:hyperlink>
    </w:p>
    <w:p w14:paraId="1F336304" w14:textId="34113E53"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18"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5</w:t>
        </w:r>
        <w:r w:rsidR="00BD5329"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0C7543" w:rsidRPr="00724F58">
          <w:rPr>
            <w:rStyle w:val="Hyperlink"/>
            <w:rFonts w:ascii="Arial" w:hAnsi="Arial" w:cs="Arial"/>
            <w:lang w:val="fr-FR"/>
          </w:rPr>
          <w:t>Seuil d’émissions atmosphériques en intérieur et en extérieur</w:t>
        </w:r>
        <w:r w:rsidR="00BF0259" w:rsidRPr="00724F58">
          <w:rPr>
            <w:rStyle w:val="Hyperlink"/>
            <w:rFonts w:ascii="Arial" w:hAnsi="Arial" w:cs="Arial"/>
            <w:lang w:val="fr-FR"/>
          </w:rPr>
          <w:t xml:space="preserve"> (ISO,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_Toc31383218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54</w:t>
        </w:r>
        <w:r w:rsidR="00BF0259" w:rsidRPr="00724F58">
          <w:rPr>
            <w:rFonts w:ascii="Arial" w:hAnsi="Arial" w:cs="Arial"/>
            <w:webHidden/>
            <w:lang w:val="fr-FR"/>
          </w:rPr>
          <w:fldChar w:fldCharType="end"/>
        </w:r>
      </w:hyperlink>
    </w:p>
    <w:p w14:paraId="116A45E1" w14:textId="11D5DCF7"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19"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6</w:t>
        </w:r>
        <w:r w:rsidR="000C7543"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521099" w:rsidRPr="00724F58">
          <w:rPr>
            <w:rStyle w:val="Hyperlink"/>
            <w:rFonts w:ascii="Arial" w:hAnsi="Arial" w:cs="Arial"/>
            <w:lang w:val="fr-FR"/>
          </w:rPr>
          <w:t>E</w:t>
        </w:r>
        <w:r w:rsidR="00BF0259" w:rsidRPr="00724F58">
          <w:rPr>
            <w:rStyle w:val="Hyperlink"/>
            <w:rFonts w:ascii="Arial" w:hAnsi="Arial" w:cs="Arial"/>
            <w:lang w:val="fr-FR"/>
          </w:rPr>
          <w:t>missions</w:t>
        </w:r>
        <w:r w:rsidR="00521099" w:rsidRPr="00724F58">
          <w:rPr>
            <w:rStyle w:val="Hyperlink"/>
            <w:rFonts w:ascii="Arial" w:hAnsi="Arial" w:cs="Arial"/>
            <w:lang w:val="fr-FR"/>
          </w:rPr>
          <w:t xml:space="preserve"> atmosphériques extérieures émanant de la cheminée </w:t>
        </w:r>
        <w:r w:rsidR="00521099" w:rsidRPr="00724F58">
          <w:rPr>
            <w:rStyle w:val="Hyperlink"/>
            <w:rFonts w:ascii="Arial" w:hAnsi="Arial" w:cs="Arial"/>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_Toc31383219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54</w:t>
        </w:r>
        <w:r w:rsidR="00BF0259" w:rsidRPr="00724F58">
          <w:rPr>
            <w:rFonts w:ascii="Arial" w:hAnsi="Arial" w:cs="Arial"/>
            <w:webHidden/>
            <w:lang w:val="fr-FR"/>
          </w:rPr>
          <w:fldChar w:fldCharType="end"/>
        </w:r>
      </w:hyperlink>
    </w:p>
    <w:p w14:paraId="35078FC5" w14:textId="695E4EFD"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0"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7</w:t>
        </w:r>
        <w:r w:rsidR="00521099"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7E7DB1" w:rsidRPr="00724F58">
          <w:rPr>
            <w:rStyle w:val="Hyperlink"/>
            <w:rFonts w:ascii="Arial" w:hAnsi="Arial" w:cs="Arial"/>
            <w:lang w:val="fr-FR"/>
          </w:rPr>
          <w:t>Exigences relatives aux odeur</w:t>
        </w:r>
        <w:r w:rsidR="00BF0259" w:rsidRPr="00724F58">
          <w:rPr>
            <w:rStyle w:val="Hyperlink"/>
            <w:rFonts w:ascii="Arial" w:hAnsi="Arial" w:cs="Arial"/>
            <w:lang w:val="fr-FR"/>
          </w:rPr>
          <w:t>s (ISO,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_Toc31383220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56</w:t>
        </w:r>
        <w:r w:rsidR="00BF0259" w:rsidRPr="00724F58">
          <w:rPr>
            <w:rFonts w:ascii="Arial" w:hAnsi="Arial" w:cs="Arial"/>
            <w:webHidden/>
            <w:lang w:val="fr-FR"/>
          </w:rPr>
          <w:fldChar w:fldCharType="end"/>
        </w:r>
      </w:hyperlink>
    </w:p>
    <w:p w14:paraId="7E2359E5" w14:textId="140AD6F5"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1"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8</w:t>
        </w:r>
        <w:r w:rsidR="007E7DB1"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BF0259" w:rsidRPr="00724F58">
          <w:rPr>
            <w:rStyle w:val="Hyperlink"/>
            <w:rFonts w:ascii="Arial" w:hAnsi="Arial" w:cs="Arial"/>
            <w:bCs/>
            <w:lang w:val="fr-FR"/>
          </w:rPr>
          <w:t xml:space="preserve"> Illustrat</w:t>
        </w:r>
        <w:r w:rsidR="007E7DB1" w:rsidRPr="00724F58">
          <w:rPr>
            <w:rStyle w:val="Hyperlink"/>
            <w:rFonts w:ascii="Arial" w:hAnsi="Arial" w:cs="Arial"/>
            <w:bCs/>
            <w:lang w:val="fr-FR"/>
          </w:rPr>
          <w:t>ion des paramètr</w:t>
        </w:r>
        <w:r w:rsidR="00BF0259" w:rsidRPr="00724F58">
          <w:rPr>
            <w:rStyle w:val="Hyperlink"/>
            <w:rFonts w:ascii="Arial" w:hAnsi="Arial" w:cs="Arial"/>
            <w:bCs/>
            <w:lang w:val="fr-FR"/>
          </w:rPr>
          <w:t>e</w:t>
        </w:r>
        <w:r w:rsidR="007E7DB1" w:rsidRPr="00724F58">
          <w:rPr>
            <w:rStyle w:val="Hyperlink"/>
            <w:rFonts w:ascii="Arial" w:hAnsi="Arial" w:cs="Arial"/>
            <w:bCs/>
            <w:lang w:val="fr-FR"/>
          </w:rPr>
          <w:t>s</w:t>
        </w:r>
        <w:r w:rsidR="00BF0259" w:rsidRPr="00724F58">
          <w:rPr>
            <w:rStyle w:val="Hyperlink"/>
            <w:rFonts w:ascii="Arial" w:hAnsi="Arial" w:cs="Arial"/>
            <w:bCs/>
            <w:lang w:val="fr-FR"/>
          </w:rPr>
          <w:t xml:space="preserve"> environ</w:t>
        </w:r>
        <w:r w:rsidR="007E7DB1" w:rsidRPr="00724F58">
          <w:rPr>
            <w:rStyle w:val="Hyperlink"/>
            <w:rFonts w:ascii="Arial" w:hAnsi="Arial" w:cs="Arial"/>
            <w:bCs/>
            <w:lang w:val="fr-FR"/>
          </w:rPr>
          <w:t xml:space="preserve">nementaux auxquels les </w:t>
        </w:r>
        <w:r w:rsidR="00BF0259" w:rsidRPr="00724F58">
          <w:rPr>
            <w:rStyle w:val="Hyperlink"/>
            <w:rFonts w:ascii="Arial" w:hAnsi="Arial" w:cs="Arial"/>
            <w:bCs/>
            <w:lang w:val="fr-FR"/>
          </w:rPr>
          <w:t>syst</w:t>
        </w:r>
        <w:r w:rsidR="007E7DB1" w:rsidRPr="00724F58">
          <w:rPr>
            <w:rStyle w:val="Hyperlink"/>
            <w:rFonts w:ascii="Arial" w:hAnsi="Arial" w:cs="Arial"/>
            <w:bCs/>
            <w:lang w:val="fr-FR"/>
          </w:rPr>
          <w:t>è</w:t>
        </w:r>
        <w:r w:rsidR="00BF0259" w:rsidRPr="00724F58">
          <w:rPr>
            <w:rStyle w:val="Hyperlink"/>
            <w:rFonts w:ascii="Arial" w:hAnsi="Arial" w:cs="Arial"/>
            <w:bCs/>
            <w:lang w:val="fr-FR"/>
          </w:rPr>
          <w:t>m</w:t>
        </w:r>
        <w:r w:rsidR="007E7DB1" w:rsidRPr="00724F58">
          <w:rPr>
            <w:rStyle w:val="Hyperlink"/>
            <w:rFonts w:ascii="Arial" w:hAnsi="Arial" w:cs="Arial"/>
            <w:bCs/>
            <w:lang w:val="fr-FR"/>
          </w:rPr>
          <w:t>e</w:t>
        </w:r>
        <w:r w:rsidR="00BF0259" w:rsidRPr="00724F58">
          <w:rPr>
            <w:rStyle w:val="Hyperlink"/>
            <w:rFonts w:ascii="Arial" w:hAnsi="Arial" w:cs="Arial"/>
            <w:bCs/>
            <w:lang w:val="fr-FR"/>
          </w:rPr>
          <w:t>s</w:t>
        </w:r>
        <w:r w:rsidR="007E7DB1" w:rsidRPr="00724F58">
          <w:rPr>
            <w:rStyle w:val="Hyperlink"/>
            <w:rFonts w:ascii="Arial" w:hAnsi="Arial" w:cs="Arial"/>
            <w:bCs/>
            <w:lang w:val="fr-FR"/>
          </w:rPr>
          <w:t xml:space="preserve"> d’assainissement </w:t>
        </w:r>
        <w:r w:rsidR="00505269">
          <w:rPr>
            <w:rStyle w:val="Hyperlink"/>
            <w:rFonts w:ascii="Arial" w:hAnsi="Arial" w:cs="Arial"/>
            <w:bCs/>
            <w:lang w:val="fr-FR"/>
          </w:rPr>
          <w:t>autonome</w:t>
        </w:r>
        <w:r w:rsidR="007E7DB1" w:rsidRPr="00724F58">
          <w:rPr>
            <w:rStyle w:val="Hyperlink"/>
            <w:rFonts w:ascii="Arial" w:hAnsi="Arial" w:cs="Arial"/>
            <w:bCs/>
            <w:lang w:val="fr-FR"/>
          </w:rPr>
          <w:t xml:space="preserve"> doivent se conformer</w:t>
        </w:r>
        <w:r w:rsidR="00BF0259" w:rsidRPr="00724F58">
          <w:rPr>
            <w:rStyle w:val="Hyperlink"/>
            <w:rFonts w:ascii="Arial" w:hAnsi="Arial" w:cs="Arial"/>
            <w:bCs/>
            <w:lang w:val="fr-FR"/>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_Toc31383221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58</w:t>
        </w:r>
        <w:r w:rsidR="00BF0259" w:rsidRPr="00724F58">
          <w:rPr>
            <w:rFonts w:ascii="Arial" w:hAnsi="Arial" w:cs="Arial"/>
            <w:webHidden/>
            <w:lang w:val="fr-FR"/>
          </w:rPr>
          <w:fldChar w:fldCharType="end"/>
        </w:r>
      </w:hyperlink>
    </w:p>
    <w:p w14:paraId="2D3CA486" w14:textId="3934BE03"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2"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9</w:t>
        </w:r>
        <w:r w:rsidR="007E7DB1" w:rsidRPr="00724F58">
          <w:rPr>
            <w:rStyle w:val="Hyperlink"/>
            <w:rFonts w:ascii="Arial" w:hAnsi="Arial" w:cs="Arial"/>
            <w:lang w:val="fr-FR"/>
          </w:rPr>
          <w:t xml:space="preserve"> </w:t>
        </w:r>
        <w:r w:rsidR="00BF0259" w:rsidRPr="00724F58">
          <w:rPr>
            <w:rStyle w:val="Hyperlink"/>
            <w:rFonts w:ascii="Arial" w:hAnsi="Arial" w:cs="Arial"/>
            <w:lang w:val="fr-FR"/>
          </w:rPr>
          <w:t>:</w:t>
        </w:r>
        <w:r w:rsidR="00BF0259" w:rsidRPr="00724F58">
          <w:rPr>
            <w:rStyle w:val="Hyperlink"/>
            <w:rFonts w:ascii="Arial" w:hAnsi="Arial" w:cs="Arial"/>
            <w:bCs/>
            <w:lang w:val="fr-FR"/>
          </w:rPr>
          <w:t xml:space="preserve"> Illustrat</w:t>
        </w:r>
        <w:r w:rsidR="007E7DB1" w:rsidRPr="00724F58">
          <w:rPr>
            <w:rStyle w:val="Hyperlink"/>
            <w:rFonts w:ascii="Arial" w:hAnsi="Arial" w:cs="Arial"/>
            <w:bCs/>
            <w:lang w:val="fr-FR"/>
          </w:rPr>
          <w:t>ion des paramètres en matière de santé</w:t>
        </w:r>
        <w:r w:rsidR="00BF0259" w:rsidRPr="00724F58">
          <w:rPr>
            <w:rStyle w:val="Hyperlink"/>
            <w:rFonts w:ascii="Arial" w:hAnsi="Arial" w:cs="Arial"/>
            <w:bCs/>
            <w:lang w:val="fr-FR"/>
          </w:rPr>
          <w:t xml:space="preserve"> huma</w:t>
        </w:r>
        <w:r w:rsidR="007E7DB1" w:rsidRPr="00724F58">
          <w:rPr>
            <w:rStyle w:val="Hyperlink"/>
            <w:rFonts w:ascii="Arial" w:hAnsi="Arial" w:cs="Arial"/>
            <w:bCs/>
            <w:lang w:val="fr-FR"/>
          </w:rPr>
          <w:t>i</w:t>
        </w:r>
        <w:r w:rsidR="00BF0259" w:rsidRPr="00724F58">
          <w:rPr>
            <w:rStyle w:val="Hyperlink"/>
            <w:rFonts w:ascii="Arial" w:hAnsi="Arial" w:cs="Arial"/>
            <w:bCs/>
            <w:lang w:val="fr-FR"/>
          </w:rPr>
          <w:t>n</w:t>
        </w:r>
        <w:r w:rsidR="007E7DB1" w:rsidRPr="00724F58">
          <w:rPr>
            <w:rStyle w:val="Hyperlink"/>
            <w:rFonts w:ascii="Arial" w:hAnsi="Arial" w:cs="Arial"/>
            <w:bCs/>
            <w:lang w:val="fr-FR"/>
          </w:rPr>
          <w:t>e</w:t>
        </w:r>
        <w:r w:rsidR="007E7DB1" w:rsidRPr="00724F58">
          <w:rPr>
            <w:lang w:val="fr-FR"/>
          </w:rPr>
          <w:t xml:space="preserve"> </w:t>
        </w:r>
        <w:r w:rsidR="007E7DB1" w:rsidRPr="00724F58">
          <w:rPr>
            <w:rStyle w:val="Hyperlink"/>
            <w:rFonts w:ascii="Arial" w:hAnsi="Arial" w:cs="Arial"/>
            <w:bCs/>
            <w:lang w:val="fr-FR"/>
          </w:rPr>
          <w:t xml:space="preserve">auxquels les systèmes d’assainissement </w:t>
        </w:r>
        <w:r w:rsidR="00505269">
          <w:rPr>
            <w:rStyle w:val="Hyperlink"/>
            <w:rFonts w:ascii="Arial" w:hAnsi="Arial" w:cs="Arial"/>
            <w:bCs/>
            <w:lang w:val="fr-FR"/>
          </w:rPr>
          <w:t>autonome</w:t>
        </w:r>
        <w:r w:rsidR="007E7DB1" w:rsidRPr="00724F58">
          <w:rPr>
            <w:rStyle w:val="Hyperlink"/>
            <w:rFonts w:ascii="Arial" w:hAnsi="Arial" w:cs="Arial"/>
            <w:bCs/>
            <w:lang w:val="fr-FR"/>
          </w:rPr>
          <w:t xml:space="preserve"> doivent se conformer</w:t>
        </w:r>
        <w:r w:rsidR="00BF0259" w:rsidRPr="00724F58">
          <w:rPr>
            <w:rStyle w:val="Hyperlink"/>
            <w:rFonts w:ascii="Arial" w:hAnsi="Arial" w:cs="Arial"/>
            <w:bCs/>
            <w:lang w:val="fr-FR"/>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_Toc31383222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58</w:t>
        </w:r>
        <w:r w:rsidR="00BF0259" w:rsidRPr="00724F58">
          <w:rPr>
            <w:rFonts w:ascii="Arial" w:hAnsi="Arial" w:cs="Arial"/>
            <w:webHidden/>
            <w:lang w:val="fr-FR"/>
          </w:rPr>
          <w:fldChar w:fldCharType="end"/>
        </w:r>
      </w:hyperlink>
    </w:p>
    <w:p w14:paraId="0A8065C0" w14:textId="0186EDF8"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3"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10</w:t>
        </w:r>
        <w:r w:rsidR="00795713"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795713" w:rsidRPr="00724F58">
          <w:rPr>
            <w:rStyle w:val="Hyperlink"/>
            <w:rFonts w:ascii="Arial" w:hAnsi="Arial" w:cs="Arial"/>
            <w:bCs/>
            <w:lang w:val="fr-FR"/>
          </w:rPr>
          <w:t>Seuils de validation des produits sortants solides et liquides, et valeurs de réduction logarithmique (VRL) en ce qui concerne la protection de la santé humaine</w:t>
        </w:r>
        <w:r w:rsidR="00BF0259" w:rsidRPr="00724F58">
          <w:rPr>
            <w:rStyle w:val="Hyperlink"/>
            <w:rFonts w:ascii="Arial" w:hAnsi="Arial" w:cs="Arial"/>
            <w:bCs/>
            <w:lang w:val="fr-FR"/>
          </w:rPr>
          <w:t xml:space="preserve"> </w:t>
        </w:r>
        <w:r w:rsidR="00BF0259" w:rsidRPr="00724F58">
          <w:rPr>
            <w:rStyle w:val="Hyperlink"/>
            <w:rFonts w:ascii="Arial" w:hAnsi="Arial" w:cs="Arial"/>
            <w:i/>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_Toc31383223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59</w:t>
        </w:r>
        <w:r w:rsidR="00BF0259" w:rsidRPr="00724F58">
          <w:rPr>
            <w:rFonts w:ascii="Arial" w:hAnsi="Arial" w:cs="Arial"/>
            <w:webHidden/>
            <w:lang w:val="fr-FR"/>
          </w:rPr>
          <w:fldChar w:fldCharType="end"/>
        </w:r>
      </w:hyperlink>
    </w:p>
    <w:p w14:paraId="7ACC2BA5" w14:textId="06644BCD"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4"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11</w:t>
        </w:r>
        <w:r w:rsidR="00795713"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795713" w:rsidRPr="00724F58">
          <w:rPr>
            <w:rFonts w:ascii="Arial" w:hAnsi="Arial" w:cs="Arial"/>
            <w:lang w:val="fr-FR"/>
          </w:rPr>
          <w:t>Seuils de performance relatifs aux produits sortants solides pour les paramètres liés à la santé humaine, quel que soit le type de réutilisation</w:t>
        </w:r>
        <w:r w:rsidR="00BF0259" w:rsidRPr="00724F58">
          <w:rPr>
            <w:rStyle w:val="Hyperlink"/>
            <w:rFonts w:ascii="Arial" w:hAnsi="Arial" w:cs="Arial"/>
            <w:lang w:val="fr-FR"/>
          </w:rPr>
          <w:t xml:space="preserve"> (ISO,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_Toc31383224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60</w:t>
        </w:r>
        <w:r w:rsidR="00BF0259" w:rsidRPr="00724F58">
          <w:rPr>
            <w:rFonts w:ascii="Arial" w:hAnsi="Arial" w:cs="Arial"/>
            <w:webHidden/>
            <w:lang w:val="fr-FR"/>
          </w:rPr>
          <w:fldChar w:fldCharType="end"/>
        </w:r>
      </w:hyperlink>
    </w:p>
    <w:p w14:paraId="05B3624A" w14:textId="7226404D"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5"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12</w:t>
        </w:r>
        <w:r w:rsidR="00795713" w:rsidRPr="00724F58">
          <w:rPr>
            <w:rStyle w:val="Hyperlink"/>
            <w:rFonts w:ascii="Arial" w:hAnsi="Arial" w:cs="Arial"/>
            <w:lang w:val="fr-FR"/>
          </w:rPr>
          <w:t xml:space="preserve"> </w:t>
        </w:r>
        <w:r w:rsidR="00BF0259" w:rsidRPr="00724F58">
          <w:rPr>
            <w:rStyle w:val="Hyperlink"/>
            <w:rFonts w:ascii="Arial" w:hAnsi="Arial" w:cs="Arial"/>
            <w:lang w:val="fr-FR"/>
          </w:rPr>
          <w:t>:</w:t>
        </w:r>
        <w:r w:rsidR="00795713" w:rsidRPr="00724F58">
          <w:rPr>
            <w:rFonts w:ascii="Arial" w:hAnsi="Arial" w:cs="Arial"/>
            <w:lang w:val="fr-FR"/>
          </w:rPr>
          <w:t xml:space="preserve"> Seuils de validation des effluents liquides et valeurs de réduction logarithmique (VRL) en ce qui concerne la protection de la santé humaine</w:t>
        </w:r>
        <w:r w:rsidR="00795713" w:rsidRPr="00724F58">
          <w:rPr>
            <w:rStyle w:val="EndnoteReference"/>
            <w:rFonts w:ascii="Arial" w:hAnsi="Arial" w:cs="Arial"/>
            <w:bCs/>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_Toc31383225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61</w:t>
        </w:r>
        <w:r w:rsidR="00BF0259" w:rsidRPr="00724F58">
          <w:rPr>
            <w:rFonts w:ascii="Arial" w:hAnsi="Arial" w:cs="Arial"/>
            <w:webHidden/>
            <w:lang w:val="fr-FR"/>
          </w:rPr>
          <w:fldChar w:fldCharType="end"/>
        </w:r>
      </w:hyperlink>
    </w:p>
    <w:p w14:paraId="4DCE6269" w14:textId="35A507F4"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6"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13</w:t>
        </w:r>
        <w:r w:rsidR="0061727C"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61727C" w:rsidRPr="00724F58">
          <w:rPr>
            <w:rFonts w:ascii="Arial" w:hAnsi="Arial" w:cs="Arial"/>
            <w:lang w:val="fr-FR"/>
          </w:rPr>
          <w:t>Seuils de performance des effluents en ce qui concerne les paramètres environnementaux</w:t>
        </w:r>
        <w:r w:rsidR="00BF0259" w:rsidRPr="00724F58">
          <w:rPr>
            <w:rStyle w:val="Hyperlink"/>
            <w:rFonts w:ascii="Arial" w:hAnsi="Arial" w:cs="Arial"/>
            <w:bCs/>
            <w:lang w:val="fr-FR"/>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_Toc31383226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61</w:t>
        </w:r>
        <w:r w:rsidR="00BF0259" w:rsidRPr="00724F58">
          <w:rPr>
            <w:rFonts w:ascii="Arial" w:hAnsi="Arial" w:cs="Arial"/>
            <w:webHidden/>
            <w:lang w:val="fr-FR"/>
          </w:rPr>
          <w:fldChar w:fldCharType="end"/>
        </w:r>
      </w:hyperlink>
    </w:p>
    <w:p w14:paraId="01A23276" w14:textId="7EC5EA47"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7"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14</w:t>
        </w:r>
        <w:r w:rsidR="0061727C"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BF0259" w:rsidRPr="00724F58">
          <w:rPr>
            <w:rStyle w:val="Hyperlink"/>
            <w:rFonts w:ascii="Arial" w:hAnsi="Arial" w:cs="Arial"/>
            <w:bCs/>
            <w:lang w:val="fr-FR"/>
          </w:rPr>
          <w:t xml:space="preserve"> </w:t>
        </w:r>
        <w:r w:rsidR="0061727C" w:rsidRPr="00724F58">
          <w:rPr>
            <w:rFonts w:ascii="Arial" w:hAnsi="Arial" w:cs="Arial"/>
            <w:lang w:val="fr-FR"/>
          </w:rPr>
          <w:t>Pourcentage maximal admissible d’observations signalant une odeur désagréable ou inacceptable dans la superstructure du système</w:t>
        </w:r>
        <w:r w:rsidR="00BF0259" w:rsidRPr="00724F58">
          <w:rPr>
            <w:rStyle w:val="Hyperlink"/>
            <w:rFonts w:ascii="Arial" w:hAnsi="Arial" w:cs="Arial"/>
            <w:bCs/>
            <w:lang w:val="fr-FR"/>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_Toc31383227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62</w:t>
        </w:r>
        <w:r w:rsidR="00BF0259" w:rsidRPr="00724F58">
          <w:rPr>
            <w:rFonts w:ascii="Arial" w:hAnsi="Arial" w:cs="Arial"/>
            <w:webHidden/>
            <w:lang w:val="fr-FR"/>
          </w:rPr>
          <w:fldChar w:fldCharType="end"/>
        </w:r>
      </w:hyperlink>
    </w:p>
    <w:p w14:paraId="467683F3" w14:textId="2EAF8103"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8" w:history="1">
        <w:r w:rsidR="00BF0259" w:rsidRPr="00724F58">
          <w:rPr>
            <w:rStyle w:val="Hyperlink"/>
            <w:rFonts w:ascii="Arial" w:hAnsi="Arial" w:cs="Arial"/>
            <w:lang w:val="fr-FR"/>
          </w:rPr>
          <w:t>Table 15:</w:t>
        </w:r>
        <w:r w:rsidR="00BF0259" w:rsidRPr="00724F58">
          <w:rPr>
            <w:rStyle w:val="Hyperlink"/>
            <w:rFonts w:ascii="Arial" w:hAnsi="Arial" w:cs="Arial"/>
            <w:bCs/>
            <w:lang w:val="fr-FR"/>
          </w:rPr>
          <w:t xml:space="preserve">  </w:t>
        </w:r>
        <w:r w:rsidR="0061727C" w:rsidRPr="00724F58">
          <w:rPr>
            <w:rFonts w:ascii="Arial" w:hAnsi="Arial" w:cs="Arial"/>
            <w:lang w:val="fr-FR"/>
          </w:rPr>
          <w:t>Pourcentage maximal admissible d’observations signalant une odeur désagréable ou inacceptable à proximité du système</w:t>
        </w:r>
        <w:r w:rsidR="00BF0259" w:rsidRPr="00724F58">
          <w:rPr>
            <w:rStyle w:val="Hyperlink"/>
            <w:rFonts w:ascii="Arial" w:hAnsi="Arial" w:cs="Arial"/>
            <w:bCs/>
            <w:lang w:val="fr-FR"/>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_Toc31383228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62</w:t>
        </w:r>
        <w:r w:rsidR="00BF0259" w:rsidRPr="00724F58">
          <w:rPr>
            <w:rFonts w:ascii="Arial" w:hAnsi="Arial" w:cs="Arial"/>
            <w:webHidden/>
            <w:lang w:val="fr-FR"/>
          </w:rPr>
          <w:fldChar w:fldCharType="end"/>
        </w:r>
      </w:hyperlink>
    </w:p>
    <w:p w14:paraId="4BB0EC20" w14:textId="61258354"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29"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16</w:t>
        </w:r>
        <w:r w:rsidR="0061727C" w:rsidRPr="00724F58">
          <w:rPr>
            <w:rStyle w:val="Hyperlink"/>
            <w:rFonts w:ascii="Arial" w:hAnsi="Arial" w:cs="Arial"/>
            <w:lang w:val="fr-FR"/>
          </w:rPr>
          <w:t xml:space="preserve"> </w:t>
        </w:r>
        <w:r w:rsidR="0061727C" w:rsidRPr="00724F58">
          <w:rPr>
            <w:rStyle w:val="Hyperlink"/>
            <w:rFonts w:ascii="Arial" w:hAnsi="Arial" w:cs="Arial"/>
            <w:bCs/>
            <w:lang w:val="fr-FR"/>
          </w:rPr>
          <w:t xml:space="preserve">: </w:t>
        </w:r>
        <w:r w:rsidR="0061727C" w:rsidRPr="00724F58">
          <w:rPr>
            <w:rFonts w:ascii="Arial" w:hAnsi="Arial" w:cs="Arial"/>
            <w:lang w:val="fr-FR"/>
          </w:rPr>
          <w:t>Seuils d’émissions atmosphériques en intérieur</w:t>
        </w:r>
        <w:r w:rsidR="00BF0259" w:rsidRPr="00724F58">
          <w:rPr>
            <w:rStyle w:val="Hyperlink"/>
            <w:rFonts w:ascii="Arial" w:hAnsi="Arial" w:cs="Arial"/>
            <w:bCs/>
            <w:lang w:val="fr-FR"/>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_Toc31383229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63</w:t>
        </w:r>
        <w:r w:rsidR="00BF0259" w:rsidRPr="00724F58">
          <w:rPr>
            <w:rFonts w:ascii="Arial" w:hAnsi="Arial" w:cs="Arial"/>
            <w:webHidden/>
            <w:lang w:val="fr-FR"/>
          </w:rPr>
          <w:fldChar w:fldCharType="end"/>
        </w:r>
      </w:hyperlink>
    </w:p>
    <w:p w14:paraId="5D5F6DAD" w14:textId="73D1A9CC" w:rsidR="00BF0259" w:rsidRPr="00724F58" w:rsidRDefault="00031A4B" w:rsidP="00A93352">
      <w:pPr>
        <w:pStyle w:val="TableofFigures"/>
        <w:tabs>
          <w:tab w:val="right" w:leader="dot" w:pos="9016"/>
        </w:tabs>
        <w:spacing w:after="120" w:line="276" w:lineRule="auto"/>
        <w:rPr>
          <w:rFonts w:ascii="Arial" w:eastAsiaTheme="minorEastAsia" w:hAnsi="Arial" w:cs="Arial"/>
          <w:lang w:val="fr-FR" w:eastAsia="en-ZA"/>
        </w:rPr>
      </w:pPr>
      <w:hyperlink w:anchor="_Toc31383230" w:history="1">
        <w:r w:rsidR="00AD1C59" w:rsidRPr="00724F58">
          <w:rPr>
            <w:rStyle w:val="Hyperlink"/>
            <w:rFonts w:ascii="Arial" w:hAnsi="Arial" w:cs="Arial"/>
            <w:lang w:val="fr-FR"/>
          </w:rPr>
          <w:t>Figure</w:t>
        </w:r>
        <w:r w:rsidR="00BF0259" w:rsidRPr="00724F58">
          <w:rPr>
            <w:rStyle w:val="Hyperlink"/>
            <w:rFonts w:ascii="Arial" w:hAnsi="Arial" w:cs="Arial"/>
            <w:lang w:val="fr-FR"/>
          </w:rPr>
          <w:t xml:space="preserve"> 17</w:t>
        </w:r>
        <w:r w:rsidR="0061727C" w:rsidRPr="00724F58">
          <w:rPr>
            <w:rStyle w:val="Hyperlink"/>
            <w:rFonts w:ascii="Arial" w:hAnsi="Arial" w:cs="Arial"/>
            <w:lang w:val="fr-FR"/>
          </w:rPr>
          <w:t xml:space="preserve"> </w:t>
        </w:r>
        <w:r w:rsidR="00BF0259" w:rsidRPr="00724F58">
          <w:rPr>
            <w:rStyle w:val="Hyperlink"/>
            <w:rFonts w:ascii="Arial" w:hAnsi="Arial" w:cs="Arial"/>
            <w:lang w:val="fr-FR"/>
          </w:rPr>
          <w:t xml:space="preserve">: </w:t>
        </w:r>
        <w:r w:rsidR="00BF0259" w:rsidRPr="00724F58">
          <w:rPr>
            <w:rStyle w:val="Hyperlink"/>
            <w:rFonts w:ascii="Arial" w:hAnsi="Arial" w:cs="Arial"/>
            <w:bCs/>
            <w:lang w:val="fr-FR"/>
          </w:rPr>
          <w:t xml:space="preserve"> </w:t>
        </w:r>
        <w:r w:rsidR="0061727C" w:rsidRPr="00724F58">
          <w:rPr>
            <w:rFonts w:ascii="Arial" w:hAnsi="Arial" w:cs="Arial"/>
            <w:lang w:val="fr-FR"/>
          </w:rPr>
          <w:t>Seuils d’émissions d’air évacué ou ventilé en extérieur</w:t>
        </w:r>
        <w:r w:rsidR="00BF0259" w:rsidRPr="00724F58">
          <w:rPr>
            <w:rStyle w:val="Hyperlink"/>
            <w:rFonts w:ascii="Arial" w:hAnsi="Arial" w:cs="Arial"/>
            <w:bCs/>
            <w:lang w:val="fr-FR"/>
          </w:rPr>
          <w:t xml:space="preserve"> </w:t>
        </w:r>
        <w:r w:rsidR="00BF0259" w:rsidRPr="00724F58">
          <w:rPr>
            <w:rStyle w:val="Hyperlink"/>
            <w:rFonts w:ascii="Arial" w:hAnsi="Arial" w:cs="Arial"/>
            <w:lang w:val="fr-FR"/>
          </w:rPr>
          <w:t>(ISO, 2018).</w:t>
        </w:r>
        <w:r w:rsidR="00BF0259" w:rsidRPr="00724F58">
          <w:rPr>
            <w:rFonts w:ascii="Arial" w:hAnsi="Arial" w:cs="Arial"/>
            <w:webHidden/>
            <w:lang w:val="fr-FR"/>
          </w:rPr>
          <w:tab/>
        </w:r>
        <w:r w:rsidR="00BF0259" w:rsidRPr="00724F58">
          <w:rPr>
            <w:rFonts w:ascii="Arial" w:hAnsi="Arial" w:cs="Arial"/>
            <w:webHidden/>
            <w:lang w:val="fr-FR"/>
          </w:rPr>
          <w:fldChar w:fldCharType="begin"/>
        </w:r>
        <w:r w:rsidR="00BF0259" w:rsidRPr="00724F58">
          <w:rPr>
            <w:rFonts w:ascii="Arial" w:hAnsi="Arial" w:cs="Arial"/>
            <w:webHidden/>
            <w:lang w:val="fr-FR"/>
          </w:rPr>
          <w:instrText xml:space="preserve"> PAGEREF _Toc31383230 \h </w:instrText>
        </w:r>
        <w:r w:rsidR="00BF0259" w:rsidRPr="00724F58">
          <w:rPr>
            <w:rFonts w:ascii="Arial" w:hAnsi="Arial" w:cs="Arial"/>
            <w:webHidden/>
            <w:lang w:val="fr-FR"/>
          </w:rPr>
        </w:r>
        <w:r w:rsidR="00BF0259" w:rsidRPr="00724F58">
          <w:rPr>
            <w:rFonts w:ascii="Arial" w:hAnsi="Arial" w:cs="Arial"/>
            <w:webHidden/>
            <w:lang w:val="fr-FR"/>
          </w:rPr>
          <w:fldChar w:fldCharType="separate"/>
        </w:r>
        <w:r w:rsidR="00484F0A">
          <w:rPr>
            <w:rFonts w:ascii="Arial" w:hAnsi="Arial" w:cs="Arial"/>
            <w:noProof/>
            <w:webHidden/>
            <w:lang w:val="fr-FR"/>
          </w:rPr>
          <w:t>63</w:t>
        </w:r>
        <w:r w:rsidR="00BF0259" w:rsidRPr="00724F58">
          <w:rPr>
            <w:rFonts w:ascii="Arial" w:hAnsi="Arial" w:cs="Arial"/>
            <w:webHidden/>
            <w:lang w:val="fr-FR"/>
          </w:rPr>
          <w:fldChar w:fldCharType="end"/>
        </w:r>
      </w:hyperlink>
    </w:p>
    <w:p w14:paraId="2A0BD128" w14:textId="6C822CBC" w:rsidR="00974AF0" w:rsidRPr="00724F58" w:rsidRDefault="00936041" w:rsidP="002943CB">
      <w:pPr>
        <w:spacing w:after="120" w:line="276" w:lineRule="auto"/>
        <w:jc w:val="both"/>
        <w:rPr>
          <w:rFonts w:ascii="Arial" w:eastAsiaTheme="majorEastAsia" w:hAnsi="Arial" w:cs="Arial"/>
          <w:lang w:val="fr-FR"/>
        </w:rPr>
      </w:pPr>
      <w:r w:rsidRPr="00724F58">
        <w:rPr>
          <w:rFonts w:ascii="Arial" w:hAnsi="Arial" w:cs="Arial"/>
          <w:lang w:val="fr-FR"/>
        </w:rPr>
        <w:fldChar w:fldCharType="end"/>
      </w:r>
      <w:r w:rsidR="00974AF0" w:rsidRPr="00724F58">
        <w:rPr>
          <w:rFonts w:ascii="Arial" w:hAnsi="Arial" w:cs="Arial"/>
          <w:lang w:val="fr-FR"/>
        </w:rPr>
        <w:br w:type="page"/>
      </w:r>
    </w:p>
    <w:p w14:paraId="71C085D7" w14:textId="61FE6D07" w:rsidR="008E1E4E" w:rsidRPr="00724F58" w:rsidRDefault="00875AA8" w:rsidP="008E1E4E">
      <w:pPr>
        <w:pStyle w:val="Heading1"/>
        <w:jc w:val="center"/>
        <w:rPr>
          <w:rFonts w:ascii="Arial" w:hAnsi="Arial" w:cs="Arial"/>
          <w:b/>
          <w:color w:val="auto"/>
          <w:lang w:val="fr-FR"/>
        </w:rPr>
      </w:pPr>
      <w:bookmarkStart w:id="0" w:name="_Toc41360266"/>
      <w:r w:rsidRPr="00724F58">
        <w:rPr>
          <w:rFonts w:ascii="Arial" w:hAnsi="Arial" w:cs="Arial"/>
          <w:b/>
          <w:color w:val="auto"/>
          <w:lang w:val="fr-FR"/>
        </w:rPr>
        <w:lastRenderedPageBreak/>
        <w:t>REMERCIEMENTS</w:t>
      </w:r>
      <w:bookmarkEnd w:id="0"/>
    </w:p>
    <w:p w14:paraId="41A9A76F" w14:textId="3C2BE350" w:rsidR="008E1E4E" w:rsidRPr="00724F58" w:rsidRDefault="008E1E4E">
      <w:pPr>
        <w:rPr>
          <w:rFonts w:ascii="Arial" w:eastAsiaTheme="majorEastAsia" w:hAnsi="Arial" w:cs="Arial"/>
          <w:b/>
          <w:sz w:val="32"/>
          <w:szCs w:val="32"/>
          <w:lang w:val="fr-FR"/>
        </w:rPr>
      </w:pPr>
    </w:p>
    <w:p w14:paraId="2241F8FB" w14:textId="4D2857C8" w:rsidR="008E1E4E" w:rsidRPr="00724F58" w:rsidRDefault="00AD1C59" w:rsidP="008E1E4E">
      <w:pPr>
        <w:spacing w:after="0"/>
        <w:rPr>
          <w:rFonts w:ascii="Arial" w:eastAsia="Arial" w:hAnsi="Arial"/>
          <w:lang w:val="fr-FR"/>
        </w:rPr>
      </w:pPr>
      <w:r w:rsidRPr="00724F58">
        <w:rPr>
          <w:rFonts w:ascii="Arial" w:eastAsia="Arial" w:hAnsi="Arial"/>
          <w:lang w:val="fr-FR"/>
        </w:rPr>
        <w:t>Le présent document</w:t>
      </w:r>
      <w:r w:rsidR="000A2D63" w:rsidRPr="00724F58">
        <w:rPr>
          <w:rFonts w:ascii="Arial" w:eastAsia="Arial" w:hAnsi="Arial"/>
          <w:lang w:val="fr-FR"/>
        </w:rPr>
        <w:t xml:space="preserve"> d’appui a été élaboré par le</w:t>
      </w:r>
      <w:r w:rsidR="008E1E4E" w:rsidRPr="00724F58">
        <w:rPr>
          <w:rFonts w:ascii="Arial" w:eastAsia="Arial" w:hAnsi="Arial"/>
          <w:lang w:val="fr-FR"/>
        </w:rPr>
        <w:t xml:space="preserve"> Pollution Research Group</w:t>
      </w:r>
      <w:r w:rsidR="00BF048F" w:rsidRPr="00724F58">
        <w:rPr>
          <w:rFonts w:ascii="Arial" w:eastAsia="Arial" w:hAnsi="Arial"/>
          <w:lang w:val="fr-FR"/>
        </w:rPr>
        <w:t xml:space="preserve"> (Groupe de recherche sur la pollution)</w:t>
      </w:r>
      <w:r w:rsidR="008E1E4E" w:rsidRPr="00724F58">
        <w:rPr>
          <w:rFonts w:ascii="Arial" w:eastAsia="Arial" w:hAnsi="Arial"/>
          <w:lang w:val="fr-FR"/>
        </w:rPr>
        <w:t>, U</w:t>
      </w:r>
      <w:r w:rsidR="004D386A">
        <w:rPr>
          <w:rFonts w:ascii="Arial" w:eastAsia="Arial" w:hAnsi="Arial"/>
          <w:lang w:val="fr-FR"/>
        </w:rPr>
        <w:t xml:space="preserve">niversité du </w:t>
      </w:r>
      <w:r w:rsidR="008E1E4E" w:rsidRPr="00724F58">
        <w:rPr>
          <w:rFonts w:ascii="Arial" w:eastAsia="Arial" w:hAnsi="Arial"/>
          <w:lang w:val="fr-FR"/>
        </w:rPr>
        <w:t>K</w:t>
      </w:r>
      <w:r w:rsidR="004D386A">
        <w:rPr>
          <w:rFonts w:ascii="Arial" w:eastAsia="Arial" w:hAnsi="Arial"/>
          <w:lang w:val="fr-FR"/>
        </w:rPr>
        <w:t>wa</w:t>
      </w:r>
      <w:r w:rsidR="008E1E4E" w:rsidRPr="00724F58">
        <w:rPr>
          <w:rFonts w:ascii="Arial" w:eastAsia="Arial" w:hAnsi="Arial"/>
          <w:lang w:val="fr-FR"/>
        </w:rPr>
        <w:t>Z</w:t>
      </w:r>
      <w:r w:rsidR="004D386A">
        <w:rPr>
          <w:rFonts w:ascii="Arial" w:eastAsia="Arial" w:hAnsi="Arial"/>
          <w:lang w:val="fr-FR"/>
        </w:rPr>
        <w:t>ulu-</w:t>
      </w:r>
      <w:r w:rsidR="008E1E4E" w:rsidRPr="00724F58">
        <w:rPr>
          <w:rFonts w:ascii="Arial" w:eastAsia="Arial" w:hAnsi="Arial"/>
          <w:lang w:val="fr-FR"/>
        </w:rPr>
        <w:t>N</w:t>
      </w:r>
      <w:r w:rsidR="004D386A">
        <w:rPr>
          <w:rFonts w:ascii="Arial" w:eastAsia="Arial" w:hAnsi="Arial"/>
          <w:lang w:val="fr-FR"/>
        </w:rPr>
        <w:t>atal,</w:t>
      </w:r>
      <w:r w:rsidR="008E1E4E" w:rsidRPr="00724F58">
        <w:rPr>
          <w:rFonts w:ascii="Arial" w:eastAsia="Arial" w:hAnsi="Arial"/>
          <w:lang w:val="fr-FR"/>
        </w:rPr>
        <w:t xml:space="preserve"> Durban, </w:t>
      </w:r>
      <w:r w:rsidR="000A2D63" w:rsidRPr="00724F58">
        <w:rPr>
          <w:rFonts w:ascii="Arial" w:eastAsia="Arial" w:hAnsi="Arial"/>
          <w:lang w:val="fr-FR"/>
        </w:rPr>
        <w:t>Afrique du Sud</w:t>
      </w:r>
      <w:r w:rsidR="004D386A">
        <w:rPr>
          <w:rFonts w:ascii="Arial" w:eastAsia="Arial" w:hAnsi="Arial"/>
          <w:lang w:val="fr-FR"/>
        </w:rPr>
        <w:t>.</w:t>
      </w:r>
    </w:p>
    <w:p w14:paraId="7ABC3566" w14:textId="57F978EB" w:rsidR="008E1E4E" w:rsidRPr="00724F58" w:rsidRDefault="008E1E4E">
      <w:pPr>
        <w:rPr>
          <w:rFonts w:ascii="Arial" w:eastAsia="Arial" w:hAnsi="Arial"/>
          <w:lang w:val="fr-FR"/>
        </w:rPr>
      </w:pPr>
    </w:p>
    <w:p w14:paraId="4C1D5D04" w14:textId="4BA86ECA" w:rsidR="008E1E4E" w:rsidRPr="00724F58" w:rsidRDefault="00D059E5">
      <w:pPr>
        <w:rPr>
          <w:rFonts w:ascii="Arial" w:eastAsia="Arial" w:hAnsi="Arial"/>
          <w:lang w:val="fr-FR"/>
        </w:rPr>
      </w:pPr>
      <w:r w:rsidRPr="00724F58">
        <w:rPr>
          <w:rFonts w:ascii="Arial" w:eastAsia="Arial" w:hAnsi="Arial"/>
          <w:lang w:val="fr-FR"/>
        </w:rPr>
        <w:t>Collaborateurs</w:t>
      </w:r>
      <w:r w:rsidR="00BF048F" w:rsidRPr="00724F58">
        <w:rPr>
          <w:rFonts w:ascii="Arial" w:eastAsia="Arial" w:hAnsi="Arial"/>
          <w:lang w:val="fr-FR"/>
        </w:rPr>
        <w:t xml:space="preserve"> </w:t>
      </w:r>
      <w:r w:rsidR="008E1E4E" w:rsidRPr="00724F58">
        <w:rPr>
          <w:rFonts w:ascii="Arial" w:eastAsia="Arial" w:hAnsi="Arial"/>
          <w:lang w:val="fr-FR"/>
        </w:rPr>
        <w:t>:</w:t>
      </w:r>
    </w:p>
    <w:p w14:paraId="2B9D50C0" w14:textId="77777777" w:rsidR="008E1E4E" w:rsidRPr="00724F58" w:rsidRDefault="008E1E4E" w:rsidP="008E1E4E">
      <w:pPr>
        <w:pStyle w:val="ListParagraph"/>
        <w:numPr>
          <w:ilvl w:val="0"/>
          <w:numId w:val="30"/>
        </w:numPr>
        <w:rPr>
          <w:rFonts w:ascii="Arial" w:eastAsia="Arial" w:hAnsi="Arial"/>
          <w:lang w:val="fr-FR"/>
        </w:rPr>
      </w:pPr>
      <w:r w:rsidRPr="00724F58">
        <w:rPr>
          <w:rFonts w:ascii="Arial" w:eastAsia="Arial" w:hAnsi="Arial"/>
          <w:lang w:val="fr-FR"/>
        </w:rPr>
        <w:t xml:space="preserve">Konstantina Velkushanova </w:t>
      </w:r>
    </w:p>
    <w:p w14:paraId="32B3F8D7" w14:textId="70CECAD1" w:rsidR="008E1E4E" w:rsidRPr="00724F58" w:rsidRDefault="008E1E4E" w:rsidP="008E1E4E">
      <w:pPr>
        <w:pStyle w:val="ListParagraph"/>
        <w:numPr>
          <w:ilvl w:val="0"/>
          <w:numId w:val="30"/>
        </w:numPr>
        <w:rPr>
          <w:rFonts w:ascii="Arial" w:eastAsia="Arial" w:hAnsi="Arial"/>
          <w:lang w:val="fr-FR"/>
        </w:rPr>
      </w:pPr>
      <w:r w:rsidRPr="00724F58">
        <w:rPr>
          <w:rFonts w:ascii="Arial" w:eastAsia="Arial" w:hAnsi="Arial"/>
          <w:lang w:val="fr-FR"/>
        </w:rPr>
        <w:t>Zandile Jingxi</w:t>
      </w:r>
      <w:r w:rsidRPr="00724F58">
        <w:rPr>
          <w:rFonts w:ascii="Arial" w:eastAsia="Arial" w:hAnsi="Arial"/>
          <w:lang w:val="fr-FR"/>
        </w:rPr>
        <w:br w:type="page"/>
      </w:r>
    </w:p>
    <w:p w14:paraId="3EFD1E97" w14:textId="0E7B7E96" w:rsidR="00AD527A" w:rsidRPr="00724F58" w:rsidRDefault="003D1D56" w:rsidP="00E874D9">
      <w:pPr>
        <w:pStyle w:val="Heading1"/>
        <w:jc w:val="center"/>
        <w:rPr>
          <w:rFonts w:ascii="Arial" w:hAnsi="Arial" w:cs="Arial"/>
          <w:b/>
          <w:color w:val="auto"/>
          <w:lang w:val="fr-FR"/>
        </w:rPr>
      </w:pPr>
      <w:bookmarkStart w:id="1" w:name="_Toc41360267"/>
      <w:r w:rsidRPr="00724F58">
        <w:rPr>
          <w:rFonts w:ascii="Arial" w:hAnsi="Arial" w:cs="Arial"/>
          <w:b/>
          <w:color w:val="auto"/>
          <w:lang w:val="fr-FR"/>
        </w:rPr>
        <w:lastRenderedPageBreak/>
        <w:t>SECTION</w:t>
      </w:r>
      <w:r w:rsidR="00BF0259" w:rsidRPr="00724F58">
        <w:rPr>
          <w:rFonts w:ascii="Arial" w:hAnsi="Arial" w:cs="Arial"/>
          <w:b/>
          <w:color w:val="auto"/>
          <w:lang w:val="fr-FR"/>
        </w:rPr>
        <w:t xml:space="preserve"> A</w:t>
      </w:r>
      <w:bookmarkEnd w:id="1"/>
    </w:p>
    <w:p w14:paraId="16B53A46" w14:textId="03E4E0E9" w:rsidR="006B0ED3" w:rsidRPr="00724F58" w:rsidRDefault="00BF048F" w:rsidP="00E874D9">
      <w:pPr>
        <w:pStyle w:val="Heading1"/>
        <w:numPr>
          <w:ilvl w:val="0"/>
          <w:numId w:val="14"/>
        </w:numPr>
        <w:ind w:left="360"/>
        <w:rPr>
          <w:rFonts w:ascii="Arial" w:hAnsi="Arial" w:cs="Arial"/>
          <w:b/>
          <w:color w:val="auto"/>
          <w:sz w:val="22"/>
          <w:szCs w:val="22"/>
          <w:lang w:val="fr-FR"/>
        </w:rPr>
      </w:pPr>
      <w:bookmarkStart w:id="2" w:name="_Toc41360268"/>
      <w:r w:rsidRPr="00724F58">
        <w:rPr>
          <w:rFonts w:ascii="Arial" w:hAnsi="Arial" w:cs="Arial"/>
          <w:b/>
          <w:color w:val="auto"/>
          <w:sz w:val="22"/>
          <w:szCs w:val="22"/>
          <w:lang w:val="fr-FR"/>
        </w:rPr>
        <w:t>FORMALITÉ</w:t>
      </w:r>
      <w:r w:rsidR="0004561A" w:rsidRPr="00724F58">
        <w:rPr>
          <w:rFonts w:ascii="Arial" w:hAnsi="Arial" w:cs="Arial"/>
          <w:b/>
          <w:color w:val="auto"/>
          <w:sz w:val="22"/>
          <w:szCs w:val="22"/>
          <w:lang w:val="fr-FR"/>
        </w:rPr>
        <w:t>S</w:t>
      </w:r>
      <w:bookmarkEnd w:id="2"/>
    </w:p>
    <w:p w14:paraId="2B0B1EC1" w14:textId="77777777" w:rsidR="00233407" w:rsidRPr="00724F58" w:rsidRDefault="00233407" w:rsidP="00E874D9">
      <w:pPr>
        <w:spacing w:after="0"/>
        <w:rPr>
          <w:lang w:val="fr-FR"/>
        </w:rPr>
      </w:pPr>
    </w:p>
    <w:p w14:paraId="41894CCC" w14:textId="69D066B6" w:rsidR="00CF2E8D" w:rsidRPr="00724F58" w:rsidRDefault="00BF048F" w:rsidP="00E874D9">
      <w:pPr>
        <w:pStyle w:val="ListParagraph"/>
        <w:numPr>
          <w:ilvl w:val="0"/>
          <w:numId w:val="12"/>
        </w:numPr>
        <w:spacing w:after="0" w:line="360" w:lineRule="auto"/>
        <w:ind w:left="360"/>
        <w:rPr>
          <w:rFonts w:ascii="Arial" w:eastAsia="Arial" w:hAnsi="Arial"/>
          <w:lang w:val="fr-FR"/>
        </w:rPr>
      </w:pPr>
      <w:r w:rsidRPr="00724F58">
        <w:rPr>
          <w:rFonts w:ascii="Arial" w:eastAsia="Arial" w:hAnsi="Arial"/>
          <w:lang w:val="fr-FR"/>
        </w:rPr>
        <w:t>Présentation du g</w:t>
      </w:r>
      <w:r w:rsidR="00CF2E8D" w:rsidRPr="00724F58">
        <w:rPr>
          <w:rFonts w:ascii="Arial" w:eastAsia="Arial" w:hAnsi="Arial"/>
          <w:lang w:val="fr-FR"/>
        </w:rPr>
        <w:t>roup</w:t>
      </w:r>
      <w:r w:rsidRPr="00724F58">
        <w:rPr>
          <w:rFonts w:ascii="Arial" w:eastAsia="Arial" w:hAnsi="Arial"/>
          <w:lang w:val="fr-FR"/>
        </w:rPr>
        <w:t>e et de chaque participant</w:t>
      </w:r>
      <w:r w:rsidR="00EF6A55" w:rsidRPr="00724F58">
        <w:rPr>
          <w:rFonts w:ascii="Arial" w:eastAsia="Arial" w:hAnsi="Arial"/>
          <w:lang w:val="fr-FR"/>
        </w:rPr>
        <w:t>.</w:t>
      </w:r>
    </w:p>
    <w:p w14:paraId="4B53FEE2" w14:textId="7B41B3FF" w:rsidR="00CF2E8D" w:rsidRPr="00724F58" w:rsidRDefault="00BF048F" w:rsidP="00E874D9">
      <w:pPr>
        <w:pStyle w:val="ListParagraph"/>
        <w:numPr>
          <w:ilvl w:val="1"/>
          <w:numId w:val="4"/>
        </w:numPr>
        <w:tabs>
          <w:tab w:val="clear" w:pos="1440"/>
          <w:tab w:val="num" w:pos="720"/>
        </w:tabs>
        <w:spacing w:after="0" w:line="360" w:lineRule="auto"/>
        <w:ind w:left="360" w:firstLine="0"/>
        <w:rPr>
          <w:rFonts w:ascii="Arial" w:eastAsia="Arial" w:hAnsi="Arial"/>
          <w:lang w:val="fr-FR"/>
        </w:rPr>
      </w:pPr>
      <w:r w:rsidRPr="00724F58">
        <w:rPr>
          <w:rFonts w:ascii="Arial" w:eastAsia="Arial" w:hAnsi="Arial"/>
          <w:lang w:val="fr-FR"/>
        </w:rPr>
        <w:t>Nom et a</w:t>
      </w:r>
      <w:r w:rsidR="00E346C8" w:rsidRPr="00724F58">
        <w:rPr>
          <w:rFonts w:ascii="Arial" w:eastAsia="Arial" w:hAnsi="Arial"/>
          <w:lang w:val="fr-FR"/>
        </w:rPr>
        <w:t>ffiliation</w:t>
      </w:r>
      <w:r w:rsidRPr="00724F58">
        <w:rPr>
          <w:rFonts w:ascii="Arial" w:eastAsia="Arial" w:hAnsi="Arial"/>
          <w:lang w:val="fr-FR"/>
        </w:rPr>
        <w:t xml:space="preserve"> </w:t>
      </w:r>
      <w:r w:rsidR="00E346C8" w:rsidRPr="00724F58">
        <w:rPr>
          <w:rFonts w:ascii="Arial" w:eastAsia="Arial" w:hAnsi="Arial"/>
          <w:lang w:val="fr-FR"/>
        </w:rPr>
        <w:t>/</w:t>
      </w:r>
      <w:r w:rsidR="00EF6A55" w:rsidRPr="00724F58">
        <w:rPr>
          <w:rFonts w:ascii="Arial" w:eastAsia="Arial" w:hAnsi="Arial"/>
          <w:lang w:val="fr-FR"/>
        </w:rPr>
        <w:t xml:space="preserve"> m</w:t>
      </w:r>
      <w:r w:rsidRPr="00724F58">
        <w:rPr>
          <w:rFonts w:ascii="Arial" w:eastAsia="Arial" w:hAnsi="Arial"/>
          <w:lang w:val="fr-FR"/>
        </w:rPr>
        <w:t>inistère</w:t>
      </w:r>
      <w:r w:rsidR="00EF6A55" w:rsidRPr="00724F58">
        <w:rPr>
          <w:rFonts w:ascii="Arial" w:eastAsia="Arial" w:hAnsi="Arial"/>
          <w:lang w:val="fr-FR"/>
        </w:rPr>
        <w:t>.</w:t>
      </w:r>
    </w:p>
    <w:p w14:paraId="7065F698" w14:textId="22A33261" w:rsidR="00CF2E8D" w:rsidRPr="00724F58" w:rsidRDefault="00BF048F" w:rsidP="00E874D9">
      <w:pPr>
        <w:pStyle w:val="ListParagraph"/>
        <w:numPr>
          <w:ilvl w:val="1"/>
          <w:numId w:val="4"/>
        </w:numPr>
        <w:tabs>
          <w:tab w:val="clear" w:pos="1440"/>
          <w:tab w:val="num" w:pos="720"/>
        </w:tabs>
        <w:spacing w:after="0" w:line="360" w:lineRule="auto"/>
        <w:ind w:left="360" w:firstLine="0"/>
        <w:rPr>
          <w:rFonts w:ascii="Arial" w:eastAsia="Arial" w:hAnsi="Arial"/>
          <w:lang w:val="fr-FR"/>
        </w:rPr>
      </w:pPr>
      <w:r w:rsidRPr="00724F58">
        <w:rPr>
          <w:rFonts w:ascii="Arial" w:eastAsia="Arial" w:hAnsi="Arial"/>
          <w:lang w:val="fr-FR"/>
        </w:rPr>
        <w:t>Formation</w:t>
      </w:r>
      <w:r w:rsidR="00EF6A55" w:rsidRPr="00724F58">
        <w:rPr>
          <w:rFonts w:ascii="Arial" w:eastAsia="Arial" w:hAnsi="Arial"/>
          <w:lang w:val="fr-FR"/>
        </w:rPr>
        <w:t>.</w:t>
      </w:r>
      <w:r w:rsidRPr="00724F58">
        <w:rPr>
          <w:rFonts w:ascii="Arial" w:eastAsia="Arial" w:hAnsi="Arial"/>
          <w:lang w:val="fr-FR"/>
        </w:rPr>
        <w:t xml:space="preserve"> </w:t>
      </w:r>
    </w:p>
    <w:p w14:paraId="0694884F" w14:textId="6B6B50D4" w:rsidR="00233407" w:rsidRPr="00724F58" w:rsidRDefault="00BF048F" w:rsidP="00E874D9">
      <w:pPr>
        <w:pStyle w:val="ListParagraph"/>
        <w:numPr>
          <w:ilvl w:val="1"/>
          <w:numId w:val="4"/>
        </w:numPr>
        <w:tabs>
          <w:tab w:val="left" w:pos="720"/>
        </w:tabs>
        <w:spacing w:after="0" w:line="360" w:lineRule="auto"/>
        <w:ind w:left="360" w:firstLine="0"/>
        <w:rPr>
          <w:rFonts w:ascii="Arial" w:eastAsia="Arial" w:hAnsi="Arial"/>
          <w:lang w:val="fr-FR"/>
        </w:rPr>
      </w:pPr>
      <w:r w:rsidRPr="00724F58">
        <w:rPr>
          <w:rFonts w:ascii="Arial" w:eastAsia="Arial" w:hAnsi="Arial"/>
          <w:lang w:val="fr-FR"/>
        </w:rPr>
        <w:t>Quelles sont vos attentes par rapport à</w:t>
      </w:r>
      <w:r w:rsidR="000907AE" w:rsidRPr="00724F58">
        <w:rPr>
          <w:rFonts w:ascii="Arial" w:eastAsia="Arial" w:hAnsi="Arial"/>
          <w:lang w:val="fr-FR"/>
        </w:rPr>
        <w:t xml:space="preserve"> la formation/</w:t>
      </w:r>
      <w:r w:rsidRPr="00724F58">
        <w:rPr>
          <w:rFonts w:ascii="Arial" w:eastAsia="Arial" w:hAnsi="Arial"/>
          <w:lang w:val="fr-FR"/>
        </w:rPr>
        <w:t>atelier</w:t>
      </w:r>
      <w:r w:rsidR="000907AE" w:rsidRPr="00724F58">
        <w:rPr>
          <w:rFonts w:ascii="Arial" w:eastAsia="Arial" w:hAnsi="Arial"/>
          <w:lang w:val="fr-FR"/>
        </w:rPr>
        <w:t> ?</w:t>
      </w:r>
    </w:p>
    <w:p w14:paraId="31D2254B" w14:textId="7B014C26" w:rsidR="00CF2E8D" w:rsidRPr="00724F58" w:rsidRDefault="00BF048F" w:rsidP="00E874D9">
      <w:pPr>
        <w:pStyle w:val="ListParagraph"/>
        <w:numPr>
          <w:ilvl w:val="0"/>
          <w:numId w:val="12"/>
        </w:numPr>
        <w:spacing w:after="0" w:line="360" w:lineRule="auto"/>
        <w:ind w:left="360"/>
        <w:rPr>
          <w:rFonts w:ascii="Arial" w:eastAsia="Arial" w:hAnsi="Arial"/>
          <w:lang w:val="fr-FR"/>
        </w:rPr>
      </w:pPr>
      <w:r w:rsidRPr="00724F58">
        <w:rPr>
          <w:rFonts w:ascii="Arial" w:eastAsia="Arial" w:hAnsi="Arial"/>
          <w:lang w:val="fr-FR"/>
        </w:rPr>
        <w:t>Consignes de sécurité</w:t>
      </w:r>
      <w:r w:rsidR="00EF6A55" w:rsidRPr="00724F58">
        <w:rPr>
          <w:rFonts w:ascii="Arial" w:eastAsia="Arial" w:hAnsi="Arial"/>
          <w:lang w:val="fr-FR"/>
        </w:rPr>
        <w:t>.</w:t>
      </w:r>
    </w:p>
    <w:p w14:paraId="606015A4" w14:textId="7BD34D8E" w:rsidR="00CF2E8D" w:rsidRPr="00724F58" w:rsidRDefault="00DF7E07" w:rsidP="00E874D9">
      <w:pPr>
        <w:pStyle w:val="ListParagraph"/>
        <w:numPr>
          <w:ilvl w:val="0"/>
          <w:numId w:val="12"/>
        </w:numPr>
        <w:spacing w:after="0" w:line="360" w:lineRule="auto"/>
        <w:ind w:left="360"/>
        <w:rPr>
          <w:rFonts w:ascii="Arial" w:eastAsia="Arial" w:hAnsi="Arial"/>
          <w:lang w:val="fr-FR"/>
        </w:rPr>
      </w:pPr>
      <w:r w:rsidRPr="00724F58">
        <w:rPr>
          <w:rFonts w:ascii="Arial" w:eastAsia="Arial" w:hAnsi="Arial"/>
          <w:lang w:val="fr-FR"/>
        </w:rPr>
        <w:t xml:space="preserve">Annonces administratives </w:t>
      </w:r>
      <w:r w:rsidR="00CF2E8D" w:rsidRPr="00724F58">
        <w:rPr>
          <w:rFonts w:ascii="Arial" w:eastAsia="Arial" w:hAnsi="Arial"/>
          <w:lang w:val="fr-FR"/>
        </w:rPr>
        <w:t xml:space="preserve">: </w:t>
      </w:r>
      <w:r w:rsidRPr="00724F58">
        <w:rPr>
          <w:rFonts w:ascii="Arial" w:eastAsia="Arial" w:hAnsi="Arial"/>
          <w:lang w:val="fr-FR"/>
        </w:rPr>
        <w:t>Téléphones portables</w:t>
      </w:r>
      <w:r w:rsidR="00CF2E8D" w:rsidRPr="00724F58">
        <w:rPr>
          <w:rFonts w:ascii="Arial" w:eastAsia="Arial" w:hAnsi="Arial"/>
          <w:lang w:val="fr-FR"/>
        </w:rPr>
        <w:t xml:space="preserve">, </w:t>
      </w:r>
      <w:r w:rsidRPr="00724F58">
        <w:rPr>
          <w:rFonts w:ascii="Arial" w:eastAsia="Arial" w:hAnsi="Arial"/>
          <w:lang w:val="fr-FR"/>
        </w:rPr>
        <w:t>participation</w:t>
      </w:r>
      <w:r w:rsidR="00CF2E8D" w:rsidRPr="00724F58">
        <w:rPr>
          <w:rFonts w:ascii="Arial" w:eastAsia="Arial" w:hAnsi="Arial"/>
          <w:lang w:val="fr-FR"/>
        </w:rPr>
        <w:t xml:space="preserve">, </w:t>
      </w:r>
      <w:r w:rsidRPr="00724F58">
        <w:rPr>
          <w:rFonts w:ascii="Arial" w:eastAsia="Arial" w:hAnsi="Arial"/>
          <w:lang w:val="fr-FR"/>
        </w:rPr>
        <w:t>perturbations</w:t>
      </w:r>
      <w:r w:rsidR="00EF6A55" w:rsidRPr="00724F58">
        <w:rPr>
          <w:rFonts w:ascii="Arial" w:eastAsia="Arial" w:hAnsi="Arial"/>
          <w:lang w:val="fr-FR"/>
        </w:rPr>
        <w:t>.</w:t>
      </w:r>
    </w:p>
    <w:p w14:paraId="50ABD8CE" w14:textId="55EC97DF" w:rsidR="00CF2E8D" w:rsidRPr="00724F58" w:rsidRDefault="00CF2E8D" w:rsidP="00E874D9">
      <w:pPr>
        <w:pStyle w:val="ListParagraph"/>
        <w:numPr>
          <w:ilvl w:val="0"/>
          <w:numId w:val="13"/>
        </w:numPr>
        <w:tabs>
          <w:tab w:val="left" w:pos="720"/>
        </w:tabs>
        <w:spacing w:after="0" w:line="360" w:lineRule="auto"/>
        <w:ind w:left="360" w:firstLine="0"/>
        <w:rPr>
          <w:rFonts w:ascii="Arial" w:eastAsia="Arial" w:hAnsi="Arial"/>
          <w:lang w:val="fr-FR"/>
        </w:rPr>
      </w:pPr>
      <w:r w:rsidRPr="00724F58">
        <w:rPr>
          <w:rFonts w:ascii="Arial" w:eastAsia="Arial" w:hAnsi="Arial"/>
          <w:lang w:val="fr-FR"/>
        </w:rPr>
        <w:t>Participation</w:t>
      </w:r>
      <w:r w:rsidR="00DF7E07" w:rsidRPr="00724F58">
        <w:rPr>
          <w:rFonts w:ascii="Arial" w:eastAsia="Arial" w:hAnsi="Arial"/>
          <w:lang w:val="fr-FR"/>
        </w:rPr>
        <w:t xml:space="preserve"> </w:t>
      </w:r>
      <w:r w:rsidR="00E346C8" w:rsidRPr="00724F58">
        <w:rPr>
          <w:rFonts w:ascii="Arial" w:eastAsia="Arial" w:hAnsi="Arial"/>
          <w:lang w:val="fr-FR"/>
        </w:rPr>
        <w:t>:</w:t>
      </w:r>
      <w:r w:rsidRPr="00724F58">
        <w:rPr>
          <w:rFonts w:ascii="Arial" w:eastAsia="Arial" w:hAnsi="Arial"/>
          <w:lang w:val="fr-FR"/>
        </w:rPr>
        <w:t xml:space="preserve"> </w:t>
      </w:r>
      <w:r w:rsidR="00DF7E07" w:rsidRPr="00724F58">
        <w:rPr>
          <w:rFonts w:ascii="Arial" w:eastAsia="Arial" w:hAnsi="Arial"/>
          <w:lang w:val="fr-FR"/>
        </w:rPr>
        <w:t>cet atelier est pour vous</w:t>
      </w:r>
      <w:r w:rsidRPr="00724F58">
        <w:rPr>
          <w:rFonts w:ascii="Arial" w:eastAsia="Arial" w:hAnsi="Arial"/>
          <w:lang w:val="fr-FR"/>
        </w:rPr>
        <w:t xml:space="preserve"> – </w:t>
      </w:r>
      <w:r w:rsidR="00DF7E07" w:rsidRPr="00724F58">
        <w:rPr>
          <w:rFonts w:ascii="Arial" w:eastAsia="Arial" w:hAnsi="Arial"/>
          <w:lang w:val="fr-FR"/>
        </w:rPr>
        <w:t xml:space="preserve">vous devez en </w:t>
      </w:r>
      <w:r w:rsidR="00D059E5" w:rsidRPr="00724F58">
        <w:rPr>
          <w:rFonts w:ascii="Arial" w:eastAsia="Arial" w:hAnsi="Arial"/>
          <w:lang w:val="fr-FR"/>
        </w:rPr>
        <w:t xml:space="preserve">profiter </w:t>
      </w:r>
      <w:r w:rsidR="00AD1C59" w:rsidRPr="00724F58">
        <w:rPr>
          <w:rFonts w:ascii="Arial" w:eastAsia="Arial" w:hAnsi="Arial"/>
          <w:lang w:val="fr-FR"/>
        </w:rPr>
        <w:t xml:space="preserve">au </w:t>
      </w:r>
      <w:r w:rsidR="00D059E5" w:rsidRPr="00724F58">
        <w:rPr>
          <w:rFonts w:ascii="Arial" w:eastAsia="Arial" w:hAnsi="Arial"/>
          <w:lang w:val="fr-FR"/>
        </w:rPr>
        <w:t>maximum</w:t>
      </w:r>
      <w:r w:rsidRPr="00724F58">
        <w:rPr>
          <w:rFonts w:ascii="Arial" w:eastAsia="Arial" w:hAnsi="Arial"/>
          <w:lang w:val="fr-FR"/>
        </w:rPr>
        <w:t>,</w:t>
      </w:r>
      <w:r w:rsidR="00C65549" w:rsidRPr="00724F58">
        <w:rPr>
          <w:rFonts w:ascii="Arial" w:eastAsia="Arial" w:hAnsi="Arial"/>
          <w:lang w:val="fr-FR"/>
        </w:rPr>
        <w:t xml:space="preserve"> n’hésitez pas </w:t>
      </w:r>
      <w:r w:rsidR="00D059E5" w:rsidRPr="00724F58">
        <w:rPr>
          <w:rFonts w:ascii="Arial" w:eastAsia="Arial" w:hAnsi="Arial"/>
          <w:lang w:val="fr-FR"/>
        </w:rPr>
        <w:t xml:space="preserve">à </w:t>
      </w:r>
      <w:r w:rsidR="00C65549" w:rsidRPr="00724F58">
        <w:rPr>
          <w:rFonts w:ascii="Arial" w:eastAsia="Arial" w:hAnsi="Arial"/>
          <w:lang w:val="fr-FR"/>
        </w:rPr>
        <w:t>poser des</w:t>
      </w:r>
      <w:r w:rsidRPr="00724F58">
        <w:rPr>
          <w:rFonts w:ascii="Arial" w:eastAsia="Arial" w:hAnsi="Arial"/>
          <w:lang w:val="fr-FR"/>
        </w:rPr>
        <w:t xml:space="preserve"> questions</w:t>
      </w:r>
      <w:r w:rsidR="00C65549" w:rsidRPr="00724F58">
        <w:rPr>
          <w:rFonts w:ascii="Arial" w:eastAsia="Arial" w:hAnsi="Arial"/>
          <w:lang w:val="fr-FR"/>
        </w:rPr>
        <w:t xml:space="preserve"> </w:t>
      </w:r>
      <w:r w:rsidRPr="00724F58">
        <w:rPr>
          <w:rFonts w:ascii="Arial" w:eastAsia="Arial" w:hAnsi="Arial"/>
          <w:lang w:val="fr-FR"/>
        </w:rPr>
        <w:t>!</w:t>
      </w:r>
    </w:p>
    <w:p w14:paraId="52F42315" w14:textId="372EAB0C" w:rsidR="00CF2E8D" w:rsidRPr="00724F58" w:rsidRDefault="00C65549" w:rsidP="00E874D9">
      <w:pPr>
        <w:numPr>
          <w:ilvl w:val="0"/>
          <w:numId w:val="13"/>
        </w:numPr>
        <w:spacing w:after="0" w:line="360" w:lineRule="auto"/>
        <w:ind w:left="360" w:firstLine="0"/>
        <w:rPr>
          <w:rFonts w:ascii="Arial" w:eastAsia="Arial" w:hAnsi="Arial"/>
          <w:lang w:val="fr-FR"/>
        </w:rPr>
      </w:pPr>
      <w:r w:rsidRPr="00724F58">
        <w:rPr>
          <w:rFonts w:ascii="Arial" w:eastAsia="Arial" w:hAnsi="Arial"/>
          <w:lang w:val="fr-FR"/>
        </w:rPr>
        <w:t>Pauses</w:t>
      </w:r>
      <w:r w:rsidR="00EF6A55" w:rsidRPr="00724F58">
        <w:rPr>
          <w:rFonts w:ascii="Arial" w:eastAsia="Arial" w:hAnsi="Arial"/>
          <w:lang w:val="fr-FR"/>
        </w:rPr>
        <w:t>.</w:t>
      </w:r>
    </w:p>
    <w:p w14:paraId="7AF2B929" w14:textId="777E7A7A" w:rsidR="00CF2E8D" w:rsidRPr="00724F58" w:rsidRDefault="00C65549" w:rsidP="00E874D9">
      <w:pPr>
        <w:numPr>
          <w:ilvl w:val="0"/>
          <w:numId w:val="13"/>
        </w:numPr>
        <w:spacing w:after="0" w:line="360" w:lineRule="auto"/>
        <w:ind w:left="360" w:firstLine="0"/>
        <w:rPr>
          <w:rFonts w:ascii="Arial" w:eastAsia="Arial" w:hAnsi="Arial"/>
          <w:lang w:val="fr-FR"/>
        </w:rPr>
      </w:pPr>
      <w:r w:rsidRPr="00724F58">
        <w:rPr>
          <w:rFonts w:ascii="Arial" w:eastAsia="Arial" w:hAnsi="Arial"/>
          <w:lang w:val="fr-FR"/>
        </w:rPr>
        <w:t xml:space="preserve">Registre </w:t>
      </w:r>
      <w:r w:rsidR="00EF6A55" w:rsidRPr="00724F58">
        <w:rPr>
          <w:rFonts w:ascii="Arial" w:eastAsia="Arial" w:hAnsi="Arial"/>
          <w:lang w:val="fr-FR"/>
        </w:rPr>
        <w:t>de</w:t>
      </w:r>
      <w:r w:rsidRPr="00724F58">
        <w:rPr>
          <w:rFonts w:ascii="Arial" w:eastAsia="Arial" w:hAnsi="Arial"/>
          <w:lang w:val="fr-FR"/>
        </w:rPr>
        <w:t xml:space="preserve"> </w:t>
      </w:r>
      <w:r w:rsidR="00EF6A55" w:rsidRPr="00724F58">
        <w:rPr>
          <w:rFonts w:ascii="Arial" w:eastAsia="Arial" w:hAnsi="Arial"/>
          <w:lang w:val="fr-FR"/>
        </w:rPr>
        <w:t>présence.</w:t>
      </w:r>
      <w:r w:rsidR="00233407" w:rsidRPr="00724F58">
        <w:rPr>
          <w:rFonts w:ascii="Arial" w:eastAsia="Arial" w:hAnsi="Arial"/>
          <w:lang w:val="fr-FR"/>
        </w:rPr>
        <w:t xml:space="preserve">  </w:t>
      </w:r>
    </w:p>
    <w:p w14:paraId="4CB6669C" w14:textId="4A2D8637" w:rsidR="00CF2E8D" w:rsidRPr="00724F58" w:rsidRDefault="00C65549" w:rsidP="00E874D9">
      <w:pPr>
        <w:pStyle w:val="ListParagraph"/>
        <w:numPr>
          <w:ilvl w:val="0"/>
          <w:numId w:val="12"/>
        </w:numPr>
        <w:spacing w:line="284" w:lineRule="exact"/>
        <w:ind w:left="360"/>
        <w:rPr>
          <w:rFonts w:ascii="Arial" w:eastAsia="Arial" w:hAnsi="Arial"/>
          <w:sz w:val="24"/>
          <w:lang w:val="fr-FR"/>
        </w:rPr>
      </w:pPr>
      <w:r w:rsidRPr="00724F58">
        <w:rPr>
          <w:rFonts w:ascii="Arial" w:eastAsia="Arial" w:hAnsi="Arial"/>
          <w:sz w:val="24"/>
          <w:lang w:val="fr-FR"/>
        </w:rPr>
        <w:t>Présentation du p</w:t>
      </w:r>
      <w:r w:rsidR="00330EF1" w:rsidRPr="00724F58">
        <w:rPr>
          <w:rFonts w:ascii="Arial" w:eastAsia="Arial" w:hAnsi="Arial"/>
          <w:sz w:val="24"/>
          <w:lang w:val="fr-FR"/>
        </w:rPr>
        <w:t xml:space="preserve">rogramme </w:t>
      </w:r>
      <w:r w:rsidRPr="00724F58">
        <w:rPr>
          <w:rFonts w:ascii="Arial" w:eastAsia="Arial" w:hAnsi="Arial"/>
          <w:sz w:val="24"/>
          <w:lang w:val="fr-FR"/>
        </w:rPr>
        <w:t>et</w:t>
      </w:r>
      <w:r w:rsidR="00330EF1" w:rsidRPr="00724F58">
        <w:rPr>
          <w:rFonts w:ascii="Arial" w:eastAsia="Arial" w:hAnsi="Arial"/>
          <w:sz w:val="24"/>
          <w:lang w:val="fr-FR"/>
        </w:rPr>
        <w:t xml:space="preserve"> </w:t>
      </w:r>
      <w:r w:rsidRPr="00724F58">
        <w:rPr>
          <w:rFonts w:ascii="Arial" w:eastAsia="Arial" w:hAnsi="Arial"/>
          <w:sz w:val="24"/>
          <w:lang w:val="fr-FR"/>
        </w:rPr>
        <w:t>des</w:t>
      </w:r>
      <w:r w:rsidR="00330EF1" w:rsidRPr="00724F58">
        <w:rPr>
          <w:rFonts w:ascii="Arial" w:eastAsia="Arial" w:hAnsi="Arial"/>
          <w:sz w:val="24"/>
          <w:lang w:val="fr-FR"/>
        </w:rPr>
        <w:t xml:space="preserve"> </w:t>
      </w:r>
      <w:r w:rsidRPr="00724F58">
        <w:rPr>
          <w:rFonts w:ascii="Arial" w:eastAsia="Arial" w:hAnsi="Arial"/>
          <w:sz w:val="24"/>
          <w:lang w:val="fr-FR"/>
        </w:rPr>
        <w:t>intervenants</w:t>
      </w:r>
      <w:r w:rsidR="00EF6A55" w:rsidRPr="00724F58">
        <w:rPr>
          <w:rFonts w:ascii="Arial" w:eastAsia="Arial" w:hAnsi="Arial"/>
          <w:sz w:val="24"/>
          <w:lang w:val="fr-FR"/>
        </w:rPr>
        <w:t>.</w:t>
      </w:r>
    </w:p>
    <w:p w14:paraId="18A9EE5D" w14:textId="77777777" w:rsidR="00E874D9" w:rsidRPr="00724F58" w:rsidRDefault="00E874D9" w:rsidP="00CF2E8D">
      <w:pPr>
        <w:spacing w:line="236" w:lineRule="auto"/>
        <w:ind w:left="720" w:right="60"/>
        <w:rPr>
          <w:rFonts w:ascii="Arial" w:eastAsia="Arial" w:hAnsi="Arial"/>
          <w:b/>
          <w:sz w:val="24"/>
          <w:lang w:val="fr-FR"/>
        </w:rPr>
      </w:pPr>
    </w:p>
    <w:p w14:paraId="2E9C01D5" w14:textId="6CE6FEFC" w:rsidR="00AD527A" w:rsidRPr="00724F58" w:rsidRDefault="00330EF1" w:rsidP="006B0ED3">
      <w:pPr>
        <w:rPr>
          <w:rFonts w:ascii="Arial" w:hAnsi="Arial" w:cs="Arial"/>
          <w:b/>
          <w:sz w:val="32"/>
          <w:szCs w:val="32"/>
          <w:lang w:val="fr-FR"/>
        </w:rPr>
      </w:pPr>
      <w:r w:rsidRPr="00724F58">
        <w:rPr>
          <w:rFonts w:ascii="Arial" w:eastAsia="Arial" w:hAnsi="Arial"/>
          <w:noProof/>
          <w:sz w:val="24"/>
          <w:lang w:val="fr-FR" w:eastAsia="en-ZA"/>
        </w:rPr>
        <mc:AlternateContent>
          <mc:Choice Requires="wps">
            <w:drawing>
              <wp:inline distT="0" distB="0" distL="0" distR="0" wp14:anchorId="74D0FECF" wp14:editId="44F4F7DB">
                <wp:extent cx="5638800" cy="1404620"/>
                <wp:effectExtent l="0" t="0" r="19050" b="20320"/>
                <wp:docPr id="6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0B2D88D5" w14:textId="46885F9D" w:rsidR="00C04FB8" w:rsidRPr="00C65549" w:rsidRDefault="00C04FB8" w:rsidP="00330EF1">
                            <w:pPr>
                              <w:rPr>
                                <w:lang w:val="fr-FR"/>
                              </w:rPr>
                            </w:pPr>
                            <w:r w:rsidRPr="00C65549">
                              <w:rPr>
                                <w:lang w:val="fr-FR"/>
                              </w:rPr>
                              <w:t xml:space="preserve">Note : </w:t>
                            </w:r>
                            <w:r>
                              <w:rPr>
                                <w:lang w:val="fr-FR"/>
                              </w:rPr>
                              <w:t>Le présent document</w:t>
                            </w:r>
                            <w:r w:rsidRPr="00C65549">
                              <w:rPr>
                                <w:lang w:val="fr-FR"/>
                              </w:rPr>
                              <w:t xml:space="preserve"> </w:t>
                            </w:r>
                            <w:r>
                              <w:rPr>
                                <w:lang w:val="fr-FR"/>
                              </w:rPr>
                              <w:t>de référence a pour but de</w:t>
                            </w:r>
                            <w:r w:rsidRPr="00C65549">
                              <w:rPr>
                                <w:lang w:val="fr-FR"/>
                              </w:rPr>
                              <w:t xml:space="preserve"> fournir à tous les participants des informations générales en complément des </w:t>
                            </w:r>
                            <w:r>
                              <w:rPr>
                                <w:lang w:val="fr-FR"/>
                              </w:rPr>
                              <w:t>exposés</w:t>
                            </w:r>
                            <w:r w:rsidRPr="00C65549">
                              <w:rPr>
                                <w:lang w:val="fr-FR"/>
                              </w:rPr>
                              <w:t xml:space="preserve"> </w:t>
                            </w:r>
                            <w:r>
                              <w:rPr>
                                <w:lang w:val="fr-FR"/>
                              </w:rPr>
                              <w:t>et des débats qui auront lieu pendant l’atelier</w:t>
                            </w:r>
                            <w:r w:rsidRPr="00C65549">
                              <w:rPr>
                                <w:lang w:val="fr-FR"/>
                              </w:rPr>
                              <w:t xml:space="preserve">. </w:t>
                            </w:r>
                          </w:p>
                        </w:txbxContent>
                      </wps:txbx>
                      <wps:bodyPr rot="0" vert="horz" wrap="square" lIns="91440" tIns="45720" rIns="91440" bIns="45720" anchor="t" anchorCtr="0">
                        <a:spAutoFit/>
                      </wps:bodyPr>
                    </wps:wsp>
                  </a:graphicData>
                </a:graphic>
              </wp:inline>
            </w:drawing>
          </mc:Choice>
          <mc:Fallback>
            <w:pict>
              <v:shapetype w14:anchorId="74D0FECF" id="_x0000_t202" coordsize="21600,21600" o:spt="202" path="m,l,21600r21600,l21600,xe">
                <v:stroke joinstyle="miter"/>
                <v:path gradientshapeok="t" o:connecttype="rect"/>
              </v:shapetype>
              <v:shape id="Text Box 2" o:spid="_x0000_s1026" type="#_x0000_t202" style="width:44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">
                <v:textbox style="mso-fit-shape-to-text:t">
                  <w:txbxContent>
                    <w:p w14:paraId="0B2D88D5" w14:textId="46885F9D" w:rsidR="00C04FB8" w:rsidRPr="00C65549" w:rsidRDefault="00C04FB8" w:rsidP="00330EF1">
                      <w:pPr>
                        <w:rPr>
                          <w:lang w:val="fr-FR"/>
                        </w:rPr>
                      </w:pPr>
                      <w:r w:rsidRPr="00C65549">
                        <w:rPr>
                          <w:lang w:val="fr-FR"/>
                        </w:rPr>
                        <w:t xml:space="preserve">Note : </w:t>
                      </w:r>
                      <w:r>
                        <w:rPr>
                          <w:lang w:val="fr-FR"/>
                        </w:rPr>
                        <w:t>Le présent document</w:t>
                      </w:r>
                      <w:r w:rsidRPr="00C65549">
                        <w:rPr>
                          <w:lang w:val="fr-FR"/>
                        </w:rPr>
                        <w:t xml:space="preserve"> </w:t>
                      </w:r>
                      <w:r>
                        <w:rPr>
                          <w:lang w:val="fr-FR"/>
                        </w:rPr>
                        <w:t>de référence a pour but de</w:t>
                      </w:r>
                      <w:r w:rsidRPr="00C65549">
                        <w:rPr>
                          <w:lang w:val="fr-FR"/>
                        </w:rPr>
                        <w:t xml:space="preserve"> fournir à tous les participants des informations générales en complément des </w:t>
                      </w:r>
                      <w:r>
                        <w:rPr>
                          <w:lang w:val="fr-FR"/>
                        </w:rPr>
                        <w:t>exposés</w:t>
                      </w:r>
                      <w:r w:rsidRPr="00C65549">
                        <w:rPr>
                          <w:lang w:val="fr-FR"/>
                        </w:rPr>
                        <w:t xml:space="preserve"> </w:t>
                      </w:r>
                      <w:r>
                        <w:rPr>
                          <w:lang w:val="fr-FR"/>
                        </w:rPr>
                        <w:t>et des débats qui auront lieu pendant l’atelier</w:t>
                      </w:r>
                      <w:r w:rsidRPr="00C65549">
                        <w:rPr>
                          <w:lang w:val="fr-FR"/>
                        </w:rPr>
                        <w:t xml:space="preserve">. </w:t>
                      </w:r>
                    </w:p>
                  </w:txbxContent>
                </v:textbox>
                <w10:anchorlock/>
              </v:shape>
            </w:pict>
          </mc:Fallback>
        </mc:AlternateContent>
      </w:r>
    </w:p>
    <w:p w14:paraId="351A7C93" w14:textId="5D9AB83C" w:rsidR="007164B2" w:rsidRPr="00724F58" w:rsidRDefault="00C65549" w:rsidP="00E874D9">
      <w:pPr>
        <w:pStyle w:val="Heading1"/>
        <w:numPr>
          <w:ilvl w:val="0"/>
          <w:numId w:val="14"/>
        </w:numPr>
        <w:ind w:left="360"/>
        <w:rPr>
          <w:rFonts w:ascii="Arial" w:hAnsi="Arial" w:cs="Arial"/>
          <w:b/>
          <w:color w:val="auto"/>
          <w:sz w:val="22"/>
          <w:szCs w:val="22"/>
          <w:lang w:val="fr-FR"/>
        </w:rPr>
      </w:pPr>
      <w:bookmarkStart w:id="3" w:name="_Toc41360269"/>
      <w:r w:rsidRPr="00724F58">
        <w:rPr>
          <w:rFonts w:ascii="Arial" w:hAnsi="Arial" w:cs="Arial"/>
          <w:b/>
          <w:color w:val="auto"/>
          <w:sz w:val="22"/>
          <w:szCs w:val="22"/>
          <w:lang w:val="fr-FR"/>
        </w:rPr>
        <w:t>OBJECTIF DE LA FORMATION ET RÉSULTATS ATTENDUS</w:t>
      </w:r>
      <w:bookmarkEnd w:id="3"/>
      <w:r w:rsidR="00636075" w:rsidRPr="00724F58">
        <w:rPr>
          <w:rFonts w:ascii="Arial" w:hAnsi="Arial" w:cs="Arial"/>
          <w:b/>
          <w:color w:val="auto"/>
          <w:sz w:val="22"/>
          <w:szCs w:val="22"/>
          <w:lang w:val="fr-FR"/>
        </w:rPr>
        <w:t xml:space="preserve"> </w:t>
      </w:r>
    </w:p>
    <w:p w14:paraId="64A7F5EA" w14:textId="57C28CA7" w:rsidR="007164B2" w:rsidRPr="00724F58" w:rsidRDefault="00C65549" w:rsidP="00E874D9">
      <w:pPr>
        <w:pStyle w:val="Heading2"/>
        <w:numPr>
          <w:ilvl w:val="1"/>
          <w:numId w:val="15"/>
        </w:numPr>
        <w:ind w:left="360" w:hanging="360"/>
        <w:rPr>
          <w:rFonts w:ascii="Arial" w:hAnsi="Arial" w:cs="Arial"/>
          <w:sz w:val="22"/>
          <w:szCs w:val="22"/>
          <w:lang w:val="fr-FR"/>
        </w:rPr>
      </w:pPr>
      <w:bookmarkStart w:id="4" w:name="_Toc41360270"/>
      <w:r w:rsidRPr="00724F58">
        <w:rPr>
          <w:rFonts w:ascii="Arial" w:hAnsi="Arial" w:cs="Arial"/>
          <w:sz w:val="22"/>
          <w:szCs w:val="22"/>
          <w:lang w:val="fr-FR"/>
        </w:rPr>
        <w:t>Objectif</w:t>
      </w:r>
      <w:bookmarkEnd w:id="4"/>
    </w:p>
    <w:p w14:paraId="15876B79" w14:textId="77C24E96" w:rsidR="00253A17" w:rsidRPr="00724F58" w:rsidRDefault="001B030F" w:rsidP="009B4ACC">
      <w:pPr>
        <w:autoSpaceDE w:val="0"/>
        <w:autoSpaceDN w:val="0"/>
        <w:adjustRightInd w:val="0"/>
        <w:spacing w:line="360" w:lineRule="auto"/>
        <w:jc w:val="both"/>
        <w:rPr>
          <w:rFonts w:ascii="Arial" w:hAnsi="Arial" w:cs="Arial"/>
          <w:lang w:val="fr-FR"/>
        </w:rPr>
      </w:pPr>
      <w:r w:rsidRPr="00724F58">
        <w:rPr>
          <w:rFonts w:ascii="Arial" w:hAnsi="Arial" w:cs="Arial"/>
          <w:lang w:val="fr-FR"/>
        </w:rPr>
        <w:t>Afin de combler les lacunes et de mettre en place</w:t>
      </w:r>
      <w:r w:rsidR="00396E7F" w:rsidRPr="00724F58">
        <w:rPr>
          <w:rFonts w:ascii="Arial" w:hAnsi="Arial" w:cs="Arial"/>
          <w:lang w:val="fr-FR"/>
        </w:rPr>
        <w:t xml:space="preserve"> </w:t>
      </w:r>
      <w:r w:rsidR="00AD1C59" w:rsidRPr="00724F58">
        <w:rPr>
          <w:rFonts w:ascii="Arial" w:hAnsi="Arial" w:cs="Arial"/>
          <w:lang w:val="fr-FR"/>
        </w:rPr>
        <w:t>des</w:t>
      </w:r>
      <w:r w:rsidRPr="00724F58">
        <w:rPr>
          <w:rFonts w:ascii="Arial" w:hAnsi="Arial" w:cs="Arial"/>
          <w:lang w:val="fr-FR"/>
        </w:rPr>
        <w:t xml:space="preserve"> infrastructure</w:t>
      </w:r>
      <w:r w:rsidR="00AD1C59" w:rsidRPr="00724F58">
        <w:rPr>
          <w:rFonts w:ascii="Arial" w:hAnsi="Arial" w:cs="Arial"/>
          <w:lang w:val="fr-FR"/>
        </w:rPr>
        <w:t>s</w:t>
      </w:r>
      <w:r w:rsidRPr="00724F58">
        <w:rPr>
          <w:rFonts w:ascii="Arial" w:hAnsi="Arial" w:cs="Arial"/>
          <w:lang w:val="fr-FR"/>
        </w:rPr>
        <w:t xml:space="preserve"> d’assainissement de base pour tous ses citoyens</w:t>
      </w:r>
      <w:r w:rsidR="00396E7F" w:rsidRPr="00724F58">
        <w:rPr>
          <w:rFonts w:ascii="Arial" w:hAnsi="Arial" w:cs="Arial"/>
          <w:lang w:val="fr-FR"/>
        </w:rPr>
        <w:t xml:space="preserve">, </w:t>
      </w:r>
      <w:r w:rsidRPr="00724F58">
        <w:rPr>
          <w:rFonts w:ascii="Arial" w:hAnsi="Arial" w:cs="Arial"/>
          <w:lang w:val="fr-FR"/>
        </w:rPr>
        <w:t xml:space="preserve">le gouvernement sud-africain </w:t>
      </w:r>
      <w:r w:rsidR="00AD1C59" w:rsidRPr="00724F58">
        <w:rPr>
          <w:rFonts w:ascii="Arial" w:hAnsi="Arial" w:cs="Arial"/>
          <w:lang w:val="fr-FR"/>
        </w:rPr>
        <w:t xml:space="preserve">propose </w:t>
      </w:r>
      <w:r w:rsidRPr="00724F58">
        <w:rPr>
          <w:rFonts w:ascii="Arial" w:hAnsi="Arial" w:cs="Arial"/>
          <w:lang w:val="fr-FR"/>
        </w:rPr>
        <w:t>des subventions au logement</w:t>
      </w:r>
      <w:r w:rsidR="00396E7F" w:rsidRPr="00724F58">
        <w:rPr>
          <w:rFonts w:ascii="Arial" w:hAnsi="Arial" w:cs="Arial"/>
          <w:lang w:val="fr-FR"/>
        </w:rPr>
        <w:t xml:space="preserve"> </w:t>
      </w:r>
      <w:r w:rsidR="00E84ED8" w:rsidRPr="00724F58">
        <w:rPr>
          <w:rFonts w:ascii="Arial" w:hAnsi="Arial" w:cs="Arial"/>
          <w:lang w:val="fr-FR"/>
        </w:rPr>
        <w:t xml:space="preserve">pour </w:t>
      </w:r>
      <w:r w:rsidR="00AD1C59" w:rsidRPr="00724F58">
        <w:rPr>
          <w:rFonts w:ascii="Arial" w:hAnsi="Arial" w:cs="Arial"/>
          <w:lang w:val="fr-FR"/>
        </w:rPr>
        <w:t>la construction</w:t>
      </w:r>
      <w:r w:rsidRPr="00724F58">
        <w:rPr>
          <w:rFonts w:ascii="Arial" w:hAnsi="Arial" w:cs="Arial"/>
          <w:lang w:val="fr-FR"/>
        </w:rPr>
        <w:t xml:space="preserve"> des installations sanitaires améliorées</w:t>
      </w:r>
      <w:r w:rsidR="00396E7F" w:rsidRPr="00724F58">
        <w:rPr>
          <w:rFonts w:ascii="Arial" w:hAnsi="Arial" w:cs="Arial"/>
          <w:lang w:val="fr-FR"/>
        </w:rPr>
        <w:t xml:space="preserve">. </w:t>
      </w:r>
      <w:r w:rsidRPr="00724F58">
        <w:rPr>
          <w:rFonts w:ascii="Arial" w:hAnsi="Arial" w:cs="Arial"/>
          <w:lang w:val="fr-FR"/>
        </w:rPr>
        <w:t xml:space="preserve">Les </w:t>
      </w:r>
      <w:r w:rsidR="0053084D" w:rsidRPr="00724F58">
        <w:rPr>
          <w:rFonts w:ascii="Arial" w:hAnsi="Arial" w:cs="Arial"/>
          <w:lang w:val="fr-FR"/>
        </w:rPr>
        <w:t>systè</w:t>
      </w:r>
      <w:r w:rsidRPr="00724F58">
        <w:rPr>
          <w:rFonts w:ascii="Arial" w:hAnsi="Arial" w:cs="Arial"/>
          <w:lang w:val="fr-FR"/>
        </w:rPr>
        <w:t>m</w:t>
      </w:r>
      <w:r w:rsidR="0053084D" w:rsidRPr="00724F58">
        <w:rPr>
          <w:rFonts w:ascii="Arial" w:hAnsi="Arial" w:cs="Arial"/>
          <w:lang w:val="fr-FR"/>
        </w:rPr>
        <w:t>e</w:t>
      </w:r>
      <w:r w:rsidRPr="00724F58">
        <w:rPr>
          <w:rFonts w:ascii="Arial" w:hAnsi="Arial" w:cs="Arial"/>
          <w:lang w:val="fr-FR"/>
        </w:rPr>
        <w:t xml:space="preserve">s les plus </w:t>
      </w:r>
      <w:r w:rsidR="0053084D" w:rsidRPr="00724F58">
        <w:rPr>
          <w:rFonts w:ascii="Arial" w:hAnsi="Arial" w:cs="Arial"/>
          <w:lang w:val="fr-FR"/>
        </w:rPr>
        <w:t>utilisés</w:t>
      </w:r>
      <w:r w:rsidRPr="00724F58">
        <w:rPr>
          <w:rFonts w:ascii="Arial" w:hAnsi="Arial" w:cs="Arial"/>
          <w:lang w:val="fr-FR"/>
        </w:rPr>
        <w:t xml:space="preserve"> à l’heure actuelle sont les l</w:t>
      </w:r>
      <w:r w:rsidR="00396E7F" w:rsidRPr="00724F58">
        <w:rPr>
          <w:rFonts w:ascii="Arial" w:hAnsi="Arial" w:cs="Arial"/>
          <w:lang w:val="fr-FR"/>
        </w:rPr>
        <w:t>atrines</w:t>
      </w:r>
      <w:r w:rsidRPr="00724F58">
        <w:rPr>
          <w:rFonts w:ascii="Arial" w:hAnsi="Arial" w:cs="Arial"/>
          <w:lang w:val="fr-FR"/>
        </w:rPr>
        <w:t xml:space="preserve"> améliorées à fosse ventilée</w:t>
      </w:r>
      <w:r w:rsidR="0053084D" w:rsidRPr="00724F58">
        <w:rPr>
          <w:rFonts w:ascii="Arial" w:hAnsi="Arial" w:cs="Arial"/>
          <w:lang w:val="fr-FR"/>
        </w:rPr>
        <w:t xml:space="preserve"> (VIP)</w:t>
      </w:r>
      <w:r w:rsidRPr="00724F58">
        <w:rPr>
          <w:rFonts w:ascii="Arial" w:hAnsi="Arial" w:cs="Arial"/>
          <w:lang w:val="fr-FR"/>
        </w:rPr>
        <w:t xml:space="preserve"> ou leur équivalent</w:t>
      </w:r>
      <w:r w:rsidR="00396E7F" w:rsidRPr="00724F58">
        <w:rPr>
          <w:rFonts w:ascii="Arial" w:hAnsi="Arial" w:cs="Arial"/>
          <w:lang w:val="fr-FR"/>
        </w:rPr>
        <w:t xml:space="preserve">. </w:t>
      </w:r>
      <w:r w:rsidR="0053084D" w:rsidRPr="00724F58">
        <w:rPr>
          <w:rFonts w:ascii="Arial" w:hAnsi="Arial" w:cs="Arial"/>
          <w:lang w:val="fr-FR"/>
        </w:rPr>
        <w:t>Toutefois</w:t>
      </w:r>
      <w:r w:rsidR="00396E7F" w:rsidRPr="00724F58">
        <w:rPr>
          <w:rFonts w:ascii="Arial" w:hAnsi="Arial" w:cs="Arial"/>
          <w:lang w:val="fr-FR"/>
        </w:rPr>
        <w:t xml:space="preserve">, </w:t>
      </w:r>
      <w:r w:rsidR="0053084D" w:rsidRPr="00724F58">
        <w:rPr>
          <w:rFonts w:ascii="Arial" w:hAnsi="Arial" w:cs="Arial"/>
          <w:lang w:val="fr-FR"/>
        </w:rPr>
        <w:t>il devient de plus en plus</w:t>
      </w:r>
      <w:r w:rsidR="00396E7F" w:rsidRPr="00724F58">
        <w:rPr>
          <w:rFonts w:ascii="Arial" w:hAnsi="Arial" w:cs="Arial"/>
          <w:lang w:val="fr-FR"/>
        </w:rPr>
        <w:t xml:space="preserve"> </w:t>
      </w:r>
      <w:r w:rsidR="0053084D" w:rsidRPr="00724F58">
        <w:rPr>
          <w:rFonts w:ascii="Arial" w:hAnsi="Arial" w:cs="Arial"/>
          <w:lang w:val="fr-FR"/>
        </w:rPr>
        <w:t>évident que les systèmes V</w:t>
      </w:r>
      <w:r w:rsidR="00396E7F" w:rsidRPr="00724F58">
        <w:rPr>
          <w:rFonts w:ascii="Arial" w:hAnsi="Arial" w:cs="Arial"/>
          <w:lang w:val="fr-FR"/>
        </w:rPr>
        <w:t xml:space="preserve">IP </w:t>
      </w:r>
      <w:r w:rsidR="0053084D" w:rsidRPr="00724F58">
        <w:rPr>
          <w:rFonts w:ascii="Arial" w:hAnsi="Arial" w:cs="Arial"/>
          <w:lang w:val="fr-FR"/>
        </w:rPr>
        <w:t>ne sont pas une solution durable en termes de gestion des boues de vidange</w:t>
      </w:r>
      <w:r w:rsidR="00396E7F" w:rsidRPr="00724F58">
        <w:rPr>
          <w:rFonts w:ascii="Arial" w:hAnsi="Arial" w:cs="Arial"/>
          <w:lang w:val="fr-FR"/>
        </w:rPr>
        <w:t xml:space="preserve"> </w:t>
      </w:r>
      <w:r w:rsidR="0053084D" w:rsidRPr="00724F58">
        <w:rPr>
          <w:rFonts w:ascii="Arial" w:hAnsi="Arial" w:cs="Arial"/>
          <w:lang w:val="fr-FR"/>
        </w:rPr>
        <w:t xml:space="preserve">et du fait qu’elles ont tendance à se remplir </w:t>
      </w:r>
      <w:r w:rsidR="00FE4C51" w:rsidRPr="00724F58">
        <w:rPr>
          <w:rFonts w:ascii="Arial" w:hAnsi="Arial" w:cs="Arial"/>
          <w:lang w:val="fr-FR"/>
        </w:rPr>
        <w:t>trop</w:t>
      </w:r>
      <w:r w:rsidR="0053084D" w:rsidRPr="00724F58">
        <w:rPr>
          <w:rFonts w:ascii="Arial" w:hAnsi="Arial" w:cs="Arial"/>
          <w:lang w:val="fr-FR"/>
        </w:rPr>
        <w:t xml:space="preserve"> rapidement</w:t>
      </w:r>
      <w:r w:rsidR="00396E7F" w:rsidRPr="00724F58">
        <w:rPr>
          <w:rFonts w:ascii="Arial" w:hAnsi="Arial" w:cs="Arial"/>
          <w:lang w:val="fr-FR"/>
        </w:rPr>
        <w:t xml:space="preserve"> </w:t>
      </w:r>
      <w:r w:rsidR="00FE4C51" w:rsidRPr="00724F58">
        <w:rPr>
          <w:rFonts w:ascii="Arial" w:hAnsi="Arial" w:cs="Arial"/>
          <w:lang w:val="fr-FR"/>
        </w:rPr>
        <w:t>par rapport à</w:t>
      </w:r>
      <w:r w:rsidR="0053084D" w:rsidRPr="00724F58">
        <w:rPr>
          <w:rFonts w:ascii="Arial" w:hAnsi="Arial" w:cs="Arial"/>
          <w:lang w:val="fr-FR"/>
        </w:rPr>
        <w:t xml:space="preserve"> la durée prévue à la conception</w:t>
      </w:r>
      <w:r w:rsidR="00396E7F" w:rsidRPr="00724F58">
        <w:rPr>
          <w:rFonts w:ascii="Arial" w:hAnsi="Arial" w:cs="Arial"/>
          <w:lang w:val="fr-FR"/>
        </w:rPr>
        <w:t xml:space="preserve">. </w:t>
      </w:r>
      <w:r w:rsidR="0053084D" w:rsidRPr="00724F58">
        <w:rPr>
          <w:rFonts w:ascii="Arial" w:hAnsi="Arial" w:cs="Arial"/>
          <w:lang w:val="fr-FR"/>
        </w:rPr>
        <w:t xml:space="preserve">Le processus de vidange </w:t>
      </w:r>
      <w:r w:rsidR="00005675" w:rsidRPr="00724F58">
        <w:rPr>
          <w:rFonts w:ascii="Arial" w:hAnsi="Arial" w:cs="Arial"/>
          <w:lang w:val="fr-FR"/>
        </w:rPr>
        <w:t>régulier présente un risque réel pour la santé</w:t>
      </w:r>
      <w:r w:rsidR="00E84ED8" w:rsidRPr="00724F58">
        <w:rPr>
          <w:rFonts w:ascii="Arial" w:hAnsi="Arial" w:cs="Arial"/>
          <w:lang w:val="fr-FR"/>
        </w:rPr>
        <w:t xml:space="preserve"> </w:t>
      </w:r>
      <w:r w:rsidR="00005675" w:rsidRPr="00724F58">
        <w:rPr>
          <w:rFonts w:ascii="Arial" w:hAnsi="Arial" w:cs="Arial"/>
          <w:lang w:val="fr-FR"/>
        </w:rPr>
        <w:t>qui doit être géré avec prudence et qui nécessite de lourds i</w:t>
      </w:r>
      <w:r w:rsidR="00253A17" w:rsidRPr="00724F58">
        <w:rPr>
          <w:rFonts w:ascii="Arial" w:hAnsi="Arial" w:cs="Arial"/>
          <w:lang w:val="fr-FR"/>
        </w:rPr>
        <w:t>nvest</w:t>
      </w:r>
      <w:r w:rsidR="00005675" w:rsidRPr="00724F58">
        <w:rPr>
          <w:rFonts w:ascii="Arial" w:hAnsi="Arial" w:cs="Arial"/>
          <w:lang w:val="fr-FR"/>
        </w:rPr>
        <w:t>isse</w:t>
      </w:r>
      <w:r w:rsidR="00253A17" w:rsidRPr="00724F58">
        <w:rPr>
          <w:rFonts w:ascii="Arial" w:hAnsi="Arial" w:cs="Arial"/>
          <w:lang w:val="fr-FR"/>
        </w:rPr>
        <w:t>ment</w:t>
      </w:r>
      <w:r w:rsidR="00005675" w:rsidRPr="00724F58">
        <w:rPr>
          <w:rFonts w:ascii="Arial" w:hAnsi="Arial" w:cs="Arial"/>
          <w:lang w:val="fr-FR"/>
        </w:rPr>
        <w:t>s de la part des collectivités local</w:t>
      </w:r>
      <w:r w:rsidR="00253A17" w:rsidRPr="00724F58">
        <w:rPr>
          <w:rFonts w:ascii="Arial" w:hAnsi="Arial" w:cs="Arial"/>
          <w:lang w:val="fr-FR"/>
        </w:rPr>
        <w:t xml:space="preserve">es. </w:t>
      </w:r>
      <w:r w:rsidR="00505C33" w:rsidRPr="00724F58">
        <w:rPr>
          <w:rFonts w:ascii="Arial" w:hAnsi="Arial" w:cs="Arial"/>
          <w:lang w:val="fr-FR"/>
        </w:rPr>
        <w:t>Après la vidange et la récupération des boues fécales</w:t>
      </w:r>
      <w:r w:rsidR="00253A17" w:rsidRPr="00724F58">
        <w:rPr>
          <w:rFonts w:ascii="Arial" w:hAnsi="Arial" w:cs="Arial"/>
          <w:lang w:val="fr-FR"/>
        </w:rPr>
        <w:t>,</w:t>
      </w:r>
      <w:r w:rsidR="00505C33" w:rsidRPr="00724F58">
        <w:rPr>
          <w:rFonts w:ascii="Arial" w:hAnsi="Arial" w:cs="Arial"/>
          <w:lang w:val="fr-FR"/>
        </w:rPr>
        <w:t xml:space="preserve"> l’aspect le plus délicat demeure</w:t>
      </w:r>
      <w:r w:rsidR="00253A17" w:rsidRPr="00724F58">
        <w:rPr>
          <w:rFonts w:ascii="Arial" w:hAnsi="Arial" w:cs="Arial"/>
          <w:lang w:val="fr-FR"/>
        </w:rPr>
        <w:t xml:space="preserve"> </w:t>
      </w:r>
      <w:r w:rsidR="00505C33" w:rsidRPr="00724F58">
        <w:rPr>
          <w:rFonts w:ascii="Arial" w:hAnsi="Arial" w:cs="Arial"/>
          <w:lang w:val="fr-FR"/>
        </w:rPr>
        <w:t>le traitement et l’élimination des boues fécales en toute sécurité</w:t>
      </w:r>
      <w:r w:rsidR="00253A17" w:rsidRPr="00724F58">
        <w:rPr>
          <w:rFonts w:ascii="Arial" w:hAnsi="Arial" w:cs="Arial"/>
          <w:lang w:val="fr-FR"/>
        </w:rPr>
        <w:t xml:space="preserve">. </w:t>
      </w:r>
      <w:r w:rsidR="00505C33" w:rsidRPr="00724F58">
        <w:rPr>
          <w:rFonts w:ascii="Arial" w:hAnsi="Arial" w:cs="Arial"/>
          <w:lang w:val="fr-FR"/>
        </w:rPr>
        <w:t>Les</w:t>
      </w:r>
      <w:r w:rsidR="00DA7972" w:rsidRPr="00724F58">
        <w:rPr>
          <w:rFonts w:ascii="Arial" w:hAnsi="Arial" w:cs="Arial"/>
          <w:lang w:val="fr-FR"/>
        </w:rPr>
        <w:t xml:space="preserve"> syst</w:t>
      </w:r>
      <w:r w:rsidR="00505C33" w:rsidRPr="00724F58">
        <w:rPr>
          <w:rFonts w:ascii="Arial" w:hAnsi="Arial" w:cs="Arial"/>
          <w:lang w:val="fr-FR"/>
        </w:rPr>
        <w:t>è</w:t>
      </w:r>
      <w:r w:rsidR="00DA7972" w:rsidRPr="00724F58">
        <w:rPr>
          <w:rFonts w:ascii="Arial" w:hAnsi="Arial" w:cs="Arial"/>
          <w:lang w:val="fr-FR"/>
        </w:rPr>
        <w:t>m</w:t>
      </w:r>
      <w:r w:rsidR="00505C33" w:rsidRPr="00724F58">
        <w:rPr>
          <w:rFonts w:ascii="Arial" w:hAnsi="Arial" w:cs="Arial"/>
          <w:lang w:val="fr-FR"/>
        </w:rPr>
        <w:t>e</w:t>
      </w:r>
      <w:r w:rsidR="00DA7972" w:rsidRPr="00724F58">
        <w:rPr>
          <w:rFonts w:ascii="Arial" w:hAnsi="Arial" w:cs="Arial"/>
          <w:lang w:val="fr-FR"/>
        </w:rPr>
        <w:t xml:space="preserve">s </w:t>
      </w:r>
      <w:r w:rsidR="00505C33" w:rsidRPr="00724F58">
        <w:rPr>
          <w:rFonts w:ascii="Arial" w:hAnsi="Arial" w:cs="Arial"/>
          <w:lang w:val="fr-FR"/>
        </w:rPr>
        <w:t xml:space="preserve">VIP sont </w:t>
      </w:r>
      <w:r w:rsidR="00BE5D29" w:rsidRPr="00724F58">
        <w:rPr>
          <w:rFonts w:ascii="Arial" w:hAnsi="Arial" w:cs="Arial"/>
          <w:lang w:val="fr-FR"/>
        </w:rPr>
        <w:t xml:space="preserve">dangereux </w:t>
      </w:r>
      <w:r w:rsidR="00FE4C51" w:rsidRPr="00724F58">
        <w:rPr>
          <w:rFonts w:ascii="Arial" w:hAnsi="Arial" w:cs="Arial"/>
          <w:lang w:val="fr-FR"/>
        </w:rPr>
        <w:t>pour les</w:t>
      </w:r>
      <w:r w:rsidR="00BE5D29" w:rsidRPr="00724F58">
        <w:rPr>
          <w:rFonts w:ascii="Arial" w:hAnsi="Arial" w:cs="Arial"/>
          <w:lang w:val="fr-FR"/>
        </w:rPr>
        <w:t xml:space="preserve"> personnes vulné</w:t>
      </w:r>
      <w:r w:rsidR="00DA7972" w:rsidRPr="00724F58">
        <w:rPr>
          <w:rFonts w:ascii="Arial" w:hAnsi="Arial" w:cs="Arial"/>
          <w:lang w:val="fr-FR"/>
        </w:rPr>
        <w:t>rable</w:t>
      </w:r>
      <w:r w:rsidR="00BE5D29" w:rsidRPr="00724F58">
        <w:rPr>
          <w:rFonts w:ascii="Arial" w:hAnsi="Arial" w:cs="Arial"/>
          <w:lang w:val="fr-FR"/>
        </w:rPr>
        <w:t>s comme les femmes et les enfants (surtout la nuit</w:t>
      </w:r>
      <w:r w:rsidR="00DA7972" w:rsidRPr="00724F58">
        <w:rPr>
          <w:rFonts w:ascii="Arial" w:hAnsi="Arial" w:cs="Arial"/>
          <w:lang w:val="fr-FR"/>
        </w:rPr>
        <w:t xml:space="preserve">) </w:t>
      </w:r>
      <w:r w:rsidR="00BE5D29" w:rsidRPr="00724F58">
        <w:rPr>
          <w:rFonts w:ascii="Arial" w:hAnsi="Arial" w:cs="Arial"/>
          <w:lang w:val="fr-FR"/>
        </w:rPr>
        <w:t xml:space="preserve">et il y a de plus en plus d’enfants qui </w:t>
      </w:r>
      <w:r w:rsidR="00E84ED8" w:rsidRPr="00724F58">
        <w:rPr>
          <w:rFonts w:ascii="Arial" w:hAnsi="Arial" w:cs="Arial"/>
          <w:lang w:val="fr-FR"/>
        </w:rPr>
        <w:t>se tuent</w:t>
      </w:r>
      <w:r w:rsidR="00BE5D29" w:rsidRPr="00724F58">
        <w:rPr>
          <w:rFonts w:ascii="Arial" w:hAnsi="Arial" w:cs="Arial"/>
          <w:lang w:val="fr-FR"/>
        </w:rPr>
        <w:t xml:space="preserve"> en tombant dans les fosses</w:t>
      </w:r>
      <w:r w:rsidR="00DA7972" w:rsidRPr="00724F58">
        <w:rPr>
          <w:rFonts w:ascii="Arial" w:hAnsi="Arial" w:cs="Arial"/>
          <w:lang w:val="fr-FR"/>
        </w:rPr>
        <w:t xml:space="preserve">. </w:t>
      </w:r>
    </w:p>
    <w:p w14:paraId="171F80AD" w14:textId="7F37F1E5" w:rsidR="007710D6" w:rsidRPr="00724F58" w:rsidRDefault="00FE4C51" w:rsidP="002F4AAE">
      <w:pPr>
        <w:autoSpaceDE w:val="0"/>
        <w:autoSpaceDN w:val="0"/>
        <w:adjustRightInd w:val="0"/>
        <w:spacing w:line="360" w:lineRule="auto"/>
        <w:jc w:val="both"/>
        <w:rPr>
          <w:rFonts w:ascii="Arial" w:hAnsi="Arial" w:cs="Arial"/>
          <w:lang w:val="fr-FR"/>
        </w:rPr>
      </w:pPr>
      <w:r w:rsidRPr="00724F58">
        <w:rPr>
          <w:rFonts w:ascii="Arial" w:hAnsi="Arial" w:cs="Arial"/>
          <w:lang w:val="fr-FR"/>
        </w:rPr>
        <w:lastRenderedPageBreak/>
        <w:t>Face à l’explosion démographique</w:t>
      </w:r>
      <w:r w:rsidR="006062A6" w:rsidRPr="00724F58">
        <w:rPr>
          <w:rFonts w:ascii="Arial" w:hAnsi="Arial" w:cs="Arial"/>
          <w:lang w:val="fr-FR"/>
        </w:rPr>
        <w:t xml:space="preserve"> et l’</w:t>
      </w:r>
      <w:r w:rsidRPr="00724F58">
        <w:rPr>
          <w:rFonts w:ascii="Arial" w:hAnsi="Arial" w:cs="Arial"/>
          <w:lang w:val="fr-FR"/>
        </w:rPr>
        <w:t xml:space="preserve">avènement </w:t>
      </w:r>
      <w:r w:rsidR="006062A6" w:rsidRPr="00724F58">
        <w:rPr>
          <w:rFonts w:ascii="Arial" w:hAnsi="Arial" w:cs="Arial"/>
          <w:lang w:val="fr-FR"/>
        </w:rPr>
        <w:t>de la nouvelle géné</w:t>
      </w:r>
      <w:r w:rsidR="00396E7F" w:rsidRPr="00724F58">
        <w:rPr>
          <w:rFonts w:ascii="Arial" w:hAnsi="Arial" w:cs="Arial"/>
          <w:lang w:val="fr-FR"/>
        </w:rPr>
        <w:t>ration</w:t>
      </w:r>
      <w:r w:rsidR="006062A6" w:rsidRPr="00724F58">
        <w:rPr>
          <w:rFonts w:ascii="Arial" w:hAnsi="Arial" w:cs="Arial"/>
          <w:lang w:val="fr-FR"/>
        </w:rPr>
        <w:t xml:space="preserve"> de technologies</w:t>
      </w:r>
      <w:r w:rsidR="00396E7F" w:rsidRPr="00724F58">
        <w:rPr>
          <w:rFonts w:ascii="Arial" w:hAnsi="Arial" w:cs="Arial"/>
          <w:lang w:val="fr-FR"/>
        </w:rPr>
        <w:t xml:space="preserve"> </w:t>
      </w:r>
      <w:r w:rsidR="006062A6" w:rsidRPr="00724F58">
        <w:rPr>
          <w:rFonts w:ascii="Arial" w:hAnsi="Arial" w:cs="Arial"/>
          <w:lang w:val="fr-FR"/>
        </w:rPr>
        <w:t>d’assainissement autonome</w:t>
      </w:r>
      <w:r w:rsidRPr="00724F58">
        <w:rPr>
          <w:rFonts w:ascii="Arial" w:hAnsi="Arial" w:cs="Arial"/>
          <w:lang w:val="fr-FR"/>
        </w:rPr>
        <w:t xml:space="preserve">, </w:t>
      </w:r>
      <w:r w:rsidR="00A74DA8" w:rsidRPr="00724F58">
        <w:rPr>
          <w:rFonts w:ascii="Arial" w:hAnsi="Arial" w:cs="Arial"/>
          <w:lang w:val="fr-FR"/>
        </w:rPr>
        <w:t>il est nécessaire d’élaborer de nouvelles normes</w:t>
      </w:r>
      <w:r w:rsidR="00396E7F" w:rsidRPr="00724F58">
        <w:rPr>
          <w:rFonts w:ascii="Arial" w:hAnsi="Arial" w:cs="Arial"/>
          <w:lang w:val="fr-FR"/>
        </w:rPr>
        <w:t>,</w:t>
      </w:r>
      <w:r w:rsidR="00A74DA8" w:rsidRPr="00724F58">
        <w:rPr>
          <w:rFonts w:ascii="Arial" w:hAnsi="Arial" w:cs="Arial"/>
          <w:lang w:val="fr-FR"/>
        </w:rPr>
        <w:t xml:space="preserve"> de mener des essais et de va</w:t>
      </w:r>
      <w:r w:rsidR="00396E7F" w:rsidRPr="00724F58">
        <w:rPr>
          <w:rFonts w:ascii="Arial" w:hAnsi="Arial" w:cs="Arial"/>
          <w:lang w:val="fr-FR"/>
        </w:rPr>
        <w:t>lid</w:t>
      </w:r>
      <w:r w:rsidR="00A74DA8" w:rsidRPr="00724F58">
        <w:rPr>
          <w:rFonts w:ascii="Arial" w:hAnsi="Arial" w:cs="Arial"/>
          <w:lang w:val="fr-FR"/>
        </w:rPr>
        <w:t xml:space="preserve">er les </w:t>
      </w:r>
      <w:r w:rsidR="00396E7F" w:rsidRPr="00724F58">
        <w:rPr>
          <w:rFonts w:ascii="Arial" w:hAnsi="Arial" w:cs="Arial"/>
          <w:lang w:val="fr-FR"/>
        </w:rPr>
        <w:t>technologies</w:t>
      </w:r>
      <w:r w:rsidR="00A74DA8" w:rsidRPr="00724F58">
        <w:rPr>
          <w:rFonts w:ascii="Arial" w:hAnsi="Arial" w:cs="Arial"/>
          <w:lang w:val="fr-FR"/>
        </w:rPr>
        <w:t xml:space="preserve"> en question</w:t>
      </w:r>
      <w:r w:rsidR="00396E7F" w:rsidRPr="00724F58">
        <w:rPr>
          <w:rFonts w:ascii="Arial" w:hAnsi="Arial" w:cs="Arial"/>
          <w:lang w:val="fr-FR"/>
        </w:rPr>
        <w:t xml:space="preserve">. </w:t>
      </w:r>
      <w:r w:rsidR="00A74DA8" w:rsidRPr="00724F58">
        <w:rPr>
          <w:rFonts w:ascii="Arial" w:hAnsi="Arial" w:cs="Arial"/>
          <w:lang w:val="fr-FR"/>
        </w:rPr>
        <w:t>L’</w:t>
      </w:r>
      <w:r w:rsidR="00396E7F" w:rsidRPr="00724F58">
        <w:rPr>
          <w:rFonts w:ascii="Arial" w:hAnsi="Arial" w:cs="Arial"/>
          <w:lang w:val="fr-FR"/>
        </w:rPr>
        <w:t>ad</w:t>
      </w:r>
      <w:r w:rsidR="00E80EE7" w:rsidRPr="00724F58">
        <w:rPr>
          <w:rFonts w:ascii="Arial" w:hAnsi="Arial" w:cs="Arial"/>
          <w:lang w:val="fr-FR"/>
        </w:rPr>
        <w:t>op</w:t>
      </w:r>
      <w:r w:rsidR="00396E7F" w:rsidRPr="00724F58">
        <w:rPr>
          <w:rFonts w:ascii="Arial" w:hAnsi="Arial" w:cs="Arial"/>
          <w:lang w:val="fr-FR"/>
        </w:rPr>
        <w:t xml:space="preserve">tion </w:t>
      </w:r>
      <w:r w:rsidR="00A74DA8" w:rsidRPr="00724F58">
        <w:rPr>
          <w:rFonts w:ascii="Arial" w:hAnsi="Arial" w:cs="Arial"/>
          <w:lang w:val="fr-FR"/>
        </w:rPr>
        <w:t>de nouvelles</w:t>
      </w:r>
      <w:r w:rsidR="00396E7F" w:rsidRPr="00724F58">
        <w:rPr>
          <w:rFonts w:ascii="Arial" w:hAnsi="Arial" w:cs="Arial"/>
          <w:lang w:val="fr-FR"/>
        </w:rPr>
        <w:t xml:space="preserve"> technologies </w:t>
      </w:r>
      <w:r w:rsidR="00E80EE7" w:rsidRPr="00724F58">
        <w:rPr>
          <w:rFonts w:ascii="Arial" w:hAnsi="Arial" w:cs="Arial"/>
          <w:lang w:val="fr-FR"/>
        </w:rPr>
        <w:t>vis</w:t>
      </w:r>
      <w:r w:rsidR="00A74DA8" w:rsidRPr="00724F58">
        <w:rPr>
          <w:rFonts w:ascii="Arial" w:hAnsi="Arial" w:cs="Arial"/>
          <w:lang w:val="fr-FR"/>
        </w:rPr>
        <w:t>ant</w:t>
      </w:r>
      <w:r w:rsidR="00E80EE7" w:rsidRPr="00724F58">
        <w:rPr>
          <w:rFonts w:ascii="Arial" w:hAnsi="Arial" w:cs="Arial"/>
          <w:lang w:val="fr-FR"/>
        </w:rPr>
        <w:t xml:space="preserve"> à</w:t>
      </w:r>
      <w:r w:rsidR="00A74DA8" w:rsidRPr="00724F58">
        <w:rPr>
          <w:rFonts w:ascii="Arial" w:hAnsi="Arial" w:cs="Arial"/>
          <w:lang w:val="fr-FR"/>
        </w:rPr>
        <w:t xml:space="preserve"> améliorer les systèmes d’assainissement de base</w:t>
      </w:r>
      <w:r w:rsidR="00396E7F" w:rsidRPr="00724F58">
        <w:rPr>
          <w:rFonts w:ascii="Arial" w:hAnsi="Arial" w:cs="Arial"/>
          <w:lang w:val="fr-FR"/>
        </w:rPr>
        <w:t xml:space="preserve"> </w:t>
      </w:r>
      <w:r w:rsidR="00E80EE7" w:rsidRPr="00724F58">
        <w:rPr>
          <w:rFonts w:ascii="Arial" w:hAnsi="Arial" w:cs="Arial"/>
          <w:lang w:val="fr-FR"/>
        </w:rPr>
        <w:t>devra s’accompagner du renforcement des capacités local</w:t>
      </w:r>
      <w:r w:rsidR="00396E7F" w:rsidRPr="00724F58">
        <w:rPr>
          <w:rFonts w:ascii="Arial" w:hAnsi="Arial" w:cs="Arial"/>
          <w:lang w:val="fr-FR"/>
        </w:rPr>
        <w:t>es</w:t>
      </w:r>
      <w:r w:rsidR="00E80EE7" w:rsidRPr="00724F58">
        <w:rPr>
          <w:rFonts w:ascii="Arial" w:hAnsi="Arial" w:cs="Arial"/>
          <w:lang w:val="fr-FR"/>
        </w:rPr>
        <w:t>, de développement des compétences</w:t>
      </w:r>
      <w:r w:rsidR="00396E7F" w:rsidRPr="00724F58">
        <w:rPr>
          <w:rFonts w:ascii="Arial" w:hAnsi="Arial" w:cs="Arial"/>
          <w:lang w:val="fr-FR"/>
        </w:rPr>
        <w:t xml:space="preserve"> </w:t>
      </w:r>
      <w:r w:rsidR="00E80EE7" w:rsidRPr="00724F58">
        <w:rPr>
          <w:rFonts w:ascii="Arial" w:hAnsi="Arial" w:cs="Arial"/>
          <w:lang w:val="fr-FR"/>
        </w:rPr>
        <w:t>et de formation sur les nouvelles</w:t>
      </w:r>
      <w:r w:rsidR="00396E7F" w:rsidRPr="00724F58">
        <w:rPr>
          <w:rFonts w:ascii="Arial" w:hAnsi="Arial" w:cs="Arial"/>
          <w:lang w:val="fr-FR"/>
        </w:rPr>
        <w:t xml:space="preserve"> technologies. </w:t>
      </w:r>
      <w:r w:rsidR="00E80EE7" w:rsidRPr="00724F58">
        <w:rPr>
          <w:rFonts w:ascii="Arial" w:hAnsi="Arial" w:cs="Arial"/>
          <w:lang w:val="fr-FR"/>
        </w:rPr>
        <w:t>Parmi les outils utilisés par l’Afrique du Sud pour évaluer la viabilité d’une technologie</w:t>
      </w:r>
      <w:r w:rsidR="00396E7F" w:rsidRPr="00724F58">
        <w:rPr>
          <w:rFonts w:ascii="Arial" w:hAnsi="Arial" w:cs="Arial"/>
          <w:lang w:val="fr-FR"/>
        </w:rPr>
        <w:t xml:space="preserve"> </w:t>
      </w:r>
      <w:r w:rsidR="00E80EE7" w:rsidRPr="00724F58">
        <w:rPr>
          <w:rFonts w:ascii="Arial" w:hAnsi="Arial" w:cs="Arial"/>
          <w:lang w:val="fr-FR"/>
        </w:rPr>
        <w:t>l’on peut citer la norme</w:t>
      </w:r>
      <w:r w:rsidR="002F4AAE" w:rsidRPr="00724F58">
        <w:rPr>
          <w:rFonts w:ascii="Arial" w:hAnsi="Arial" w:cs="Arial"/>
          <w:lang w:val="fr-FR"/>
        </w:rPr>
        <w:t xml:space="preserve"> </w:t>
      </w:r>
      <w:r w:rsidR="00396E7F" w:rsidRPr="00724F58">
        <w:rPr>
          <w:rFonts w:ascii="Arial" w:hAnsi="Arial" w:cs="Arial"/>
          <w:b/>
          <w:lang w:val="fr-FR"/>
        </w:rPr>
        <w:t>SAN</w:t>
      </w:r>
      <w:r w:rsidR="00DA7972" w:rsidRPr="00724F58">
        <w:rPr>
          <w:rFonts w:ascii="Arial" w:hAnsi="Arial" w:cs="Arial"/>
          <w:b/>
          <w:lang w:val="fr-FR"/>
        </w:rPr>
        <w:t>S/ISO</w:t>
      </w:r>
      <w:r w:rsidR="00396E7F" w:rsidRPr="00724F58">
        <w:rPr>
          <w:rFonts w:ascii="Arial" w:hAnsi="Arial" w:cs="Arial"/>
          <w:b/>
          <w:lang w:val="fr-FR"/>
        </w:rPr>
        <w:t xml:space="preserve"> 30500 </w:t>
      </w:r>
      <w:r w:rsidR="00E80EE7" w:rsidRPr="00724F58">
        <w:rPr>
          <w:rFonts w:ascii="Arial" w:hAnsi="Arial" w:cs="Arial"/>
          <w:lang w:val="fr-FR"/>
        </w:rPr>
        <w:t xml:space="preserve">Systèmes d’assainissement </w:t>
      </w:r>
      <w:r w:rsidR="00505269">
        <w:rPr>
          <w:rFonts w:ascii="Arial" w:hAnsi="Arial" w:cs="Arial"/>
          <w:lang w:val="fr-FR"/>
        </w:rPr>
        <w:t>autonome</w:t>
      </w:r>
      <w:r w:rsidR="00E80EE7" w:rsidRPr="00724F58">
        <w:rPr>
          <w:rFonts w:ascii="Arial" w:hAnsi="Arial" w:cs="Arial"/>
          <w:lang w:val="fr-FR"/>
        </w:rPr>
        <w:t xml:space="preserve"> </w:t>
      </w:r>
      <w:r w:rsidR="002F4AAE" w:rsidRPr="00724F58">
        <w:rPr>
          <w:rFonts w:ascii="Arial" w:hAnsi="Arial" w:cs="Arial"/>
          <w:lang w:val="fr-FR"/>
        </w:rPr>
        <w:t>:</w:t>
      </w:r>
      <w:r w:rsidR="00396E7F" w:rsidRPr="00724F58">
        <w:rPr>
          <w:rFonts w:ascii="Arial" w:hAnsi="Arial" w:cs="Arial"/>
          <w:lang w:val="fr-FR"/>
        </w:rPr>
        <w:t xml:space="preserve"> </w:t>
      </w:r>
      <w:r w:rsidR="00C03864" w:rsidRPr="00724F58">
        <w:rPr>
          <w:rFonts w:ascii="Arial" w:hAnsi="Arial" w:cs="Arial"/>
          <w:lang w:val="fr-FR"/>
        </w:rPr>
        <w:t>Unités de tr</w:t>
      </w:r>
      <w:r w:rsidR="00396E7F" w:rsidRPr="00724F58">
        <w:rPr>
          <w:rFonts w:ascii="Arial" w:hAnsi="Arial" w:cs="Arial"/>
          <w:lang w:val="fr-FR"/>
        </w:rPr>
        <w:t>a</w:t>
      </w:r>
      <w:r w:rsidR="00C03864" w:rsidRPr="00724F58">
        <w:rPr>
          <w:rFonts w:ascii="Arial" w:hAnsi="Arial" w:cs="Arial"/>
          <w:lang w:val="fr-FR"/>
        </w:rPr>
        <w:t>i</w:t>
      </w:r>
      <w:r w:rsidR="00396E7F" w:rsidRPr="00724F58">
        <w:rPr>
          <w:rFonts w:ascii="Arial" w:hAnsi="Arial" w:cs="Arial"/>
          <w:lang w:val="fr-FR"/>
        </w:rPr>
        <w:t>t</w:t>
      </w:r>
      <w:r w:rsidR="00C03864" w:rsidRPr="00724F58">
        <w:rPr>
          <w:rFonts w:ascii="Arial" w:hAnsi="Arial" w:cs="Arial"/>
          <w:lang w:val="fr-FR"/>
        </w:rPr>
        <w:t>e</w:t>
      </w:r>
      <w:r w:rsidR="00396E7F" w:rsidRPr="00724F58">
        <w:rPr>
          <w:rFonts w:ascii="Arial" w:hAnsi="Arial" w:cs="Arial"/>
          <w:lang w:val="fr-FR"/>
        </w:rPr>
        <w:t xml:space="preserve">ment </w:t>
      </w:r>
      <w:r w:rsidR="00C03864" w:rsidRPr="00724F58">
        <w:rPr>
          <w:rFonts w:ascii="Arial" w:hAnsi="Arial" w:cs="Arial"/>
          <w:lang w:val="fr-FR"/>
        </w:rPr>
        <w:t>intégrées préfabriquées</w:t>
      </w:r>
      <w:r w:rsidR="00396E7F" w:rsidRPr="00724F58">
        <w:rPr>
          <w:rFonts w:ascii="Arial" w:hAnsi="Arial" w:cs="Arial"/>
          <w:lang w:val="fr-FR"/>
        </w:rPr>
        <w:t xml:space="preserve"> – </w:t>
      </w:r>
      <w:r w:rsidR="00C03864" w:rsidRPr="00724F58">
        <w:rPr>
          <w:rFonts w:ascii="Arial" w:hAnsi="Arial" w:cs="Arial"/>
          <w:lang w:val="fr-FR"/>
        </w:rPr>
        <w:t xml:space="preserve">Exigences générales de performance et de sécurité </w:t>
      </w:r>
      <w:r w:rsidR="00396E7F" w:rsidRPr="00724F58">
        <w:rPr>
          <w:rFonts w:ascii="Arial" w:hAnsi="Arial" w:cs="Arial"/>
          <w:lang w:val="fr-FR"/>
        </w:rPr>
        <w:t xml:space="preserve"> </w:t>
      </w:r>
      <w:r w:rsidR="00C03864" w:rsidRPr="00724F58">
        <w:rPr>
          <w:rFonts w:ascii="Arial" w:hAnsi="Arial" w:cs="Arial"/>
          <w:lang w:val="fr-FR"/>
        </w:rPr>
        <w:t xml:space="preserve">pour la conception et les essais </w:t>
      </w:r>
      <w:r w:rsidR="002F4AAE" w:rsidRPr="00724F58">
        <w:rPr>
          <w:rFonts w:ascii="Arial" w:hAnsi="Arial" w:cs="Arial"/>
          <w:lang w:val="fr-FR"/>
        </w:rPr>
        <w:t xml:space="preserve">; </w:t>
      </w:r>
      <w:r w:rsidR="00C03864" w:rsidRPr="00724F58">
        <w:rPr>
          <w:rFonts w:ascii="Arial" w:hAnsi="Arial" w:cs="Arial"/>
          <w:lang w:val="fr-FR"/>
        </w:rPr>
        <w:t>ainsi que la norme</w:t>
      </w:r>
      <w:r w:rsidR="00396E7F" w:rsidRPr="00724F58">
        <w:rPr>
          <w:rFonts w:ascii="Arial" w:hAnsi="Arial" w:cs="Arial"/>
          <w:lang w:val="fr-FR"/>
        </w:rPr>
        <w:t xml:space="preserve"> </w:t>
      </w:r>
      <w:r w:rsidR="00396E7F" w:rsidRPr="00724F58">
        <w:rPr>
          <w:rFonts w:ascii="Arial" w:hAnsi="Arial" w:cs="Arial"/>
          <w:b/>
          <w:lang w:val="fr-FR"/>
        </w:rPr>
        <w:t xml:space="preserve">ISO </w:t>
      </w:r>
      <w:r w:rsidR="002F4AAE" w:rsidRPr="00724F58">
        <w:rPr>
          <w:rFonts w:ascii="Arial" w:hAnsi="Arial" w:cs="Arial"/>
          <w:b/>
          <w:lang w:val="fr-FR"/>
        </w:rPr>
        <w:t>24521</w:t>
      </w:r>
      <w:r w:rsidR="00C03864" w:rsidRPr="00724F58">
        <w:rPr>
          <w:rFonts w:ascii="Arial" w:hAnsi="Arial" w:cs="Arial"/>
          <w:b/>
          <w:lang w:val="fr-FR"/>
        </w:rPr>
        <w:t xml:space="preserve"> </w:t>
      </w:r>
      <w:r w:rsidR="002F4AAE" w:rsidRPr="00724F58">
        <w:rPr>
          <w:rFonts w:ascii="Arial" w:hAnsi="Arial" w:cs="Arial"/>
          <w:lang w:val="fr-FR"/>
        </w:rPr>
        <w:t xml:space="preserve">: </w:t>
      </w:r>
      <w:r w:rsidR="00396E7F" w:rsidRPr="00724F58">
        <w:rPr>
          <w:rFonts w:ascii="Arial" w:hAnsi="Arial" w:cs="Arial"/>
          <w:lang w:val="fr-FR"/>
        </w:rPr>
        <w:t>Activit</w:t>
      </w:r>
      <w:r w:rsidR="00C03864" w:rsidRPr="00724F58">
        <w:rPr>
          <w:rFonts w:ascii="Arial" w:hAnsi="Arial" w:cs="Arial"/>
          <w:lang w:val="fr-FR"/>
        </w:rPr>
        <w:t>é</w:t>
      </w:r>
      <w:r w:rsidR="00396E7F" w:rsidRPr="00724F58">
        <w:rPr>
          <w:rFonts w:ascii="Arial" w:hAnsi="Arial" w:cs="Arial"/>
          <w:lang w:val="fr-FR"/>
        </w:rPr>
        <w:t>s relati</w:t>
      </w:r>
      <w:r w:rsidR="00C03864" w:rsidRPr="00724F58">
        <w:rPr>
          <w:rFonts w:ascii="Arial" w:hAnsi="Arial" w:cs="Arial"/>
          <w:lang w:val="fr-FR"/>
        </w:rPr>
        <w:t>ves aux services d’</w:t>
      </w:r>
      <w:r w:rsidR="0017208B" w:rsidRPr="00724F58">
        <w:rPr>
          <w:rFonts w:ascii="Arial" w:hAnsi="Arial" w:cs="Arial"/>
          <w:lang w:val="fr-FR"/>
        </w:rPr>
        <w:t xml:space="preserve">alimentation en </w:t>
      </w:r>
      <w:r w:rsidR="00C03864" w:rsidRPr="00724F58">
        <w:rPr>
          <w:rFonts w:ascii="Arial" w:hAnsi="Arial" w:cs="Arial"/>
          <w:lang w:val="fr-FR"/>
        </w:rPr>
        <w:t xml:space="preserve">eau potable et </w:t>
      </w:r>
      <w:r w:rsidR="00396E7F" w:rsidRPr="00724F58">
        <w:rPr>
          <w:rFonts w:ascii="Arial" w:hAnsi="Arial" w:cs="Arial"/>
          <w:lang w:val="fr-FR"/>
        </w:rPr>
        <w:t>d</w:t>
      </w:r>
      <w:r w:rsidR="00C03864" w:rsidRPr="00724F58">
        <w:rPr>
          <w:rFonts w:ascii="Arial" w:hAnsi="Arial" w:cs="Arial"/>
          <w:lang w:val="fr-FR"/>
        </w:rPr>
        <w:t>’assainissement</w:t>
      </w:r>
      <w:r w:rsidR="00396E7F" w:rsidRPr="00724F58">
        <w:rPr>
          <w:rFonts w:ascii="Arial" w:hAnsi="Arial" w:cs="Arial"/>
          <w:lang w:val="fr-FR"/>
        </w:rPr>
        <w:t xml:space="preserve"> </w:t>
      </w:r>
      <w:r w:rsidR="00C03864" w:rsidRPr="00724F58">
        <w:rPr>
          <w:rFonts w:ascii="Arial" w:hAnsi="Arial" w:cs="Arial"/>
          <w:lang w:val="fr-FR"/>
        </w:rPr>
        <w:t>–</w:t>
      </w:r>
      <w:r w:rsidR="00396E7F" w:rsidRPr="00724F58">
        <w:rPr>
          <w:rFonts w:ascii="Arial" w:hAnsi="Arial" w:cs="Arial"/>
          <w:lang w:val="fr-FR"/>
        </w:rPr>
        <w:t xml:space="preserve"> </w:t>
      </w:r>
      <w:r w:rsidR="00C03864" w:rsidRPr="00724F58">
        <w:rPr>
          <w:rFonts w:ascii="Arial" w:hAnsi="Arial" w:cs="Arial"/>
          <w:lang w:val="fr-FR"/>
        </w:rPr>
        <w:t>Lignes directrices pour la gestion sur site des services d’eaux usées domestiques</w:t>
      </w:r>
      <w:r w:rsidR="00396E7F" w:rsidRPr="00724F58">
        <w:rPr>
          <w:rFonts w:ascii="Arial" w:hAnsi="Arial" w:cs="Arial"/>
          <w:lang w:val="fr-FR"/>
        </w:rPr>
        <w:t>.</w:t>
      </w:r>
      <w:r w:rsidR="007A1B27" w:rsidRPr="00724F58">
        <w:rPr>
          <w:rFonts w:ascii="Arial" w:hAnsi="Arial" w:cs="Arial"/>
          <w:lang w:val="fr-FR"/>
        </w:rPr>
        <w:t xml:space="preserve"> </w:t>
      </w:r>
    </w:p>
    <w:p w14:paraId="5CF97980" w14:textId="1DABD504" w:rsidR="007710D6" w:rsidRPr="00724F58" w:rsidRDefault="008D26DA" w:rsidP="002F4AAE">
      <w:pPr>
        <w:autoSpaceDE w:val="0"/>
        <w:autoSpaceDN w:val="0"/>
        <w:adjustRightInd w:val="0"/>
        <w:spacing w:line="360" w:lineRule="auto"/>
        <w:jc w:val="both"/>
        <w:rPr>
          <w:rFonts w:ascii="Arial" w:hAnsi="Arial" w:cs="Arial"/>
          <w:lang w:val="fr-FR"/>
        </w:rPr>
      </w:pPr>
      <w:r w:rsidRPr="00724F58">
        <w:rPr>
          <w:rFonts w:ascii="Arial" w:hAnsi="Arial" w:cs="Arial"/>
          <w:lang w:val="fr-FR"/>
        </w:rPr>
        <w:t>Les normes</w:t>
      </w:r>
      <w:r w:rsidR="00396E7F" w:rsidRPr="00724F58">
        <w:rPr>
          <w:rFonts w:ascii="Arial" w:hAnsi="Arial" w:cs="Arial"/>
          <w:lang w:val="fr-FR"/>
        </w:rPr>
        <w:t xml:space="preserve"> SANS/ISO</w:t>
      </w:r>
      <w:r w:rsidR="00FE4C51" w:rsidRPr="00724F58">
        <w:rPr>
          <w:rFonts w:ascii="Arial" w:hAnsi="Arial" w:cs="Arial"/>
          <w:lang w:val="fr-FR"/>
        </w:rPr>
        <w:t xml:space="preserve"> </w:t>
      </w:r>
      <w:r w:rsidR="00396E7F" w:rsidRPr="00724F58">
        <w:rPr>
          <w:rFonts w:ascii="Arial" w:hAnsi="Arial" w:cs="Arial"/>
          <w:lang w:val="fr-FR"/>
        </w:rPr>
        <w:t xml:space="preserve">30500 </w:t>
      </w:r>
      <w:r w:rsidRPr="00724F58">
        <w:rPr>
          <w:rFonts w:ascii="Arial" w:hAnsi="Arial" w:cs="Arial"/>
          <w:lang w:val="fr-FR"/>
        </w:rPr>
        <w:t>et</w:t>
      </w:r>
      <w:r w:rsidR="00396E7F" w:rsidRPr="00724F58">
        <w:rPr>
          <w:rFonts w:ascii="Arial" w:hAnsi="Arial" w:cs="Arial"/>
          <w:lang w:val="fr-FR"/>
        </w:rPr>
        <w:t xml:space="preserve"> ISO 24521 </w:t>
      </w:r>
      <w:r w:rsidRPr="00724F58">
        <w:rPr>
          <w:rFonts w:ascii="Arial" w:hAnsi="Arial" w:cs="Arial"/>
          <w:lang w:val="fr-FR"/>
        </w:rPr>
        <w:t>sont complémentaires. Si celles-ci sont appliquées correctement</w:t>
      </w:r>
      <w:r w:rsidR="00396E7F" w:rsidRPr="00724F58">
        <w:rPr>
          <w:rFonts w:ascii="Arial" w:hAnsi="Arial" w:cs="Arial"/>
          <w:lang w:val="fr-FR"/>
        </w:rPr>
        <w:t xml:space="preserve">, </w:t>
      </w:r>
      <w:r w:rsidRPr="00724F58">
        <w:rPr>
          <w:rFonts w:ascii="Arial" w:hAnsi="Arial" w:cs="Arial"/>
          <w:lang w:val="fr-FR"/>
        </w:rPr>
        <w:t>elles ont le potentiel d’améliorer la santé</w:t>
      </w:r>
      <w:r w:rsidR="00396E7F" w:rsidRPr="00724F58">
        <w:rPr>
          <w:rFonts w:ascii="Arial" w:hAnsi="Arial" w:cs="Arial"/>
          <w:lang w:val="fr-FR"/>
        </w:rPr>
        <w:t>,</w:t>
      </w:r>
      <w:r w:rsidRPr="00724F58">
        <w:rPr>
          <w:rFonts w:ascii="Arial" w:hAnsi="Arial" w:cs="Arial"/>
          <w:lang w:val="fr-FR"/>
        </w:rPr>
        <w:t xml:space="preserve"> de réduire l’impact environnemental du traitement des eaux usées</w:t>
      </w:r>
      <w:r w:rsidR="00396E7F" w:rsidRPr="00724F58">
        <w:rPr>
          <w:rFonts w:ascii="Arial" w:hAnsi="Arial" w:cs="Arial"/>
          <w:lang w:val="fr-FR"/>
        </w:rPr>
        <w:t xml:space="preserve">, </w:t>
      </w:r>
      <w:r w:rsidRPr="00724F58">
        <w:rPr>
          <w:rFonts w:ascii="Arial" w:hAnsi="Arial" w:cs="Arial"/>
          <w:lang w:val="fr-FR"/>
        </w:rPr>
        <w:t>et fournir des</w:t>
      </w:r>
      <w:r w:rsidR="00396E7F" w:rsidRPr="00724F58">
        <w:rPr>
          <w:rFonts w:ascii="Arial" w:hAnsi="Arial" w:cs="Arial"/>
          <w:lang w:val="fr-FR"/>
        </w:rPr>
        <w:t xml:space="preserve"> options </w:t>
      </w:r>
      <w:r w:rsidRPr="00724F58">
        <w:rPr>
          <w:rFonts w:ascii="Arial" w:hAnsi="Arial" w:cs="Arial"/>
          <w:lang w:val="fr-FR"/>
        </w:rPr>
        <w:t xml:space="preserve">aux </w:t>
      </w:r>
      <w:r w:rsidR="00F84714" w:rsidRPr="00724F58">
        <w:rPr>
          <w:rFonts w:ascii="Arial" w:hAnsi="Arial" w:cs="Arial"/>
          <w:lang w:val="fr-FR"/>
        </w:rPr>
        <w:t>utilisateur</w:t>
      </w:r>
      <w:r w:rsidRPr="00724F58">
        <w:rPr>
          <w:rFonts w:ascii="Arial" w:hAnsi="Arial" w:cs="Arial"/>
          <w:lang w:val="fr-FR"/>
        </w:rPr>
        <w:t>s et aux communauté</w:t>
      </w:r>
      <w:r w:rsidR="00396E7F" w:rsidRPr="00724F58">
        <w:rPr>
          <w:rFonts w:ascii="Arial" w:hAnsi="Arial" w:cs="Arial"/>
          <w:lang w:val="fr-FR"/>
        </w:rPr>
        <w:t xml:space="preserve">s. </w:t>
      </w:r>
      <w:r w:rsidRPr="00724F58">
        <w:rPr>
          <w:rFonts w:ascii="Arial" w:hAnsi="Arial" w:cs="Arial"/>
          <w:lang w:val="fr-FR"/>
        </w:rPr>
        <w:t xml:space="preserve">La norme </w:t>
      </w:r>
      <w:r w:rsidR="00396E7F" w:rsidRPr="00724F58">
        <w:rPr>
          <w:rFonts w:ascii="Arial" w:hAnsi="Arial" w:cs="Arial"/>
          <w:lang w:val="fr-FR"/>
        </w:rPr>
        <w:t xml:space="preserve">SANS/ISO 30500 </w:t>
      </w:r>
      <w:r w:rsidRPr="00724F58">
        <w:rPr>
          <w:rFonts w:ascii="Arial" w:hAnsi="Arial" w:cs="Arial"/>
          <w:lang w:val="fr-FR"/>
        </w:rPr>
        <w:t xml:space="preserve">favorise la mise au point de nouvelles </w:t>
      </w:r>
      <w:r w:rsidR="00396E7F" w:rsidRPr="00724F58">
        <w:rPr>
          <w:rFonts w:ascii="Arial" w:hAnsi="Arial" w:cs="Arial"/>
          <w:lang w:val="fr-FR"/>
        </w:rPr>
        <w:t>technologies</w:t>
      </w:r>
      <w:r w:rsidR="00396E7F" w:rsidRPr="00724F58">
        <w:rPr>
          <w:rFonts w:ascii="Arial" w:hAnsi="Arial" w:cs="Arial"/>
          <w:lang w:val="fr-FR" w:eastAsia="en-GB"/>
        </w:rPr>
        <w:t xml:space="preserve"> </w:t>
      </w:r>
      <w:r w:rsidRPr="00724F58">
        <w:rPr>
          <w:rFonts w:ascii="Arial" w:hAnsi="Arial" w:cs="Arial"/>
          <w:lang w:val="fr-FR" w:eastAsia="en-GB"/>
        </w:rPr>
        <w:t>et de</w:t>
      </w:r>
      <w:r w:rsidR="00396E7F" w:rsidRPr="00724F58">
        <w:rPr>
          <w:rFonts w:ascii="Arial" w:hAnsi="Arial" w:cs="Arial"/>
          <w:lang w:val="fr-FR" w:eastAsia="en-GB"/>
        </w:rPr>
        <w:t xml:space="preserve"> solutions </w:t>
      </w:r>
      <w:r w:rsidRPr="00724F58">
        <w:rPr>
          <w:rFonts w:ascii="Arial" w:hAnsi="Arial" w:cs="Arial"/>
          <w:lang w:val="fr-FR" w:eastAsia="en-GB"/>
        </w:rPr>
        <w:t>visant à résoudre les problèmes liés au manque de services d’assainissement, comme la pauvreté</w:t>
      </w:r>
      <w:r w:rsidR="00396E7F" w:rsidRPr="00724F58">
        <w:rPr>
          <w:rFonts w:ascii="Arial" w:hAnsi="Arial" w:cs="Arial"/>
          <w:lang w:val="fr-FR"/>
        </w:rPr>
        <w:t xml:space="preserve">, </w:t>
      </w:r>
      <w:r w:rsidRPr="00724F58">
        <w:rPr>
          <w:rFonts w:ascii="Arial" w:hAnsi="Arial" w:cs="Arial"/>
          <w:lang w:val="fr-FR"/>
        </w:rPr>
        <w:t>l’</w:t>
      </w:r>
      <w:r w:rsidR="00396E7F" w:rsidRPr="00724F58">
        <w:rPr>
          <w:rFonts w:ascii="Arial" w:hAnsi="Arial" w:cs="Arial"/>
          <w:lang w:val="fr-FR"/>
        </w:rPr>
        <w:t xml:space="preserve">infrastructure </w:t>
      </w:r>
      <w:r w:rsidRPr="00724F58">
        <w:rPr>
          <w:rFonts w:ascii="Arial" w:hAnsi="Arial" w:cs="Arial"/>
          <w:lang w:val="fr-FR"/>
        </w:rPr>
        <w:t>et les</w:t>
      </w:r>
      <w:r w:rsidR="00396E7F" w:rsidRPr="00724F58">
        <w:rPr>
          <w:rFonts w:ascii="Arial" w:hAnsi="Arial" w:cs="Arial"/>
          <w:lang w:val="fr-FR"/>
        </w:rPr>
        <w:t xml:space="preserve"> re</w:t>
      </w:r>
      <w:r w:rsidRPr="00724F58">
        <w:rPr>
          <w:rFonts w:ascii="Arial" w:hAnsi="Arial" w:cs="Arial"/>
          <w:lang w:val="fr-FR"/>
        </w:rPr>
        <w:t>s</w:t>
      </w:r>
      <w:r w:rsidR="00396E7F" w:rsidRPr="00724F58">
        <w:rPr>
          <w:rFonts w:ascii="Arial" w:hAnsi="Arial" w:cs="Arial"/>
          <w:lang w:val="fr-FR"/>
        </w:rPr>
        <w:t xml:space="preserve">sources, </w:t>
      </w:r>
      <w:r w:rsidRPr="00724F58">
        <w:rPr>
          <w:rFonts w:ascii="Arial" w:hAnsi="Arial" w:cs="Arial"/>
          <w:lang w:val="fr-FR"/>
        </w:rPr>
        <w:t>tandis que la norme</w:t>
      </w:r>
      <w:r w:rsidR="00396E7F" w:rsidRPr="00724F58">
        <w:rPr>
          <w:rFonts w:ascii="Arial" w:hAnsi="Arial" w:cs="Arial"/>
          <w:lang w:val="fr-FR"/>
        </w:rPr>
        <w:t xml:space="preserve"> ISO 24521 </w:t>
      </w:r>
      <w:r w:rsidR="00546671" w:rsidRPr="00724F58">
        <w:rPr>
          <w:rFonts w:ascii="Arial" w:hAnsi="Arial" w:cs="Arial"/>
          <w:lang w:val="fr-FR"/>
        </w:rPr>
        <w:t>met l’accent sur l’optimisation</w:t>
      </w:r>
      <w:r w:rsidR="00396E7F" w:rsidRPr="00724F58">
        <w:rPr>
          <w:rFonts w:ascii="Arial" w:hAnsi="Arial" w:cs="Arial"/>
          <w:lang w:val="fr-FR"/>
        </w:rPr>
        <w:t xml:space="preserve"> </w:t>
      </w:r>
      <w:r w:rsidR="00546671" w:rsidRPr="00724F58">
        <w:rPr>
          <w:rFonts w:ascii="Arial" w:hAnsi="Arial" w:cs="Arial"/>
          <w:lang w:val="fr-FR"/>
        </w:rPr>
        <w:t>des services</w:t>
      </w:r>
      <w:r w:rsidR="00396E7F" w:rsidRPr="00724F58">
        <w:rPr>
          <w:rFonts w:ascii="Arial" w:hAnsi="Arial" w:cs="Arial"/>
          <w:lang w:val="fr-FR"/>
        </w:rPr>
        <w:t xml:space="preserve"> </w:t>
      </w:r>
      <w:r w:rsidR="00546671" w:rsidRPr="00724F58">
        <w:rPr>
          <w:rFonts w:ascii="Arial" w:hAnsi="Arial" w:cs="Arial"/>
          <w:lang w:val="fr-FR"/>
        </w:rPr>
        <w:t>d’eaux usé</w:t>
      </w:r>
      <w:r w:rsidR="00396E7F" w:rsidRPr="00724F58">
        <w:rPr>
          <w:rFonts w:ascii="Arial" w:hAnsi="Arial" w:cs="Arial"/>
          <w:lang w:val="fr-FR"/>
        </w:rPr>
        <w:t>es.</w:t>
      </w:r>
      <w:r w:rsidR="007710D6" w:rsidRPr="00724F58">
        <w:rPr>
          <w:rFonts w:ascii="Arial" w:hAnsi="Arial" w:cs="Arial"/>
          <w:lang w:val="fr-FR"/>
        </w:rPr>
        <w:t xml:space="preserve"> </w:t>
      </w:r>
      <w:r w:rsidR="00623542" w:rsidRPr="00724F58">
        <w:rPr>
          <w:rFonts w:ascii="Arial" w:hAnsi="Arial" w:cs="Arial"/>
          <w:lang w:val="fr-FR"/>
        </w:rPr>
        <w:t>L’</w:t>
      </w:r>
      <w:r w:rsidR="0039434D" w:rsidRPr="00724F58">
        <w:rPr>
          <w:rFonts w:ascii="Arial" w:hAnsi="Arial" w:cs="Arial"/>
          <w:lang w:val="fr-FR"/>
        </w:rPr>
        <w:t xml:space="preserve">adoption </w:t>
      </w:r>
      <w:r w:rsidR="00623542" w:rsidRPr="00724F58">
        <w:rPr>
          <w:rFonts w:ascii="Arial" w:hAnsi="Arial" w:cs="Arial"/>
          <w:lang w:val="fr-FR"/>
        </w:rPr>
        <w:t>et la</w:t>
      </w:r>
      <w:r w:rsidR="0039434D" w:rsidRPr="00724F58">
        <w:rPr>
          <w:rFonts w:ascii="Arial" w:hAnsi="Arial" w:cs="Arial"/>
          <w:lang w:val="fr-FR"/>
        </w:rPr>
        <w:t xml:space="preserve"> promotion </w:t>
      </w:r>
      <w:r w:rsidR="00623542" w:rsidRPr="00724F58">
        <w:rPr>
          <w:rFonts w:ascii="Arial" w:hAnsi="Arial" w:cs="Arial"/>
          <w:lang w:val="fr-FR"/>
        </w:rPr>
        <w:t>de ces deux normes</w:t>
      </w:r>
      <w:r w:rsidR="0039434D" w:rsidRPr="00724F58">
        <w:rPr>
          <w:rFonts w:ascii="Arial" w:hAnsi="Arial" w:cs="Arial"/>
          <w:lang w:val="fr-FR"/>
        </w:rPr>
        <w:t xml:space="preserve"> </w:t>
      </w:r>
      <w:r w:rsidR="00623542" w:rsidRPr="00724F58">
        <w:rPr>
          <w:rFonts w:ascii="Arial" w:hAnsi="Arial" w:cs="Arial"/>
          <w:lang w:val="fr-FR"/>
        </w:rPr>
        <w:t xml:space="preserve">contribuera à la réduction des coûts et des déchets </w:t>
      </w:r>
      <w:r w:rsidR="00FE4C51" w:rsidRPr="00724F58">
        <w:rPr>
          <w:rFonts w:ascii="Arial" w:hAnsi="Arial" w:cs="Arial"/>
          <w:lang w:val="fr-FR"/>
        </w:rPr>
        <w:t xml:space="preserve">ainsi </w:t>
      </w:r>
      <w:r w:rsidR="00C04FB8" w:rsidRPr="00724F58">
        <w:rPr>
          <w:rFonts w:ascii="Arial" w:hAnsi="Arial" w:cs="Arial"/>
          <w:lang w:val="fr-FR"/>
        </w:rPr>
        <w:t>qu’à</w:t>
      </w:r>
      <w:r w:rsidR="00623542" w:rsidRPr="00724F58">
        <w:rPr>
          <w:rFonts w:ascii="Arial" w:hAnsi="Arial" w:cs="Arial"/>
          <w:lang w:val="fr-FR"/>
        </w:rPr>
        <w:t xml:space="preserve"> l’augmentation de la </w:t>
      </w:r>
      <w:r w:rsidR="0039434D" w:rsidRPr="00724F58">
        <w:rPr>
          <w:rFonts w:ascii="Arial" w:hAnsi="Arial" w:cs="Arial"/>
          <w:lang w:val="fr-FR"/>
        </w:rPr>
        <w:t>productivit</w:t>
      </w:r>
      <w:r w:rsidR="00623542" w:rsidRPr="00724F58">
        <w:rPr>
          <w:rFonts w:ascii="Arial" w:hAnsi="Arial" w:cs="Arial"/>
          <w:lang w:val="fr-FR"/>
        </w:rPr>
        <w:t>é à différents niveaux de la filière assainissement</w:t>
      </w:r>
      <w:r w:rsidR="0039434D" w:rsidRPr="00724F58">
        <w:rPr>
          <w:rFonts w:ascii="Arial" w:hAnsi="Arial" w:cs="Arial"/>
          <w:lang w:val="fr-FR"/>
        </w:rPr>
        <w:t xml:space="preserve">. </w:t>
      </w:r>
    </w:p>
    <w:p w14:paraId="7E62CF0A" w14:textId="3EFE79E3" w:rsidR="00134C0C" w:rsidRPr="00724F58" w:rsidRDefault="006D0D85" w:rsidP="002F4AAE">
      <w:pPr>
        <w:autoSpaceDE w:val="0"/>
        <w:autoSpaceDN w:val="0"/>
        <w:adjustRightInd w:val="0"/>
        <w:spacing w:line="360" w:lineRule="auto"/>
        <w:jc w:val="both"/>
        <w:rPr>
          <w:rFonts w:ascii="Arial" w:hAnsi="Arial" w:cs="Arial"/>
          <w:lang w:val="fr-FR"/>
        </w:rPr>
      </w:pPr>
      <w:r w:rsidRPr="00724F58">
        <w:rPr>
          <w:rFonts w:ascii="Arial" w:hAnsi="Arial" w:cs="Arial"/>
          <w:lang w:val="fr-FR"/>
        </w:rPr>
        <w:t xml:space="preserve">L’atelier a pour objectifs </w:t>
      </w:r>
      <w:r w:rsidR="007710D6" w:rsidRPr="00724F58">
        <w:rPr>
          <w:rFonts w:ascii="Arial" w:hAnsi="Arial" w:cs="Arial"/>
          <w:lang w:val="fr-FR"/>
        </w:rPr>
        <w:t xml:space="preserve">: i) </w:t>
      </w:r>
      <w:r w:rsidR="008362A7" w:rsidRPr="00724F58">
        <w:rPr>
          <w:rFonts w:ascii="Arial" w:hAnsi="Arial" w:cs="Arial"/>
          <w:lang w:val="fr-FR"/>
        </w:rPr>
        <w:t xml:space="preserve">la </w:t>
      </w:r>
      <w:r w:rsidR="002F062D" w:rsidRPr="00724F58">
        <w:rPr>
          <w:rFonts w:ascii="Arial" w:hAnsi="Arial" w:cs="Arial"/>
          <w:lang w:val="fr-FR"/>
        </w:rPr>
        <w:t>présentation du c</w:t>
      </w:r>
      <w:r w:rsidR="007710D6" w:rsidRPr="00724F58">
        <w:rPr>
          <w:rFonts w:ascii="Arial" w:hAnsi="Arial" w:cs="Arial"/>
          <w:lang w:val="fr-FR"/>
        </w:rPr>
        <w:t>onten</w:t>
      </w:r>
      <w:r w:rsidRPr="00724F58">
        <w:rPr>
          <w:rFonts w:ascii="Arial" w:hAnsi="Arial" w:cs="Arial"/>
          <w:lang w:val="fr-FR"/>
        </w:rPr>
        <w:t xml:space="preserve">u des normes </w:t>
      </w:r>
      <w:r w:rsidR="00D439D3" w:rsidRPr="00724F58">
        <w:rPr>
          <w:rFonts w:ascii="Arial" w:hAnsi="Arial" w:cs="Arial"/>
          <w:lang w:val="fr-FR"/>
        </w:rPr>
        <w:t xml:space="preserve">SANS/ISO 30500 </w:t>
      </w:r>
      <w:r w:rsidRPr="00724F58">
        <w:rPr>
          <w:rFonts w:ascii="Arial" w:hAnsi="Arial" w:cs="Arial"/>
          <w:lang w:val="fr-FR"/>
        </w:rPr>
        <w:t>et</w:t>
      </w:r>
      <w:r w:rsidR="00D439D3" w:rsidRPr="00724F58">
        <w:rPr>
          <w:rFonts w:ascii="Arial" w:hAnsi="Arial" w:cs="Arial"/>
          <w:lang w:val="fr-FR"/>
        </w:rPr>
        <w:t xml:space="preserve"> ISO 24521 </w:t>
      </w:r>
      <w:r w:rsidR="002F062D" w:rsidRPr="00724F58">
        <w:rPr>
          <w:rFonts w:ascii="Arial" w:hAnsi="Arial" w:cs="Arial"/>
          <w:lang w:val="fr-FR"/>
        </w:rPr>
        <w:t>et d</w:t>
      </w:r>
      <w:r w:rsidRPr="00724F58">
        <w:rPr>
          <w:rFonts w:ascii="Arial" w:hAnsi="Arial" w:cs="Arial"/>
          <w:lang w:val="fr-FR"/>
        </w:rPr>
        <w:t xml:space="preserve">u </w:t>
      </w:r>
      <w:r w:rsidR="007710D6" w:rsidRPr="00724F58">
        <w:rPr>
          <w:rFonts w:ascii="Arial" w:hAnsi="Arial" w:cs="Arial"/>
          <w:lang w:val="fr-FR"/>
        </w:rPr>
        <w:t>process</w:t>
      </w:r>
      <w:r w:rsidRPr="00724F58">
        <w:rPr>
          <w:rFonts w:ascii="Arial" w:hAnsi="Arial" w:cs="Arial"/>
          <w:lang w:val="fr-FR"/>
        </w:rPr>
        <w:t xml:space="preserve">us de </w:t>
      </w:r>
      <w:r w:rsidR="007710D6" w:rsidRPr="00724F58">
        <w:rPr>
          <w:rFonts w:ascii="Arial" w:hAnsi="Arial" w:cs="Arial"/>
          <w:lang w:val="fr-FR"/>
        </w:rPr>
        <w:t xml:space="preserve">certification </w:t>
      </w:r>
      <w:r w:rsidRPr="00724F58">
        <w:rPr>
          <w:rFonts w:ascii="Arial" w:hAnsi="Arial" w:cs="Arial"/>
          <w:lang w:val="fr-FR"/>
        </w:rPr>
        <w:t>et de</w:t>
      </w:r>
      <w:r w:rsidR="007710D6" w:rsidRPr="00724F58">
        <w:rPr>
          <w:rFonts w:ascii="Arial" w:hAnsi="Arial" w:cs="Arial"/>
          <w:lang w:val="fr-FR"/>
        </w:rPr>
        <w:t xml:space="preserve"> co</w:t>
      </w:r>
      <w:r w:rsidRPr="00724F58">
        <w:rPr>
          <w:rFonts w:ascii="Arial" w:hAnsi="Arial" w:cs="Arial"/>
          <w:lang w:val="fr-FR"/>
        </w:rPr>
        <w:t>nformité</w:t>
      </w:r>
      <w:r w:rsidR="00325080" w:rsidRPr="00724F58">
        <w:rPr>
          <w:rFonts w:ascii="Arial" w:hAnsi="Arial" w:cs="Arial"/>
          <w:lang w:val="fr-FR"/>
        </w:rPr>
        <w:t>,</w:t>
      </w:r>
      <w:r w:rsidR="007710D6" w:rsidRPr="00724F58">
        <w:rPr>
          <w:rFonts w:ascii="Arial" w:hAnsi="Arial" w:cs="Arial"/>
          <w:lang w:val="fr-FR"/>
        </w:rPr>
        <w:t xml:space="preserve"> ii) </w:t>
      </w:r>
      <w:r w:rsidR="008362A7" w:rsidRPr="00724F58">
        <w:rPr>
          <w:rFonts w:ascii="Arial" w:hAnsi="Arial" w:cs="Arial"/>
          <w:lang w:val="fr-FR"/>
        </w:rPr>
        <w:t>l’</w:t>
      </w:r>
      <w:r w:rsidRPr="00724F58">
        <w:rPr>
          <w:rFonts w:ascii="Arial" w:hAnsi="Arial" w:cs="Arial"/>
          <w:lang w:val="fr-FR"/>
        </w:rPr>
        <w:t>évalu</w:t>
      </w:r>
      <w:r w:rsidR="002F062D" w:rsidRPr="00724F58">
        <w:rPr>
          <w:rFonts w:ascii="Arial" w:hAnsi="Arial" w:cs="Arial"/>
          <w:lang w:val="fr-FR"/>
        </w:rPr>
        <w:t>ation de</w:t>
      </w:r>
      <w:r w:rsidRPr="00724F58">
        <w:rPr>
          <w:rFonts w:ascii="Arial" w:hAnsi="Arial" w:cs="Arial"/>
          <w:lang w:val="fr-FR"/>
        </w:rPr>
        <w:t xml:space="preserve"> la place de ces deux normes dans le cadre réglementaire </w:t>
      </w:r>
      <w:r w:rsidR="002F062D" w:rsidRPr="00724F58">
        <w:rPr>
          <w:rFonts w:ascii="Arial" w:hAnsi="Arial" w:cs="Arial"/>
          <w:lang w:val="fr-FR"/>
        </w:rPr>
        <w:t xml:space="preserve">sud-africain de </w:t>
      </w:r>
      <w:r w:rsidRPr="00724F58">
        <w:rPr>
          <w:rFonts w:ascii="Arial" w:hAnsi="Arial" w:cs="Arial"/>
          <w:lang w:val="fr-FR"/>
        </w:rPr>
        <w:t>l’eau et</w:t>
      </w:r>
      <w:r w:rsidR="002F062D" w:rsidRPr="00724F58">
        <w:rPr>
          <w:rFonts w:ascii="Arial" w:hAnsi="Arial" w:cs="Arial"/>
          <w:lang w:val="fr-FR"/>
        </w:rPr>
        <w:t xml:space="preserve"> de</w:t>
      </w:r>
      <w:r w:rsidRPr="00724F58">
        <w:rPr>
          <w:rFonts w:ascii="Arial" w:hAnsi="Arial" w:cs="Arial"/>
          <w:lang w:val="fr-FR"/>
        </w:rPr>
        <w:t xml:space="preserve"> l’assainissement</w:t>
      </w:r>
      <w:r w:rsidR="00325080" w:rsidRPr="00724F58">
        <w:rPr>
          <w:rFonts w:ascii="Arial" w:hAnsi="Arial" w:cs="Arial"/>
          <w:lang w:val="fr-FR"/>
        </w:rPr>
        <w:t xml:space="preserve">, </w:t>
      </w:r>
      <w:r w:rsidR="00D439D3" w:rsidRPr="00724F58">
        <w:rPr>
          <w:rFonts w:ascii="Arial" w:hAnsi="Arial" w:cs="Arial"/>
          <w:lang w:val="fr-FR"/>
        </w:rPr>
        <w:t xml:space="preserve">iii) </w:t>
      </w:r>
      <w:r w:rsidR="008362A7" w:rsidRPr="00724F58">
        <w:rPr>
          <w:rFonts w:ascii="Arial" w:hAnsi="Arial" w:cs="Arial"/>
          <w:lang w:val="fr-FR"/>
        </w:rPr>
        <w:t>l’</w:t>
      </w:r>
      <w:r w:rsidR="00D439D3" w:rsidRPr="00724F58">
        <w:rPr>
          <w:rFonts w:ascii="Arial" w:hAnsi="Arial" w:cs="Arial"/>
          <w:lang w:val="fr-FR"/>
        </w:rPr>
        <w:t>introduc</w:t>
      </w:r>
      <w:r w:rsidR="002F062D" w:rsidRPr="00724F58">
        <w:rPr>
          <w:rFonts w:ascii="Arial" w:hAnsi="Arial" w:cs="Arial"/>
          <w:lang w:val="fr-FR"/>
        </w:rPr>
        <w:t xml:space="preserve">tion des </w:t>
      </w:r>
      <w:r w:rsidR="008362A7" w:rsidRPr="00724F58">
        <w:rPr>
          <w:rFonts w:ascii="Arial" w:hAnsi="Arial" w:cs="Arial"/>
          <w:lang w:val="fr-FR"/>
        </w:rPr>
        <w:t>dernières innovations</w:t>
      </w:r>
      <w:r w:rsidR="00D439D3" w:rsidRPr="00724F58">
        <w:rPr>
          <w:rFonts w:ascii="Arial" w:hAnsi="Arial" w:cs="Arial"/>
          <w:lang w:val="fr-FR"/>
        </w:rPr>
        <w:t xml:space="preserve"> </w:t>
      </w:r>
      <w:r w:rsidR="002F062D" w:rsidRPr="00724F58">
        <w:rPr>
          <w:rFonts w:ascii="Arial" w:hAnsi="Arial" w:cs="Arial"/>
          <w:lang w:val="fr-FR"/>
        </w:rPr>
        <w:t>da</w:t>
      </w:r>
      <w:r w:rsidR="00D439D3" w:rsidRPr="00724F58">
        <w:rPr>
          <w:rFonts w:ascii="Arial" w:hAnsi="Arial" w:cs="Arial"/>
          <w:lang w:val="fr-FR"/>
        </w:rPr>
        <w:t>n</w:t>
      </w:r>
      <w:r w:rsidR="002F062D" w:rsidRPr="00724F58">
        <w:rPr>
          <w:rFonts w:ascii="Arial" w:hAnsi="Arial" w:cs="Arial"/>
          <w:lang w:val="fr-FR"/>
        </w:rPr>
        <w:t>s ce secteur en Afrique du Sud et dans le monde</w:t>
      </w:r>
      <w:r w:rsidR="00325080" w:rsidRPr="00724F58">
        <w:rPr>
          <w:rFonts w:ascii="Arial" w:hAnsi="Arial" w:cs="Arial"/>
          <w:lang w:val="fr-FR"/>
        </w:rPr>
        <w:t>,</w:t>
      </w:r>
      <w:r w:rsidR="00D439D3" w:rsidRPr="00724F58">
        <w:rPr>
          <w:rFonts w:ascii="Arial" w:hAnsi="Arial" w:cs="Arial"/>
          <w:lang w:val="fr-FR"/>
        </w:rPr>
        <w:t xml:space="preserve"> </w:t>
      </w:r>
      <w:r w:rsidR="002F062D" w:rsidRPr="00724F58">
        <w:rPr>
          <w:rFonts w:ascii="Arial" w:hAnsi="Arial" w:cs="Arial"/>
          <w:lang w:val="fr-FR"/>
        </w:rPr>
        <w:t>et</w:t>
      </w:r>
      <w:r w:rsidR="00D439D3" w:rsidRPr="00724F58">
        <w:rPr>
          <w:rFonts w:ascii="Arial" w:hAnsi="Arial" w:cs="Arial"/>
          <w:lang w:val="fr-FR"/>
        </w:rPr>
        <w:t xml:space="preserve"> iv) </w:t>
      </w:r>
      <w:r w:rsidR="00325080" w:rsidRPr="00724F58">
        <w:rPr>
          <w:rFonts w:ascii="Arial" w:hAnsi="Arial" w:cs="Arial"/>
          <w:lang w:val="fr-FR"/>
        </w:rPr>
        <w:t>d</w:t>
      </w:r>
      <w:r w:rsidR="002F062D" w:rsidRPr="00724F58">
        <w:rPr>
          <w:rFonts w:ascii="Arial" w:hAnsi="Arial" w:cs="Arial"/>
          <w:lang w:val="fr-FR"/>
        </w:rPr>
        <w:t>émontrer le lien entre ces éléments et l’ODD</w:t>
      </w:r>
      <w:r w:rsidR="00134C0C" w:rsidRPr="00724F58">
        <w:rPr>
          <w:rFonts w:ascii="Arial" w:hAnsi="Arial" w:cs="Arial"/>
          <w:lang w:val="fr-FR"/>
        </w:rPr>
        <w:t xml:space="preserve">6 </w:t>
      </w:r>
      <w:r w:rsidR="002F062D" w:rsidRPr="00724F58">
        <w:rPr>
          <w:rFonts w:ascii="Arial" w:hAnsi="Arial" w:cs="Arial"/>
          <w:lang w:val="fr-FR"/>
        </w:rPr>
        <w:t xml:space="preserve">afin de </w:t>
      </w:r>
      <w:r w:rsidR="00134C0C" w:rsidRPr="00724F58">
        <w:rPr>
          <w:rFonts w:ascii="Arial" w:hAnsi="Arial" w:cs="Arial"/>
          <w:lang w:val="fr-FR"/>
        </w:rPr>
        <w:t>plan</w:t>
      </w:r>
      <w:r w:rsidR="002F062D" w:rsidRPr="00724F58">
        <w:rPr>
          <w:rFonts w:ascii="Arial" w:hAnsi="Arial" w:cs="Arial"/>
          <w:lang w:val="fr-FR"/>
        </w:rPr>
        <w:t>ifier la voie à suivre</w:t>
      </w:r>
      <w:r w:rsidR="002F4AAE" w:rsidRPr="00724F58">
        <w:rPr>
          <w:rFonts w:ascii="Arial" w:hAnsi="Arial" w:cs="Arial"/>
          <w:lang w:val="fr-FR"/>
        </w:rPr>
        <w:t>.</w:t>
      </w:r>
    </w:p>
    <w:p w14:paraId="6C060A82" w14:textId="30CB38E2" w:rsidR="001107D9" w:rsidRPr="00724F58" w:rsidRDefault="002F062D" w:rsidP="00922C5B">
      <w:pPr>
        <w:autoSpaceDE w:val="0"/>
        <w:autoSpaceDN w:val="0"/>
        <w:adjustRightInd w:val="0"/>
        <w:spacing w:line="360" w:lineRule="auto"/>
        <w:jc w:val="both"/>
        <w:rPr>
          <w:rFonts w:ascii="Arial" w:hAnsi="Arial" w:cs="Arial"/>
          <w:lang w:val="fr-FR"/>
        </w:rPr>
      </w:pPr>
      <w:r w:rsidRPr="00724F58">
        <w:rPr>
          <w:rFonts w:ascii="Arial" w:hAnsi="Arial" w:cs="Arial"/>
          <w:lang w:val="fr-FR"/>
        </w:rPr>
        <w:t xml:space="preserve">Nous espérons que les connaissances </w:t>
      </w:r>
      <w:r w:rsidR="00134C0C" w:rsidRPr="00724F58">
        <w:rPr>
          <w:rFonts w:ascii="Arial" w:hAnsi="Arial" w:cs="Arial"/>
          <w:lang w:val="fr-FR"/>
        </w:rPr>
        <w:t>acqui</w:t>
      </w:r>
      <w:r w:rsidRPr="00724F58">
        <w:rPr>
          <w:rFonts w:ascii="Arial" w:hAnsi="Arial" w:cs="Arial"/>
          <w:lang w:val="fr-FR"/>
        </w:rPr>
        <w:t>ses dan</w:t>
      </w:r>
      <w:r w:rsidR="00134C0C" w:rsidRPr="00724F58">
        <w:rPr>
          <w:rFonts w:ascii="Arial" w:hAnsi="Arial" w:cs="Arial"/>
          <w:lang w:val="fr-FR"/>
        </w:rPr>
        <w:t>s</w:t>
      </w:r>
      <w:r w:rsidRPr="00724F58">
        <w:rPr>
          <w:rFonts w:ascii="Arial" w:hAnsi="Arial" w:cs="Arial"/>
          <w:lang w:val="fr-FR"/>
        </w:rPr>
        <w:t xml:space="preserve"> le cadre de cet atelier aideront </w:t>
      </w:r>
      <w:r w:rsidR="00975EEF" w:rsidRPr="00724F58">
        <w:rPr>
          <w:rFonts w:ascii="Arial" w:hAnsi="Arial" w:cs="Arial"/>
          <w:lang w:val="fr-FR"/>
        </w:rPr>
        <w:t>les</w:t>
      </w:r>
      <w:r w:rsidRPr="00724F58">
        <w:rPr>
          <w:rFonts w:ascii="Arial" w:hAnsi="Arial" w:cs="Arial"/>
          <w:lang w:val="fr-FR"/>
        </w:rPr>
        <w:t xml:space="preserve"> </w:t>
      </w:r>
      <w:r w:rsidR="008362A7" w:rsidRPr="00724F58">
        <w:rPr>
          <w:rFonts w:ascii="Arial" w:hAnsi="Arial" w:cs="Arial"/>
          <w:lang w:val="fr-FR"/>
        </w:rPr>
        <w:t>acteurs</w:t>
      </w:r>
      <w:r w:rsidRPr="00724F58">
        <w:rPr>
          <w:rFonts w:ascii="Arial" w:hAnsi="Arial" w:cs="Arial"/>
          <w:lang w:val="fr-FR"/>
        </w:rPr>
        <w:t xml:space="preserve"> de la filière</w:t>
      </w:r>
      <w:r w:rsidR="00134C0C" w:rsidRPr="00724F58">
        <w:rPr>
          <w:rFonts w:ascii="Arial" w:hAnsi="Arial" w:cs="Arial"/>
          <w:lang w:val="fr-FR"/>
        </w:rPr>
        <w:t>,</w:t>
      </w:r>
      <w:r w:rsidRPr="00724F58">
        <w:rPr>
          <w:rFonts w:ascii="Arial" w:hAnsi="Arial" w:cs="Arial"/>
          <w:lang w:val="fr-FR"/>
        </w:rPr>
        <w:t xml:space="preserve"> y compris les décideurs politiques</w:t>
      </w:r>
      <w:r w:rsidR="00134C0C" w:rsidRPr="00724F58">
        <w:rPr>
          <w:rFonts w:ascii="Arial" w:hAnsi="Arial" w:cs="Arial"/>
          <w:lang w:val="fr-FR"/>
        </w:rPr>
        <w:t>,</w:t>
      </w:r>
      <w:r w:rsidRPr="00724F58">
        <w:rPr>
          <w:rFonts w:ascii="Arial" w:hAnsi="Arial" w:cs="Arial"/>
          <w:lang w:val="fr-FR"/>
        </w:rPr>
        <w:t xml:space="preserve"> les régulateu</w:t>
      </w:r>
      <w:r w:rsidR="00134C0C" w:rsidRPr="00724F58">
        <w:rPr>
          <w:rFonts w:ascii="Arial" w:hAnsi="Arial" w:cs="Arial"/>
          <w:lang w:val="fr-FR"/>
        </w:rPr>
        <w:t xml:space="preserve">rs, </w:t>
      </w:r>
      <w:r w:rsidRPr="00724F58">
        <w:rPr>
          <w:rFonts w:ascii="Arial" w:hAnsi="Arial" w:cs="Arial"/>
          <w:lang w:val="fr-FR"/>
        </w:rPr>
        <w:t>les fabricants</w:t>
      </w:r>
      <w:r w:rsidR="00134C0C" w:rsidRPr="00724F58">
        <w:rPr>
          <w:rFonts w:ascii="Arial" w:hAnsi="Arial" w:cs="Arial"/>
          <w:lang w:val="fr-FR"/>
        </w:rPr>
        <w:t>,</w:t>
      </w:r>
      <w:r w:rsidRPr="00724F58">
        <w:rPr>
          <w:rFonts w:ascii="Arial" w:hAnsi="Arial" w:cs="Arial"/>
          <w:lang w:val="fr-FR"/>
        </w:rPr>
        <w:t xml:space="preserve"> les fournisseurs et les utilisateurs finaux à trouver un </w:t>
      </w:r>
      <w:r w:rsidR="0039434D" w:rsidRPr="00724F58">
        <w:rPr>
          <w:rFonts w:ascii="Arial" w:hAnsi="Arial" w:cs="Arial"/>
          <w:lang w:val="fr-FR"/>
        </w:rPr>
        <w:t xml:space="preserve">consensus </w:t>
      </w:r>
      <w:r w:rsidR="008362A7" w:rsidRPr="00724F58">
        <w:rPr>
          <w:rFonts w:ascii="Arial" w:hAnsi="Arial" w:cs="Arial"/>
          <w:lang w:val="fr-FR"/>
        </w:rPr>
        <w:t>sur les</w:t>
      </w:r>
      <w:r w:rsidR="00B97A7B" w:rsidRPr="00724F58">
        <w:rPr>
          <w:rFonts w:ascii="Arial" w:hAnsi="Arial" w:cs="Arial"/>
          <w:lang w:val="fr-FR"/>
        </w:rPr>
        <w:t xml:space="preserve"> produits et</w:t>
      </w:r>
      <w:r w:rsidR="008362A7" w:rsidRPr="00724F58">
        <w:rPr>
          <w:rFonts w:ascii="Arial" w:hAnsi="Arial" w:cs="Arial"/>
          <w:lang w:val="fr-FR"/>
        </w:rPr>
        <w:t> les</w:t>
      </w:r>
      <w:r w:rsidRPr="00724F58">
        <w:rPr>
          <w:rFonts w:ascii="Arial" w:hAnsi="Arial" w:cs="Arial"/>
          <w:lang w:val="fr-FR"/>
        </w:rPr>
        <w:t xml:space="preserve"> solutions</w:t>
      </w:r>
      <w:r w:rsidR="00975EEF" w:rsidRPr="00724F58">
        <w:rPr>
          <w:rFonts w:ascii="Arial" w:hAnsi="Arial" w:cs="Arial"/>
          <w:lang w:val="fr-FR"/>
        </w:rPr>
        <w:t xml:space="preserve"> d</w:t>
      </w:r>
      <w:r w:rsidR="00B97A7B" w:rsidRPr="00724F58">
        <w:rPr>
          <w:rFonts w:ascii="Arial" w:hAnsi="Arial" w:cs="Arial"/>
          <w:lang w:val="fr-FR"/>
        </w:rPr>
        <w:t>’</w:t>
      </w:r>
      <w:r w:rsidR="00975EEF" w:rsidRPr="00724F58">
        <w:rPr>
          <w:rFonts w:ascii="Arial" w:hAnsi="Arial" w:cs="Arial"/>
          <w:lang w:val="fr-FR"/>
        </w:rPr>
        <w:t xml:space="preserve">assainissement, </w:t>
      </w:r>
      <w:r w:rsidR="00B97A7B" w:rsidRPr="00724F58">
        <w:rPr>
          <w:rFonts w:ascii="Arial" w:hAnsi="Arial" w:cs="Arial"/>
          <w:lang w:val="fr-FR"/>
        </w:rPr>
        <w:t xml:space="preserve">et </w:t>
      </w:r>
      <w:r w:rsidR="008362A7" w:rsidRPr="00724F58">
        <w:rPr>
          <w:rFonts w:ascii="Arial" w:hAnsi="Arial" w:cs="Arial"/>
          <w:lang w:val="fr-FR"/>
        </w:rPr>
        <w:t xml:space="preserve">leur permettront de mieux comprendre </w:t>
      </w:r>
      <w:r w:rsidR="00975EEF" w:rsidRPr="00724F58">
        <w:rPr>
          <w:rFonts w:ascii="Arial" w:hAnsi="Arial" w:cs="Arial"/>
          <w:lang w:val="fr-FR"/>
        </w:rPr>
        <w:t xml:space="preserve">leur rôle </w:t>
      </w:r>
      <w:r w:rsidR="00B97A7B" w:rsidRPr="00724F58">
        <w:rPr>
          <w:rFonts w:ascii="Arial" w:hAnsi="Arial" w:cs="Arial"/>
          <w:lang w:val="fr-FR"/>
        </w:rPr>
        <w:t>face aux</w:t>
      </w:r>
      <w:r w:rsidR="00975EEF" w:rsidRPr="00724F58">
        <w:rPr>
          <w:rFonts w:ascii="Arial" w:hAnsi="Arial" w:cs="Arial"/>
          <w:lang w:val="fr-FR"/>
        </w:rPr>
        <w:t xml:space="preserve"> défis rencontrés actuellement dans ce domaine</w:t>
      </w:r>
      <w:r w:rsidR="00922C5B" w:rsidRPr="00724F58">
        <w:rPr>
          <w:rFonts w:ascii="Arial" w:hAnsi="Arial" w:cs="Arial"/>
          <w:lang w:val="fr-FR"/>
        </w:rPr>
        <w:t>.</w:t>
      </w:r>
    </w:p>
    <w:p w14:paraId="7F520825" w14:textId="77777777" w:rsidR="001107D9" w:rsidRPr="00724F58" w:rsidRDefault="001107D9">
      <w:pPr>
        <w:rPr>
          <w:rFonts w:ascii="Arial" w:hAnsi="Arial" w:cs="Arial"/>
          <w:lang w:val="fr-FR"/>
        </w:rPr>
      </w:pPr>
      <w:r w:rsidRPr="00724F58">
        <w:rPr>
          <w:rFonts w:ascii="Arial" w:hAnsi="Arial" w:cs="Arial"/>
          <w:lang w:val="fr-FR"/>
        </w:rPr>
        <w:br w:type="page"/>
      </w:r>
    </w:p>
    <w:p w14:paraId="28D1BA51" w14:textId="75994905" w:rsidR="006A2E27" w:rsidRPr="00724F58" w:rsidRDefault="00975EEF" w:rsidP="00E874D9">
      <w:pPr>
        <w:pStyle w:val="Heading2"/>
        <w:numPr>
          <w:ilvl w:val="1"/>
          <w:numId w:val="15"/>
        </w:numPr>
        <w:ind w:left="360" w:hanging="360"/>
        <w:rPr>
          <w:rFonts w:ascii="Arial" w:hAnsi="Arial" w:cs="Arial"/>
          <w:sz w:val="22"/>
          <w:szCs w:val="22"/>
          <w:lang w:val="fr-FR"/>
        </w:rPr>
      </w:pPr>
      <w:bookmarkStart w:id="5" w:name="_Toc41360271"/>
      <w:r w:rsidRPr="00724F58">
        <w:rPr>
          <w:rFonts w:ascii="Arial" w:hAnsi="Arial" w:cs="Arial"/>
          <w:sz w:val="22"/>
          <w:szCs w:val="22"/>
          <w:lang w:val="fr-FR"/>
        </w:rPr>
        <w:lastRenderedPageBreak/>
        <w:t>Résultats attendus</w:t>
      </w:r>
      <w:bookmarkEnd w:id="5"/>
    </w:p>
    <w:p w14:paraId="0E8E6547" w14:textId="1B28FF65" w:rsidR="006A2E27" w:rsidRPr="00724F58" w:rsidRDefault="00A7224F" w:rsidP="00C72D20">
      <w:pPr>
        <w:spacing w:line="360" w:lineRule="auto"/>
        <w:rPr>
          <w:rFonts w:ascii="Arial" w:hAnsi="Arial" w:cs="Arial"/>
          <w:lang w:val="fr-FR"/>
        </w:rPr>
      </w:pPr>
      <w:r w:rsidRPr="00724F58">
        <w:rPr>
          <w:rFonts w:ascii="Arial" w:hAnsi="Arial" w:cs="Arial"/>
          <w:lang w:val="fr-FR"/>
        </w:rPr>
        <w:t xml:space="preserve">Les résultats attendus à l’issue de cet atelier sont </w:t>
      </w:r>
      <w:r w:rsidR="006A2E27" w:rsidRPr="00724F58">
        <w:rPr>
          <w:rFonts w:ascii="Arial" w:hAnsi="Arial" w:cs="Arial"/>
          <w:lang w:val="fr-FR"/>
        </w:rPr>
        <w:t xml:space="preserve">: </w:t>
      </w:r>
    </w:p>
    <w:p w14:paraId="23FD4D37" w14:textId="2509EF66" w:rsidR="006A2E27" w:rsidRPr="00724F58" w:rsidRDefault="00A7224F" w:rsidP="00934FBA">
      <w:pPr>
        <w:pStyle w:val="ListParagraph"/>
        <w:numPr>
          <w:ilvl w:val="0"/>
          <w:numId w:val="16"/>
        </w:numPr>
        <w:spacing w:line="360" w:lineRule="auto"/>
        <w:rPr>
          <w:rFonts w:ascii="Arial" w:hAnsi="Arial" w:cs="Arial"/>
          <w:lang w:val="fr-FR"/>
        </w:rPr>
      </w:pPr>
      <w:r w:rsidRPr="00724F58">
        <w:rPr>
          <w:rFonts w:ascii="Arial" w:hAnsi="Arial" w:cs="Arial"/>
          <w:lang w:val="fr-FR"/>
        </w:rPr>
        <w:t>Une meilleure compréhension de l’importance de la mise en place de systèmes durables</w:t>
      </w:r>
      <w:r w:rsidR="006A2E27" w:rsidRPr="00724F58">
        <w:rPr>
          <w:rFonts w:ascii="Arial" w:hAnsi="Arial" w:cs="Arial"/>
          <w:lang w:val="fr-FR"/>
        </w:rPr>
        <w:t xml:space="preserve"> </w:t>
      </w:r>
      <w:r w:rsidRPr="00724F58">
        <w:rPr>
          <w:rFonts w:ascii="Arial" w:hAnsi="Arial" w:cs="Arial"/>
          <w:lang w:val="fr-FR"/>
        </w:rPr>
        <w:t>d’assainissement autonome</w:t>
      </w:r>
      <w:r w:rsidR="00325080" w:rsidRPr="00724F58">
        <w:rPr>
          <w:rFonts w:ascii="Arial" w:hAnsi="Arial" w:cs="Arial"/>
          <w:lang w:val="fr-FR"/>
        </w:rPr>
        <w:t>.</w:t>
      </w:r>
    </w:p>
    <w:p w14:paraId="46610B38" w14:textId="3B19A306" w:rsidR="006A2E27" w:rsidRPr="00724F58" w:rsidRDefault="00A120C6" w:rsidP="00934FBA">
      <w:pPr>
        <w:pStyle w:val="ListParagraph"/>
        <w:numPr>
          <w:ilvl w:val="0"/>
          <w:numId w:val="16"/>
        </w:numPr>
        <w:spacing w:line="360" w:lineRule="auto"/>
        <w:rPr>
          <w:rFonts w:ascii="Arial" w:hAnsi="Arial" w:cs="Arial"/>
          <w:lang w:val="fr-FR"/>
        </w:rPr>
      </w:pPr>
      <w:r w:rsidRPr="00724F58">
        <w:rPr>
          <w:rFonts w:ascii="Arial" w:hAnsi="Arial" w:cs="Arial"/>
          <w:lang w:val="fr-FR"/>
        </w:rPr>
        <w:t>Une meilleure compréhension du</w:t>
      </w:r>
      <w:r w:rsidR="00A7224F" w:rsidRPr="00724F58">
        <w:rPr>
          <w:rFonts w:ascii="Arial" w:hAnsi="Arial" w:cs="Arial"/>
          <w:lang w:val="fr-FR"/>
        </w:rPr>
        <w:t xml:space="preserve"> rô</w:t>
      </w:r>
      <w:r w:rsidR="006A2E27" w:rsidRPr="00724F58">
        <w:rPr>
          <w:rFonts w:ascii="Arial" w:hAnsi="Arial" w:cs="Arial"/>
          <w:lang w:val="fr-FR"/>
        </w:rPr>
        <w:t xml:space="preserve">le </w:t>
      </w:r>
      <w:r w:rsidR="009F63A5" w:rsidRPr="00724F58">
        <w:rPr>
          <w:rFonts w:ascii="Arial" w:hAnsi="Arial" w:cs="Arial"/>
          <w:lang w:val="fr-FR"/>
        </w:rPr>
        <w:t>de la réglementation sud-africaine de l’eau et de l’assainissement en tant que moteur essentiel du processus</w:t>
      </w:r>
      <w:r w:rsidR="00325080" w:rsidRPr="00724F58">
        <w:rPr>
          <w:rFonts w:ascii="Arial" w:hAnsi="Arial" w:cs="Arial"/>
          <w:lang w:val="fr-FR"/>
        </w:rPr>
        <w:t>.</w:t>
      </w:r>
    </w:p>
    <w:p w14:paraId="72A66BF9" w14:textId="57384846" w:rsidR="009F385E" w:rsidRPr="00724F58" w:rsidRDefault="009F63A5" w:rsidP="00934FBA">
      <w:pPr>
        <w:pStyle w:val="ListParagraph"/>
        <w:numPr>
          <w:ilvl w:val="0"/>
          <w:numId w:val="16"/>
        </w:numPr>
        <w:spacing w:line="360" w:lineRule="auto"/>
        <w:rPr>
          <w:rFonts w:ascii="Arial" w:hAnsi="Arial" w:cs="Arial"/>
          <w:lang w:val="fr-FR"/>
        </w:rPr>
      </w:pPr>
      <w:r w:rsidRPr="00724F58">
        <w:rPr>
          <w:rFonts w:ascii="Arial" w:hAnsi="Arial" w:cs="Arial"/>
          <w:lang w:val="fr-FR"/>
        </w:rPr>
        <w:t>Saisir l’</w:t>
      </w:r>
      <w:r w:rsidR="006A2E27" w:rsidRPr="00724F58">
        <w:rPr>
          <w:rFonts w:ascii="Arial" w:hAnsi="Arial" w:cs="Arial"/>
          <w:lang w:val="fr-FR"/>
        </w:rPr>
        <w:t xml:space="preserve">importance </w:t>
      </w:r>
      <w:r w:rsidRPr="00724F58">
        <w:rPr>
          <w:rFonts w:ascii="Arial" w:hAnsi="Arial" w:cs="Arial"/>
          <w:lang w:val="fr-FR"/>
        </w:rPr>
        <w:t>des rôles joués par les différent</w:t>
      </w:r>
      <w:r w:rsidR="00B97A7B" w:rsidRPr="00724F58">
        <w:rPr>
          <w:rFonts w:ascii="Arial" w:hAnsi="Arial" w:cs="Arial"/>
          <w:lang w:val="fr-FR"/>
        </w:rPr>
        <w:t xml:space="preserve">s acteurs </w:t>
      </w:r>
      <w:r w:rsidRPr="00724F58">
        <w:rPr>
          <w:rFonts w:ascii="Arial" w:hAnsi="Arial" w:cs="Arial"/>
          <w:lang w:val="fr-FR"/>
        </w:rPr>
        <w:t>du secteur de l’eau et de l’assainissement</w:t>
      </w:r>
      <w:r w:rsidR="00325080" w:rsidRPr="00724F58">
        <w:rPr>
          <w:rFonts w:ascii="Arial" w:hAnsi="Arial" w:cs="Arial"/>
          <w:lang w:val="fr-FR"/>
        </w:rPr>
        <w:t>.</w:t>
      </w:r>
      <w:r w:rsidR="006A2E27" w:rsidRPr="00724F58">
        <w:rPr>
          <w:rFonts w:ascii="Arial" w:hAnsi="Arial" w:cs="Arial"/>
          <w:lang w:val="fr-FR"/>
        </w:rPr>
        <w:t xml:space="preserve">  </w:t>
      </w:r>
    </w:p>
    <w:p w14:paraId="1FA403A1" w14:textId="0E975C82" w:rsidR="009F385E" w:rsidRPr="00724F58" w:rsidRDefault="00533880" w:rsidP="00934FBA">
      <w:pPr>
        <w:pStyle w:val="ListParagraph"/>
        <w:numPr>
          <w:ilvl w:val="0"/>
          <w:numId w:val="16"/>
        </w:numPr>
        <w:spacing w:line="360" w:lineRule="auto"/>
        <w:rPr>
          <w:rFonts w:ascii="Arial" w:hAnsi="Arial" w:cs="Arial"/>
          <w:lang w:val="fr-FR"/>
        </w:rPr>
      </w:pPr>
      <w:r w:rsidRPr="00724F58">
        <w:rPr>
          <w:rFonts w:ascii="Arial" w:hAnsi="Arial" w:cs="Arial"/>
          <w:lang w:val="fr-FR"/>
        </w:rPr>
        <w:t>Évaluer la position et les progrès réalisés</w:t>
      </w:r>
      <w:r w:rsidR="009F385E" w:rsidRPr="00724F58">
        <w:rPr>
          <w:rFonts w:ascii="Arial" w:hAnsi="Arial" w:cs="Arial"/>
          <w:lang w:val="fr-FR"/>
        </w:rPr>
        <w:t xml:space="preserve"> </w:t>
      </w:r>
      <w:r w:rsidRPr="00724F58">
        <w:rPr>
          <w:rFonts w:ascii="Arial" w:hAnsi="Arial" w:cs="Arial"/>
          <w:lang w:val="fr-FR"/>
        </w:rPr>
        <w:t>par l’Afrique du Sud dans l’atteinte de l’Objectif</w:t>
      </w:r>
      <w:r w:rsidR="009F385E" w:rsidRPr="00724F58">
        <w:rPr>
          <w:rFonts w:ascii="Arial" w:hAnsi="Arial" w:cs="Arial"/>
          <w:lang w:val="fr-FR"/>
        </w:rPr>
        <w:t xml:space="preserve"> </w:t>
      </w:r>
      <w:r w:rsidRPr="00724F58">
        <w:rPr>
          <w:rFonts w:ascii="Arial" w:hAnsi="Arial" w:cs="Arial"/>
          <w:lang w:val="fr-FR"/>
        </w:rPr>
        <w:t>6 concernant l’accès à des services d’assainissement durables</w:t>
      </w:r>
      <w:r w:rsidR="009F385E" w:rsidRPr="00724F58">
        <w:rPr>
          <w:rFonts w:ascii="Arial" w:hAnsi="Arial" w:cs="Arial"/>
          <w:lang w:val="fr-FR"/>
        </w:rPr>
        <w:t xml:space="preserve"> (</w:t>
      </w:r>
      <w:r w:rsidRPr="00724F58">
        <w:rPr>
          <w:rFonts w:ascii="Arial" w:hAnsi="Arial" w:cs="Arial"/>
          <w:lang w:val="fr-FR"/>
        </w:rPr>
        <w:t>ODD)</w:t>
      </w:r>
      <w:r w:rsidR="00325080" w:rsidRPr="00724F58">
        <w:rPr>
          <w:rFonts w:ascii="Arial" w:hAnsi="Arial" w:cs="Arial"/>
          <w:lang w:val="fr-FR"/>
        </w:rPr>
        <w:t>.</w:t>
      </w:r>
    </w:p>
    <w:p w14:paraId="427F0738" w14:textId="24E499B1" w:rsidR="009F385E" w:rsidRPr="00724F58" w:rsidRDefault="001107D9" w:rsidP="00934FBA">
      <w:pPr>
        <w:pStyle w:val="ListParagraph"/>
        <w:numPr>
          <w:ilvl w:val="0"/>
          <w:numId w:val="16"/>
        </w:numPr>
        <w:spacing w:line="360" w:lineRule="auto"/>
        <w:rPr>
          <w:rFonts w:ascii="Arial" w:hAnsi="Arial" w:cs="Arial"/>
          <w:lang w:val="fr-FR"/>
        </w:rPr>
      </w:pPr>
      <w:r w:rsidRPr="00724F58">
        <w:rPr>
          <w:rFonts w:ascii="Arial" w:hAnsi="Arial" w:cs="Arial"/>
          <w:lang w:val="fr-FR"/>
        </w:rPr>
        <w:t>Connaissance</w:t>
      </w:r>
      <w:r w:rsidR="009F385E" w:rsidRPr="00724F58">
        <w:rPr>
          <w:rFonts w:ascii="Arial" w:hAnsi="Arial" w:cs="Arial"/>
          <w:lang w:val="fr-FR"/>
        </w:rPr>
        <w:t xml:space="preserve"> </w:t>
      </w:r>
      <w:r w:rsidR="00533880" w:rsidRPr="00724F58">
        <w:rPr>
          <w:rFonts w:ascii="Arial" w:hAnsi="Arial" w:cs="Arial"/>
          <w:lang w:val="fr-FR"/>
        </w:rPr>
        <w:t xml:space="preserve">du </w:t>
      </w:r>
      <w:r w:rsidRPr="00724F58">
        <w:rPr>
          <w:rFonts w:ascii="Arial" w:hAnsi="Arial" w:cs="Arial"/>
          <w:lang w:val="fr-FR"/>
        </w:rPr>
        <w:t>domaine</w:t>
      </w:r>
      <w:r w:rsidR="00533880" w:rsidRPr="00724F58">
        <w:rPr>
          <w:rFonts w:ascii="Arial" w:hAnsi="Arial" w:cs="Arial"/>
          <w:lang w:val="fr-FR"/>
        </w:rPr>
        <w:t xml:space="preserve"> d’application de la norme</w:t>
      </w:r>
      <w:r w:rsidR="009F385E" w:rsidRPr="00724F58">
        <w:rPr>
          <w:rFonts w:ascii="Arial" w:hAnsi="Arial" w:cs="Arial"/>
          <w:lang w:val="fr-FR"/>
        </w:rPr>
        <w:t xml:space="preserve"> SANS/ISO30500</w:t>
      </w:r>
      <w:r w:rsidR="00533880" w:rsidRPr="00724F58">
        <w:rPr>
          <w:rFonts w:ascii="Arial" w:hAnsi="Arial" w:cs="Arial"/>
          <w:lang w:val="fr-FR"/>
        </w:rPr>
        <w:t xml:space="preserve"> et du processus de </w:t>
      </w:r>
      <w:r w:rsidR="009F385E" w:rsidRPr="00724F58">
        <w:rPr>
          <w:rFonts w:ascii="Arial" w:hAnsi="Arial" w:cs="Arial"/>
          <w:lang w:val="fr-FR"/>
        </w:rPr>
        <w:t xml:space="preserve">certification </w:t>
      </w:r>
      <w:r w:rsidR="00533880" w:rsidRPr="00724F58">
        <w:rPr>
          <w:rFonts w:ascii="Arial" w:hAnsi="Arial" w:cs="Arial"/>
          <w:lang w:val="fr-FR"/>
        </w:rPr>
        <w:t>et de conformité</w:t>
      </w:r>
      <w:r w:rsidR="00325080" w:rsidRPr="00724F58">
        <w:rPr>
          <w:rFonts w:ascii="Arial" w:hAnsi="Arial" w:cs="Arial"/>
          <w:lang w:val="fr-FR"/>
        </w:rPr>
        <w:t>.</w:t>
      </w:r>
      <w:r w:rsidR="009F385E" w:rsidRPr="00724F58">
        <w:rPr>
          <w:rFonts w:ascii="Arial" w:hAnsi="Arial" w:cs="Arial"/>
          <w:lang w:val="fr-FR"/>
        </w:rPr>
        <w:t xml:space="preserve"> </w:t>
      </w:r>
    </w:p>
    <w:p w14:paraId="30AA1180" w14:textId="4DDE8C57" w:rsidR="009F385E" w:rsidRPr="00724F58" w:rsidRDefault="0042767C" w:rsidP="00934FBA">
      <w:pPr>
        <w:pStyle w:val="ListParagraph"/>
        <w:numPr>
          <w:ilvl w:val="0"/>
          <w:numId w:val="16"/>
        </w:numPr>
        <w:spacing w:line="360" w:lineRule="auto"/>
        <w:rPr>
          <w:rFonts w:ascii="Arial" w:hAnsi="Arial" w:cs="Arial"/>
          <w:lang w:val="fr-FR"/>
        </w:rPr>
      </w:pPr>
      <w:r w:rsidRPr="00724F58">
        <w:rPr>
          <w:rFonts w:ascii="Arial" w:hAnsi="Arial" w:cs="Arial"/>
          <w:lang w:val="fr-FR"/>
        </w:rPr>
        <w:t>Définition des rôle</w:t>
      </w:r>
      <w:r w:rsidR="009F385E" w:rsidRPr="00724F58">
        <w:rPr>
          <w:rFonts w:ascii="Arial" w:hAnsi="Arial" w:cs="Arial"/>
          <w:lang w:val="fr-FR"/>
        </w:rPr>
        <w:t xml:space="preserve">s </w:t>
      </w:r>
      <w:r w:rsidRPr="00724F58">
        <w:rPr>
          <w:rFonts w:ascii="Arial" w:hAnsi="Arial" w:cs="Arial"/>
          <w:lang w:val="fr-FR"/>
        </w:rPr>
        <w:t xml:space="preserve">de chaque partie prenante et de leurs </w:t>
      </w:r>
      <w:r w:rsidR="006A2E27" w:rsidRPr="00724F58">
        <w:rPr>
          <w:rFonts w:ascii="Arial" w:hAnsi="Arial" w:cs="Arial"/>
          <w:lang w:val="fr-FR"/>
        </w:rPr>
        <w:t>respons</w:t>
      </w:r>
      <w:r w:rsidRPr="00724F58">
        <w:rPr>
          <w:rFonts w:ascii="Arial" w:hAnsi="Arial" w:cs="Arial"/>
          <w:lang w:val="fr-FR"/>
        </w:rPr>
        <w:t>abilités dans l’</w:t>
      </w:r>
      <w:r w:rsidR="006A2E27" w:rsidRPr="00724F58">
        <w:rPr>
          <w:rFonts w:ascii="Arial" w:hAnsi="Arial" w:cs="Arial"/>
          <w:lang w:val="fr-FR"/>
        </w:rPr>
        <w:t xml:space="preserve">adoption </w:t>
      </w:r>
      <w:r w:rsidRPr="00724F58">
        <w:rPr>
          <w:rFonts w:ascii="Arial" w:hAnsi="Arial" w:cs="Arial"/>
          <w:lang w:val="fr-FR"/>
        </w:rPr>
        <w:t>de la norme</w:t>
      </w:r>
      <w:r w:rsidR="006A2E27" w:rsidRPr="00724F58">
        <w:rPr>
          <w:rFonts w:ascii="Arial" w:hAnsi="Arial" w:cs="Arial"/>
          <w:lang w:val="fr-FR"/>
        </w:rPr>
        <w:t xml:space="preserve"> ISO 30500</w:t>
      </w:r>
      <w:r w:rsidR="00031783" w:rsidRPr="00724F58">
        <w:rPr>
          <w:rFonts w:ascii="Arial" w:hAnsi="Arial" w:cs="Arial"/>
          <w:lang w:val="fr-FR"/>
        </w:rPr>
        <w:t> :</w:t>
      </w:r>
    </w:p>
    <w:p w14:paraId="434EB0E6" w14:textId="7FA1A0A4" w:rsidR="006A2E27" w:rsidRPr="00724F58" w:rsidRDefault="00031783" w:rsidP="00934FBA">
      <w:pPr>
        <w:pStyle w:val="ListParagraph"/>
        <w:numPr>
          <w:ilvl w:val="0"/>
          <w:numId w:val="17"/>
        </w:numPr>
        <w:spacing w:line="360" w:lineRule="auto"/>
        <w:rPr>
          <w:rFonts w:ascii="Arial" w:hAnsi="Arial" w:cs="Arial"/>
          <w:lang w:val="fr-FR"/>
        </w:rPr>
      </w:pPr>
      <w:r w:rsidRPr="00724F58">
        <w:rPr>
          <w:rFonts w:ascii="Arial" w:hAnsi="Arial" w:cs="Arial"/>
          <w:lang w:val="fr-FR"/>
        </w:rPr>
        <w:t>l</w:t>
      </w:r>
      <w:r w:rsidR="003672E8" w:rsidRPr="00724F58">
        <w:rPr>
          <w:rFonts w:ascii="Arial" w:hAnsi="Arial" w:cs="Arial"/>
          <w:lang w:val="fr-FR"/>
        </w:rPr>
        <w:t>es régulateu</w:t>
      </w:r>
      <w:r w:rsidR="00C72D20" w:rsidRPr="00724F58">
        <w:rPr>
          <w:rFonts w:ascii="Arial" w:hAnsi="Arial" w:cs="Arial"/>
          <w:lang w:val="fr-FR"/>
        </w:rPr>
        <w:t>rs</w:t>
      </w:r>
      <w:r w:rsidR="003672E8" w:rsidRPr="00724F58">
        <w:rPr>
          <w:rFonts w:ascii="Arial" w:hAnsi="Arial" w:cs="Arial"/>
          <w:lang w:val="fr-FR"/>
        </w:rPr>
        <w:t xml:space="preserve"> et les décideurs politiques au niveau</w:t>
      </w:r>
      <w:r w:rsidR="00C72D20" w:rsidRPr="00724F58">
        <w:rPr>
          <w:rFonts w:ascii="Arial" w:hAnsi="Arial" w:cs="Arial"/>
          <w:lang w:val="fr-FR"/>
        </w:rPr>
        <w:t xml:space="preserve"> national </w:t>
      </w:r>
      <w:r w:rsidR="003672E8" w:rsidRPr="00724F58">
        <w:rPr>
          <w:rFonts w:ascii="Arial" w:hAnsi="Arial" w:cs="Arial"/>
          <w:lang w:val="fr-FR"/>
        </w:rPr>
        <w:t xml:space="preserve">doivent connaître les exigences </w:t>
      </w:r>
      <w:r w:rsidR="00A120C6" w:rsidRPr="00724F58">
        <w:rPr>
          <w:rFonts w:ascii="Arial" w:hAnsi="Arial" w:cs="Arial"/>
          <w:lang w:val="fr-FR"/>
        </w:rPr>
        <w:t>et règles de conformité à</w:t>
      </w:r>
      <w:r w:rsidR="003672E8" w:rsidRPr="00724F58">
        <w:rPr>
          <w:rFonts w:ascii="Arial" w:hAnsi="Arial" w:cs="Arial"/>
          <w:lang w:val="fr-FR"/>
        </w:rPr>
        <w:t xml:space="preserve"> la norme qui constituer</w:t>
      </w:r>
      <w:r w:rsidR="001107D9" w:rsidRPr="00724F58">
        <w:rPr>
          <w:rFonts w:ascii="Arial" w:hAnsi="Arial" w:cs="Arial"/>
          <w:lang w:val="fr-FR"/>
        </w:rPr>
        <w:t>ont</w:t>
      </w:r>
      <w:r w:rsidR="003672E8" w:rsidRPr="00724F58">
        <w:rPr>
          <w:rFonts w:ascii="Arial" w:hAnsi="Arial" w:cs="Arial"/>
          <w:lang w:val="fr-FR"/>
        </w:rPr>
        <w:t xml:space="preserve"> le cadre national de réglementation des systèmes d’assainissement </w:t>
      </w:r>
      <w:r w:rsidR="00505269">
        <w:rPr>
          <w:rFonts w:ascii="Arial" w:hAnsi="Arial" w:cs="Arial"/>
          <w:lang w:val="fr-FR"/>
        </w:rPr>
        <w:t>autonome</w:t>
      </w:r>
      <w:r w:rsidR="003672E8" w:rsidRPr="00724F58">
        <w:rPr>
          <w:rFonts w:ascii="Arial" w:hAnsi="Arial" w:cs="Arial"/>
          <w:lang w:val="fr-FR"/>
        </w:rPr>
        <w:t xml:space="preserve"> </w:t>
      </w:r>
      <w:r w:rsidR="00636075" w:rsidRPr="00724F58">
        <w:rPr>
          <w:rFonts w:ascii="Arial" w:hAnsi="Arial" w:cs="Arial"/>
          <w:lang w:val="fr-FR"/>
        </w:rPr>
        <w:t>(</w:t>
      </w:r>
      <w:r w:rsidR="001107D9" w:rsidRPr="00724F58">
        <w:rPr>
          <w:rFonts w:ascii="Arial" w:hAnsi="Arial" w:cs="Arial"/>
          <w:lang w:val="fr-FR"/>
        </w:rPr>
        <w:t>SAA</w:t>
      </w:r>
      <w:r w:rsidR="00636075" w:rsidRPr="00724F58">
        <w:rPr>
          <w:rFonts w:ascii="Arial" w:hAnsi="Arial" w:cs="Arial"/>
          <w:lang w:val="fr-FR"/>
        </w:rPr>
        <w:t>)</w:t>
      </w:r>
      <w:r w:rsidR="003672E8" w:rsidRPr="00724F58">
        <w:rPr>
          <w:rFonts w:ascii="Arial" w:hAnsi="Arial" w:cs="Arial"/>
          <w:lang w:val="fr-FR"/>
        </w:rPr>
        <w:t xml:space="preserve">, </w:t>
      </w:r>
      <w:r w:rsidR="00A120C6" w:rsidRPr="00724F58">
        <w:rPr>
          <w:rFonts w:ascii="Arial" w:hAnsi="Arial" w:cs="Arial"/>
          <w:lang w:val="fr-FR"/>
        </w:rPr>
        <w:t>ainsi que</w:t>
      </w:r>
      <w:r w:rsidR="003672E8" w:rsidRPr="00724F58">
        <w:rPr>
          <w:rFonts w:ascii="Arial" w:hAnsi="Arial" w:cs="Arial"/>
          <w:lang w:val="fr-FR"/>
        </w:rPr>
        <w:t xml:space="preserve"> son application. Ceci permettra de créer un marché pour les entreprises et </w:t>
      </w:r>
      <w:r w:rsidR="00A120C6" w:rsidRPr="00724F58">
        <w:rPr>
          <w:rFonts w:ascii="Arial" w:hAnsi="Arial" w:cs="Arial"/>
          <w:lang w:val="fr-FR"/>
        </w:rPr>
        <w:t xml:space="preserve">les </w:t>
      </w:r>
      <w:r w:rsidRPr="00724F58">
        <w:rPr>
          <w:rFonts w:ascii="Arial" w:hAnsi="Arial" w:cs="Arial"/>
          <w:lang w:val="fr-FR"/>
        </w:rPr>
        <w:t>fabricants locaux ;</w:t>
      </w:r>
    </w:p>
    <w:p w14:paraId="70304AC2" w14:textId="7689DBE1" w:rsidR="00636075" w:rsidRPr="00724F58" w:rsidRDefault="00031783" w:rsidP="00934FBA">
      <w:pPr>
        <w:pStyle w:val="ListParagraph"/>
        <w:numPr>
          <w:ilvl w:val="0"/>
          <w:numId w:val="17"/>
        </w:numPr>
        <w:spacing w:line="360" w:lineRule="auto"/>
        <w:rPr>
          <w:rFonts w:ascii="Arial" w:hAnsi="Arial" w:cs="Arial"/>
          <w:lang w:val="fr-FR"/>
        </w:rPr>
      </w:pPr>
      <w:r w:rsidRPr="00724F58">
        <w:rPr>
          <w:rFonts w:ascii="Arial" w:hAnsi="Arial" w:cs="Arial"/>
          <w:lang w:val="fr-FR"/>
        </w:rPr>
        <w:t>l</w:t>
      </w:r>
      <w:r w:rsidR="00DA4B0A" w:rsidRPr="00724F58">
        <w:rPr>
          <w:rFonts w:ascii="Arial" w:hAnsi="Arial" w:cs="Arial"/>
          <w:lang w:val="fr-FR"/>
        </w:rPr>
        <w:t>es régulateurs et les décideurs politiques au niveau ré</w:t>
      </w:r>
      <w:r w:rsidR="00636075" w:rsidRPr="00724F58">
        <w:rPr>
          <w:rFonts w:ascii="Arial" w:hAnsi="Arial" w:cs="Arial"/>
          <w:lang w:val="fr-FR"/>
        </w:rPr>
        <w:t xml:space="preserve">gional </w:t>
      </w:r>
      <w:r w:rsidR="00DA4B0A" w:rsidRPr="00724F58">
        <w:rPr>
          <w:rFonts w:ascii="Arial" w:hAnsi="Arial" w:cs="Arial"/>
          <w:lang w:val="fr-FR"/>
        </w:rPr>
        <w:t xml:space="preserve">doivent connaître les exigences </w:t>
      </w:r>
      <w:r w:rsidR="00A120C6" w:rsidRPr="00724F58">
        <w:rPr>
          <w:rFonts w:ascii="Arial" w:hAnsi="Arial" w:cs="Arial"/>
          <w:lang w:val="fr-FR"/>
        </w:rPr>
        <w:t xml:space="preserve">et règles de conformité à </w:t>
      </w:r>
      <w:r w:rsidR="00DA4B0A" w:rsidRPr="00724F58">
        <w:rPr>
          <w:rFonts w:ascii="Arial" w:hAnsi="Arial" w:cs="Arial"/>
          <w:lang w:val="fr-FR"/>
        </w:rPr>
        <w:t>la norme</w:t>
      </w:r>
      <w:r w:rsidR="00636075" w:rsidRPr="00724F58">
        <w:rPr>
          <w:rFonts w:ascii="Arial" w:hAnsi="Arial" w:cs="Arial"/>
          <w:lang w:val="fr-FR"/>
        </w:rPr>
        <w:t xml:space="preserve"> </w:t>
      </w:r>
      <w:r w:rsidR="00A120C6" w:rsidRPr="00724F58">
        <w:rPr>
          <w:rFonts w:ascii="Arial" w:hAnsi="Arial" w:cs="Arial"/>
          <w:lang w:val="fr-FR"/>
        </w:rPr>
        <w:t>pour faciliter la</w:t>
      </w:r>
      <w:r w:rsidR="00DA4B0A" w:rsidRPr="00724F58">
        <w:rPr>
          <w:rFonts w:ascii="Arial" w:hAnsi="Arial" w:cs="Arial"/>
          <w:lang w:val="fr-FR"/>
        </w:rPr>
        <w:t xml:space="preserve"> mise en œuvre du cadre national de réglementation</w:t>
      </w:r>
      <w:r w:rsidR="00636075" w:rsidRPr="00724F58">
        <w:rPr>
          <w:rFonts w:ascii="Arial" w:hAnsi="Arial" w:cs="Arial"/>
          <w:lang w:val="fr-FR"/>
        </w:rPr>
        <w:t xml:space="preserve"> </w:t>
      </w:r>
      <w:r w:rsidR="00DA4B0A" w:rsidRPr="00724F58">
        <w:rPr>
          <w:rFonts w:ascii="Arial" w:hAnsi="Arial" w:cs="Arial"/>
          <w:lang w:val="fr-FR"/>
        </w:rPr>
        <w:t xml:space="preserve">des systèmes d’assainissement </w:t>
      </w:r>
      <w:r w:rsidR="00505269">
        <w:rPr>
          <w:rFonts w:ascii="Arial" w:hAnsi="Arial" w:cs="Arial"/>
          <w:lang w:val="fr-FR"/>
        </w:rPr>
        <w:t>autonome</w:t>
      </w:r>
      <w:r w:rsidR="00DA4B0A" w:rsidRPr="00724F58">
        <w:rPr>
          <w:rFonts w:ascii="Arial" w:hAnsi="Arial" w:cs="Arial"/>
          <w:lang w:val="fr-FR"/>
        </w:rPr>
        <w:t xml:space="preserve"> </w:t>
      </w:r>
      <w:r w:rsidR="00636075" w:rsidRPr="00724F58">
        <w:rPr>
          <w:rFonts w:ascii="Arial" w:hAnsi="Arial" w:cs="Arial"/>
          <w:lang w:val="fr-FR"/>
        </w:rPr>
        <w:t>(</w:t>
      </w:r>
      <w:r w:rsidR="001107D9" w:rsidRPr="00724F58">
        <w:rPr>
          <w:rFonts w:ascii="Arial" w:hAnsi="Arial" w:cs="Arial"/>
          <w:lang w:val="fr-FR"/>
        </w:rPr>
        <w:t>SAA</w:t>
      </w:r>
      <w:r w:rsidR="00636075" w:rsidRPr="00724F58">
        <w:rPr>
          <w:rFonts w:ascii="Arial" w:hAnsi="Arial" w:cs="Arial"/>
          <w:lang w:val="fr-FR"/>
        </w:rPr>
        <w:t>)</w:t>
      </w:r>
      <w:r w:rsidRPr="00724F58">
        <w:rPr>
          <w:rFonts w:ascii="Arial" w:hAnsi="Arial" w:cs="Arial"/>
          <w:lang w:val="fr-FR"/>
        </w:rPr>
        <w:t> ;</w:t>
      </w:r>
    </w:p>
    <w:p w14:paraId="430AC7B6" w14:textId="5AA1E042" w:rsidR="006A2E27" w:rsidRPr="00724F58" w:rsidRDefault="00031783" w:rsidP="00325080">
      <w:pPr>
        <w:pStyle w:val="ListParagraph"/>
        <w:numPr>
          <w:ilvl w:val="0"/>
          <w:numId w:val="17"/>
        </w:numPr>
        <w:spacing w:after="360" w:line="360" w:lineRule="auto"/>
        <w:rPr>
          <w:rFonts w:ascii="Arial" w:hAnsi="Arial" w:cs="Arial"/>
          <w:lang w:val="fr-FR"/>
        </w:rPr>
      </w:pPr>
      <w:r w:rsidRPr="00724F58">
        <w:rPr>
          <w:rFonts w:ascii="Arial" w:hAnsi="Arial" w:cs="Arial"/>
          <w:lang w:val="fr-FR"/>
        </w:rPr>
        <w:t>l</w:t>
      </w:r>
      <w:r w:rsidR="00DA4B0A" w:rsidRPr="00724F58">
        <w:rPr>
          <w:rFonts w:ascii="Arial" w:hAnsi="Arial" w:cs="Arial"/>
          <w:lang w:val="fr-FR"/>
        </w:rPr>
        <w:t xml:space="preserve">es fabricants </w:t>
      </w:r>
      <w:r w:rsidR="00A120C6" w:rsidRPr="00724F58">
        <w:rPr>
          <w:rFonts w:ascii="Arial" w:hAnsi="Arial" w:cs="Arial"/>
          <w:lang w:val="fr-FR"/>
        </w:rPr>
        <w:t>consolider</w:t>
      </w:r>
      <w:r w:rsidR="00FF0A48" w:rsidRPr="00724F58">
        <w:rPr>
          <w:rFonts w:ascii="Arial" w:hAnsi="Arial" w:cs="Arial"/>
          <w:lang w:val="fr-FR"/>
        </w:rPr>
        <w:t>ont</w:t>
      </w:r>
      <w:r w:rsidR="00A120C6" w:rsidRPr="00724F58">
        <w:rPr>
          <w:rFonts w:ascii="Arial" w:hAnsi="Arial" w:cs="Arial"/>
          <w:lang w:val="fr-FR"/>
        </w:rPr>
        <w:t xml:space="preserve"> </w:t>
      </w:r>
      <w:r w:rsidR="00DA4B0A" w:rsidRPr="00724F58">
        <w:rPr>
          <w:rFonts w:ascii="Arial" w:hAnsi="Arial" w:cs="Arial"/>
          <w:lang w:val="fr-FR"/>
        </w:rPr>
        <w:t>leur</w:t>
      </w:r>
      <w:r w:rsidR="00A120C6" w:rsidRPr="00724F58">
        <w:rPr>
          <w:rFonts w:ascii="Arial" w:hAnsi="Arial" w:cs="Arial"/>
          <w:lang w:val="fr-FR"/>
        </w:rPr>
        <w:t>s</w:t>
      </w:r>
      <w:r w:rsidR="00DA4B0A" w:rsidRPr="00724F58">
        <w:rPr>
          <w:rFonts w:ascii="Arial" w:hAnsi="Arial" w:cs="Arial"/>
          <w:lang w:val="fr-FR"/>
        </w:rPr>
        <w:t xml:space="preserve"> </w:t>
      </w:r>
      <w:r w:rsidR="00A120C6" w:rsidRPr="00724F58">
        <w:rPr>
          <w:rFonts w:ascii="Arial" w:hAnsi="Arial" w:cs="Arial"/>
          <w:lang w:val="fr-FR"/>
        </w:rPr>
        <w:t>connaissances</w:t>
      </w:r>
      <w:r w:rsidR="00DA4B0A" w:rsidRPr="00724F58">
        <w:rPr>
          <w:rFonts w:ascii="Arial" w:hAnsi="Arial" w:cs="Arial"/>
          <w:lang w:val="fr-FR"/>
        </w:rPr>
        <w:t xml:space="preserve"> </w:t>
      </w:r>
      <w:r w:rsidR="00FF0A48" w:rsidRPr="00724F58">
        <w:rPr>
          <w:rFonts w:ascii="Arial" w:hAnsi="Arial" w:cs="Arial"/>
          <w:lang w:val="fr-FR"/>
        </w:rPr>
        <w:t>pour</w:t>
      </w:r>
      <w:r w:rsidR="00DA4B0A" w:rsidRPr="00724F58">
        <w:rPr>
          <w:rFonts w:ascii="Arial" w:hAnsi="Arial" w:cs="Arial"/>
          <w:lang w:val="fr-FR"/>
        </w:rPr>
        <w:t xml:space="preserve"> </w:t>
      </w:r>
      <w:r w:rsidR="00FF0A48" w:rsidRPr="00724F58">
        <w:rPr>
          <w:rFonts w:ascii="Arial" w:hAnsi="Arial" w:cs="Arial"/>
          <w:lang w:val="fr-FR"/>
        </w:rPr>
        <w:t>fabriquer des produits</w:t>
      </w:r>
      <w:r w:rsidR="00DA4B0A" w:rsidRPr="00724F58">
        <w:rPr>
          <w:rFonts w:ascii="Arial" w:hAnsi="Arial" w:cs="Arial"/>
          <w:lang w:val="fr-FR"/>
        </w:rPr>
        <w:t xml:space="preserve"> </w:t>
      </w:r>
      <w:r w:rsidR="001107D9" w:rsidRPr="00724F58">
        <w:rPr>
          <w:rFonts w:ascii="Arial" w:hAnsi="Arial" w:cs="Arial"/>
          <w:lang w:val="fr-FR"/>
        </w:rPr>
        <w:t>SAA</w:t>
      </w:r>
      <w:r w:rsidR="006A2E27" w:rsidRPr="00724F58">
        <w:rPr>
          <w:rFonts w:ascii="Arial" w:hAnsi="Arial" w:cs="Arial"/>
          <w:lang w:val="fr-FR"/>
        </w:rPr>
        <w:t xml:space="preserve"> </w:t>
      </w:r>
      <w:r w:rsidR="00DA4B0A" w:rsidRPr="00724F58">
        <w:rPr>
          <w:rFonts w:ascii="Arial" w:hAnsi="Arial" w:cs="Arial"/>
          <w:lang w:val="fr-FR"/>
        </w:rPr>
        <w:t>conforme</w:t>
      </w:r>
      <w:r w:rsidR="00FF0A48" w:rsidRPr="00724F58">
        <w:rPr>
          <w:rFonts w:ascii="Arial" w:hAnsi="Arial" w:cs="Arial"/>
          <w:lang w:val="fr-FR"/>
        </w:rPr>
        <w:t>s</w:t>
      </w:r>
      <w:r w:rsidR="00DA4B0A" w:rsidRPr="00724F58">
        <w:rPr>
          <w:rFonts w:ascii="Arial" w:hAnsi="Arial" w:cs="Arial"/>
          <w:lang w:val="fr-FR"/>
        </w:rPr>
        <w:t xml:space="preserve"> aux normes internationales</w:t>
      </w:r>
      <w:r w:rsidR="00FF0A48" w:rsidRPr="00724F58">
        <w:rPr>
          <w:rFonts w:ascii="Arial" w:hAnsi="Arial" w:cs="Arial"/>
          <w:lang w:val="fr-FR"/>
        </w:rPr>
        <w:t xml:space="preserve"> et</w:t>
      </w:r>
      <w:r w:rsidR="00DA4B0A" w:rsidRPr="00724F58">
        <w:rPr>
          <w:rFonts w:ascii="Arial" w:hAnsi="Arial" w:cs="Arial"/>
          <w:lang w:val="fr-FR"/>
        </w:rPr>
        <w:t xml:space="preserve"> nationales,</w:t>
      </w:r>
      <w:r w:rsidR="00FF0A48" w:rsidRPr="00724F58">
        <w:rPr>
          <w:rFonts w:ascii="Arial" w:hAnsi="Arial" w:cs="Arial"/>
          <w:lang w:val="fr-FR"/>
        </w:rPr>
        <w:t xml:space="preserve"> ce qui leur donnera acc</w:t>
      </w:r>
      <w:r w:rsidR="00A120C6" w:rsidRPr="00724F58">
        <w:rPr>
          <w:rFonts w:ascii="Arial" w:hAnsi="Arial" w:cs="Arial"/>
          <w:lang w:val="fr-FR"/>
        </w:rPr>
        <w:t>ès à</w:t>
      </w:r>
      <w:r w:rsidR="00DA4B0A" w:rsidRPr="00724F58">
        <w:rPr>
          <w:rFonts w:ascii="Arial" w:hAnsi="Arial" w:cs="Arial"/>
          <w:lang w:val="fr-FR"/>
        </w:rPr>
        <w:t xml:space="preserve"> un </w:t>
      </w:r>
      <w:r w:rsidR="00D33391" w:rsidRPr="00724F58">
        <w:rPr>
          <w:rFonts w:ascii="Arial" w:hAnsi="Arial" w:cs="Arial"/>
          <w:lang w:val="fr-FR"/>
        </w:rPr>
        <w:t xml:space="preserve">nouveau </w:t>
      </w:r>
      <w:r w:rsidR="00DA4B0A" w:rsidRPr="00724F58">
        <w:rPr>
          <w:rFonts w:ascii="Arial" w:hAnsi="Arial" w:cs="Arial"/>
          <w:lang w:val="fr-FR"/>
        </w:rPr>
        <w:t>marché</w:t>
      </w:r>
      <w:r w:rsidR="00325080" w:rsidRPr="00724F58">
        <w:rPr>
          <w:rFonts w:ascii="Arial" w:hAnsi="Arial" w:cs="Arial"/>
          <w:lang w:val="fr-FR"/>
        </w:rPr>
        <w:t>.</w:t>
      </w:r>
      <w:r w:rsidR="00A91304" w:rsidRPr="00724F58">
        <w:rPr>
          <w:rFonts w:ascii="Arial" w:hAnsi="Arial" w:cs="Arial"/>
          <w:lang w:val="fr-FR"/>
        </w:rPr>
        <w:t xml:space="preserve"> </w:t>
      </w:r>
      <w:r w:rsidR="00636075" w:rsidRPr="00724F58">
        <w:rPr>
          <w:rFonts w:ascii="Arial" w:hAnsi="Arial" w:cs="Arial"/>
          <w:lang w:val="fr-FR"/>
        </w:rPr>
        <w:t xml:space="preserve"> </w:t>
      </w:r>
    </w:p>
    <w:p w14:paraId="364C84F3" w14:textId="4FC9F41B" w:rsidR="00FA579A" w:rsidRPr="00724F58" w:rsidRDefault="00D33391" w:rsidP="00E874D9">
      <w:pPr>
        <w:pStyle w:val="Heading1"/>
        <w:numPr>
          <w:ilvl w:val="0"/>
          <w:numId w:val="14"/>
        </w:numPr>
        <w:ind w:left="360"/>
        <w:rPr>
          <w:rFonts w:ascii="Arial" w:hAnsi="Arial" w:cs="Arial"/>
          <w:b/>
          <w:color w:val="auto"/>
          <w:sz w:val="22"/>
          <w:szCs w:val="22"/>
          <w:lang w:val="fr-FR"/>
        </w:rPr>
      </w:pPr>
      <w:bookmarkStart w:id="6" w:name="_Toc41360272"/>
      <w:r w:rsidRPr="00724F58">
        <w:rPr>
          <w:rFonts w:ascii="Arial" w:hAnsi="Arial" w:cs="Arial"/>
          <w:b/>
          <w:color w:val="auto"/>
          <w:sz w:val="22"/>
          <w:szCs w:val="22"/>
          <w:lang w:val="fr-FR"/>
        </w:rPr>
        <w:t>CONTEXTE</w:t>
      </w:r>
      <w:bookmarkEnd w:id="6"/>
    </w:p>
    <w:p w14:paraId="2487F8C9" w14:textId="74EC8040" w:rsidR="00706DD6" w:rsidRPr="00724F58" w:rsidRDefault="00A120C6" w:rsidP="00121D4E">
      <w:pPr>
        <w:autoSpaceDE w:val="0"/>
        <w:autoSpaceDN w:val="0"/>
        <w:adjustRightInd w:val="0"/>
        <w:spacing w:before="240" w:line="360" w:lineRule="auto"/>
        <w:jc w:val="both"/>
        <w:rPr>
          <w:rFonts w:ascii="Arial" w:hAnsi="Arial" w:cs="Arial"/>
          <w:lang w:val="fr-FR"/>
        </w:rPr>
      </w:pPr>
      <w:r w:rsidRPr="00724F58">
        <w:rPr>
          <w:rFonts w:ascii="Arial" w:hAnsi="Arial" w:cs="Arial"/>
          <w:lang w:val="fr-FR"/>
        </w:rPr>
        <w:t>D’après une étude</w:t>
      </w:r>
      <w:r w:rsidR="009E4FA1" w:rsidRPr="00724F58">
        <w:rPr>
          <w:rFonts w:ascii="Arial" w:hAnsi="Arial" w:cs="Arial"/>
          <w:lang w:val="fr-FR"/>
        </w:rPr>
        <w:t xml:space="preserve"> de référence</w:t>
      </w:r>
      <w:r w:rsidRPr="00724F58">
        <w:rPr>
          <w:rFonts w:ascii="Arial" w:hAnsi="Arial" w:cs="Arial"/>
          <w:lang w:val="fr-FR"/>
        </w:rPr>
        <w:t xml:space="preserve"> </w:t>
      </w:r>
      <w:r w:rsidR="009E4FA1" w:rsidRPr="00724F58">
        <w:rPr>
          <w:rFonts w:ascii="Arial" w:hAnsi="Arial" w:cs="Arial"/>
          <w:lang w:val="fr-FR"/>
        </w:rPr>
        <w:t>menée</w:t>
      </w:r>
      <w:r w:rsidRPr="00724F58">
        <w:rPr>
          <w:rFonts w:ascii="Arial" w:hAnsi="Arial" w:cs="Arial"/>
          <w:lang w:val="fr-FR"/>
        </w:rPr>
        <w:t xml:space="preserve"> par l’OMS et l’UNI</w:t>
      </w:r>
      <w:r w:rsidR="00706DD6" w:rsidRPr="00724F58">
        <w:rPr>
          <w:rFonts w:ascii="Arial" w:hAnsi="Arial" w:cs="Arial"/>
          <w:lang w:val="fr-FR"/>
        </w:rPr>
        <w:t xml:space="preserve">CEF </w:t>
      </w:r>
      <w:r w:rsidR="009E4FA1" w:rsidRPr="00724F58">
        <w:rPr>
          <w:rFonts w:ascii="Arial" w:hAnsi="Arial" w:cs="Arial"/>
          <w:lang w:val="fr-FR"/>
        </w:rPr>
        <w:t>en</w:t>
      </w:r>
      <w:r w:rsidR="00706DD6" w:rsidRPr="00724F58">
        <w:rPr>
          <w:rFonts w:ascii="Arial" w:hAnsi="Arial" w:cs="Arial"/>
          <w:lang w:val="fr-FR"/>
        </w:rPr>
        <w:t xml:space="preserve"> 2017, </w:t>
      </w:r>
      <w:r w:rsidR="009E4FA1" w:rsidRPr="00724F58">
        <w:rPr>
          <w:rFonts w:ascii="Arial" w:hAnsi="Arial" w:cs="Arial"/>
          <w:lang w:val="fr-FR"/>
        </w:rPr>
        <w:t>39 pou</w:t>
      </w:r>
      <w:r w:rsidR="00706DD6" w:rsidRPr="00724F58">
        <w:rPr>
          <w:rFonts w:ascii="Arial" w:hAnsi="Arial" w:cs="Arial"/>
          <w:lang w:val="fr-FR"/>
        </w:rPr>
        <w:t>r</w:t>
      </w:r>
      <w:r w:rsidR="009E4FA1" w:rsidRPr="00724F58">
        <w:rPr>
          <w:rFonts w:ascii="Arial" w:hAnsi="Arial" w:cs="Arial"/>
          <w:lang w:val="fr-FR"/>
        </w:rPr>
        <w:t xml:space="preserve"> </w:t>
      </w:r>
      <w:r w:rsidR="00706DD6" w:rsidRPr="00724F58">
        <w:rPr>
          <w:rFonts w:ascii="Arial" w:hAnsi="Arial" w:cs="Arial"/>
          <w:lang w:val="fr-FR"/>
        </w:rPr>
        <w:t xml:space="preserve">cent </w:t>
      </w:r>
      <w:r w:rsidR="009E4FA1" w:rsidRPr="00724F58">
        <w:rPr>
          <w:rFonts w:ascii="Arial" w:hAnsi="Arial" w:cs="Arial"/>
          <w:lang w:val="fr-FR"/>
        </w:rPr>
        <w:t xml:space="preserve">de la </w:t>
      </w:r>
      <w:r w:rsidR="00706DD6" w:rsidRPr="00724F58">
        <w:rPr>
          <w:rFonts w:ascii="Arial" w:hAnsi="Arial" w:cs="Arial"/>
          <w:lang w:val="fr-FR"/>
        </w:rPr>
        <w:t xml:space="preserve">population </w:t>
      </w:r>
      <w:r w:rsidR="009E4FA1" w:rsidRPr="00724F58">
        <w:rPr>
          <w:rFonts w:ascii="Arial" w:hAnsi="Arial" w:cs="Arial"/>
          <w:lang w:val="fr-FR"/>
        </w:rPr>
        <w:t xml:space="preserve">mondiale </w:t>
      </w:r>
      <w:r w:rsidR="00914917" w:rsidRPr="00724F58">
        <w:rPr>
          <w:rFonts w:ascii="Arial" w:hAnsi="Arial" w:cs="Arial"/>
          <w:lang w:val="fr-FR"/>
        </w:rPr>
        <w:t xml:space="preserve">seulement </w:t>
      </w:r>
      <w:r w:rsidR="009E4FA1" w:rsidRPr="00724F58">
        <w:rPr>
          <w:rFonts w:ascii="Arial" w:hAnsi="Arial" w:cs="Arial"/>
          <w:lang w:val="fr-FR"/>
        </w:rPr>
        <w:t>avait accès à des services d’assainissement gérés de manière sûre</w:t>
      </w:r>
      <w:r w:rsidR="00706DD6" w:rsidRPr="00724F58">
        <w:rPr>
          <w:rFonts w:ascii="Arial" w:hAnsi="Arial" w:cs="Arial"/>
          <w:lang w:val="fr-FR"/>
        </w:rPr>
        <w:t xml:space="preserve"> </w:t>
      </w:r>
      <w:r w:rsidR="009E4FA1" w:rsidRPr="00724F58">
        <w:rPr>
          <w:rFonts w:ascii="Arial" w:hAnsi="Arial" w:cs="Arial"/>
          <w:lang w:val="fr-FR"/>
        </w:rPr>
        <w:t>en</w:t>
      </w:r>
      <w:r w:rsidR="00706DD6" w:rsidRPr="00724F58">
        <w:rPr>
          <w:rFonts w:ascii="Arial" w:hAnsi="Arial" w:cs="Arial"/>
          <w:lang w:val="fr-FR"/>
        </w:rPr>
        <w:t xml:space="preserve"> 2015. </w:t>
      </w:r>
      <w:r w:rsidR="009E4FA1" w:rsidRPr="00724F58">
        <w:rPr>
          <w:rFonts w:ascii="Arial" w:hAnsi="Arial" w:cs="Arial"/>
          <w:lang w:val="fr-FR"/>
        </w:rPr>
        <w:t xml:space="preserve">Le manque </w:t>
      </w:r>
      <w:r w:rsidR="00A93C10" w:rsidRPr="00724F58">
        <w:rPr>
          <w:rFonts w:ascii="Arial" w:hAnsi="Arial" w:cs="Arial"/>
          <w:lang w:val="fr-FR"/>
        </w:rPr>
        <w:t>d’</w:t>
      </w:r>
      <w:r w:rsidR="009E4FA1" w:rsidRPr="00724F58">
        <w:rPr>
          <w:rFonts w:ascii="Arial" w:hAnsi="Arial" w:cs="Arial"/>
          <w:lang w:val="fr-FR"/>
        </w:rPr>
        <w:t>installations sanitaires</w:t>
      </w:r>
      <w:r w:rsidR="00A93C10" w:rsidRPr="00724F58">
        <w:rPr>
          <w:rFonts w:ascii="Arial" w:hAnsi="Arial" w:cs="Arial"/>
          <w:lang w:val="fr-FR"/>
        </w:rPr>
        <w:t xml:space="preserve"> sûres</w:t>
      </w:r>
      <w:r w:rsidR="00706DD6" w:rsidRPr="00724F58">
        <w:rPr>
          <w:rFonts w:ascii="Arial" w:hAnsi="Arial" w:cs="Arial"/>
          <w:lang w:val="fr-FR"/>
        </w:rPr>
        <w:t xml:space="preserve"> </w:t>
      </w:r>
      <w:r w:rsidR="00FF0A48" w:rsidRPr="00724F58">
        <w:rPr>
          <w:rFonts w:ascii="Arial" w:hAnsi="Arial" w:cs="Arial"/>
          <w:lang w:val="fr-FR"/>
        </w:rPr>
        <w:t>peut avoir un impact sur</w:t>
      </w:r>
      <w:r w:rsidR="00A93C10" w:rsidRPr="00724F58">
        <w:rPr>
          <w:rFonts w:ascii="Arial" w:hAnsi="Arial" w:cs="Arial"/>
          <w:lang w:val="fr-FR"/>
        </w:rPr>
        <w:t xml:space="preserve"> le</w:t>
      </w:r>
      <w:r w:rsidR="009E4FA1" w:rsidRPr="00724F58">
        <w:rPr>
          <w:rFonts w:ascii="Arial" w:hAnsi="Arial" w:cs="Arial"/>
          <w:lang w:val="fr-FR"/>
        </w:rPr>
        <w:t xml:space="preserve"> fardeau de la maladie</w:t>
      </w:r>
      <w:r w:rsidR="00706DD6" w:rsidRPr="00724F58">
        <w:rPr>
          <w:rFonts w:ascii="Arial" w:hAnsi="Arial" w:cs="Arial"/>
          <w:lang w:val="fr-FR"/>
        </w:rPr>
        <w:t xml:space="preserve">, </w:t>
      </w:r>
      <w:r w:rsidR="00A93C10" w:rsidRPr="00724F58">
        <w:rPr>
          <w:rFonts w:ascii="Arial" w:hAnsi="Arial" w:cs="Arial"/>
          <w:lang w:val="fr-FR"/>
        </w:rPr>
        <w:t>l’absenté</w:t>
      </w:r>
      <w:r w:rsidR="00706DD6" w:rsidRPr="00724F58">
        <w:rPr>
          <w:rFonts w:ascii="Arial" w:hAnsi="Arial" w:cs="Arial"/>
          <w:lang w:val="fr-FR"/>
        </w:rPr>
        <w:t>ism</w:t>
      </w:r>
      <w:r w:rsidR="00A93C10" w:rsidRPr="00724F58">
        <w:rPr>
          <w:rFonts w:ascii="Arial" w:hAnsi="Arial" w:cs="Arial"/>
          <w:lang w:val="fr-FR"/>
        </w:rPr>
        <w:t>e scolaire</w:t>
      </w:r>
      <w:r w:rsidR="00706DD6" w:rsidRPr="00724F58">
        <w:rPr>
          <w:rFonts w:ascii="Arial" w:hAnsi="Arial" w:cs="Arial"/>
          <w:lang w:val="fr-FR"/>
        </w:rPr>
        <w:t>,</w:t>
      </w:r>
      <w:r w:rsidR="00A93C10" w:rsidRPr="00724F58">
        <w:rPr>
          <w:rFonts w:ascii="Arial" w:hAnsi="Arial" w:cs="Arial"/>
          <w:lang w:val="fr-FR"/>
        </w:rPr>
        <w:t xml:space="preserve"> le manque d’</w:t>
      </w:r>
      <w:r w:rsidR="00706DD6" w:rsidRPr="00724F58">
        <w:rPr>
          <w:rFonts w:ascii="Arial" w:hAnsi="Arial" w:cs="Arial"/>
          <w:lang w:val="fr-FR"/>
        </w:rPr>
        <w:t>i</w:t>
      </w:r>
      <w:r w:rsidR="00A93C10" w:rsidRPr="00724F58">
        <w:rPr>
          <w:rFonts w:ascii="Arial" w:hAnsi="Arial" w:cs="Arial"/>
          <w:lang w:val="fr-FR"/>
        </w:rPr>
        <w:t>ntimité et de sécurité</w:t>
      </w:r>
      <w:r w:rsidR="00706DD6" w:rsidRPr="00724F58">
        <w:rPr>
          <w:rFonts w:ascii="Arial" w:hAnsi="Arial" w:cs="Arial"/>
          <w:lang w:val="fr-FR"/>
        </w:rPr>
        <w:t xml:space="preserve">, </w:t>
      </w:r>
      <w:r w:rsidR="00A93C10" w:rsidRPr="00724F58">
        <w:rPr>
          <w:rFonts w:ascii="Arial" w:hAnsi="Arial" w:cs="Arial"/>
          <w:lang w:val="fr-FR"/>
        </w:rPr>
        <w:t>et</w:t>
      </w:r>
      <w:r w:rsidR="00706DD6" w:rsidRPr="00724F58">
        <w:rPr>
          <w:rFonts w:ascii="Arial" w:hAnsi="Arial" w:cs="Arial"/>
          <w:lang w:val="fr-FR"/>
        </w:rPr>
        <w:t xml:space="preserve"> </w:t>
      </w:r>
      <w:r w:rsidR="00A93C10" w:rsidRPr="00724F58">
        <w:rPr>
          <w:rFonts w:ascii="Arial" w:hAnsi="Arial" w:cs="Arial"/>
          <w:lang w:val="fr-FR"/>
        </w:rPr>
        <w:t>la croissance économique dans les pays les plus pauvre</w:t>
      </w:r>
      <w:r w:rsidR="00706DD6" w:rsidRPr="00724F58">
        <w:rPr>
          <w:rFonts w:ascii="Arial" w:hAnsi="Arial" w:cs="Arial"/>
          <w:lang w:val="fr-FR"/>
        </w:rPr>
        <w:t xml:space="preserve">s. </w:t>
      </w:r>
      <w:r w:rsidR="00A93C10" w:rsidRPr="00724F58">
        <w:rPr>
          <w:rFonts w:ascii="Arial" w:hAnsi="Arial" w:cs="Arial"/>
          <w:lang w:val="fr-FR"/>
        </w:rPr>
        <w:t>L’enquête géné</w:t>
      </w:r>
      <w:r w:rsidR="00706DD6" w:rsidRPr="00724F58">
        <w:rPr>
          <w:rFonts w:ascii="Arial" w:hAnsi="Arial" w:cs="Arial"/>
          <w:lang w:val="fr-FR"/>
        </w:rPr>
        <w:t>ral</w:t>
      </w:r>
      <w:r w:rsidR="00A93C10" w:rsidRPr="00724F58">
        <w:rPr>
          <w:rFonts w:ascii="Arial" w:hAnsi="Arial" w:cs="Arial"/>
          <w:lang w:val="fr-FR"/>
        </w:rPr>
        <w:t xml:space="preserve">e sur les ménages menée en 2017 a révélé que </w:t>
      </w:r>
      <w:r w:rsidR="006D72C2" w:rsidRPr="00724F58">
        <w:rPr>
          <w:rFonts w:ascii="Arial" w:hAnsi="Arial" w:cs="Arial"/>
          <w:lang w:val="fr-FR"/>
        </w:rPr>
        <w:t>le manque</w:t>
      </w:r>
      <w:r w:rsidR="00A93C10" w:rsidRPr="00724F58">
        <w:rPr>
          <w:rFonts w:ascii="Arial" w:hAnsi="Arial" w:cs="Arial"/>
          <w:lang w:val="fr-FR"/>
        </w:rPr>
        <w:t xml:space="preserve"> d’installations sanitaires avait baiss</w:t>
      </w:r>
      <w:r w:rsidR="006D72C2" w:rsidRPr="00724F58">
        <w:rPr>
          <w:rFonts w:ascii="Arial" w:hAnsi="Arial" w:cs="Arial"/>
          <w:lang w:val="fr-FR"/>
        </w:rPr>
        <w:t>é</w:t>
      </w:r>
      <w:r w:rsidR="00A93C10" w:rsidRPr="00724F58">
        <w:rPr>
          <w:rFonts w:ascii="Arial" w:hAnsi="Arial" w:cs="Arial"/>
          <w:lang w:val="fr-FR"/>
        </w:rPr>
        <w:t xml:space="preserve"> de 3.1 pour </w:t>
      </w:r>
      <w:r w:rsidR="00706DD6" w:rsidRPr="00724F58">
        <w:rPr>
          <w:rFonts w:ascii="Arial" w:hAnsi="Arial" w:cs="Arial"/>
          <w:lang w:val="fr-FR"/>
        </w:rPr>
        <w:t xml:space="preserve">cent </w:t>
      </w:r>
      <w:r w:rsidR="00A93C10" w:rsidRPr="00724F58">
        <w:rPr>
          <w:rFonts w:ascii="Arial" w:hAnsi="Arial" w:cs="Arial"/>
          <w:lang w:val="fr-FR"/>
        </w:rPr>
        <w:t>en Afrique du Sud</w:t>
      </w:r>
      <w:r w:rsidR="00914917" w:rsidRPr="00724F58">
        <w:rPr>
          <w:rFonts w:ascii="Arial" w:hAnsi="Arial" w:cs="Arial"/>
          <w:lang w:val="fr-FR"/>
        </w:rPr>
        <w:t xml:space="preserve">, </w:t>
      </w:r>
      <w:r w:rsidR="00A93C10" w:rsidRPr="00724F58">
        <w:rPr>
          <w:rFonts w:ascii="Arial" w:hAnsi="Arial" w:cs="Arial"/>
          <w:lang w:val="fr-FR"/>
        </w:rPr>
        <w:t xml:space="preserve">où 82.2 pour </w:t>
      </w:r>
      <w:r w:rsidR="00706DD6" w:rsidRPr="00724F58">
        <w:rPr>
          <w:rFonts w:ascii="Arial" w:hAnsi="Arial" w:cs="Arial"/>
          <w:lang w:val="fr-FR"/>
        </w:rPr>
        <w:t>cent</w:t>
      </w:r>
      <w:r w:rsidR="00A93C10" w:rsidRPr="00724F58">
        <w:rPr>
          <w:rFonts w:ascii="Arial" w:hAnsi="Arial" w:cs="Arial"/>
          <w:lang w:val="fr-FR"/>
        </w:rPr>
        <w:t xml:space="preserve"> de la population avait accès</w:t>
      </w:r>
      <w:r w:rsidR="00706DD6" w:rsidRPr="00724F58">
        <w:rPr>
          <w:rFonts w:ascii="Arial" w:hAnsi="Arial" w:cs="Arial"/>
          <w:lang w:val="fr-FR"/>
        </w:rPr>
        <w:t xml:space="preserve"> </w:t>
      </w:r>
      <w:r w:rsidR="00A93C10" w:rsidRPr="00724F58">
        <w:rPr>
          <w:rFonts w:ascii="Arial" w:hAnsi="Arial" w:cs="Arial"/>
          <w:lang w:val="fr-FR"/>
        </w:rPr>
        <w:t xml:space="preserve">à des services </w:t>
      </w:r>
      <w:r w:rsidR="00A93C10" w:rsidRPr="00724F58">
        <w:rPr>
          <w:rFonts w:ascii="Arial" w:hAnsi="Arial" w:cs="Arial"/>
          <w:lang w:val="fr-FR"/>
        </w:rPr>
        <w:lastRenderedPageBreak/>
        <w:t>d’assainissement améliorés</w:t>
      </w:r>
      <w:r w:rsidR="00706DD6" w:rsidRPr="00724F58">
        <w:rPr>
          <w:rFonts w:ascii="Arial" w:hAnsi="Arial" w:cs="Arial"/>
          <w:lang w:val="fr-FR"/>
        </w:rPr>
        <w:t xml:space="preserve">. </w:t>
      </w:r>
      <w:r w:rsidR="00A93C10" w:rsidRPr="00724F58">
        <w:rPr>
          <w:rFonts w:ascii="Arial" w:hAnsi="Arial" w:cs="Arial"/>
          <w:lang w:val="fr-FR"/>
        </w:rPr>
        <w:t xml:space="preserve">Dans bon nombre de cas les installations sont partagées entre plusieurs ménages et </w:t>
      </w:r>
      <w:r w:rsidR="00FF0A48" w:rsidRPr="00724F58">
        <w:rPr>
          <w:rFonts w:ascii="Arial" w:hAnsi="Arial" w:cs="Arial"/>
          <w:lang w:val="fr-FR"/>
        </w:rPr>
        <w:t>posent</w:t>
      </w:r>
      <w:r w:rsidR="00A4737E" w:rsidRPr="00724F58">
        <w:rPr>
          <w:rFonts w:ascii="Arial" w:hAnsi="Arial" w:cs="Arial"/>
          <w:lang w:val="fr-FR"/>
        </w:rPr>
        <w:t xml:space="preserve"> des</w:t>
      </w:r>
      <w:r w:rsidR="00A93C10" w:rsidRPr="00724F58">
        <w:rPr>
          <w:rFonts w:ascii="Arial" w:hAnsi="Arial" w:cs="Arial"/>
          <w:lang w:val="fr-FR"/>
        </w:rPr>
        <w:t xml:space="preserve"> problè</w:t>
      </w:r>
      <w:r w:rsidR="00706DD6" w:rsidRPr="00724F58">
        <w:rPr>
          <w:rFonts w:ascii="Arial" w:hAnsi="Arial" w:cs="Arial"/>
          <w:lang w:val="fr-FR"/>
        </w:rPr>
        <w:t>m</w:t>
      </w:r>
      <w:r w:rsidR="00A93C10" w:rsidRPr="00724F58">
        <w:rPr>
          <w:rFonts w:ascii="Arial" w:hAnsi="Arial" w:cs="Arial"/>
          <w:lang w:val="fr-FR"/>
        </w:rPr>
        <w:t>e</w:t>
      </w:r>
      <w:r w:rsidR="00706DD6" w:rsidRPr="00724F58">
        <w:rPr>
          <w:rFonts w:ascii="Arial" w:hAnsi="Arial" w:cs="Arial"/>
          <w:lang w:val="fr-FR"/>
        </w:rPr>
        <w:t xml:space="preserve">s </w:t>
      </w:r>
      <w:r w:rsidR="00E44748" w:rsidRPr="00724F58">
        <w:rPr>
          <w:rFonts w:ascii="Arial" w:hAnsi="Arial" w:cs="Arial"/>
          <w:lang w:val="fr-FR"/>
        </w:rPr>
        <w:t>au niveau de l’interface amont : éclairage défaillant</w:t>
      </w:r>
      <w:r w:rsidR="00706DD6" w:rsidRPr="00724F58">
        <w:rPr>
          <w:rFonts w:ascii="Arial" w:hAnsi="Arial" w:cs="Arial"/>
          <w:lang w:val="fr-FR"/>
        </w:rPr>
        <w:t xml:space="preserve">, </w:t>
      </w:r>
      <w:r w:rsidR="00E44748" w:rsidRPr="00724F58">
        <w:rPr>
          <w:rFonts w:ascii="Arial" w:hAnsi="Arial" w:cs="Arial"/>
          <w:lang w:val="fr-FR"/>
        </w:rPr>
        <w:t>manque d’hygiè</w:t>
      </w:r>
      <w:r w:rsidR="00706DD6" w:rsidRPr="00724F58">
        <w:rPr>
          <w:rFonts w:ascii="Arial" w:hAnsi="Arial" w:cs="Arial"/>
          <w:lang w:val="fr-FR"/>
        </w:rPr>
        <w:t>ne</w:t>
      </w:r>
      <w:r w:rsidR="00E44748" w:rsidRPr="00724F58">
        <w:rPr>
          <w:rFonts w:ascii="Arial" w:hAnsi="Arial" w:cs="Arial"/>
          <w:lang w:val="fr-FR"/>
        </w:rPr>
        <w:t xml:space="preserve"> et de sécurité </w:t>
      </w:r>
      <w:r w:rsidR="00706DD6" w:rsidRPr="00724F58">
        <w:rPr>
          <w:rFonts w:ascii="Arial" w:hAnsi="Arial" w:cs="Arial"/>
          <w:lang w:val="fr-FR"/>
        </w:rPr>
        <w:t>physi</w:t>
      </w:r>
      <w:r w:rsidR="00E44748" w:rsidRPr="00724F58">
        <w:rPr>
          <w:rFonts w:ascii="Arial" w:hAnsi="Arial" w:cs="Arial"/>
          <w:lang w:val="fr-FR"/>
        </w:rPr>
        <w:t>que</w:t>
      </w:r>
      <w:r w:rsidR="00706DD6" w:rsidRPr="00724F58">
        <w:rPr>
          <w:rFonts w:ascii="Arial" w:hAnsi="Arial" w:cs="Arial"/>
          <w:lang w:val="fr-FR"/>
        </w:rPr>
        <w:t xml:space="preserve">, </w:t>
      </w:r>
      <w:r w:rsidR="00E44748" w:rsidRPr="00724F58">
        <w:rPr>
          <w:rFonts w:ascii="Arial" w:hAnsi="Arial" w:cs="Arial"/>
          <w:lang w:val="fr-FR"/>
        </w:rPr>
        <w:t>manque d’installations pour se laver les mains et temps d’attente</w:t>
      </w:r>
      <w:r w:rsidR="006D72C2" w:rsidRPr="00724F58">
        <w:rPr>
          <w:rFonts w:ascii="Arial" w:hAnsi="Arial" w:cs="Arial"/>
          <w:lang w:val="fr-FR"/>
        </w:rPr>
        <w:t xml:space="preserve"> très longs</w:t>
      </w:r>
      <w:r w:rsidR="00706DD6" w:rsidRPr="00724F58">
        <w:rPr>
          <w:rFonts w:ascii="Arial" w:hAnsi="Arial" w:cs="Arial"/>
          <w:lang w:val="fr-FR"/>
        </w:rPr>
        <w:t xml:space="preserve">. </w:t>
      </w:r>
      <w:r w:rsidR="00E44748" w:rsidRPr="00724F58">
        <w:rPr>
          <w:rFonts w:ascii="Arial" w:hAnsi="Arial" w:cs="Arial"/>
          <w:lang w:val="fr-FR"/>
        </w:rPr>
        <w:t xml:space="preserve">Ce genre de problèmes </w:t>
      </w:r>
      <w:r w:rsidR="00C80336" w:rsidRPr="00724F58">
        <w:rPr>
          <w:rFonts w:ascii="Arial" w:hAnsi="Arial" w:cs="Arial"/>
          <w:lang w:val="fr-FR"/>
        </w:rPr>
        <w:t>se pose</w:t>
      </w:r>
      <w:r w:rsidR="00706DD6" w:rsidRPr="00724F58">
        <w:rPr>
          <w:rFonts w:ascii="Arial" w:hAnsi="Arial" w:cs="Arial"/>
          <w:lang w:val="fr-FR"/>
        </w:rPr>
        <w:t xml:space="preserve"> </w:t>
      </w:r>
      <w:r w:rsidR="00E44748" w:rsidRPr="00724F58">
        <w:rPr>
          <w:rFonts w:ascii="Arial" w:hAnsi="Arial" w:cs="Arial"/>
          <w:lang w:val="fr-FR"/>
        </w:rPr>
        <w:t xml:space="preserve">en l’absence de lignes directrices </w:t>
      </w:r>
      <w:r w:rsidR="00BD7754" w:rsidRPr="00724F58">
        <w:rPr>
          <w:rFonts w:ascii="Arial" w:hAnsi="Arial" w:cs="Arial"/>
          <w:lang w:val="fr-FR"/>
        </w:rPr>
        <w:t>relatives à</w:t>
      </w:r>
      <w:r w:rsidR="00E44748" w:rsidRPr="00724F58">
        <w:rPr>
          <w:rFonts w:ascii="Arial" w:hAnsi="Arial" w:cs="Arial"/>
          <w:lang w:val="fr-FR"/>
        </w:rPr>
        <w:t xml:space="preserve"> la sécurité, la fo</w:t>
      </w:r>
      <w:r w:rsidR="00706DD6" w:rsidRPr="00724F58">
        <w:rPr>
          <w:rFonts w:ascii="Arial" w:hAnsi="Arial" w:cs="Arial"/>
          <w:lang w:val="fr-FR"/>
        </w:rPr>
        <w:t>nction</w:t>
      </w:r>
      <w:r w:rsidR="00E44748" w:rsidRPr="00724F58">
        <w:rPr>
          <w:rFonts w:ascii="Arial" w:hAnsi="Arial" w:cs="Arial"/>
          <w:lang w:val="fr-FR"/>
        </w:rPr>
        <w:t>n</w:t>
      </w:r>
      <w:r w:rsidR="00706DD6" w:rsidRPr="00724F58">
        <w:rPr>
          <w:rFonts w:ascii="Arial" w:hAnsi="Arial" w:cs="Arial"/>
          <w:lang w:val="fr-FR"/>
        </w:rPr>
        <w:t>alit</w:t>
      </w:r>
      <w:r w:rsidR="00E44748" w:rsidRPr="00724F58">
        <w:rPr>
          <w:rFonts w:ascii="Arial" w:hAnsi="Arial" w:cs="Arial"/>
          <w:lang w:val="fr-FR"/>
        </w:rPr>
        <w:t>é</w:t>
      </w:r>
      <w:r w:rsidR="00706DD6" w:rsidRPr="00724F58">
        <w:rPr>
          <w:rFonts w:ascii="Arial" w:hAnsi="Arial" w:cs="Arial"/>
          <w:lang w:val="fr-FR"/>
        </w:rPr>
        <w:t xml:space="preserve">, </w:t>
      </w:r>
      <w:r w:rsidR="00E44748" w:rsidRPr="00724F58">
        <w:rPr>
          <w:rFonts w:ascii="Arial" w:hAnsi="Arial" w:cs="Arial"/>
          <w:lang w:val="fr-FR"/>
        </w:rPr>
        <w:t>l’accessibilité</w:t>
      </w:r>
      <w:r w:rsidR="00706DD6" w:rsidRPr="00724F58">
        <w:rPr>
          <w:rFonts w:ascii="Arial" w:hAnsi="Arial" w:cs="Arial"/>
          <w:lang w:val="fr-FR"/>
        </w:rPr>
        <w:t xml:space="preserve">, </w:t>
      </w:r>
      <w:r w:rsidR="00E44748" w:rsidRPr="00724F58">
        <w:rPr>
          <w:rFonts w:ascii="Arial" w:hAnsi="Arial" w:cs="Arial"/>
          <w:lang w:val="fr-FR"/>
        </w:rPr>
        <w:t>la fiabilité</w:t>
      </w:r>
      <w:r w:rsidR="00706DD6" w:rsidRPr="00724F58">
        <w:rPr>
          <w:rFonts w:ascii="Arial" w:hAnsi="Arial" w:cs="Arial"/>
          <w:lang w:val="fr-FR"/>
        </w:rPr>
        <w:t xml:space="preserve">, </w:t>
      </w:r>
      <w:r w:rsidR="00E44748" w:rsidRPr="00724F58">
        <w:rPr>
          <w:rFonts w:ascii="Arial" w:hAnsi="Arial" w:cs="Arial"/>
          <w:lang w:val="fr-FR"/>
        </w:rPr>
        <w:t>la facilité de gestion</w:t>
      </w:r>
      <w:r w:rsidR="00706DD6" w:rsidRPr="00724F58">
        <w:rPr>
          <w:rFonts w:ascii="Arial" w:hAnsi="Arial" w:cs="Arial"/>
          <w:lang w:val="fr-FR"/>
        </w:rPr>
        <w:t xml:space="preserve"> </w:t>
      </w:r>
      <w:r w:rsidR="00E44748" w:rsidRPr="00724F58">
        <w:rPr>
          <w:rFonts w:ascii="Arial" w:hAnsi="Arial" w:cs="Arial"/>
          <w:lang w:val="fr-FR"/>
        </w:rPr>
        <w:t>et</w:t>
      </w:r>
      <w:r w:rsidR="00706DD6" w:rsidRPr="00724F58">
        <w:rPr>
          <w:rFonts w:ascii="Arial" w:hAnsi="Arial" w:cs="Arial"/>
          <w:lang w:val="fr-FR"/>
        </w:rPr>
        <w:t xml:space="preserve"> </w:t>
      </w:r>
      <w:r w:rsidR="00E44748" w:rsidRPr="00724F58">
        <w:rPr>
          <w:rFonts w:ascii="Arial" w:hAnsi="Arial" w:cs="Arial"/>
          <w:lang w:val="fr-FR"/>
        </w:rPr>
        <w:t>l’entretien d</w:t>
      </w:r>
      <w:r w:rsidR="006D72C2" w:rsidRPr="00724F58">
        <w:rPr>
          <w:rFonts w:ascii="Arial" w:hAnsi="Arial" w:cs="Arial"/>
          <w:lang w:val="fr-FR"/>
        </w:rPr>
        <w:t xml:space="preserve">es </w:t>
      </w:r>
      <w:r w:rsidR="00E44748" w:rsidRPr="00724F58">
        <w:rPr>
          <w:rFonts w:ascii="Arial" w:hAnsi="Arial" w:cs="Arial"/>
          <w:lang w:val="fr-FR"/>
        </w:rPr>
        <w:t>installation</w:t>
      </w:r>
      <w:r w:rsidR="006D72C2" w:rsidRPr="00724F58">
        <w:rPr>
          <w:rFonts w:ascii="Arial" w:hAnsi="Arial" w:cs="Arial"/>
          <w:lang w:val="fr-FR"/>
        </w:rPr>
        <w:t>s</w:t>
      </w:r>
      <w:r w:rsidR="00E44748" w:rsidRPr="00724F58">
        <w:rPr>
          <w:rFonts w:ascii="Arial" w:hAnsi="Arial" w:cs="Arial"/>
          <w:lang w:val="fr-FR"/>
        </w:rPr>
        <w:t xml:space="preserve"> sanitaire</w:t>
      </w:r>
      <w:r w:rsidR="006D72C2" w:rsidRPr="00724F58">
        <w:rPr>
          <w:rFonts w:ascii="Arial" w:hAnsi="Arial" w:cs="Arial"/>
          <w:lang w:val="fr-FR"/>
        </w:rPr>
        <w:t>s</w:t>
      </w:r>
      <w:r w:rsidR="00E44748" w:rsidRPr="00724F58">
        <w:rPr>
          <w:rFonts w:ascii="Arial" w:hAnsi="Arial" w:cs="Arial"/>
          <w:lang w:val="fr-FR"/>
        </w:rPr>
        <w:t xml:space="preserve"> autonome</w:t>
      </w:r>
      <w:r w:rsidR="006D72C2" w:rsidRPr="00724F58">
        <w:rPr>
          <w:rFonts w:ascii="Arial" w:hAnsi="Arial" w:cs="Arial"/>
          <w:lang w:val="fr-FR"/>
        </w:rPr>
        <w:t>s</w:t>
      </w:r>
      <w:r w:rsidR="00706DD6" w:rsidRPr="00724F58">
        <w:rPr>
          <w:rFonts w:ascii="Arial" w:hAnsi="Arial" w:cs="Arial"/>
          <w:lang w:val="fr-FR"/>
        </w:rPr>
        <w:t xml:space="preserve">. </w:t>
      </w:r>
    </w:p>
    <w:p w14:paraId="0F600C5E" w14:textId="389D6DB2" w:rsidR="00706DD6" w:rsidRPr="00724F58" w:rsidRDefault="00C80336" w:rsidP="00121D4E">
      <w:pPr>
        <w:autoSpaceDE w:val="0"/>
        <w:autoSpaceDN w:val="0"/>
        <w:adjustRightInd w:val="0"/>
        <w:spacing w:before="240" w:line="360" w:lineRule="auto"/>
        <w:jc w:val="both"/>
        <w:rPr>
          <w:rFonts w:ascii="Arial" w:hAnsi="Arial" w:cs="Arial"/>
          <w:lang w:val="fr-FR"/>
        </w:rPr>
      </w:pPr>
      <w:r w:rsidRPr="00724F58">
        <w:rPr>
          <w:rFonts w:ascii="Arial" w:hAnsi="Arial" w:cs="Arial"/>
          <w:lang w:val="fr-FR"/>
        </w:rPr>
        <w:t>Le Programme sud-africain d’évaluation des technologies d’assainissement</w:t>
      </w:r>
      <w:r w:rsidR="00706DD6" w:rsidRPr="00724F58">
        <w:rPr>
          <w:rFonts w:ascii="Arial" w:hAnsi="Arial" w:cs="Arial"/>
          <w:lang w:val="fr-FR"/>
        </w:rPr>
        <w:t xml:space="preserve"> (SASTEP) </w:t>
      </w:r>
      <w:r w:rsidR="00092A35" w:rsidRPr="00724F58">
        <w:rPr>
          <w:rFonts w:ascii="Arial" w:hAnsi="Arial" w:cs="Arial"/>
          <w:lang w:val="fr-FR"/>
        </w:rPr>
        <w:t xml:space="preserve">est une </w:t>
      </w:r>
      <w:r w:rsidR="00706DD6" w:rsidRPr="00724F58">
        <w:rPr>
          <w:rFonts w:ascii="Arial" w:hAnsi="Arial" w:cs="Arial"/>
          <w:lang w:val="fr-FR"/>
        </w:rPr>
        <w:t xml:space="preserve">initiative </w:t>
      </w:r>
      <w:r w:rsidR="00092A35" w:rsidRPr="00724F58">
        <w:rPr>
          <w:rFonts w:ascii="Arial" w:hAnsi="Arial" w:cs="Arial"/>
          <w:lang w:val="fr-FR"/>
        </w:rPr>
        <w:t>financée par le</w:t>
      </w:r>
      <w:r w:rsidR="00706DD6" w:rsidRPr="00724F58">
        <w:rPr>
          <w:rFonts w:ascii="Arial" w:hAnsi="Arial" w:cs="Arial"/>
          <w:lang w:val="fr-FR"/>
        </w:rPr>
        <w:t xml:space="preserve"> </w:t>
      </w:r>
      <w:r w:rsidR="00E0187F" w:rsidRPr="00724F58">
        <w:rPr>
          <w:rFonts w:ascii="Arial" w:hAnsi="Arial" w:cs="Arial"/>
          <w:lang w:val="fr-FR"/>
        </w:rPr>
        <w:t>m</w:t>
      </w:r>
      <w:r w:rsidR="00092A35" w:rsidRPr="00724F58">
        <w:rPr>
          <w:rFonts w:ascii="Arial" w:hAnsi="Arial" w:cs="Arial"/>
          <w:lang w:val="fr-FR"/>
        </w:rPr>
        <w:t>inistère des S</w:t>
      </w:r>
      <w:r w:rsidR="00706DD6" w:rsidRPr="00724F58">
        <w:rPr>
          <w:rFonts w:ascii="Arial" w:hAnsi="Arial" w:cs="Arial"/>
          <w:lang w:val="fr-FR"/>
        </w:rPr>
        <w:t>cience</w:t>
      </w:r>
      <w:r w:rsidR="00092A35" w:rsidRPr="00724F58">
        <w:rPr>
          <w:rFonts w:ascii="Arial" w:hAnsi="Arial" w:cs="Arial"/>
          <w:lang w:val="fr-FR"/>
        </w:rPr>
        <w:t>s</w:t>
      </w:r>
      <w:r w:rsidR="00706DD6" w:rsidRPr="00724F58">
        <w:rPr>
          <w:rFonts w:ascii="Arial" w:hAnsi="Arial" w:cs="Arial"/>
          <w:lang w:val="fr-FR"/>
        </w:rPr>
        <w:t xml:space="preserve"> </w:t>
      </w:r>
      <w:r w:rsidR="00092A35" w:rsidRPr="00724F58">
        <w:rPr>
          <w:rFonts w:ascii="Arial" w:hAnsi="Arial" w:cs="Arial"/>
          <w:lang w:val="fr-FR"/>
        </w:rPr>
        <w:t>et</w:t>
      </w:r>
      <w:r w:rsidR="00706DD6" w:rsidRPr="00724F58">
        <w:rPr>
          <w:rFonts w:ascii="Arial" w:hAnsi="Arial" w:cs="Arial"/>
          <w:lang w:val="fr-FR"/>
        </w:rPr>
        <w:t xml:space="preserve"> Technolog</w:t>
      </w:r>
      <w:r w:rsidR="00092A35" w:rsidRPr="00724F58">
        <w:rPr>
          <w:rFonts w:ascii="Arial" w:hAnsi="Arial" w:cs="Arial"/>
          <w:lang w:val="fr-FR"/>
        </w:rPr>
        <w:t>ies</w:t>
      </w:r>
      <w:r w:rsidR="00706DD6" w:rsidRPr="00724F58">
        <w:rPr>
          <w:rFonts w:ascii="Arial" w:hAnsi="Arial" w:cs="Arial"/>
          <w:lang w:val="fr-FR"/>
        </w:rPr>
        <w:t xml:space="preserve"> (DST) </w:t>
      </w:r>
      <w:r w:rsidR="00E0187F" w:rsidRPr="00724F58">
        <w:rPr>
          <w:rFonts w:ascii="Arial" w:hAnsi="Arial" w:cs="Arial"/>
          <w:lang w:val="fr-FR"/>
        </w:rPr>
        <w:t>et la F</w:t>
      </w:r>
      <w:r w:rsidR="00092A35" w:rsidRPr="00724F58">
        <w:rPr>
          <w:rFonts w:ascii="Arial" w:hAnsi="Arial" w:cs="Arial"/>
          <w:lang w:val="fr-FR"/>
        </w:rPr>
        <w:t>ondation</w:t>
      </w:r>
      <w:r w:rsidR="00706DD6" w:rsidRPr="00724F58">
        <w:rPr>
          <w:rFonts w:ascii="Arial" w:hAnsi="Arial" w:cs="Arial"/>
          <w:lang w:val="fr-FR"/>
        </w:rPr>
        <w:t xml:space="preserve"> Bill &amp; Melinda Gates (BMGF)</w:t>
      </w:r>
      <w:r w:rsidR="00092A35" w:rsidRPr="00724F58">
        <w:rPr>
          <w:rFonts w:ascii="Arial" w:hAnsi="Arial" w:cs="Arial"/>
          <w:lang w:val="fr-FR"/>
        </w:rPr>
        <w:t>. La commission de recherche sur l’eau (</w:t>
      </w:r>
      <w:r w:rsidR="00706DD6" w:rsidRPr="00724F58">
        <w:rPr>
          <w:rFonts w:ascii="Arial" w:hAnsi="Arial" w:cs="Arial"/>
          <w:i/>
          <w:iCs/>
          <w:lang w:val="fr-FR"/>
        </w:rPr>
        <w:t xml:space="preserve">Water Research Commission </w:t>
      </w:r>
      <w:r w:rsidR="00B34EE2" w:rsidRPr="00724F58">
        <w:rPr>
          <w:rFonts w:ascii="Arial" w:hAnsi="Arial" w:cs="Arial"/>
          <w:i/>
          <w:iCs/>
          <w:lang w:val="fr-FR"/>
        </w:rPr>
        <w:t xml:space="preserve">ou </w:t>
      </w:r>
      <w:r w:rsidR="00706DD6" w:rsidRPr="00724F58">
        <w:rPr>
          <w:rFonts w:ascii="Arial" w:hAnsi="Arial" w:cs="Arial"/>
          <w:i/>
          <w:iCs/>
          <w:lang w:val="fr-FR"/>
        </w:rPr>
        <w:t>WRC</w:t>
      </w:r>
      <w:r w:rsidR="00706DD6" w:rsidRPr="00724F58">
        <w:rPr>
          <w:rFonts w:ascii="Arial" w:hAnsi="Arial" w:cs="Arial"/>
          <w:lang w:val="fr-FR"/>
        </w:rPr>
        <w:t xml:space="preserve">) </w:t>
      </w:r>
      <w:r w:rsidR="00092A35" w:rsidRPr="00724F58">
        <w:rPr>
          <w:rFonts w:ascii="Arial" w:hAnsi="Arial" w:cs="Arial"/>
          <w:lang w:val="fr-FR"/>
        </w:rPr>
        <w:t>est responsable du</w:t>
      </w:r>
      <w:r w:rsidR="00706DD6" w:rsidRPr="00724F58">
        <w:rPr>
          <w:rFonts w:ascii="Arial" w:hAnsi="Arial" w:cs="Arial"/>
          <w:lang w:val="fr-FR"/>
        </w:rPr>
        <w:t xml:space="preserve"> programme, </w:t>
      </w:r>
      <w:r w:rsidR="00092A35" w:rsidRPr="00724F58">
        <w:rPr>
          <w:rFonts w:ascii="Arial" w:hAnsi="Arial" w:cs="Arial"/>
          <w:lang w:val="fr-FR"/>
        </w:rPr>
        <w:t>de la mise en œuvre et des services</w:t>
      </w:r>
      <w:r w:rsidR="00706DD6" w:rsidRPr="00724F58">
        <w:rPr>
          <w:rFonts w:ascii="Arial" w:hAnsi="Arial" w:cs="Arial"/>
          <w:lang w:val="fr-FR"/>
        </w:rPr>
        <w:t xml:space="preserve"> </w:t>
      </w:r>
      <w:r w:rsidR="00092A35" w:rsidRPr="00724F58">
        <w:rPr>
          <w:rFonts w:ascii="Arial" w:hAnsi="Arial" w:cs="Arial"/>
          <w:lang w:val="fr-FR"/>
        </w:rPr>
        <w:t>de soutien</w:t>
      </w:r>
      <w:r w:rsidR="00706DD6" w:rsidRPr="00724F58">
        <w:rPr>
          <w:rFonts w:ascii="Arial" w:hAnsi="Arial" w:cs="Arial"/>
          <w:lang w:val="fr-FR"/>
        </w:rPr>
        <w:t xml:space="preserve">. SASTEP </w:t>
      </w:r>
      <w:r w:rsidR="00253E61" w:rsidRPr="00724F58">
        <w:rPr>
          <w:rFonts w:ascii="Arial" w:hAnsi="Arial" w:cs="Arial"/>
          <w:lang w:val="fr-FR"/>
        </w:rPr>
        <w:t>s’inscrit dans la stratégie du</w:t>
      </w:r>
      <w:r w:rsidR="00AF16D8" w:rsidRPr="00724F58">
        <w:rPr>
          <w:rFonts w:ascii="Arial" w:hAnsi="Arial" w:cs="Arial"/>
          <w:lang w:val="fr-FR"/>
        </w:rPr>
        <w:t xml:space="preserve"> </w:t>
      </w:r>
      <w:r w:rsidR="00253E61" w:rsidRPr="00724F58">
        <w:rPr>
          <w:rFonts w:ascii="Arial" w:hAnsi="Arial" w:cs="Arial"/>
          <w:lang w:val="fr-FR"/>
        </w:rPr>
        <w:t>Plan d’action pour une politique industrielle élaboré par le</w:t>
      </w:r>
      <w:r w:rsidR="00E0187F" w:rsidRPr="00724F58">
        <w:rPr>
          <w:rFonts w:ascii="Arial" w:hAnsi="Arial" w:cs="Arial"/>
          <w:lang w:val="fr-FR"/>
        </w:rPr>
        <w:t xml:space="preserve"> ministère du Commerce et de l’I</w:t>
      </w:r>
      <w:r w:rsidR="00253E61" w:rsidRPr="00724F58">
        <w:rPr>
          <w:rFonts w:ascii="Arial" w:hAnsi="Arial" w:cs="Arial"/>
          <w:lang w:val="fr-FR"/>
        </w:rPr>
        <w:t>ndustrie</w:t>
      </w:r>
      <w:r w:rsidR="00706DD6" w:rsidRPr="00724F58">
        <w:rPr>
          <w:rFonts w:ascii="Arial" w:hAnsi="Arial" w:cs="Arial"/>
          <w:lang w:val="fr-FR"/>
        </w:rPr>
        <w:t xml:space="preserve"> (DTI) </w:t>
      </w:r>
      <w:r w:rsidR="00BD7754" w:rsidRPr="00724F58">
        <w:rPr>
          <w:rFonts w:ascii="Arial" w:hAnsi="Arial" w:cs="Arial"/>
          <w:lang w:val="fr-FR"/>
        </w:rPr>
        <w:t>dans les domaines de la</w:t>
      </w:r>
      <w:r w:rsidR="00706DD6" w:rsidRPr="00724F58">
        <w:rPr>
          <w:rFonts w:ascii="Arial" w:hAnsi="Arial" w:cs="Arial"/>
          <w:lang w:val="fr-FR"/>
        </w:rPr>
        <w:t xml:space="preserve"> commercialisation, </w:t>
      </w:r>
      <w:r w:rsidR="00253E61" w:rsidRPr="00724F58">
        <w:rPr>
          <w:rFonts w:ascii="Arial" w:hAnsi="Arial" w:cs="Arial"/>
          <w:lang w:val="fr-FR"/>
        </w:rPr>
        <w:t xml:space="preserve">la </w:t>
      </w:r>
      <w:r w:rsidR="00706DD6" w:rsidRPr="00724F58">
        <w:rPr>
          <w:rFonts w:ascii="Arial" w:hAnsi="Arial" w:cs="Arial"/>
          <w:lang w:val="fr-FR"/>
        </w:rPr>
        <w:t xml:space="preserve">localisation </w:t>
      </w:r>
      <w:r w:rsidR="00253E61" w:rsidRPr="00724F58">
        <w:rPr>
          <w:rFonts w:ascii="Arial" w:hAnsi="Arial" w:cs="Arial"/>
          <w:lang w:val="fr-FR"/>
        </w:rPr>
        <w:t>et</w:t>
      </w:r>
      <w:r w:rsidR="00706DD6" w:rsidRPr="00724F58">
        <w:rPr>
          <w:rFonts w:ascii="Arial" w:hAnsi="Arial" w:cs="Arial"/>
          <w:lang w:val="fr-FR"/>
        </w:rPr>
        <w:t xml:space="preserve"> </w:t>
      </w:r>
      <w:r w:rsidR="00253E61" w:rsidRPr="00724F58">
        <w:rPr>
          <w:rFonts w:ascii="Arial" w:hAnsi="Arial" w:cs="Arial"/>
          <w:lang w:val="fr-FR"/>
        </w:rPr>
        <w:t>la fabrication. Cette stratégie rassemble des partenaires commerciaux compétents</w:t>
      </w:r>
      <w:r w:rsidR="006D72C2" w:rsidRPr="00724F58">
        <w:rPr>
          <w:rFonts w:ascii="Arial" w:hAnsi="Arial" w:cs="Arial"/>
          <w:lang w:val="fr-FR"/>
        </w:rPr>
        <w:t>,</w:t>
      </w:r>
      <w:r w:rsidR="00253E61" w:rsidRPr="00724F58">
        <w:rPr>
          <w:rFonts w:ascii="Arial" w:hAnsi="Arial" w:cs="Arial"/>
          <w:lang w:val="fr-FR"/>
        </w:rPr>
        <w:t xml:space="preserve"> en mesure de fournir une base de soutien</w:t>
      </w:r>
      <w:r w:rsidR="00706DD6" w:rsidRPr="00724F58">
        <w:rPr>
          <w:rFonts w:ascii="Arial" w:hAnsi="Arial" w:cs="Arial"/>
          <w:lang w:val="fr-FR"/>
        </w:rPr>
        <w:t xml:space="preserve"> industri</w:t>
      </w:r>
      <w:r w:rsidR="00253E61" w:rsidRPr="00724F58">
        <w:rPr>
          <w:rFonts w:ascii="Arial" w:hAnsi="Arial" w:cs="Arial"/>
          <w:lang w:val="fr-FR"/>
        </w:rPr>
        <w:t>e</w:t>
      </w:r>
      <w:r w:rsidR="00706DD6" w:rsidRPr="00724F58">
        <w:rPr>
          <w:rFonts w:ascii="Arial" w:hAnsi="Arial" w:cs="Arial"/>
          <w:lang w:val="fr-FR"/>
        </w:rPr>
        <w:t>l</w:t>
      </w:r>
      <w:r w:rsidR="006D72C2" w:rsidRPr="00724F58">
        <w:rPr>
          <w:rFonts w:ascii="Arial" w:hAnsi="Arial" w:cs="Arial"/>
          <w:lang w:val="fr-FR"/>
        </w:rPr>
        <w:t>le</w:t>
      </w:r>
      <w:r w:rsidR="00706DD6" w:rsidRPr="00724F58">
        <w:rPr>
          <w:rFonts w:ascii="Arial" w:hAnsi="Arial" w:cs="Arial"/>
          <w:lang w:val="fr-FR"/>
        </w:rPr>
        <w:t xml:space="preserve"> </w:t>
      </w:r>
      <w:r w:rsidR="00253E61" w:rsidRPr="00724F58">
        <w:rPr>
          <w:rFonts w:ascii="Arial" w:hAnsi="Arial" w:cs="Arial"/>
          <w:lang w:val="fr-FR"/>
        </w:rPr>
        <w:t>aux marchés locaux et ré</w:t>
      </w:r>
      <w:r w:rsidR="00706DD6" w:rsidRPr="00724F58">
        <w:rPr>
          <w:rFonts w:ascii="Arial" w:hAnsi="Arial" w:cs="Arial"/>
          <w:lang w:val="fr-FR"/>
        </w:rPr>
        <w:t>giona</w:t>
      </w:r>
      <w:r w:rsidR="00253E61" w:rsidRPr="00724F58">
        <w:rPr>
          <w:rFonts w:ascii="Arial" w:hAnsi="Arial" w:cs="Arial"/>
          <w:lang w:val="fr-FR"/>
        </w:rPr>
        <w:t>ux</w:t>
      </w:r>
      <w:r w:rsidR="00706DD6" w:rsidRPr="00724F58">
        <w:rPr>
          <w:rFonts w:ascii="Arial" w:hAnsi="Arial" w:cs="Arial"/>
          <w:lang w:val="fr-FR"/>
        </w:rPr>
        <w:t xml:space="preserve">. </w:t>
      </w:r>
      <w:r w:rsidR="00253E61" w:rsidRPr="00724F58">
        <w:rPr>
          <w:rFonts w:ascii="Arial" w:hAnsi="Arial" w:cs="Arial"/>
          <w:lang w:val="fr-FR"/>
        </w:rPr>
        <w:t xml:space="preserve">Le </w:t>
      </w:r>
      <w:r w:rsidR="00706DD6" w:rsidRPr="00724F58">
        <w:rPr>
          <w:rFonts w:ascii="Arial" w:hAnsi="Arial" w:cs="Arial"/>
          <w:lang w:val="fr-FR"/>
        </w:rPr>
        <w:t>programme</w:t>
      </w:r>
      <w:r w:rsidR="00253E61" w:rsidRPr="00724F58">
        <w:rPr>
          <w:rFonts w:ascii="Arial" w:hAnsi="Arial" w:cs="Arial"/>
          <w:lang w:val="fr-FR"/>
        </w:rPr>
        <w:t xml:space="preserve"> a pour ambition de soutenir et d’accélérer</w:t>
      </w:r>
      <w:r w:rsidR="00706DD6" w:rsidRPr="00724F58">
        <w:rPr>
          <w:rFonts w:ascii="Arial" w:hAnsi="Arial" w:cs="Arial"/>
          <w:lang w:val="fr-FR"/>
        </w:rPr>
        <w:t xml:space="preserve"> </w:t>
      </w:r>
      <w:r w:rsidR="00253E61" w:rsidRPr="00724F58">
        <w:rPr>
          <w:rFonts w:ascii="Arial" w:hAnsi="Arial" w:cs="Arial"/>
          <w:lang w:val="fr-FR"/>
        </w:rPr>
        <w:t>le déploiement et l’adoption de nouvelles technologies d’assaini</w:t>
      </w:r>
      <w:r w:rsidR="00706DD6" w:rsidRPr="00724F58">
        <w:rPr>
          <w:rFonts w:ascii="Arial" w:hAnsi="Arial" w:cs="Arial"/>
          <w:lang w:val="fr-FR"/>
        </w:rPr>
        <w:t>s</w:t>
      </w:r>
      <w:r w:rsidR="00253E61" w:rsidRPr="00724F58">
        <w:rPr>
          <w:rFonts w:ascii="Arial" w:hAnsi="Arial" w:cs="Arial"/>
          <w:lang w:val="fr-FR"/>
        </w:rPr>
        <w:t xml:space="preserve">sement par le biais de </w:t>
      </w:r>
      <w:r w:rsidR="00706DD6" w:rsidRPr="00724F58">
        <w:rPr>
          <w:rFonts w:ascii="Arial" w:hAnsi="Arial" w:cs="Arial"/>
          <w:lang w:val="fr-FR"/>
        </w:rPr>
        <w:t>d</w:t>
      </w:r>
      <w:r w:rsidR="00253E61" w:rsidRPr="00724F58">
        <w:rPr>
          <w:rFonts w:ascii="Arial" w:hAnsi="Arial" w:cs="Arial"/>
          <w:lang w:val="fr-FR"/>
        </w:rPr>
        <w:t>é</w:t>
      </w:r>
      <w:r w:rsidR="00706DD6" w:rsidRPr="00724F58">
        <w:rPr>
          <w:rFonts w:ascii="Arial" w:hAnsi="Arial" w:cs="Arial"/>
          <w:lang w:val="fr-FR"/>
        </w:rPr>
        <w:t>monstration</w:t>
      </w:r>
      <w:r w:rsidR="00253E61" w:rsidRPr="00724F58">
        <w:rPr>
          <w:rFonts w:ascii="Arial" w:hAnsi="Arial" w:cs="Arial"/>
          <w:lang w:val="fr-FR"/>
        </w:rPr>
        <w:t>s</w:t>
      </w:r>
      <w:r w:rsidR="00706DD6" w:rsidRPr="00724F58">
        <w:rPr>
          <w:rFonts w:ascii="Arial" w:hAnsi="Arial" w:cs="Arial"/>
          <w:lang w:val="fr-FR"/>
        </w:rPr>
        <w:t>,</w:t>
      </w:r>
      <w:r w:rsidR="00253E61" w:rsidRPr="00724F58">
        <w:rPr>
          <w:rFonts w:ascii="Arial" w:hAnsi="Arial" w:cs="Arial"/>
          <w:lang w:val="fr-FR"/>
        </w:rPr>
        <w:t xml:space="preserve"> d’essais et d’améliorations s</w:t>
      </w:r>
      <w:r w:rsidR="00706DD6" w:rsidRPr="00724F58">
        <w:rPr>
          <w:rFonts w:ascii="Arial" w:hAnsi="Arial" w:cs="Arial"/>
          <w:lang w:val="fr-FR"/>
        </w:rPr>
        <w:t>cien</w:t>
      </w:r>
      <w:r w:rsidR="00253E61" w:rsidRPr="00724F58">
        <w:rPr>
          <w:rFonts w:ascii="Arial" w:hAnsi="Arial" w:cs="Arial"/>
          <w:lang w:val="fr-FR"/>
        </w:rPr>
        <w:t>tifiques en termes de</w:t>
      </w:r>
      <w:r w:rsidR="00706DD6" w:rsidRPr="00724F58">
        <w:rPr>
          <w:rFonts w:ascii="Arial" w:hAnsi="Arial" w:cs="Arial"/>
          <w:lang w:val="fr-FR"/>
        </w:rPr>
        <w:t xml:space="preserve"> localisation </w:t>
      </w:r>
      <w:r w:rsidR="00253E61" w:rsidRPr="00724F58">
        <w:rPr>
          <w:rFonts w:ascii="Arial" w:hAnsi="Arial" w:cs="Arial"/>
          <w:lang w:val="fr-FR"/>
        </w:rPr>
        <w:t>et d’</w:t>
      </w:r>
      <w:r w:rsidR="00706DD6" w:rsidRPr="00724F58">
        <w:rPr>
          <w:rFonts w:ascii="Arial" w:hAnsi="Arial" w:cs="Arial"/>
          <w:lang w:val="fr-FR"/>
        </w:rPr>
        <w:t>industrialisation.</w:t>
      </w:r>
    </w:p>
    <w:p w14:paraId="72C7215A" w14:textId="502300B7" w:rsidR="00706DD6" w:rsidRPr="00724F58" w:rsidRDefault="001C1CE7" w:rsidP="00121D4E">
      <w:pPr>
        <w:autoSpaceDE w:val="0"/>
        <w:autoSpaceDN w:val="0"/>
        <w:adjustRightInd w:val="0"/>
        <w:spacing w:before="240" w:line="360" w:lineRule="auto"/>
        <w:jc w:val="both"/>
        <w:rPr>
          <w:rFonts w:ascii="Arial" w:hAnsi="Arial" w:cs="Arial"/>
          <w:lang w:val="fr-FR"/>
        </w:rPr>
      </w:pPr>
      <w:r w:rsidRPr="00724F58">
        <w:rPr>
          <w:rFonts w:ascii="Arial" w:hAnsi="Arial" w:cs="Arial"/>
          <w:lang w:val="fr-FR"/>
        </w:rPr>
        <w:t>Les deux nouvelles normes</w:t>
      </w:r>
      <w:r w:rsidR="00706DD6" w:rsidRPr="00724F58">
        <w:rPr>
          <w:rFonts w:ascii="Arial" w:hAnsi="Arial" w:cs="Arial"/>
          <w:lang w:val="fr-FR"/>
        </w:rPr>
        <w:t xml:space="preserve"> </w:t>
      </w:r>
      <w:r w:rsidRPr="00724F58">
        <w:rPr>
          <w:rFonts w:ascii="Arial" w:hAnsi="Arial" w:cs="Arial"/>
          <w:lang w:val="fr-FR"/>
        </w:rPr>
        <w:t>ISO/SANS 30500 et ISO 24521 sont au cœur des initiatives de</w:t>
      </w:r>
      <w:r w:rsidR="00706DD6" w:rsidRPr="00724F58">
        <w:rPr>
          <w:rFonts w:ascii="Arial" w:hAnsi="Arial" w:cs="Arial"/>
          <w:lang w:val="fr-FR"/>
        </w:rPr>
        <w:t xml:space="preserve"> SASTEP</w:t>
      </w:r>
      <w:r w:rsidRPr="00724F58">
        <w:rPr>
          <w:rFonts w:ascii="Arial" w:hAnsi="Arial" w:cs="Arial"/>
          <w:lang w:val="fr-FR"/>
        </w:rPr>
        <w:t xml:space="preserve"> et sont les outils stratégiques qui permettront de déployer et de réguler</w:t>
      </w:r>
      <w:r w:rsidR="00706DD6" w:rsidRPr="00724F58">
        <w:rPr>
          <w:rFonts w:ascii="Arial" w:hAnsi="Arial" w:cs="Arial"/>
          <w:lang w:val="fr-FR"/>
        </w:rPr>
        <w:t xml:space="preserve"> </w:t>
      </w:r>
      <w:r w:rsidRPr="00724F58">
        <w:rPr>
          <w:rFonts w:ascii="Arial" w:hAnsi="Arial" w:cs="Arial"/>
          <w:lang w:val="fr-FR"/>
        </w:rPr>
        <w:t>les nouvelles technologies d’assainissement</w:t>
      </w:r>
      <w:r w:rsidR="00706DD6" w:rsidRPr="00724F58">
        <w:rPr>
          <w:rFonts w:ascii="Arial" w:hAnsi="Arial" w:cs="Arial"/>
          <w:lang w:val="fr-FR"/>
        </w:rPr>
        <w:t xml:space="preserve">. </w:t>
      </w:r>
      <w:r w:rsidRPr="00724F58">
        <w:rPr>
          <w:rFonts w:ascii="Arial" w:hAnsi="Arial" w:cs="Arial"/>
          <w:lang w:val="fr-FR"/>
        </w:rPr>
        <w:t xml:space="preserve">L’Afrique du Sud étant l’un </w:t>
      </w:r>
      <w:r w:rsidR="00B34EE2" w:rsidRPr="00724F58">
        <w:rPr>
          <w:rFonts w:ascii="Arial" w:hAnsi="Arial" w:cs="Arial"/>
          <w:lang w:val="fr-FR"/>
        </w:rPr>
        <w:t>des premiers pays</w:t>
      </w:r>
      <w:r w:rsidRPr="00724F58">
        <w:rPr>
          <w:rFonts w:ascii="Arial" w:hAnsi="Arial" w:cs="Arial"/>
          <w:lang w:val="fr-FR"/>
        </w:rPr>
        <w:t xml:space="preserve"> au monde à avoir adopté la norme </w:t>
      </w:r>
      <w:r w:rsidR="00706DD6" w:rsidRPr="00724F58">
        <w:rPr>
          <w:rFonts w:ascii="Arial" w:hAnsi="Arial" w:cs="Arial"/>
          <w:lang w:val="fr-FR"/>
        </w:rPr>
        <w:t xml:space="preserve">ISO 30500, </w:t>
      </w:r>
      <w:r w:rsidRPr="00724F58">
        <w:rPr>
          <w:rFonts w:ascii="Arial" w:hAnsi="Arial" w:cs="Arial"/>
          <w:lang w:val="fr-FR"/>
        </w:rPr>
        <w:t>l’</w:t>
      </w:r>
      <w:r w:rsidR="00706DD6" w:rsidRPr="00724F58">
        <w:rPr>
          <w:rFonts w:ascii="Arial" w:hAnsi="Arial" w:cs="Arial"/>
          <w:lang w:val="fr-FR"/>
        </w:rPr>
        <w:t xml:space="preserve">American National Standards Institute (ANSI) </w:t>
      </w:r>
      <w:r w:rsidRPr="00724F58">
        <w:rPr>
          <w:rFonts w:ascii="Arial" w:hAnsi="Arial" w:cs="Arial"/>
          <w:lang w:val="fr-FR"/>
        </w:rPr>
        <w:t>a financé la mise au point de supports pédagogiques</w:t>
      </w:r>
      <w:r w:rsidR="00706DD6" w:rsidRPr="00724F58">
        <w:rPr>
          <w:rFonts w:ascii="Arial" w:hAnsi="Arial" w:cs="Arial"/>
          <w:lang w:val="fr-FR"/>
        </w:rPr>
        <w:t xml:space="preserve"> </w:t>
      </w:r>
      <w:r w:rsidRPr="00724F58">
        <w:rPr>
          <w:rFonts w:ascii="Arial" w:hAnsi="Arial" w:cs="Arial"/>
          <w:lang w:val="fr-FR"/>
        </w:rPr>
        <w:t>et de lignes directrices</w:t>
      </w:r>
      <w:r w:rsidR="00706DD6" w:rsidRPr="00724F58">
        <w:rPr>
          <w:rFonts w:ascii="Arial" w:hAnsi="Arial" w:cs="Arial"/>
          <w:lang w:val="fr-FR"/>
        </w:rPr>
        <w:t xml:space="preserve"> </w:t>
      </w:r>
      <w:r w:rsidR="00BD7754" w:rsidRPr="00724F58">
        <w:rPr>
          <w:rFonts w:ascii="Arial" w:hAnsi="Arial" w:cs="Arial"/>
          <w:lang w:val="fr-FR"/>
        </w:rPr>
        <w:t xml:space="preserve">dans le but de </w:t>
      </w:r>
      <w:r w:rsidR="00B97A7B" w:rsidRPr="00724F58">
        <w:rPr>
          <w:rFonts w:ascii="Arial" w:hAnsi="Arial" w:cs="Arial"/>
          <w:lang w:val="fr-FR"/>
        </w:rPr>
        <w:t>sensibiliser les parties prenantes</w:t>
      </w:r>
      <w:r w:rsidR="006D72C2" w:rsidRPr="00724F58">
        <w:rPr>
          <w:rFonts w:ascii="Arial" w:hAnsi="Arial" w:cs="Arial"/>
          <w:lang w:val="fr-FR"/>
        </w:rPr>
        <w:t xml:space="preserve"> de la filière</w:t>
      </w:r>
      <w:r w:rsidRPr="00724F58">
        <w:rPr>
          <w:rFonts w:ascii="Arial" w:hAnsi="Arial" w:cs="Arial"/>
          <w:lang w:val="fr-FR"/>
        </w:rPr>
        <w:t xml:space="preserve"> eau et assainissement en Afrique du Sud</w:t>
      </w:r>
      <w:r w:rsidR="00B97A7B" w:rsidRPr="00724F58">
        <w:rPr>
          <w:rFonts w:ascii="Arial" w:hAnsi="Arial" w:cs="Arial"/>
          <w:lang w:val="fr-FR"/>
        </w:rPr>
        <w:t xml:space="preserve"> à l’existence de ces normes.</w:t>
      </w:r>
      <w:r w:rsidR="00706DD6" w:rsidRPr="00724F58">
        <w:rPr>
          <w:rFonts w:ascii="Arial" w:hAnsi="Arial" w:cs="Arial"/>
          <w:lang w:val="fr-FR"/>
        </w:rPr>
        <w:t xml:space="preserve"> </w:t>
      </w:r>
    </w:p>
    <w:p w14:paraId="2BEA2F1F" w14:textId="77777777" w:rsidR="00945886" w:rsidRPr="00724F58" w:rsidRDefault="00945886" w:rsidP="00FA579A">
      <w:pPr>
        <w:autoSpaceDE w:val="0"/>
        <w:autoSpaceDN w:val="0"/>
        <w:adjustRightInd w:val="0"/>
        <w:spacing w:after="180" w:line="480" w:lineRule="auto"/>
        <w:jc w:val="both"/>
        <w:rPr>
          <w:rFonts w:ascii="Arial" w:hAnsi="Arial" w:cs="Arial"/>
          <w:color w:val="000000" w:themeColor="text1"/>
          <w:lang w:val="fr-FR"/>
        </w:rPr>
      </w:pPr>
    </w:p>
    <w:p w14:paraId="60B6DF1F" w14:textId="77777777" w:rsidR="00FA579A" w:rsidRPr="00724F58" w:rsidRDefault="00FA579A" w:rsidP="00945886">
      <w:pPr>
        <w:autoSpaceDE w:val="0"/>
        <w:autoSpaceDN w:val="0"/>
        <w:adjustRightInd w:val="0"/>
        <w:spacing w:after="180" w:line="360" w:lineRule="auto"/>
        <w:jc w:val="both"/>
        <w:rPr>
          <w:rFonts w:ascii="Arial" w:hAnsi="Arial" w:cs="Arial"/>
          <w:color w:val="211D1E"/>
          <w:lang w:val="fr-FR"/>
        </w:rPr>
      </w:pPr>
    </w:p>
    <w:p w14:paraId="73578CFC" w14:textId="366B3A88" w:rsidR="00A440DB" w:rsidRPr="00724F58" w:rsidRDefault="00A440DB">
      <w:pPr>
        <w:rPr>
          <w:rFonts w:ascii="Arial" w:hAnsi="Arial" w:cs="Arial"/>
          <w:b/>
          <w:sz w:val="32"/>
          <w:szCs w:val="32"/>
          <w:lang w:val="fr-FR"/>
        </w:rPr>
      </w:pPr>
      <w:r w:rsidRPr="00724F58">
        <w:rPr>
          <w:rFonts w:ascii="Arial" w:hAnsi="Arial" w:cs="Arial"/>
          <w:b/>
          <w:sz w:val="32"/>
          <w:szCs w:val="32"/>
          <w:lang w:val="fr-FR"/>
        </w:rPr>
        <w:br w:type="page"/>
      </w:r>
    </w:p>
    <w:p w14:paraId="3BB2B605" w14:textId="42CBABBD" w:rsidR="001E3DDD" w:rsidRPr="00724F58" w:rsidRDefault="00A440DB" w:rsidP="00615F49">
      <w:pPr>
        <w:pStyle w:val="Heading1"/>
        <w:jc w:val="center"/>
        <w:rPr>
          <w:rFonts w:ascii="Arial" w:hAnsi="Arial" w:cs="Arial"/>
          <w:b/>
          <w:color w:val="FF0000"/>
          <w:lang w:val="fr-FR"/>
        </w:rPr>
      </w:pPr>
      <w:bookmarkStart w:id="7" w:name="_Toc41360273"/>
      <w:r w:rsidRPr="00724F58">
        <w:rPr>
          <w:rFonts w:ascii="Arial" w:hAnsi="Arial" w:cs="Arial"/>
          <w:b/>
          <w:color w:val="auto"/>
          <w:lang w:val="fr-FR"/>
        </w:rPr>
        <w:lastRenderedPageBreak/>
        <w:t>SECTION</w:t>
      </w:r>
      <w:r w:rsidR="00615F49" w:rsidRPr="00724F58">
        <w:rPr>
          <w:rFonts w:ascii="Arial" w:hAnsi="Arial" w:cs="Arial"/>
          <w:b/>
          <w:color w:val="auto"/>
          <w:lang w:val="fr-FR"/>
        </w:rPr>
        <w:t xml:space="preserve"> B</w:t>
      </w:r>
      <w:bookmarkEnd w:id="7"/>
      <w:r w:rsidR="001E3DDD" w:rsidRPr="00724F58">
        <w:rPr>
          <w:rFonts w:ascii="Arial" w:hAnsi="Arial" w:cs="Arial"/>
          <w:b/>
          <w:color w:val="FF0000"/>
          <w:lang w:val="fr-FR"/>
        </w:rPr>
        <w:t xml:space="preserve"> </w:t>
      </w:r>
    </w:p>
    <w:p w14:paraId="51FDC1D8" w14:textId="314D003D" w:rsidR="001E3DDD" w:rsidRPr="00724F58" w:rsidRDefault="001E3DDD" w:rsidP="00BB597E">
      <w:pPr>
        <w:pStyle w:val="Heading1"/>
        <w:numPr>
          <w:ilvl w:val="0"/>
          <w:numId w:val="18"/>
        </w:numPr>
        <w:spacing w:before="360" w:after="240"/>
        <w:ind w:left="360"/>
        <w:rPr>
          <w:rFonts w:ascii="Arial" w:hAnsi="Arial" w:cs="Arial"/>
          <w:b/>
          <w:color w:val="auto"/>
          <w:sz w:val="22"/>
          <w:szCs w:val="22"/>
          <w:lang w:val="fr-FR"/>
        </w:rPr>
      </w:pPr>
      <w:bookmarkStart w:id="8" w:name="_Toc41360274"/>
      <w:r w:rsidRPr="00724F58">
        <w:rPr>
          <w:rFonts w:ascii="Arial" w:hAnsi="Arial" w:cs="Arial"/>
          <w:b/>
          <w:color w:val="auto"/>
          <w:sz w:val="22"/>
          <w:szCs w:val="22"/>
          <w:lang w:val="fr-FR"/>
        </w:rPr>
        <w:t>HISTO</w:t>
      </w:r>
      <w:r w:rsidR="00B34EE2" w:rsidRPr="00724F58">
        <w:rPr>
          <w:rFonts w:ascii="Arial" w:hAnsi="Arial" w:cs="Arial"/>
          <w:b/>
          <w:color w:val="auto"/>
          <w:sz w:val="22"/>
          <w:szCs w:val="22"/>
          <w:lang w:val="fr-FR"/>
        </w:rPr>
        <w:t xml:space="preserve">RIQUE </w:t>
      </w:r>
      <w:r w:rsidR="00BD7754" w:rsidRPr="00724F58">
        <w:rPr>
          <w:rFonts w:ascii="Arial" w:hAnsi="Arial" w:cs="Arial"/>
          <w:b/>
          <w:color w:val="auto"/>
          <w:sz w:val="22"/>
          <w:szCs w:val="22"/>
          <w:lang w:val="fr-FR"/>
        </w:rPr>
        <w:t>DE L’AS</w:t>
      </w:r>
      <w:r w:rsidRPr="00724F58">
        <w:rPr>
          <w:rFonts w:ascii="Arial" w:hAnsi="Arial" w:cs="Arial"/>
          <w:b/>
          <w:color w:val="auto"/>
          <w:sz w:val="22"/>
          <w:szCs w:val="22"/>
          <w:lang w:val="fr-FR"/>
        </w:rPr>
        <w:t>SAI</w:t>
      </w:r>
      <w:r w:rsidR="00BD7754" w:rsidRPr="00724F58">
        <w:rPr>
          <w:rFonts w:ascii="Arial" w:hAnsi="Arial" w:cs="Arial"/>
          <w:b/>
          <w:color w:val="auto"/>
          <w:sz w:val="22"/>
          <w:szCs w:val="22"/>
          <w:lang w:val="fr-FR"/>
        </w:rPr>
        <w:t>NISSEMENT EN AFRIQUE DU SUD</w:t>
      </w:r>
      <w:bookmarkEnd w:id="8"/>
    </w:p>
    <w:p w14:paraId="6A6108E8" w14:textId="4828063E" w:rsidR="001E3DDD" w:rsidRPr="00724F58" w:rsidRDefault="00BD7754" w:rsidP="00EC7996">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lang w:val="fr-FR"/>
        </w:rPr>
      </w:pPr>
      <w:r w:rsidRPr="00724F58">
        <w:rPr>
          <w:rFonts w:ascii="Arial" w:hAnsi="Arial" w:cs="Arial"/>
          <w:color w:val="000000" w:themeColor="text1"/>
          <w:sz w:val="22"/>
          <w:szCs w:val="22"/>
          <w:lang w:val="fr-FR"/>
        </w:rPr>
        <w:t xml:space="preserve">Avant </w:t>
      </w:r>
      <w:r w:rsidR="001E3DDD" w:rsidRPr="00724F58">
        <w:rPr>
          <w:rFonts w:ascii="Arial" w:hAnsi="Arial" w:cs="Arial"/>
          <w:color w:val="000000" w:themeColor="text1"/>
          <w:sz w:val="22"/>
          <w:szCs w:val="22"/>
          <w:lang w:val="fr-FR"/>
        </w:rPr>
        <w:t xml:space="preserve">1994, </w:t>
      </w:r>
      <w:r w:rsidRPr="00724F58">
        <w:rPr>
          <w:rFonts w:ascii="Arial" w:hAnsi="Arial" w:cs="Arial"/>
          <w:color w:val="000000" w:themeColor="text1"/>
          <w:sz w:val="22"/>
          <w:szCs w:val="22"/>
          <w:lang w:val="fr-FR"/>
        </w:rPr>
        <w:t>le gouvernement sud-africain n’intervenait pas dans la gestion publique des services d’eau et d’assainissement</w:t>
      </w:r>
      <w:r w:rsidR="001E3DDD" w:rsidRPr="00724F58">
        <w:rPr>
          <w:rFonts w:ascii="Arial" w:hAnsi="Arial" w:cs="Arial"/>
          <w:color w:val="000000" w:themeColor="text1"/>
          <w:sz w:val="22"/>
          <w:szCs w:val="22"/>
          <w:lang w:val="fr-FR"/>
        </w:rPr>
        <w:t xml:space="preserve">. </w:t>
      </w:r>
      <w:r w:rsidR="001C605B" w:rsidRPr="00724F58">
        <w:rPr>
          <w:rFonts w:ascii="Arial" w:hAnsi="Arial" w:cs="Arial"/>
          <w:color w:val="000000" w:themeColor="text1"/>
          <w:sz w:val="22"/>
          <w:szCs w:val="22"/>
          <w:lang w:val="fr-FR"/>
        </w:rPr>
        <w:t>Les communauté</w:t>
      </w:r>
      <w:r w:rsidR="001E3DDD" w:rsidRPr="00724F58">
        <w:rPr>
          <w:rFonts w:ascii="Arial" w:hAnsi="Arial" w:cs="Arial"/>
          <w:color w:val="000000" w:themeColor="text1"/>
          <w:sz w:val="22"/>
          <w:szCs w:val="22"/>
          <w:lang w:val="fr-FR"/>
        </w:rPr>
        <w:t>s</w:t>
      </w:r>
      <w:r w:rsidR="001C605B" w:rsidRPr="00724F58">
        <w:rPr>
          <w:rFonts w:ascii="Arial" w:hAnsi="Arial" w:cs="Arial"/>
          <w:color w:val="000000" w:themeColor="text1"/>
          <w:sz w:val="22"/>
          <w:szCs w:val="22"/>
          <w:lang w:val="fr-FR"/>
        </w:rPr>
        <w:t xml:space="preserve"> </w:t>
      </w:r>
      <w:r w:rsidR="00B97A7B" w:rsidRPr="00724F58">
        <w:rPr>
          <w:rFonts w:ascii="Arial" w:hAnsi="Arial" w:cs="Arial"/>
          <w:color w:val="000000" w:themeColor="text1"/>
          <w:sz w:val="22"/>
          <w:szCs w:val="22"/>
          <w:lang w:val="fr-FR"/>
        </w:rPr>
        <w:t>aisées</w:t>
      </w:r>
      <w:r w:rsidR="001C605B" w:rsidRPr="00724F58">
        <w:rPr>
          <w:rFonts w:ascii="Arial" w:hAnsi="Arial" w:cs="Arial"/>
          <w:color w:val="000000" w:themeColor="text1"/>
          <w:sz w:val="22"/>
          <w:szCs w:val="22"/>
          <w:lang w:val="fr-FR"/>
        </w:rPr>
        <w:t xml:space="preserve"> étaient raccordées </w:t>
      </w:r>
      <w:r w:rsidR="00BF0580" w:rsidRPr="00724F58">
        <w:rPr>
          <w:rFonts w:ascii="Arial" w:hAnsi="Arial" w:cs="Arial"/>
          <w:color w:val="000000" w:themeColor="text1"/>
          <w:sz w:val="22"/>
          <w:szCs w:val="22"/>
          <w:lang w:val="fr-FR"/>
        </w:rPr>
        <w:t>au tout-à-l’égout</w:t>
      </w:r>
      <w:r w:rsidR="001C605B" w:rsidRPr="00724F58">
        <w:rPr>
          <w:rFonts w:ascii="Arial" w:hAnsi="Arial" w:cs="Arial"/>
          <w:color w:val="000000" w:themeColor="text1"/>
          <w:sz w:val="22"/>
          <w:szCs w:val="22"/>
          <w:lang w:val="fr-FR"/>
        </w:rPr>
        <w:t xml:space="preserve"> </w:t>
      </w:r>
      <w:r w:rsidR="00B97A7B" w:rsidRPr="00724F58">
        <w:rPr>
          <w:rFonts w:ascii="Arial" w:hAnsi="Arial" w:cs="Arial"/>
          <w:color w:val="000000" w:themeColor="text1"/>
          <w:sz w:val="22"/>
          <w:szCs w:val="22"/>
          <w:lang w:val="fr-FR"/>
        </w:rPr>
        <w:t>auquel</w:t>
      </w:r>
      <w:r w:rsidR="00BF0580" w:rsidRPr="00724F58">
        <w:rPr>
          <w:rFonts w:ascii="Arial" w:hAnsi="Arial" w:cs="Arial"/>
          <w:color w:val="000000" w:themeColor="text1"/>
          <w:sz w:val="22"/>
          <w:szCs w:val="22"/>
          <w:lang w:val="fr-FR"/>
        </w:rPr>
        <w:t xml:space="preserve"> une quantité</w:t>
      </w:r>
      <w:r w:rsidR="001C605B" w:rsidRPr="00724F58">
        <w:rPr>
          <w:rFonts w:ascii="Arial" w:hAnsi="Arial" w:cs="Arial"/>
          <w:color w:val="000000" w:themeColor="text1"/>
          <w:sz w:val="22"/>
          <w:szCs w:val="22"/>
          <w:lang w:val="fr-FR"/>
        </w:rPr>
        <w:t xml:space="preserve"> </w:t>
      </w:r>
      <w:r w:rsidR="00BF0580" w:rsidRPr="00724F58">
        <w:rPr>
          <w:rFonts w:ascii="Arial" w:hAnsi="Arial" w:cs="Arial"/>
          <w:color w:val="000000" w:themeColor="text1"/>
          <w:sz w:val="22"/>
          <w:szCs w:val="22"/>
          <w:lang w:val="fr-FR"/>
        </w:rPr>
        <w:t>d’eau importante était allouée</w:t>
      </w:r>
      <w:r w:rsidR="001C605B" w:rsidRPr="00724F58">
        <w:rPr>
          <w:rFonts w:ascii="Arial" w:hAnsi="Arial" w:cs="Arial"/>
          <w:color w:val="000000" w:themeColor="text1"/>
          <w:sz w:val="22"/>
          <w:szCs w:val="22"/>
          <w:lang w:val="fr-FR"/>
        </w:rPr>
        <w:t>, alors</w:t>
      </w:r>
      <w:r w:rsidR="00BF0580" w:rsidRPr="00724F58">
        <w:rPr>
          <w:rFonts w:ascii="Arial" w:hAnsi="Arial" w:cs="Arial"/>
          <w:color w:val="000000" w:themeColor="text1"/>
          <w:sz w:val="22"/>
          <w:szCs w:val="22"/>
          <w:lang w:val="fr-FR"/>
        </w:rPr>
        <w:t xml:space="preserve"> que</w:t>
      </w:r>
      <w:r w:rsidR="001C605B" w:rsidRPr="00724F58">
        <w:rPr>
          <w:rFonts w:ascii="Arial" w:hAnsi="Arial" w:cs="Arial"/>
          <w:color w:val="000000" w:themeColor="text1"/>
          <w:sz w:val="22"/>
          <w:szCs w:val="22"/>
          <w:lang w:val="fr-FR"/>
        </w:rPr>
        <w:t xml:space="preserve"> </w:t>
      </w:r>
      <w:r w:rsidR="00A60D13" w:rsidRPr="00724F58">
        <w:rPr>
          <w:rFonts w:ascii="Arial" w:hAnsi="Arial" w:cs="Arial"/>
          <w:color w:val="000000" w:themeColor="text1"/>
          <w:sz w:val="22"/>
          <w:szCs w:val="22"/>
          <w:lang w:val="fr-FR"/>
        </w:rPr>
        <w:t xml:space="preserve">les communautés noires et démunies </w:t>
      </w:r>
      <w:r w:rsidR="00B34EE2" w:rsidRPr="00724F58">
        <w:rPr>
          <w:rFonts w:ascii="Arial" w:hAnsi="Arial" w:cs="Arial"/>
          <w:color w:val="000000" w:themeColor="text1"/>
          <w:sz w:val="22"/>
          <w:szCs w:val="22"/>
          <w:lang w:val="fr-FR"/>
        </w:rPr>
        <w:t>n’</w:t>
      </w:r>
      <w:r w:rsidR="00A60D13" w:rsidRPr="00724F58">
        <w:rPr>
          <w:rFonts w:ascii="Arial" w:hAnsi="Arial" w:cs="Arial"/>
          <w:color w:val="000000" w:themeColor="text1"/>
          <w:sz w:val="22"/>
          <w:szCs w:val="22"/>
          <w:lang w:val="fr-FR"/>
        </w:rPr>
        <w:t xml:space="preserve">avaient accès </w:t>
      </w:r>
      <w:r w:rsidR="00B34EE2" w:rsidRPr="00724F58">
        <w:rPr>
          <w:rFonts w:ascii="Arial" w:hAnsi="Arial" w:cs="Arial"/>
          <w:color w:val="000000" w:themeColor="text1"/>
          <w:sz w:val="22"/>
          <w:szCs w:val="22"/>
          <w:lang w:val="fr-FR"/>
        </w:rPr>
        <w:t>qu’</w:t>
      </w:r>
      <w:r w:rsidR="00A60D13" w:rsidRPr="00724F58">
        <w:rPr>
          <w:rFonts w:ascii="Arial" w:hAnsi="Arial" w:cs="Arial"/>
          <w:color w:val="000000" w:themeColor="text1"/>
          <w:sz w:val="22"/>
          <w:szCs w:val="22"/>
          <w:lang w:val="fr-FR"/>
        </w:rPr>
        <w:t xml:space="preserve">à des services </w:t>
      </w:r>
      <w:r w:rsidR="009D4C00" w:rsidRPr="00724F58">
        <w:rPr>
          <w:rFonts w:ascii="Arial" w:hAnsi="Arial" w:cs="Arial"/>
          <w:color w:val="000000" w:themeColor="text1"/>
          <w:sz w:val="22"/>
          <w:szCs w:val="22"/>
          <w:lang w:val="fr-FR"/>
        </w:rPr>
        <w:t>d’</w:t>
      </w:r>
      <w:r w:rsidR="00A60D13" w:rsidRPr="00724F58">
        <w:rPr>
          <w:rFonts w:ascii="Arial" w:hAnsi="Arial" w:cs="Arial"/>
          <w:color w:val="000000" w:themeColor="text1"/>
          <w:sz w:val="22"/>
          <w:szCs w:val="22"/>
          <w:lang w:val="fr-FR"/>
        </w:rPr>
        <w:t xml:space="preserve">eau et </w:t>
      </w:r>
      <w:r w:rsidR="00BF0580" w:rsidRPr="00724F58">
        <w:rPr>
          <w:rFonts w:ascii="Arial" w:hAnsi="Arial" w:cs="Arial"/>
          <w:color w:val="000000" w:themeColor="text1"/>
          <w:sz w:val="22"/>
          <w:szCs w:val="22"/>
          <w:lang w:val="fr-FR"/>
        </w:rPr>
        <w:t>d’</w:t>
      </w:r>
      <w:r w:rsidR="00A60D13" w:rsidRPr="00724F58">
        <w:rPr>
          <w:rFonts w:ascii="Arial" w:hAnsi="Arial" w:cs="Arial"/>
          <w:color w:val="000000" w:themeColor="text1"/>
          <w:sz w:val="22"/>
          <w:szCs w:val="22"/>
          <w:lang w:val="fr-FR"/>
        </w:rPr>
        <w:t xml:space="preserve">assainissement </w:t>
      </w:r>
      <w:r w:rsidR="009D4C00" w:rsidRPr="00724F58">
        <w:rPr>
          <w:rFonts w:ascii="Arial" w:hAnsi="Arial" w:cs="Arial"/>
          <w:color w:val="000000" w:themeColor="text1"/>
          <w:sz w:val="22"/>
          <w:szCs w:val="22"/>
          <w:lang w:val="fr-FR"/>
        </w:rPr>
        <w:t>très inadéquats</w:t>
      </w:r>
      <w:r w:rsidR="00A60D13" w:rsidRPr="00724F58">
        <w:rPr>
          <w:rFonts w:ascii="Arial" w:hAnsi="Arial" w:cs="Arial"/>
          <w:color w:val="000000" w:themeColor="text1"/>
          <w:sz w:val="22"/>
          <w:szCs w:val="22"/>
          <w:lang w:val="fr-FR"/>
        </w:rPr>
        <w:t>,</w:t>
      </w:r>
      <w:r w:rsidR="001C605B" w:rsidRPr="00724F58">
        <w:rPr>
          <w:rFonts w:ascii="Arial" w:hAnsi="Arial" w:cs="Arial"/>
          <w:color w:val="000000" w:themeColor="text1"/>
          <w:sz w:val="22"/>
          <w:szCs w:val="22"/>
          <w:lang w:val="fr-FR"/>
        </w:rPr>
        <w:t xml:space="preserve"> </w:t>
      </w:r>
      <w:r w:rsidR="00A60D13" w:rsidRPr="00724F58">
        <w:rPr>
          <w:rFonts w:ascii="Arial" w:hAnsi="Arial" w:cs="Arial"/>
          <w:color w:val="000000" w:themeColor="text1"/>
          <w:sz w:val="22"/>
          <w:szCs w:val="22"/>
          <w:lang w:val="fr-FR"/>
        </w:rPr>
        <w:t>les obligeant à utiliser le système de latrine en seau</w:t>
      </w:r>
      <w:r w:rsidR="001E3DDD" w:rsidRPr="00724F58">
        <w:rPr>
          <w:rFonts w:ascii="Arial" w:hAnsi="Arial" w:cs="Arial"/>
          <w:color w:val="000000" w:themeColor="text1"/>
          <w:sz w:val="22"/>
          <w:szCs w:val="22"/>
          <w:lang w:val="fr-FR"/>
        </w:rPr>
        <w:t xml:space="preserve">. </w:t>
      </w:r>
      <w:r w:rsidR="00A60D13" w:rsidRPr="00724F58">
        <w:rPr>
          <w:rFonts w:ascii="Arial" w:hAnsi="Arial" w:cs="Arial"/>
          <w:color w:val="000000" w:themeColor="text1"/>
          <w:sz w:val="22"/>
          <w:szCs w:val="22"/>
          <w:lang w:val="fr-FR"/>
        </w:rPr>
        <w:t xml:space="preserve">Les communautés et collectivités noires en milieu </w:t>
      </w:r>
      <w:r w:rsidR="001E3DDD" w:rsidRPr="00724F58">
        <w:rPr>
          <w:rFonts w:ascii="Arial" w:hAnsi="Arial" w:cs="Arial"/>
          <w:color w:val="000000" w:themeColor="text1"/>
          <w:sz w:val="22"/>
          <w:szCs w:val="22"/>
          <w:lang w:val="fr-FR"/>
        </w:rPr>
        <w:t>urba</w:t>
      </w:r>
      <w:r w:rsidR="00A60D13" w:rsidRPr="00724F58">
        <w:rPr>
          <w:rFonts w:ascii="Arial" w:hAnsi="Arial" w:cs="Arial"/>
          <w:color w:val="000000" w:themeColor="text1"/>
          <w:sz w:val="22"/>
          <w:szCs w:val="22"/>
          <w:lang w:val="fr-FR"/>
        </w:rPr>
        <w:t>i</w:t>
      </w:r>
      <w:r w:rsidR="001E3DDD" w:rsidRPr="00724F58">
        <w:rPr>
          <w:rFonts w:ascii="Arial" w:hAnsi="Arial" w:cs="Arial"/>
          <w:color w:val="000000" w:themeColor="text1"/>
          <w:sz w:val="22"/>
          <w:szCs w:val="22"/>
          <w:lang w:val="fr-FR"/>
        </w:rPr>
        <w:t xml:space="preserve">n </w:t>
      </w:r>
      <w:r w:rsidR="00A60D13" w:rsidRPr="00724F58">
        <w:rPr>
          <w:rFonts w:ascii="Arial" w:hAnsi="Arial" w:cs="Arial"/>
          <w:color w:val="000000" w:themeColor="text1"/>
          <w:sz w:val="22"/>
          <w:szCs w:val="22"/>
          <w:lang w:val="fr-FR"/>
        </w:rPr>
        <w:t xml:space="preserve">ont adopté </w:t>
      </w:r>
      <w:r w:rsidR="009D4C00" w:rsidRPr="00724F58">
        <w:rPr>
          <w:rFonts w:ascii="Arial" w:hAnsi="Arial" w:cs="Arial"/>
          <w:color w:val="000000" w:themeColor="text1"/>
          <w:sz w:val="22"/>
          <w:szCs w:val="22"/>
          <w:lang w:val="fr-FR"/>
        </w:rPr>
        <w:t>le tout-à-l’égout</w:t>
      </w:r>
      <w:r w:rsidR="001E3DDD" w:rsidRPr="00724F58">
        <w:rPr>
          <w:rFonts w:ascii="Arial" w:hAnsi="Arial" w:cs="Arial"/>
          <w:color w:val="000000" w:themeColor="text1"/>
          <w:sz w:val="22"/>
          <w:szCs w:val="22"/>
          <w:lang w:val="fr-FR"/>
        </w:rPr>
        <w:t xml:space="preserve"> </w:t>
      </w:r>
      <w:r w:rsidR="00B35144" w:rsidRPr="00724F58">
        <w:rPr>
          <w:rFonts w:ascii="Arial" w:hAnsi="Arial" w:cs="Arial"/>
          <w:color w:val="000000" w:themeColor="text1"/>
          <w:sz w:val="22"/>
          <w:szCs w:val="22"/>
          <w:lang w:val="fr-FR"/>
        </w:rPr>
        <w:t>tandis que</w:t>
      </w:r>
      <w:r w:rsidR="009D4C00" w:rsidRPr="00724F58">
        <w:rPr>
          <w:rFonts w:ascii="Arial" w:hAnsi="Arial" w:cs="Arial"/>
          <w:color w:val="000000" w:themeColor="text1"/>
          <w:sz w:val="22"/>
          <w:szCs w:val="22"/>
          <w:lang w:val="fr-FR"/>
        </w:rPr>
        <w:t xml:space="preserve"> le</w:t>
      </w:r>
      <w:r w:rsidR="00B35144" w:rsidRPr="00724F58">
        <w:rPr>
          <w:rFonts w:ascii="Arial" w:hAnsi="Arial" w:cs="Arial"/>
          <w:color w:val="000000" w:themeColor="text1"/>
          <w:sz w:val="22"/>
          <w:szCs w:val="22"/>
          <w:lang w:val="fr-FR"/>
        </w:rPr>
        <w:t>s</w:t>
      </w:r>
      <w:r w:rsidR="009D4C00" w:rsidRPr="00724F58">
        <w:rPr>
          <w:rFonts w:ascii="Arial" w:hAnsi="Arial" w:cs="Arial"/>
          <w:color w:val="000000" w:themeColor="text1"/>
          <w:sz w:val="22"/>
          <w:szCs w:val="22"/>
          <w:lang w:val="fr-FR"/>
        </w:rPr>
        <w:t xml:space="preserve"> niveau</w:t>
      </w:r>
      <w:r w:rsidR="00B35144" w:rsidRPr="00724F58">
        <w:rPr>
          <w:rFonts w:ascii="Arial" w:hAnsi="Arial" w:cs="Arial"/>
          <w:color w:val="000000" w:themeColor="text1"/>
          <w:sz w:val="22"/>
          <w:szCs w:val="22"/>
          <w:lang w:val="fr-FR"/>
        </w:rPr>
        <w:t>x</w:t>
      </w:r>
      <w:r w:rsidR="009D4C00" w:rsidRPr="00724F58">
        <w:rPr>
          <w:rFonts w:ascii="Arial" w:hAnsi="Arial" w:cs="Arial"/>
          <w:color w:val="000000" w:themeColor="text1"/>
          <w:sz w:val="22"/>
          <w:szCs w:val="22"/>
          <w:lang w:val="fr-FR"/>
        </w:rPr>
        <w:t xml:space="preserve"> de service en milieu rural </w:t>
      </w:r>
      <w:r w:rsidR="00B35144" w:rsidRPr="00724F58">
        <w:rPr>
          <w:rFonts w:ascii="Arial" w:hAnsi="Arial" w:cs="Arial"/>
          <w:color w:val="000000" w:themeColor="text1"/>
          <w:sz w:val="22"/>
          <w:szCs w:val="22"/>
          <w:lang w:val="fr-FR"/>
        </w:rPr>
        <w:t>sont toujours</w:t>
      </w:r>
      <w:r w:rsidR="001E3DDD" w:rsidRPr="00724F58">
        <w:rPr>
          <w:rFonts w:ascii="Arial" w:hAnsi="Arial" w:cs="Arial"/>
          <w:color w:val="000000" w:themeColor="text1"/>
          <w:sz w:val="22"/>
          <w:szCs w:val="22"/>
          <w:lang w:val="fr-FR"/>
        </w:rPr>
        <w:t xml:space="preserve"> </w:t>
      </w:r>
      <w:r w:rsidR="009D4C00" w:rsidRPr="00724F58">
        <w:rPr>
          <w:rFonts w:ascii="Arial" w:hAnsi="Arial" w:cs="Arial"/>
          <w:color w:val="000000" w:themeColor="text1"/>
          <w:sz w:val="22"/>
          <w:szCs w:val="22"/>
          <w:lang w:val="fr-FR"/>
        </w:rPr>
        <w:t xml:space="preserve">très </w:t>
      </w:r>
      <w:r w:rsidR="00B35144" w:rsidRPr="00724F58">
        <w:rPr>
          <w:rFonts w:ascii="Arial" w:hAnsi="Arial" w:cs="Arial"/>
          <w:color w:val="000000" w:themeColor="text1"/>
          <w:sz w:val="22"/>
          <w:szCs w:val="22"/>
          <w:lang w:val="fr-FR"/>
        </w:rPr>
        <w:t>insuffisants</w:t>
      </w:r>
      <w:r w:rsidR="009D4C00" w:rsidRPr="00724F58">
        <w:rPr>
          <w:rFonts w:ascii="Arial" w:hAnsi="Arial" w:cs="Arial"/>
          <w:color w:val="000000" w:themeColor="text1"/>
          <w:sz w:val="22"/>
          <w:szCs w:val="22"/>
          <w:lang w:val="fr-FR"/>
        </w:rPr>
        <w:t xml:space="preserve">. Cette </w:t>
      </w:r>
      <w:r w:rsidR="00724F58" w:rsidRPr="00724F58">
        <w:rPr>
          <w:rFonts w:ascii="Arial" w:hAnsi="Arial" w:cs="Arial"/>
          <w:color w:val="000000" w:themeColor="text1"/>
          <w:sz w:val="22"/>
          <w:szCs w:val="22"/>
          <w:lang w:val="fr-FR"/>
        </w:rPr>
        <w:t xml:space="preserve">situation a un impact </w:t>
      </w:r>
      <w:r w:rsidR="00B35144" w:rsidRPr="00724F58">
        <w:rPr>
          <w:rFonts w:ascii="Arial" w:hAnsi="Arial" w:cs="Arial"/>
          <w:color w:val="000000" w:themeColor="text1"/>
          <w:sz w:val="22"/>
          <w:szCs w:val="22"/>
          <w:lang w:val="fr-FR"/>
        </w:rPr>
        <w:t>négati</w:t>
      </w:r>
      <w:r w:rsidR="00724F58" w:rsidRPr="00724F58">
        <w:rPr>
          <w:rFonts w:ascii="Arial" w:hAnsi="Arial" w:cs="Arial"/>
          <w:color w:val="000000" w:themeColor="text1"/>
          <w:sz w:val="22"/>
          <w:szCs w:val="22"/>
          <w:lang w:val="fr-FR"/>
        </w:rPr>
        <w:t>f sur</w:t>
      </w:r>
      <w:r w:rsidR="00B35144" w:rsidRPr="00724F58">
        <w:rPr>
          <w:rFonts w:ascii="Arial" w:hAnsi="Arial" w:cs="Arial"/>
          <w:color w:val="000000" w:themeColor="text1"/>
          <w:sz w:val="22"/>
          <w:szCs w:val="22"/>
          <w:lang w:val="fr-FR"/>
        </w:rPr>
        <w:t xml:space="preserve"> </w:t>
      </w:r>
      <w:r w:rsidR="009D4C00" w:rsidRPr="00724F58">
        <w:rPr>
          <w:rFonts w:ascii="Arial" w:hAnsi="Arial" w:cs="Arial"/>
          <w:color w:val="000000" w:themeColor="text1"/>
          <w:sz w:val="22"/>
          <w:szCs w:val="22"/>
          <w:lang w:val="fr-FR"/>
        </w:rPr>
        <w:t xml:space="preserve">la santé de la </w:t>
      </w:r>
      <w:r w:rsidR="001E3DDD" w:rsidRPr="00724F58">
        <w:rPr>
          <w:rFonts w:ascii="Arial" w:hAnsi="Arial" w:cs="Arial"/>
          <w:color w:val="000000" w:themeColor="text1"/>
          <w:sz w:val="22"/>
          <w:szCs w:val="22"/>
          <w:lang w:val="fr-FR"/>
        </w:rPr>
        <w:t xml:space="preserve">population </w:t>
      </w:r>
      <w:r w:rsidR="00B35144" w:rsidRPr="00724F58">
        <w:rPr>
          <w:rFonts w:ascii="Arial" w:hAnsi="Arial" w:cs="Arial"/>
          <w:color w:val="000000" w:themeColor="text1"/>
          <w:sz w:val="22"/>
          <w:szCs w:val="22"/>
          <w:lang w:val="fr-FR"/>
        </w:rPr>
        <w:t>et entraîne des</w:t>
      </w:r>
      <w:r w:rsidR="009D4C00" w:rsidRPr="00724F58">
        <w:rPr>
          <w:rFonts w:ascii="Arial" w:hAnsi="Arial" w:cs="Arial"/>
          <w:color w:val="000000" w:themeColor="text1"/>
          <w:sz w:val="22"/>
          <w:szCs w:val="22"/>
          <w:lang w:val="fr-FR"/>
        </w:rPr>
        <w:t xml:space="preserve"> coûts </w:t>
      </w:r>
      <w:r w:rsidR="001E3DDD" w:rsidRPr="00724F58">
        <w:rPr>
          <w:rFonts w:ascii="Arial" w:hAnsi="Arial" w:cs="Arial"/>
          <w:color w:val="000000" w:themeColor="text1"/>
          <w:sz w:val="22"/>
          <w:szCs w:val="22"/>
          <w:lang w:val="fr-FR"/>
        </w:rPr>
        <w:t>environ</w:t>
      </w:r>
      <w:r w:rsidR="009D4C00" w:rsidRPr="00724F58">
        <w:rPr>
          <w:rFonts w:ascii="Arial" w:hAnsi="Arial" w:cs="Arial"/>
          <w:color w:val="000000" w:themeColor="text1"/>
          <w:sz w:val="22"/>
          <w:szCs w:val="22"/>
          <w:lang w:val="fr-FR"/>
        </w:rPr>
        <w:t>ne</w:t>
      </w:r>
      <w:r w:rsidR="001E3DDD" w:rsidRPr="00724F58">
        <w:rPr>
          <w:rFonts w:ascii="Arial" w:hAnsi="Arial" w:cs="Arial"/>
          <w:color w:val="000000" w:themeColor="text1"/>
          <w:sz w:val="22"/>
          <w:szCs w:val="22"/>
          <w:lang w:val="fr-FR"/>
        </w:rPr>
        <w:t>menta</w:t>
      </w:r>
      <w:r w:rsidR="009D4C00" w:rsidRPr="00724F58">
        <w:rPr>
          <w:rFonts w:ascii="Arial" w:hAnsi="Arial" w:cs="Arial"/>
          <w:color w:val="000000" w:themeColor="text1"/>
          <w:sz w:val="22"/>
          <w:szCs w:val="22"/>
          <w:lang w:val="fr-FR"/>
        </w:rPr>
        <w:t>ux</w:t>
      </w:r>
      <w:r w:rsidR="001E3DDD" w:rsidRPr="00724F58">
        <w:rPr>
          <w:rFonts w:ascii="Arial" w:hAnsi="Arial" w:cs="Arial"/>
          <w:color w:val="000000" w:themeColor="text1"/>
          <w:sz w:val="22"/>
          <w:szCs w:val="22"/>
          <w:lang w:val="fr-FR"/>
        </w:rPr>
        <w:t xml:space="preserve"> </w:t>
      </w:r>
      <w:r w:rsidR="009D4C00" w:rsidRPr="00724F58">
        <w:rPr>
          <w:rFonts w:ascii="Arial" w:hAnsi="Arial" w:cs="Arial"/>
          <w:color w:val="000000" w:themeColor="text1"/>
          <w:sz w:val="22"/>
          <w:szCs w:val="22"/>
          <w:lang w:val="fr-FR"/>
        </w:rPr>
        <w:t>et</w:t>
      </w:r>
      <w:r w:rsidR="001E3DDD" w:rsidRPr="00724F58">
        <w:rPr>
          <w:rFonts w:ascii="Arial" w:hAnsi="Arial" w:cs="Arial"/>
          <w:color w:val="000000" w:themeColor="text1"/>
          <w:sz w:val="22"/>
          <w:szCs w:val="22"/>
          <w:lang w:val="fr-FR"/>
        </w:rPr>
        <w:t xml:space="preserve"> </w:t>
      </w:r>
      <w:r w:rsidR="009D4C00" w:rsidRPr="00724F58">
        <w:rPr>
          <w:rFonts w:ascii="Arial" w:hAnsi="Arial" w:cs="Arial"/>
          <w:color w:val="000000" w:themeColor="text1"/>
          <w:sz w:val="22"/>
          <w:szCs w:val="22"/>
          <w:lang w:val="fr-FR"/>
        </w:rPr>
        <w:t>économiques élevés</w:t>
      </w:r>
      <w:r w:rsidR="001E3DDD" w:rsidRPr="00724F58">
        <w:rPr>
          <w:rFonts w:ascii="Arial" w:hAnsi="Arial" w:cs="Arial"/>
          <w:color w:val="000000" w:themeColor="text1"/>
          <w:sz w:val="22"/>
          <w:szCs w:val="22"/>
          <w:lang w:val="fr-FR"/>
        </w:rPr>
        <w:t xml:space="preserve">. </w:t>
      </w:r>
      <w:r w:rsidR="00B948EB" w:rsidRPr="00724F58">
        <w:rPr>
          <w:rFonts w:ascii="Arial" w:hAnsi="Arial" w:cs="Arial"/>
          <w:b/>
          <w:color w:val="000000" w:themeColor="text1"/>
          <w:sz w:val="22"/>
          <w:szCs w:val="22"/>
          <w:shd w:val="clear" w:color="auto" w:fill="FFFFFF"/>
          <w:lang w:val="fr-FR"/>
        </w:rPr>
        <w:t>En</w:t>
      </w:r>
      <w:r w:rsidR="001E3DDD" w:rsidRPr="00724F58">
        <w:rPr>
          <w:rFonts w:ascii="Arial" w:hAnsi="Arial" w:cs="Arial"/>
          <w:b/>
          <w:color w:val="000000" w:themeColor="text1"/>
          <w:sz w:val="22"/>
          <w:szCs w:val="22"/>
          <w:shd w:val="clear" w:color="auto" w:fill="FFFFFF"/>
          <w:lang w:val="fr-FR"/>
        </w:rPr>
        <w:t xml:space="preserve"> 1994</w:t>
      </w:r>
      <w:r w:rsidR="001E3DDD" w:rsidRPr="00724F58">
        <w:rPr>
          <w:rFonts w:ascii="Arial" w:hAnsi="Arial" w:cs="Arial"/>
          <w:color w:val="000000" w:themeColor="text1"/>
          <w:sz w:val="22"/>
          <w:szCs w:val="22"/>
          <w:shd w:val="clear" w:color="auto" w:fill="FFFFFF"/>
          <w:lang w:val="fr-FR"/>
        </w:rPr>
        <w:t xml:space="preserve">, </w:t>
      </w:r>
      <w:r w:rsidR="00B948EB" w:rsidRPr="00724F58">
        <w:rPr>
          <w:rFonts w:ascii="Arial" w:hAnsi="Arial" w:cs="Arial"/>
          <w:color w:val="000000" w:themeColor="text1"/>
          <w:sz w:val="22"/>
          <w:szCs w:val="22"/>
          <w:lang w:val="fr-FR"/>
        </w:rPr>
        <w:t>le</w:t>
      </w:r>
      <w:r w:rsidR="001E3DDD" w:rsidRPr="00724F58">
        <w:rPr>
          <w:rFonts w:ascii="Arial" w:hAnsi="Arial" w:cs="Arial"/>
          <w:color w:val="000000" w:themeColor="text1"/>
          <w:sz w:val="22"/>
          <w:szCs w:val="22"/>
          <w:shd w:val="clear" w:color="auto" w:fill="FFFFFF"/>
          <w:lang w:val="fr-FR"/>
        </w:rPr>
        <w:t xml:space="preserve"> </w:t>
      </w:r>
      <w:r w:rsidR="00B948EB" w:rsidRPr="00724F58">
        <w:rPr>
          <w:rFonts w:ascii="Arial" w:hAnsi="Arial" w:cs="Arial"/>
          <w:color w:val="000000" w:themeColor="text1"/>
          <w:sz w:val="22"/>
          <w:szCs w:val="22"/>
          <w:shd w:val="clear" w:color="auto" w:fill="FFFFFF"/>
          <w:lang w:val="fr-FR"/>
        </w:rPr>
        <w:t>premier gouvernement pos</w:t>
      </w:r>
      <w:r w:rsidR="001E3DDD" w:rsidRPr="00724F58">
        <w:rPr>
          <w:rFonts w:ascii="Arial" w:hAnsi="Arial" w:cs="Arial"/>
          <w:color w:val="000000" w:themeColor="text1"/>
          <w:sz w:val="22"/>
          <w:szCs w:val="22"/>
          <w:shd w:val="clear" w:color="auto" w:fill="FFFFFF"/>
          <w:lang w:val="fr-FR"/>
        </w:rPr>
        <w:t>t-</w:t>
      </w:r>
      <w:r w:rsidR="00B948EB" w:rsidRPr="00724F58">
        <w:rPr>
          <w:rFonts w:ascii="Arial" w:hAnsi="Arial" w:cs="Arial"/>
          <w:color w:val="000000" w:themeColor="text1"/>
          <w:sz w:val="22"/>
          <w:szCs w:val="22"/>
          <w:shd w:val="clear" w:color="auto" w:fill="FFFFFF"/>
          <w:lang w:val="fr-FR"/>
        </w:rPr>
        <w:t>a</w:t>
      </w:r>
      <w:r w:rsidR="001E3DDD" w:rsidRPr="00724F58">
        <w:rPr>
          <w:rFonts w:ascii="Arial" w:hAnsi="Arial" w:cs="Arial"/>
          <w:color w:val="000000" w:themeColor="text1"/>
          <w:sz w:val="22"/>
          <w:szCs w:val="22"/>
          <w:shd w:val="clear" w:color="auto" w:fill="FFFFFF"/>
          <w:lang w:val="fr-FR"/>
        </w:rPr>
        <w:t xml:space="preserve">partheid </w:t>
      </w:r>
      <w:r w:rsidR="00B948EB" w:rsidRPr="00724F58">
        <w:rPr>
          <w:rFonts w:ascii="Arial" w:hAnsi="Arial" w:cs="Arial"/>
          <w:color w:val="000000" w:themeColor="text1"/>
          <w:sz w:val="22"/>
          <w:szCs w:val="22"/>
          <w:shd w:val="clear" w:color="auto" w:fill="FFFFFF"/>
          <w:lang w:val="fr-FR"/>
        </w:rPr>
        <w:t>a chargé le</w:t>
      </w:r>
      <w:r w:rsidR="001E3DDD" w:rsidRPr="00724F58">
        <w:rPr>
          <w:rFonts w:ascii="Arial" w:hAnsi="Arial" w:cs="Arial"/>
          <w:color w:val="000000" w:themeColor="text1"/>
          <w:sz w:val="22"/>
          <w:szCs w:val="22"/>
          <w:shd w:val="clear" w:color="auto" w:fill="FFFFFF"/>
          <w:lang w:val="fr-FR"/>
        </w:rPr>
        <w:t> </w:t>
      </w:r>
      <w:hyperlink r:id="rId12" w:tooltip="Department of Water Affairs and Forestry (South Africa)" w:history="1">
        <w:r w:rsidR="002443DC" w:rsidRPr="00724F58">
          <w:rPr>
            <w:rStyle w:val="Hyperlink"/>
            <w:rFonts w:ascii="Arial" w:hAnsi="Arial" w:cs="Arial"/>
            <w:b/>
            <w:color w:val="000000" w:themeColor="text1"/>
            <w:sz w:val="22"/>
            <w:szCs w:val="22"/>
            <w:u w:val="none"/>
            <w:shd w:val="clear" w:color="auto" w:fill="FFFFFF"/>
            <w:lang w:val="fr-FR"/>
          </w:rPr>
          <w:t>m</w:t>
        </w:r>
        <w:r w:rsidR="00B948EB" w:rsidRPr="00724F58">
          <w:rPr>
            <w:rStyle w:val="Hyperlink"/>
            <w:rFonts w:ascii="Arial" w:hAnsi="Arial" w:cs="Arial"/>
            <w:b/>
            <w:color w:val="000000" w:themeColor="text1"/>
            <w:sz w:val="22"/>
            <w:szCs w:val="22"/>
            <w:u w:val="none"/>
            <w:shd w:val="clear" w:color="auto" w:fill="FFFFFF"/>
            <w:lang w:val="fr-FR"/>
          </w:rPr>
          <w:t xml:space="preserve">inistère </w:t>
        </w:r>
        <w:r w:rsidR="00B35144" w:rsidRPr="00724F58">
          <w:rPr>
            <w:rStyle w:val="Hyperlink"/>
            <w:rFonts w:ascii="Arial" w:hAnsi="Arial" w:cs="Arial"/>
            <w:b/>
            <w:color w:val="000000" w:themeColor="text1"/>
            <w:sz w:val="22"/>
            <w:szCs w:val="22"/>
            <w:u w:val="none"/>
            <w:shd w:val="clear" w:color="auto" w:fill="FFFFFF"/>
            <w:lang w:val="fr-FR"/>
          </w:rPr>
          <w:t xml:space="preserve">des </w:t>
        </w:r>
        <w:r w:rsidR="002443DC" w:rsidRPr="00724F58">
          <w:rPr>
            <w:rStyle w:val="Hyperlink"/>
            <w:rFonts w:ascii="Arial" w:hAnsi="Arial" w:cs="Arial"/>
            <w:b/>
            <w:color w:val="000000" w:themeColor="text1"/>
            <w:sz w:val="22"/>
            <w:szCs w:val="22"/>
            <w:u w:val="none"/>
            <w:shd w:val="clear" w:color="auto" w:fill="FFFFFF"/>
            <w:lang w:val="fr-FR"/>
          </w:rPr>
          <w:t>E</w:t>
        </w:r>
        <w:r w:rsidR="00B948EB" w:rsidRPr="00724F58">
          <w:rPr>
            <w:rStyle w:val="Hyperlink"/>
            <w:rFonts w:ascii="Arial" w:hAnsi="Arial" w:cs="Arial"/>
            <w:b/>
            <w:color w:val="000000" w:themeColor="text1"/>
            <w:sz w:val="22"/>
            <w:szCs w:val="22"/>
            <w:u w:val="none"/>
            <w:shd w:val="clear" w:color="auto" w:fill="FFFFFF"/>
            <w:lang w:val="fr-FR"/>
          </w:rPr>
          <w:t>au</w:t>
        </w:r>
        <w:r w:rsidR="00B35144" w:rsidRPr="00724F58">
          <w:rPr>
            <w:rStyle w:val="Hyperlink"/>
            <w:rFonts w:ascii="Arial" w:hAnsi="Arial" w:cs="Arial"/>
            <w:b/>
            <w:color w:val="000000" w:themeColor="text1"/>
            <w:sz w:val="22"/>
            <w:szCs w:val="22"/>
            <w:u w:val="none"/>
            <w:shd w:val="clear" w:color="auto" w:fill="FFFFFF"/>
            <w:lang w:val="fr-FR"/>
          </w:rPr>
          <w:t>x</w:t>
        </w:r>
        <w:r w:rsidR="002443DC" w:rsidRPr="00724F58">
          <w:rPr>
            <w:rStyle w:val="Hyperlink"/>
            <w:rFonts w:ascii="Arial" w:hAnsi="Arial" w:cs="Arial"/>
            <w:b/>
            <w:color w:val="000000" w:themeColor="text1"/>
            <w:sz w:val="22"/>
            <w:szCs w:val="22"/>
            <w:u w:val="none"/>
            <w:shd w:val="clear" w:color="auto" w:fill="FFFFFF"/>
            <w:lang w:val="fr-FR"/>
          </w:rPr>
          <w:t xml:space="preserve"> et F</w:t>
        </w:r>
        <w:r w:rsidR="00B948EB" w:rsidRPr="00724F58">
          <w:rPr>
            <w:rStyle w:val="Hyperlink"/>
            <w:rFonts w:ascii="Arial" w:hAnsi="Arial" w:cs="Arial"/>
            <w:b/>
            <w:color w:val="000000" w:themeColor="text1"/>
            <w:sz w:val="22"/>
            <w:szCs w:val="22"/>
            <w:u w:val="none"/>
            <w:shd w:val="clear" w:color="auto" w:fill="FFFFFF"/>
            <w:lang w:val="fr-FR"/>
          </w:rPr>
          <w:t xml:space="preserve">orêts </w:t>
        </w:r>
      </w:hyperlink>
      <w:r w:rsidR="00B948EB" w:rsidRPr="00724F58">
        <w:rPr>
          <w:rFonts w:ascii="Arial" w:hAnsi="Arial" w:cs="Arial"/>
          <w:color w:val="000000" w:themeColor="text1"/>
          <w:sz w:val="22"/>
          <w:szCs w:val="22"/>
          <w:shd w:val="clear" w:color="auto" w:fill="FFFFFF"/>
          <w:lang w:val="fr-FR"/>
        </w:rPr>
        <w:t xml:space="preserve">de </w:t>
      </w:r>
      <w:r w:rsidR="00B35144" w:rsidRPr="00724F58">
        <w:rPr>
          <w:rFonts w:ascii="Arial" w:hAnsi="Arial" w:cs="Arial"/>
          <w:color w:val="000000" w:themeColor="text1"/>
          <w:sz w:val="22"/>
          <w:szCs w:val="22"/>
          <w:shd w:val="clear" w:color="auto" w:fill="FFFFFF"/>
          <w:lang w:val="fr-FR"/>
        </w:rPr>
        <w:t xml:space="preserve">s’assurer </w:t>
      </w:r>
      <w:r w:rsidR="00B948EB" w:rsidRPr="00724F58">
        <w:rPr>
          <w:rFonts w:ascii="Arial" w:hAnsi="Arial" w:cs="Arial"/>
          <w:color w:val="000000" w:themeColor="text1"/>
          <w:sz w:val="22"/>
          <w:szCs w:val="22"/>
          <w:shd w:val="clear" w:color="auto" w:fill="FFFFFF"/>
          <w:lang w:val="fr-FR"/>
        </w:rPr>
        <w:t>que tous les sud-africains bénéficient d’un</w:t>
      </w:r>
      <w:r w:rsidR="001E3DDD" w:rsidRPr="00724F58">
        <w:rPr>
          <w:rFonts w:ascii="Arial" w:hAnsi="Arial" w:cs="Arial"/>
          <w:color w:val="000000" w:themeColor="text1"/>
          <w:sz w:val="22"/>
          <w:szCs w:val="22"/>
          <w:shd w:val="clear" w:color="auto" w:fill="FFFFFF"/>
          <w:lang w:val="fr-FR"/>
        </w:rPr>
        <w:t xml:space="preserve"> </w:t>
      </w:r>
      <w:r w:rsidR="00B948EB" w:rsidRPr="00724F58">
        <w:rPr>
          <w:rFonts w:ascii="Arial" w:hAnsi="Arial" w:cs="Arial"/>
          <w:b/>
          <w:color w:val="000000" w:themeColor="text1"/>
          <w:sz w:val="22"/>
          <w:szCs w:val="22"/>
          <w:shd w:val="clear" w:color="auto" w:fill="FFFFFF"/>
          <w:lang w:val="fr-FR"/>
        </w:rPr>
        <w:t>accès é</w:t>
      </w:r>
      <w:r w:rsidR="001E3DDD" w:rsidRPr="00724F58">
        <w:rPr>
          <w:rFonts w:ascii="Arial" w:hAnsi="Arial" w:cs="Arial"/>
          <w:b/>
          <w:color w:val="000000" w:themeColor="text1"/>
          <w:sz w:val="22"/>
          <w:szCs w:val="22"/>
          <w:shd w:val="clear" w:color="auto" w:fill="FFFFFF"/>
          <w:lang w:val="fr-FR"/>
        </w:rPr>
        <w:t xml:space="preserve">quitable </w:t>
      </w:r>
      <w:r w:rsidR="00B948EB" w:rsidRPr="00724F58">
        <w:rPr>
          <w:rFonts w:ascii="Arial" w:hAnsi="Arial" w:cs="Arial"/>
          <w:b/>
          <w:color w:val="000000" w:themeColor="text1"/>
          <w:sz w:val="22"/>
          <w:szCs w:val="22"/>
          <w:shd w:val="clear" w:color="auto" w:fill="FFFFFF"/>
          <w:lang w:val="fr-FR"/>
        </w:rPr>
        <w:t>à l’eau et à l’assainisseme</w:t>
      </w:r>
      <w:r w:rsidR="001E3DDD" w:rsidRPr="00724F58">
        <w:rPr>
          <w:rFonts w:ascii="Arial" w:hAnsi="Arial" w:cs="Arial"/>
          <w:b/>
          <w:color w:val="000000" w:themeColor="text1"/>
          <w:sz w:val="22"/>
          <w:szCs w:val="22"/>
          <w:shd w:val="clear" w:color="auto" w:fill="FFFFFF"/>
          <w:lang w:val="fr-FR"/>
        </w:rPr>
        <w:t>n</w:t>
      </w:r>
      <w:r w:rsidR="00B948EB" w:rsidRPr="00724F58">
        <w:rPr>
          <w:rFonts w:ascii="Arial" w:hAnsi="Arial" w:cs="Arial"/>
          <w:b/>
          <w:color w:val="000000" w:themeColor="text1"/>
          <w:sz w:val="22"/>
          <w:szCs w:val="22"/>
          <w:shd w:val="clear" w:color="auto" w:fill="FFFFFF"/>
          <w:lang w:val="fr-FR"/>
        </w:rPr>
        <w:t>t</w:t>
      </w:r>
      <w:r w:rsidR="001E3DDD" w:rsidRPr="00724F58">
        <w:rPr>
          <w:rFonts w:ascii="Arial" w:hAnsi="Arial" w:cs="Arial"/>
          <w:b/>
          <w:color w:val="000000" w:themeColor="text1"/>
          <w:sz w:val="22"/>
          <w:szCs w:val="22"/>
          <w:shd w:val="clear" w:color="auto" w:fill="FFFFFF"/>
          <w:lang w:val="fr-FR"/>
        </w:rPr>
        <w:t>.</w:t>
      </w:r>
      <w:r w:rsidR="001E3DDD" w:rsidRPr="00724F58">
        <w:rPr>
          <w:rFonts w:ascii="Arial" w:hAnsi="Arial" w:cs="Arial"/>
          <w:color w:val="000000" w:themeColor="text1"/>
          <w:sz w:val="22"/>
          <w:szCs w:val="22"/>
          <w:shd w:val="clear" w:color="auto" w:fill="FFFFFF"/>
          <w:lang w:val="fr-FR"/>
        </w:rPr>
        <w:t xml:space="preserve">  </w:t>
      </w:r>
    </w:p>
    <w:p w14:paraId="6B7033EA" w14:textId="61A4DE35" w:rsidR="00A91304" w:rsidRPr="00724F58" w:rsidRDefault="00884068" w:rsidP="00EC7996">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lang w:val="fr-FR"/>
        </w:rPr>
      </w:pPr>
      <w:r w:rsidRPr="00724F58">
        <w:rPr>
          <w:rFonts w:ascii="Arial" w:hAnsi="Arial" w:cs="Arial"/>
          <w:color w:val="000000" w:themeColor="text1"/>
          <w:sz w:val="22"/>
          <w:szCs w:val="22"/>
          <w:shd w:val="clear" w:color="auto" w:fill="FFFFFF"/>
          <w:lang w:val="fr-FR"/>
        </w:rPr>
        <w:t>L’historique est résumé dans</w:t>
      </w:r>
      <w:r w:rsidR="00A91304" w:rsidRPr="00724F58">
        <w:rPr>
          <w:rFonts w:ascii="Arial" w:hAnsi="Arial" w:cs="Arial"/>
          <w:color w:val="000000" w:themeColor="text1"/>
          <w:sz w:val="22"/>
          <w:szCs w:val="22"/>
          <w:shd w:val="clear" w:color="auto" w:fill="FFFFFF"/>
          <w:lang w:val="fr-FR"/>
        </w:rPr>
        <w:t xml:space="preserve"> </w:t>
      </w:r>
      <w:r w:rsidR="00A91304" w:rsidRPr="00724F58">
        <w:rPr>
          <w:rFonts w:ascii="Arial" w:hAnsi="Arial" w:cs="Arial"/>
          <w:color w:val="000000" w:themeColor="text1"/>
          <w:sz w:val="22"/>
          <w:szCs w:val="22"/>
          <w:shd w:val="clear" w:color="auto" w:fill="FFFFFF"/>
          <w:lang w:val="fr-FR"/>
        </w:rPr>
        <w:fldChar w:fldCharType="begin"/>
      </w:r>
      <w:r w:rsidR="00A91304" w:rsidRPr="00724F58">
        <w:rPr>
          <w:rFonts w:ascii="Arial" w:hAnsi="Arial" w:cs="Arial"/>
          <w:color w:val="000000" w:themeColor="text1"/>
          <w:sz w:val="22"/>
          <w:szCs w:val="22"/>
          <w:shd w:val="clear" w:color="auto" w:fill="FFFFFF"/>
          <w:lang w:val="fr-FR"/>
        </w:rPr>
        <w:instrText xml:space="preserve"> REF _Ref31378159 \h  \* MERGEFORMAT </w:instrText>
      </w:r>
      <w:r w:rsidR="00A91304" w:rsidRPr="00724F58">
        <w:rPr>
          <w:rFonts w:ascii="Arial" w:hAnsi="Arial" w:cs="Arial"/>
          <w:color w:val="000000" w:themeColor="text1"/>
          <w:sz w:val="22"/>
          <w:szCs w:val="22"/>
          <w:shd w:val="clear" w:color="auto" w:fill="FFFFFF"/>
          <w:lang w:val="fr-FR"/>
        </w:rPr>
      </w:r>
      <w:r w:rsidR="00A91304" w:rsidRPr="00724F58">
        <w:rPr>
          <w:rFonts w:ascii="Arial" w:hAnsi="Arial" w:cs="Arial"/>
          <w:color w:val="000000" w:themeColor="text1"/>
          <w:sz w:val="22"/>
          <w:szCs w:val="22"/>
          <w:shd w:val="clear" w:color="auto" w:fill="FFFFFF"/>
          <w:lang w:val="fr-FR"/>
        </w:rPr>
        <w:fldChar w:fldCharType="separate"/>
      </w:r>
      <w:r w:rsidR="00484F0A" w:rsidRPr="00484F0A">
        <w:rPr>
          <w:rFonts w:ascii="Arial" w:hAnsi="Arial" w:cs="Arial"/>
          <w:color w:val="000000" w:themeColor="text1"/>
          <w:sz w:val="22"/>
          <w:szCs w:val="22"/>
          <w:shd w:val="clear" w:color="auto" w:fill="FFFFFF"/>
          <w:lang w:val="fr-FR"/>
        </w:rPr>
        <w:t>Figure 1</w:t>
      </w:r>
      <w:r w:rsidR="00A91304" w:rsidRPr="00724F58">
        <w:rPr>
          <w:rFonts w:ascii="Arial" w:hAnsi="Arial" w:cs="Arial"/>
          <w:color w:val="000000" w:themeColor="text1"/>
          <w:sz w:val="22"/>
          <w:szCs w:val="22"/>
          <w:shd w:val="clear" w:color="auto" w:fill="FFFFFF"/>
          <w:lang w:val="fr-FR"/>
        </w:rPr>
        <w:fldChar w:fldCharType="end"/>
      </w:r>
      <w:r w:rsidR="00A91304" w:rsidRPr="00724F58">
        <w:rPr>
          <w:rFonts w:ascii="Arial" w:hAnsi="Arial" w:cs="Arial"/>
          <w:color w:val="000000" w:themeColor="text1"/>
          <w:sz w:val="22"/>
          <w:szCs w:val="22"/>
          <w:shd w:val="clear" w:color="auto" w:fill="FFFFFF"/>
          <w:lang w:val="fr-FR"/>
        </w:rPr>
        <w:t xml:space="preserve"> </w:t>
      </w:r>
      <w:r w:rsidRPr="00724F58">
        <w:rPr>
          <w:rFonts w:ascii="Arial" w:hAnsi="Arial" w:cs="Arial"/>
          <w:color w:val="000000" w:themeColor="text1"/>
          <w:sz w:val="22"/>
          <w:szCs w:val="22"/>
          <w:shd w:val="clear" w:color="auto" w:fill="FFFFFF"/>
          <w:lang w:val="fr-FR"/>
        </w:rPr>
        <w:t xml:space="preserve">et le </w:t>
      </w:r>
      <w:r w:rsidR="00724F58">
        <w:rPr>
          <w:rFonts w:ascii="Arial" w:hAnsi="Arial" w:cs="Arial"/>
          <w:color w:val="000000" w:themeColor="text1"/>
          <w:sz w:val="22"/>
          <w:szCs w:val="22"/>
          <w:shd w:val="clear" w:color="auto" w:fill="FFFFFF"/>
          <w:lang w:val="fr-FR"/>
        </w:rPr>
        <w:t xml:space="preserve">Tableau </w:t>
      </w:r>
      <w:r w:rsidRPr="00724F58">
        <w:rPr>
          <w:rFonts w:ascii="Arial" w:hAnsi="Arial" w:cs="Arial"/>
          <w:color w:val="000000" w:themeColor="text1"/>
          <w:sz w:val="22"/>
          <w:szCs w:val="22"/>
          <w:shd w:val="clear" w:color="auto" w:fill="FFFFFF"/>
          <w:lang w:val="fr-FR"/>
        </w:rPr>
        <w:t>1 ci-dessous</w:t>
      </w:r>
      <w:r w:rsidR="00A91304" w:rsidRPr="00724F58">
        <w:rPr>
          <w:rFonts w:ascii="Arial" w:hAnsi="Arial" w:cs="Arial"/>
          <w:color w:val="000000" w:themeColor="text1"/>
          <w:sz w:val="22"/>
          <w:szCs w:val="22"/>
          <w:shd w:val="clear" w:color="auto" w:fill="FFFFFF"/>
          <w:lang w:val="fr-FR"/>
        </w:rPr>
        <w:t xml:space="preserve">. </w:t>
      </w:r>
    </w:p>
    <w:p w14:paraId="0294BE1C" w14:textId="574A91A6" w:rsidR="00807C8F" w:rsidRPr="00724F58" w:rsidRDefault="00E330DC" w:rsidP="001E3DDD">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lang w:val="fr-FR"/>
        </w:rPr>
      </w:pPr>
      <w:r w:rsidRPr="00724F58">
        <w:rPr>
          <w:rFonts w:ascii="Arial" w:hAnsi="Arial" w:cs="Arial"/>
          <w:noProof/>
          <w:color w:val="000000" w:themeColor="text1"/>
          <w:sz w:val="22"/>
          <w:szCs w:val="22"/>
          <w:shd w:val="clear" w:color="auto" w:fill="FFFFFF"/>
          <w:lang w:val="fr-FR"/>
        </w:rPr>
        <w:drawing>
          <wp:inline distT="0" distB="0" distL="0" distR="0" wp14:anchorId="62C278FA" wp14:editId="5E4CD211">
            <wp:extent cx="5731510" cy="2860244"/>
            <wp:effectExtent l="0" t="0" r="2540" b="0"/>
            <wp:docPr id="17" name="Picture 6">
              <a:extLst xmlns:a="http://schemas.openxmlformats.org/drawingml/2006/main">
                <a:ext uri="{FF2B5EF4-FFF2-40B4-BE49-F238E27FC236}">
                  <a16:creationId xmlns:a16="http://schemas.microsoft.com/office/drawing/2014/main" id="{C59AA5D2-7923-477C-9943-0D4104C48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59AA5D2-7923-477C-9943-0D4104C482E6}"/>
                        </a:ext>
                      </a:extLst>
                    </pic:cNvPr>
                    <pic:cNvPicPr>
                      <a:picLocks noChangeAspect="1"/>
                    </pic:cNvPicPr>
                  </pic:nvPicPr>
                  <pic:blipFill>
                    <a:blip r:embed="rId13"/>
                    <a:stretch>
                      <a:fillRect/>
                    </a:stretch>
                  </pic:blipFill>
                  <pic:spPr>
                    <a:xfrm>
                      <a:off x="0" y="0"/>
                      <a:ext cx="5731510" cy="2860244"/>
                    </a:xfrm>
                    <a:prstGeom prst="rect">
                      <a:avLst/>
                    </a:prstGeom>
                  </pic:spPr>
                </pic:pic>
              </a:graphicData>
            </a:graphic>
          </wp:inline>
        </w:drawing>
      </w:r>
    </w:p>
    <w:p w14:paraId="6213F738" w14:textId="721AD82F" w:rsidR="009373E0" w:rsidRPr="00724F58" w:rsidRDefault="00031783" w:rsidP="009373E0">
      <w:pPr>
        <w:pStyle w:val="Caption"/>
        <w:rPr>
          <w:rFonts w:ascii="Arial" w:hAnsi="Arial" w:cs="Arial"/>
          <w:b/>
          <w:bCs/>
          <w:i w:val="0"/>
          <w:color w:val="auto"/>
          <w:lang w:val="fr-FR"/>
        </w:rPr>
      </w:pPr>
      <w:bookmarkStart w:id="9" w:name="_Ref31378159"/>
      <w:bookmarkStart w:id="10" w:name="_Toc31383198"/>
      <w:r w:rsidRPr="00724F58">
        <w:rPr>
          <w:rFonts w:ascii="Arial" w:hAnsi="Arial" w:cs="Arial"/>
          <w:b/>
          <w:i w:val="0"/>
          <w:color w:val="auto"/>
          <w:lang w:val="fr-FR"/>
        </w:rPr>
        <w:t>Figure</w:t>
      </w:r>
      <w:r w:rsidR="009373E0" w:rsidRPr="00724F58">
        <w:rPr>
          <w:rFonts w:ascii="Arial" w:hAnsi="Arial" w:cs="Arial"/>
          <w:b/>
          <w:i w:val="0"/>
          <w:color w:val="auto"/>
          <w:lang w:val="fr-FR"/>
        </w:rPr>
        <w:t xml:space="preserve"> </w:t>
      </w:r>
      <w:r w:rsidR="009373E0" w:rsidRPr="00724F58">
        <w:rPr>
          <w:rFonts w:ascii="Arial" w:hAnsi="Arial" w:cs="Arial"/>
          <w:b/>
          <w:i w:val="0"/>
          <w:color w:val="auto"/>
          <w:lang w:val="fr-FR"/>
        </w:rPr>
        <w:fldChar w:fldCharType="begin"/>
      </w:r>
      <w:r w:rsidR="009373E0" w:rsidRPr="00724F58">
        <w:rPr>
          <w:rFonts w:ascii="Arial" w:hAnsi="Arial" w:cs="Arial"/>
          <w:b/>
          <w:i w:val="0"/>
          <w:color w:val="auto"/>
          <w:lang w:val="fr-FR"/>
        </w:rPr>
        <w:instrText xml:space="preserve"> SEQ Figure \* ARABIC </w:instrText>
      </w:r>
      <w:r w:rsidR="009373E0" w:rsidRPr="00724F58">
        <w:rPr>
          <w:rFonts w:ascii="Arial" w:hAnsi="Arial" w:cs="Arial"/>
          <w:b/>
          <w:i w:val="0"/>
          <w:color w:val="auto"/>
          <w:lang w:val="fr-FR"/>
        </w:rPr>
        <w:fldChar w:fldCharType="separate"/>
      </w:r>
      <w:r w:rsidR="00484F0A">
        <w:rPr>
          <w:rFonts w:ascii="Arial" w:hAnsi="Arial" w:cs="Arial"/>
          <w:b/>
          <w:i w:val="0"/>
          <w:noProof/>
          <w:color w:val="auto"/>
          <w:lang w:val="fr-FR"/>
        </w:rPr>
        <w:t>1</w:t>
      </w:r>
      <w:r w:rsidR="009373E0" w:rsidRPr="00724F58">
        <w:rPr>
          <w:rFonts w:ascii="Arial" w:hAnsi="Arial" w:cs="Arial"/>
          <w:b/>
          <w:i w:val="0"/>
          <w:color w:val="auto"/>
          <w:lang w:val="fr-FR"/>
        </w:rPr>
        <w:fldChar w:fldCharType="end"/>
      </w:r>
      <w:bookmarkEnd w:id="9"/>
      <w:r w:rsidR="00884068" w:rsidRPr="00724F58">
        <w:rPr>
          <w:rFonts w:ascii="Arial" w:hAnsi="Arial" w:cs="Arial"/>
          <w:b/>
          <w:i w:val="0"/>
          <w:color w:val="auto"/>
          <w:lang w:val="fr-FR"/>
        </w:rPr>
        <w:t xml:space="preserve"> </w:t>
      </w:r>
      <w:r w:rsidR="009373E0" w:rsidRPr="00724F58">
        <w:rPr>
          <w:rFonts w:ascii="Arial" w:hAnsi="Arial" w:cs="Arial"/>
          <w:b/>
          <w:i w:val="0"/>
          <w:color w:val="auto"/>
          <w:lang w:val="fr-FR"/>
        </w:rPr>
        <w:t xml:space="preserve">: </w:t>
      </w:r>
      <w:bookmarkEnd w:id="10"/>
      <w:r w:rsidR="00884068" w:rsidRPr="00724F58">
        <w:rPr>
          <w:rFonts w:ascii="Arial" w:hAnsi="Arial" w:cs="Arial"/>
          <w:b/>
          <w:i w:val="0"/>
          <w:color w:val="auto"/>
          <w:lang w:val="fr-FR"/>
        </w:rPr>
        <w:t>Historique des lois relatives à l’assainissement en Afrique du Sud</w:t>
      </w:r>
    </w:p>
    <w:p w14:paraId="06258AC7" w14:textId="25D8399E" w:rsidR="00A91304" w:rsidRPr="00724F58" w:rsidRDefault="00A91304">
      <w:pPr>
        <w:rPr>
          <w:lang w:val="fr-FR"/>
        </w:rPr>
      </w:pPr>
      <w:r w:rsidRPr="00724F58">
        <w:rPr>
          <w:lang w:val="fr-FR"/>
        </w:rPr>
        <w:br w:type="page"/>
      </w:r>
    </w:p>
    <w:p w14:paraId="33CE410A" w14:textId="5FC1C711" w:rsidR="001E3DDD" w:rsidRPr="00724F58" w:rsidRDefault="00724F58" w:rsidP="00A91304">
      <w:pPr>
        <w:pStyle w:val="Caption"/>
        <w:rPr>
          <w:rFonts w:ascii="Arial" w:hAnsi="Arial" w:cs="Arial"/>
          <w:b/>
          <w:i w:val="0"/>
          <w:color w:val="auto"/>
          <w:lang w:val="fr-FR"/>
        </w:rPr>
      </w:pPr>
      <w:bookmarkStart w:id="11" w:name="_Ref31378174"/>
      <w:bookmarkStart w:id="12" w:name="_Toc31383214"/>
      <w:r>
        <w:rPr>
          <w:rFonts w:ascii="Arial" w:hAnsi="Arial" w:cs="Arial"/>
          <w:b/>
          <w:i w:val="0"/>
          <w:color w:val="auto"/>
          <w:lang w:val="fr-FR"/>
        </w:rPr>
        <w:lastRenderedPageBreak/>
        <w:t xml:space="preserve">Tableau </w:t>
      </w:r>
      <w:r w:rsidR="00A91304" w:rsidRPr="00724F58">
        <w:rPr>
          <w:rFonts w:ascii="Arial" w:hAnsi="Arial" w:cs="Arial"/>
          <w:b/>
          <w:i w:val="0"/>
          <w:color w:val="auto"/>
          <w:lang w:val="fr-FR"/>
        </w:rPr>
        <w:fldChar w:fldCharType="begin"/>
      </w:r>
      <w:r w:rsidR="00A91304" w:rsidRPr="00724F58">
        <w:rPr>
          <w:rFonts w:ascii="Arial" w:hAnsi="Arial" w:cs="Arial"/>
          <w:b/>
          <w:i w:val="0"/>
          <w:color w:val="auto"/>
          <w:lang w:val="fr-FR"/>
        </w:rPr>
        <w:instrText xml:space="preserve"> SEQ Table \* ARABIC </w:instrText>
      </w:r>
      <w:r w:rsidR="00A91304" w:rsidRPr="00724F58">
        <w:rPr>
          <w:rFonts w:ascii="Arial" w:hAnsi="Arial" w:cs="Arial"/>
          <w:b/>
          <w:i w:val="0"/>
          <w:color w:val="auto"/>
          <w:lang w:val="fr-FR"/>
        </w:rPr>
        <w:fldChar w:fldCharType="separate"/>
      </w:r>
      <w:r w:rsidR="00484F0A">
        <w:rPr>
          <w:rFonts w:ascii="Arial" w:hAnsi="Arial" w:cs="Arial"/>
          <w:b/>
          <w:i w:val="0"/>
          <w:noProof/>
          <w:color w:val="auto"/>
          <w:lang w:val="fr-FR"/>
        </w:rPr>
        <w:t>1</w:t>
      </w:r>
      <w:r w:rsidR="00A91304" w:rsidRPr="00724F58">
        <w:rPr>
          <w:rFonts w:ascii="Arial" w:hAnsi="Arial" w:cs="Arial"/>
          <w:b/>
          <w:i w:val="0"/>
          <w:color w:val="auto"/>
          <w:lang w:val="fr-FR"/>
        </w:rPr>
        <w:fldChar w:fldCharType="end"/>
      </w:r>
      <w:bookmarkEnd w:id="11"/>
      <w:r w:rsidR="00A91304" w:rsidRPr="00724F58">
        <w:rPr>
          <w:rFonts w:ascii="Arial" w:hAnsi="Arial" w:cs="Arial"/>
          <w:b/>
          <w:i w:val="0"/>
          <w:color w:val="auto"/>
          <w:lang w:val="fr-FR"/>
        </w:rPr>
        <w:t xml:space="preserve">. </w:t>
      </w:r>
      <w:bookmarkEnd w:id="12"/>
      <w:r w:rsidR="009E0B6A" w:rsidRPr="00724F58">
        <w:rPr>
          <w:rFonts w:ascii="Arial" w:hAnsi="Arial" w:cs="Arial"/>
          <w:b/>
          <w:i w:val="0"/>
          <w:color w:val="auto"/>
          <w:lang w:val="fr-FR"/>
        </w:rPr>
        <w:t>Li</w:t>
      </w:r>
      <w:r w:rsidR="00EB76C1" w:rsidRPr="00724F58">
        <w:rPr>
          <w:rFonts w:ascii="Arial" w:hAnsi="Arial" w:cs="Arial"/>
          <w:b/>
          <w:i w:val="0"/>
          <w:color w:val="auto"/>
          <w:lang w:val="fr-FR"/>
        </w:rPr>
        <w:t>ste chronologique de lois et ré</w:t>
      </w:r>
      <w:r w:rsidR="009E0B6A" w:rsidRPr="00724F58">
        <w:rPr>
          <w:rFonts w:ascii="Arial" w:hAnsi="Arial" w:cs="Arial"/>
          <w:b/>
          <w:i w:val="0"/>
          <w:color w:val="auto"/>
          <w:lang w:val="fr-FR"/>
        </w:rPr>
        <w:t>glementations importantes dans le domaine de l’eau, l’assainissement et l’hygiène (WASH) en Afrique du Sud</w:t>
      </w:r>
    </w:p>
    <w:tbl>
      <w:tblPr>
        <w:tblStyle w:val="TableGrid"/>
        <w:tblW w:w="0" w:type="auto"/>
        <w:tblLook w:val="04A0" w:firstRow="1" w:lastRow="0" w:firstColumn="1" w:lastColumn="0" w:noHBand="0" w:noVBand="1"/>
      </w:tblPr>
      <w:tblGrid>
        <w:gridCol w:w="1555"/>
        <w:gridCol w:w="7461"/>
      </w:tblGrid>
      <w:tr w:rsidR="00E525A7" w:rsidRPr="00724F58" w14:paraId="73BE8AC5" w14:textId="77777777" w:rsidTr="005C3558">
        <w:trPr>
          <w:trHeight w:val="510"/>
        </w:trPr>
        <w:tc>
          <w:tcPr>
            <w:tcW w:w="1555" w:type="dxa"/>
          </w:tcPr>
          <w:p w14:paraId="5D2ABC22" w14:textId="24B03806" w:rsidR="00E525A7" w:rsidRPr="00724F58" w:rsidRDefault="00E525A7"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1994 </w:t>
            </w:r>
          </w:p>
          <w:p w14:paraId="75BE31E6" w14:textId="77777777" w:rsidR="00E525A7" w:rsidRPr="00724F58" w:rsidRDefault="00E525A7"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p>
        </w:tc>
        <w:tc>
          <w:tcPr>
            <w:tcW w:w="7461" w:type="dxa"/>
          </w:tcPr>
          <w:p w14:paraId="68F638D2" w14:textId="1035BEA7" w:rsidR="00E525A7" w:rsidRPr="00724F58" w:rsidRDefault="009E0B6A"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Nouvelle Afrique du Sud</w:t>
            </w:r>
            <w:r w:rsidR="00E525A7" w:rsidRPr="00724F58">
              <w:rPr>
                <w:rFonts w:ascii="Arial" w:hAnsi="Arial" w:cs="Arial"/>
                <w:color w:val="000000" w:themeColor="text1"/>
                <w:sz w:val="20"/>
                <w:szCs w:val="20"/>
                <w:lang w:val="fr-FR"/>
              </w:rPr>
              <w:t xml:space="preserve"> </w:t>
            </w:r>
          </w:p>
          <w:p w14:paraId="1C8D4C8D" w14:textId="110F7118" w:rsidR="00E525A7" w:rsidRPr="00724F58" w:rsidRDefault="00A737E1" w:rsidP="00A737E1">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Livre blanc sur la politique</w:t>
            </w:r>
            <w:r w:rsidR="00E525A7"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en matière d’eau et d’assainissement</w:t>
            </w:r>
            <w:r w:rsidR="00EB76C1" w:rsidRPr="00724F58">
              <w:rPr>
                <w:rFonts w:ascii="Arial" w:hAnsi="Arial" w:cs="Arial"/>
                <w:color w:val="000000" w:themeColor="text1"/>
                <w:sz w:val="20"/>
                <w:szCs w:val="20"/>
                <w:lang w:val="fr-FR"/>
              </w:rPr>
              <w:t>.</w:t>
            </w:r>
          </w:p>
        </w:tc>
      </w:tr>
      <w:tr w:rsidR="00E525A7" w:rsidRPr="00724F58" w14:paraId="243D0D7A" w14:textId="77777777" w:rsidTr="005C3558">
        <w:trPr>
          <w:trHeight w:val="510"/>
        </w:trPr>
        <w:tc>
          <w:tcPr>
            <w:tcW w:w="1555" w:type="dxa"/>
          </w:tcPr>
          <w:p w14:paraId="6FDEA7B1" w14:textId="3E8CCE09" w:rsidR="00E525A7" w:rsidRPr="00724F58" w:rsidRDefault="00E525A7"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1996</w:t>
            </w:r>
          </w:p>
        </w:tc>
        <w:tc>
          <w:tcPr>
            <w:tcW w:w="7461" w:type="dxa"/>
          </w:tcPr>
          <w:p w14:paraId="7E1F443A" w14:textId="740E7944" w:rsidR="00E525A7" w:rsidRPr="00724F58" w:rsidRDefault="00E525A7"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Constitution </w:t>
            </w:r>
            <w:r w:rsidR="00A737E1" w:rsidRPr="00724F58">
              <w:rPr>
                <w:rFonts w:ascii="Arial" w:hAnsi="Arial" w:cs="Arial"/>
                <w:color w:val="000000" w:themeColor="text1"/>
                <w:sz w:val="20"/>
                <w:szCs w:val="20"/>
                <w:lang w:val="fr-FR"/>
              </w:rPr>
              <w:t>de la Ré</w:t>
            </w:r>
            <w:r w:rsidRPr="00724F58">
              <w:rPr>
                <w:rFonts w:ascii="Arial" w:hAnsi="Arial" w:cs="Arial"/>
                <w:color w:val="000000" w:themeColor="text1"/>
                <w:sz w:val="20"/>
                <w:szCs w:val="20"/>
                <w:lang w:val="fr-FR"/>
              </w:rPr>
              <w:t>publi</w:t>
            </w:r>
            <w:r w:rsidR="00A737E1" w:rsidRPr="00724F58">
              <w:rPr>
                <w:rFonts w:ascii="Arial" w:hAnsi="Arial" w:cs="Arial"/>
                <w:color w:val="000000" w:themeColor="text1"/>
                <w:sz w:val="20"/>
                <w:szCs w:val="20"/>
                <w:lang w:val="fr-FR"/>
              </w:rPr>
              <w:t>que d’Afrique du Sud</w:t>
            </w:r>
            <w:r w:rsidR="00EB76C1" w:rsidRPr="00724F58">
              <w:rPr>
                <w:rFonts w:ascii="Arial" w:hAnsi="Arial" w:cs="Arial"/>
                <w:color w:val="000000" w:themeColor="text1"/>
                <w:sz w:val="20"/>
                <w:szCs w:val="20"/>
                <w:lang w:val="fr-FR"/>
              </w:rPr>
              <w:t>.</w:t>
            </w:r>
          </w:p>
          <w:p w14:paraId="4BD42284" w14:textId="18724D5C" w:rsidR="00E525A7" w:rsidRPr="00724F58" w:rsidRDefault="00A737E1" w:rsidP="00315FBF">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Article</w:t>
            </w:r>
            <w:r w:rsidR="00E525A7" w:rsidRPr="00724F58">
              <w:rPr>
                <w:rFonts w:ascii="Arial" w:hAnsi="Arial" w:cs="Arial"/>
                <w:color w:val="000000" w:themeColor="text1"/>
                <w:sz w:val="20"/>
                <w:szCs w:val="20"/>
                <w:lang w:val="fr-FR"/>
              </w:rPr>
              <w:t xml:space="preserve"> 24</w:t>
            </w:r>
            <w:r w:rsidRPr="00724F58">
              <w:rPr>
                <w:rFonts w:ascii="Arial" w:hAnsi="Arial" w:cs="Arial"/>
                <w:color w:val="000000" w:themeColor="text1"/>
                <w:sz w:val="20"/>
                <w:szCs w:val="20"/>
                <w:lang w:val="fr-FR"/>
              </w:rPr>
              <w:t xml:space="preserve"> </w:t>
            </w:r>
            <w:r w:rsidR="009C2D72" w:rsidRPr="00724F58">
              <w:rPr>
                <w:rFonts w:ascii="Arial" w:hAnsi="Arial" w:cs="Arial"/>
                <w:color w:val="000000" w:themeColor="text1"/>
                <w:sz w:val="20"/>
                <w:szCs w:val="20"/>
                <w:lang w:val="fr-FR"/>
              </w:rPr>
              <w:t>: « </w:t>
            </w:r>
            <w:r w:rsidRPr="00724F58">
              <w:rPr>
                <w:rFonts w:ascii="Arial" w:hAnsi="Arial" w:cs="Arial"/>
                <w:color w:val="000000" w:themeColor="text1"/>
                <w:sz w:val="20"/>
                <w:szCs w:val="20"/>
                <w:lang w:val="fr-FR"/>
              </w:rPr>
              <w:t xml:space="preserve">Toute personne a le droit de vivre dans un </w:t>
            </w:r>
            <w:r w:rsidR="00E525A7" w:rsidRPr="00724F58">
              <w:rPr>
                <w:rFonts w:ascii="Arial" w:hAnsi="Arial" w:cs="Arial"/>
                <w:color w:val="000000" w:themeColor="text1"/>
                <w:sz w:val="20"/>
                <w:szCs w:val="20"/>
                <w:lang w:val="fr-FR"/>
              </w:rPr>
              <w:t>environ</w:t>
            </w:r>
            <w:r w:rsidRPr="00724F58">
              <w:rPr>
                <w:rFonts w:ascii="Arial" w:hAnsi="Arial" w:cs="Arial"/>
                <w:color w:val="000000" w:themeColor="text1"/>
                <w:sz w:val="20"/>
                <w:szCs w:val="20"/>
                <w:lang w:val="fr-FR"/>
              </w:rPr>
              <w:t>ne</w:t>
            </w:r>
            <w:r w:rsidR="00E525A7" w:rsidRPr="00724F58">
              <w:rPr>
                <w:rFonts w:ascii="Arial" w:hAnsi="Arial" w:cs="Arial"/>
                <w:color w:val="000000" w:themeColor="text1"/>
                <w:sz w:val="20"/>
                <w:szCs w:val="20"/>
                <w:lang w:val="fr-FR"/>
              </w:rPr>
              <w:t xml:space="preserve">ment </w:t>
            </w:r>
            <w:r w:rsidR="009C2D72" w:rsidRPr="00724F58">
              <w:rPr>
                <w:rFonts w:ascii="Arial" w:hAnsi="Arial" w:cs="Arial"/>
                <w:color w:val="000000" w:themeColor="text1"/>
                <w:sz w:val="20"/>
                <w:szCs w:val="20"/>
                <w:lang w:val="fr-FR"/>
              </w:rPr>
              <w:t xml:space="preserve">qui n’est pas nuisible à sa santé </w:t>
            </w:r>
            <w:r w:rsidR="00315FBF" w:rsidRPr="00724F58">
              <w:rPr>
                <w:rFonts w:ascii="Arial" w:hAnsi="Arial" w:cs="Arial"/>
                <w:color w:val="000000" w:themeColor="text1"/>
                <w:sz w:val="20"/>
                <w:szCs w:val="20"/>
                <w:lang w:val="fr-FR"/>
              </w:rPr>
              <w:t>ou</w:t>
            </w:r>
            <w:r w:rsidR="009C2D72" w:rsidRPr="00724F58">
              <w:rPr>
                <w:rFonts w:ascii="Arial" w:hAnsi="Arial" w:cs="Arial"/>
                <w:color w:val="000000" w:themeColor="text1"/>
                <w:sz w:val="20"/>
                <w:szCs w:val="20"/>
                <w:lang w:val="fr-FR"/>
              </w:rPr>
              <w:t xml:space="preserve"> à son bien-être »</w:t>
            </w:r>
            <w:r w:rsidR="00EB76C1" w:rsidRPr="00724F58">
              <w:rPr>
                <w:rFonts w:ascii="Arial" w:hAnsi="Arial" w:cs="Arial"/>
                <w:color w:val="000000" w:themeColor="text1"/>
                <w:sz w:val="20"/>
                <w:szCs w:val="20"/>
                <w:lang w:val="fr-FR"/>
              </w:rPr>
              <w:t>.</w:t>
            </w:r>
          </w:p>
        </w:tc>
      </w:tr>
      <w:tr w:rsidR="00E525A7" w:rsidRPr="00724F58" w14:paraId="46BFAE6B" w14:textId="77777777" w:rsidTr="005C3558">
        <w:trPr>
          <w:trHeight w:val="510"/>
        </w:trPr>
        <w:tc>
          <w:tcPr>
            <w:tcW w:w="1555" w:type="dxa"/>
          </w:tcPr>
          <w:p w14:paraId="553ACDE5" w14:textId="0724077C" w:rsidR="00E525A7" w:rsidRPr="00724F58" w:rsidRDefault="00E525A7"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1996</w:t>
            </w:r>
            <w:r w:rsidR="002E71A4" w:rsidRPr="00724F58">
              <w:rPr>
                <w:rFonts w:ascii="Arial" w:hAnsi="Arial" w:cs="Arial"/>
                <w:color w:val="000000" w:themeColor="text1"/>
                <w:sz w:val="20"/>
                <w:szCs w:val="20"/>
                <w:lang w:val="fr-FR"/>
              </w:rPr>
              <w:tab/>
            </w:r>
          </w:p>
        </w:tc>
        <w:tc>
          <w:tcPr>
            <w:tcW w:w="7461" w:type="dxa"/>
          </w:tcPr>
          <w:p w14:paraId="4BF9BC75" w14:textId="6A4F2468" w:rsidR="00E525A7" w:rsidRPr="00724F58" w:rsidRDefault="009C2D72" w:rsidP="009C2D72">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Politique n</w:t>
            </w:r>
            <w:r w:rsidR="00E525A7" w:rsidRPr="00724F58">
              <w:rPr>
                <w:rFonts w:ascii="Arial" w:hAnsi="Arial" w:cs="Arial"/>
                <w:color w:val="000000" w:themeColor="text1"/>
                <w:sz w:val="20"/>
                <w:szCs w:val="20"/>
                <w:lang w:val="fr-FR"/>
              </w:rPr>
              <w:t>ational</w:t>
            </w:r>
            <w:r w:rsidRPr="00724F58">
              <w:rPr>
                <w:rFonts w:ascii="Arial" w:hAnsi="Arial" w:cs="Arial"/>
                <w:color w:val="000000" w:themeColor="text1"/>
                <w:sz w:val="20"/>
                <w:szCs w:val="20"/>
                <w:lang w:val="fr-FR"/>
              </w:rPr>
              <w:t>e en matière d’assainissement</w:t>
            </w:r>
            <w:r w:rsidR="00EB76C1" w:rsidRPr="00724F58">
              <w:rPr>
                <w:rFonts w:ascii="Arial" w:hAnsi="Arial" w:cs="Arial"/>
                <w:color w:val="000000" w:themeColor="text1"/>
                <w:sz w:val="20"/>
                <w:szCs w:val="20"/>
                <w:lang w:val="fr-FR"/>
              </w:rPr>
              <w:t>.</w:t>
            </w:r>
          </w:p>
        </w:tc>
      </w:tr>
      <w:tr w:rsidR="00E525A7" w:rsidRPr="00724F58" w14:paraId="4DF4B385" w14:textId="77777777" w:rsidTr="005C3558">
        <w:trPr>
          <w:trHeight w:val="510"/>
        </w:trPr>
        <w:tc>
          <w:tcPr>
            <w:tcW w:w="1555" w:type="dxa"/>
          </w:tcPr>
          <w:p w14:paraId="42931783" w14:textId="6A4D8FF3" w:rsidR="00E525A7" w:rsidRPr="00724F58" w:rsidRDefault="00E525A7"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1997</w:t>
            </w:r>
          </w:p>
        </w:tc>
        <w:tc>
          <w:tcPr>
            <w:tcW w:w="7461" w:type="dxa"/>
          </w:tcPr>
          <w:p w14:paraId="1FF9D1DC" w14:textId="4DB06076" w:rsidR="00096971" w:rsidRPr="00724F58" w:rsidRDefault="00B062EE" w:rsidP="0017208B">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Loi sur les services </w:t>
            </w:r>
            <w:r w:rsidR="0017208B" w:rsidRPr="00724F58">
              <w:rPr>
                <w:rFonts w:ascii="Arial" w:hAnsi="Arial" w:cs="Arial"/>
                <w:color w:val="000000" w:themeColor="text1"/>
                <w:sz w:val="20"/>
                <w:szCs w:val="20"/>
                <w:lang w:val="fr-FR"/>
              </w:rPr>
              <w:t>de l’</w:t>
            </w:r>
            <w:r w:rsidRPr="00724F58">
              <w:rPr>
                <w:rFonts w:ascii="Arial" w:hAnsi="Arial" w:cs="Arial"/>
                <w:color w:val="000000" w:themeColor="text1"/>
                <w:sz w:val="20"/>
                <w:szCs w:val="20"/>
                <w:lang w:val="fr-FR"/>
              </w:rPr>
              <w:t>eau</w:t>
            </w:r>
            <w:r w:rsidR="00315FBF" w:rsidRPr="00724F58">
              <w:rPr>
                <w:rFonts w:ascii="Arial" w:hAnsi="Arial" w:cs="Arial"/>
                <w:color w:val="000000" w:themeColor="text1"/>
                <w:sz w:val="20"/>
                <w:szCs w:val="20"/>
                <w:lang w:val="fr-FR"/>
              </w:rPr>
              <w:t xml:space="preserve"> (Loi 108)</w:t>
            </w:r>
            <w:r w:rsidRPr="00724F58">
              <w:rPr>
                <w:rFonts w:ascii="Arial" w:hAnsi="Arial" w:cs="Arial"/>
                <w:color w:val="000000" w:themeColor="text1"/>
                <w:sz w:val="20"/>
                <w:szCs w:val="20"/>
                <w:lang w:val="fr-FR"/>
              </w:rPr>
              <w:t xml:space="preserve"> </w:t>
            </w:r>
            <w:r w:rsidR="00096971"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Principaux o</w:t>
            </w:r>
            <w:r w:rsidR="00096971" w:rsidRPr="00724F58">
              <w:rPr>
                <w:rFonts w:ascii="Arial" w:hAnsi="Arial" w:cs="Arial"/>
                <w:color w:val="000000" w:themeColor="text1"/>
                <w:sz w:val="20"/>
                <w:szCs w:val="20"/>
                <w:shd w:val="clear" w:color="auto" w:fill="FFFFFF"/>
                <w:lang w:val="fr-FR"/>
              </w:rPr>
              <w:t>bjecti</w:t>
            </w:r>
            <w:r w:rsidRPr="00724F58">
              <w:rPr>
                <w:rFonts w:ascii="Arial" w:hAnsi="Arial" w:cs="Arial"/>
                <w:color w:val="000000" w:themeColor="text1"/>
                <w:sz w:val="20"/>
                <w:szCs w:val="20"/>
                <w:shd w:val="clear" w:color="auto" w:fill="FFFFFF"/>
                <w:lang w:val="fr-FR"/>
              </w:rPr>
              <w:t>f</w:t>
            </w:r>
            <w:r w:rsidR="00096971" w:rsidRPr="00724F58">
              <w:rPr>
                <w:rFonts w:ascii="Arial" w:hAnsi="Arial" w:cs="Arial"/>
                <w:color w:val="000000" w:themeColor="text1"/>
                <w:sz w:val="20"/>
                <w:szCs w:val="20"/>
                <w:shd w:val="clear" w:color="auto" w:fill="FFFFFF"/>
                <w:lang w:val="fr-FR"/>
              </w:rPr>
              <w:t xml:space="preserve">s – </w:t>
            </w:r>
            <w:r w:rsidRPr="00724F58">
              <w:rPr>
                <w:rFonts w:ascii="Arial" w:hAnsi="Arial" w:cs="Arial"/>
                <w:color w:val="000000" w:themeColor="text1"/>
                <w:sz w:val="20"/>
                <w:szCs w:val="20"/>
                <w:shd w:val="clear" w:color="auto" w:fill="FFFFFF"/>
                <w:lang w:val="fr-FR"/>
              </w:rPr>
              <w:t xml:space="preserve">garantir le </w:t>
            </w:r>
            <w:r w:rsidR="00315FBF" w:rsidRPr="00724F58">
              <w:rPr>
                <w:rFonts w:ascii="Arial" w:hAnsi="Arial" w:cs="Arial"/>
                <w:color w:val="000000" w:themeColor="text1"/>
                <w:sz w:val="20"/>
                <w:szCs w:val="20"/>
                <w:shd w:val="clear" w:color="auto" w:fill="FFFFFF"/>
                <w:lang w:val="fr-FR"/>
              </w:rPr>
              <w:t>« </w:t>
            </w:r>
            <w:r w:rsidRPr="00724F58">
              <w:rPr>
                <w:rFonts w:ascii="Arial" w:hAnsi="Arial" w:cs="Arial"/>
                <w:color w:val="000000" w:themeColor="text1"/>
                <w:sz w:val="20"/>
                <w:szCs w:val="20"/>
                <w:shd w:val="clear" w:color="auto" w:fill="FFFFFF"/>
                <w:lang w:val="fr-FR"/>
              </w:rPr>
              <w:t>droit d’accès à des services d’eau et d’assainissement de base »</w:t>
            </w:r>
            <w:r w:rsidR="00096971" w:rsidRPr="00724F58">
              <w:rPr>
                <w:rFonts w:ascii="Arial" w:hAnsi="Arial" w:cs="Arial"/>
                <w:color w:val="000000" w:themeColor="text1"/>
                <w:sz w:val="20"/>
                <w:szCs w:val="20"/>
                <w:shd w:val="clear" w:color="auto" w:fill="FFFFFF"/>
                <w:lang w:val="fr-FR"/>
              </w:rPr>
              <w:t xml:space="preserve">. </w:t>
            </w:r>
            <w:r w:rsidRPr="00724F58">
              <w:rPr>
                <w:rFonts w:ascii="Arial" w:hAnsi="Arial" w:cs="Arial"/>
                <w:color w:val="000000" w:themeColor="text1"/>
                <w:sz w:val="20"/>
                <w:szCs w:val="20"/>
                <w:shd w:val="clear" w:color="auto" w:fill="FFFFFF"/>
                <w:lang w:val="fr-FR"/>
              </w:rPr>
              <w:t xml:space="preserve">La loi </w:t>
            </w:r>
            <w:r w:rsidR="00315FBF" w:rsidRPr="00724F58">
              <w:rPr>
                <w:rFonts w:ascii="Arial" w:hAnsi="Arial" w:cs="Arial"/>
                <w:color w:val="000000" w:themeColor="text1"/>
                <w:sz w:val="20"/>
                <w:szCs w:val="20"/>
                <w:shd w:val="clear" w:color="auto" w:fill="FFFFFF"/>
                <w:lang w:val="fr-FR"/>
              </w:rPr>
              <w:t>pres</w:t>
            </w:r>
            <w:r w:rsidRPr="00724F58">
              <w:rPr>
                <w:rFonts w:ascii="Arial" w:hAnsi="Arial" w:cs="Arial"/>
                <w:color w:val="000000" w:themeColor="text1"/>
                <w:sz w:val="20"/>
                <w:szCs w:val="20"/>
                <w:shd w:val="clear" w:color="auto" w:fill="FFFFFF"/>
                <w:lang w:val="fr-FR"/>
              </w:rPr>
              <w:t xml:space="preserve">crit les </w:t>
            </w:r>
            <w:r w:rsidR="00B35144" w:rsidRPr="00724F58">
              <w:rPr>
                <w:rFonts w:ascii="Arial" w:hAnsi="Arial" w:cs="Arial"/>
                <w:color w:val="000000" w:themeColor="text1"/>
                <w:sz w:val="20"/>
                <w:szCs w:val="20"/>
                <w:shd w:val="clear" w:color="auto" w:fill="FFFFFF"/>
                <w:lang w:val="fr-FR"/>
              </w:rPr>
              <w:t>dispositions</w:t>
            </w:r>
            <w:r w:rsidRPr="00724F58">
              <w:rPr>
                <w:rFonts w:ascii="Arial" w:hAnsi="Arial" w:cs="Arial"/>
                <w:color w:val="000000" w:themeColor="text1"/>
                <w:sz w:val="20"/>
                <w:szCs w:val="20"/>
                <w:shd w:val="clear" w:color="auto" w:fill="FFFFFF"/>
                <w:lang w:val="fr-FR"/>
              </w:rPr>
              <w:t xml:space="preserve"> institutionne</w:t>
            </w:r>
            <w:r w:rsidR="00B35144" w:rsidRPr="00724F58">
              <w:rPr>
                <w:rFonts w:ascii="Arial" w:hAnsi="Arial" w:cs="Arial"/>
                <w:color w:val="000000" w:themeColor="text1"/>
                <w:sz w:val="20"/>
                <w:szCs w:val="20"/>
                <w:shd w:val="clear" w:color="auto" w:fill="FFFFFF"/>
                <w:lang w:val="fr-FR"/>
              </w:rPr>
              <w:t>l</w:t>
            </w:r>
            <w:r w:rsidRPr="00724F58">
              <w:rPr>
                <w:rFonts w:ascii="Arial" w:hAnsi="Arial" w:cs="Arial"/>
                <w:color w:val="000000" w:themeColor="text1"/>
                <w:sz w:val="20"/>
                <w:szCs w:val="20"/>
                <w:shd w:val="clear" w:color="auto" w:fill="FFFFFF"/>
                <w:lang w:val="fr-FR"/>
              </w:rPr>
              <w:t>l</w:t>
            </w:r>
            <w:r w:rsidR="00B35144" w:rsidRPr="00724F58">
              <w:rPr>
                <w:rFonts w:ascii="Arial" w:hAnsi="Arial" w:cs="Arial"/>
                <w:color w:val="000000" w:themeColor="text1"/>
                <w:sz w:val="20"/>
                <w:szCs w:val="20"/>
                <w:shd w:val="clear" w:color="auto" w:fill="FFFFFF"/>
                <w:lang w:val="fr-FR"/>
              </w:rPr>
              <w:t>e</w:t>
            </w:r>
            <w:r w:rsidRPr="00724F58">
              <w:rPr>
                <w:rFonts w:ascii="Arial" w:hAnsi="Arial" w:cs="Arial"/>
                <w:color w:val="000000" w:themeColor="text1"/>
                <w:sz w:val="20"/>
                <w:szCs w:val="20"/>
                <w:shd w:val="clear" w:color="auto" w:fill="FFFFFF"/>
                <w:lang w:val="fr-FR"/>
              </w:rPr>
              <w:t xml:space="preserve">s en matière d’approvisionnement </w:t>
            </w:r>
            <w:r w:rsidR="00257BFD" w:rsidRPr="00724F58">
              <w:rPr>
                <w:rFonts w:ascii="Arial" w:hAnsi="Arial" w:cs="Arial"/>
                <w:color w:val="000000" w:themeColor="text1"/>
                <w:sz w:val="20"/>
                <w:szCs w:val="20"/>
                <w:shd w:val="clear" w:color="auto" w:fill="FFFFFF"/>
                <w:lang w:val="fr-FR"/>
              </w:rPr>
              <w:t xml:space="preserve">en </w:t>
            </w:r>
            <w:r w:rsidRPr="00724F58">
              <w:rPr>
                <w:rFonts w:ascii="Arial" w:hAnsi="Arial" w:cs="Arial"/>
                <w:color w:val="000000" w:themeColor="text1"/>
                <w:sz w:val="20"/>
                <w:szCs w:val="20"/>
                <w:shd w:val="clear" w:color="auto" w:fill="FFFFFF"/>
                <w:lang w:val="fr-FR"/>
              </w:rPr>
              <w:t>eau</w:t>
            </w:r>
            <w:r w:rsidR="00096971" w:rsidRPr="00724F58">
              <w:rPr>
                <w:rFonts w:ascii="Arial" w:hAnsi="Arial" w:cs="Arial"/>
                <w:color w:val="000000" w:themeColor="text1"/>
                <w:sz w:val="20"/>
                <w:szCs w:val="20"/>
                <w:shd w:val="clear" w:color="auto" w:fill="FFFFFF"/>
                <w:lang w:val="fr-FR"/>
              </w:rPr>
              <w:t xml:space="preserve"> </w:t>
            </w:r>
            <w:r w:rsidR="00B35144" w:rsidRPr="00724F58">
              <w:rPr>
                <w:rFonts w:ascii="Arial" w:hAnsi="Arial" w:cs="Arial"/>
                <w:color w:val="000000" w:themeColor="text1"/>
                <w:sz w:val="20"/>
                <w:szCs w:val="20"/>
                <w:shd w:val="clear" w:color="auto" w:fill="FFFFFF"/>
                <w:lang w:val="fr-FR"/>
              </w:rPr>
              <w:t>et définit</w:t>
            </w:r>
            <w:r w:rsidRPr="00724F58">
              <w:rPr>
                <w:rFonts w:ascii="Arial" w:hAnsi="Arial" w:cs="Arial"/>
                <w:color w:val="000000" w:themeColor="text1"/>
                <w:sz w:val="20"/>
                <w:szCs w:val="20"/>
                <w:shd w:val="clear" w:color="auto" w:fill="FFFFFF"/>
                <w:lang w:val="fr-FR"/>
              </w:rPr>
              <w:t xml:space="preserve"> les responsabilités de chaque institution</w:t>
            </w:r>
            <w:r w:rsidR="00096971" w:rsidRPr="00724F58">
              <w:rPr>
                <w:rFonts w:ascii="Arial" w:hAnsi="Arial" w:cs="Arial"/>
                <w:color w:val="000000" w:themeColor="text1"/>
                <w:sz w:val="20"/>
                <w:szCs w:val="20"/>
                <w:shd w:val="clear" w:color="auto" w:fill="FFFFFF"/>
                <w:lang w:val="fr-FR"/>
              </w:rPr>
              <w:t>.</w:t>
            </w:r>
          </w:p>
        </w:tc>
      </w:tr>
      <w:tr w:rsidR="00E525A7" w:rsidRPr="00724F58" w14:paraId="00FF4EFF" w14:textId="77777777" w:rsidTr="005C3558">
        <w:trPr>
          <w:trHeight w:val="510"/>
        </w:trPr>
        <w:tc>
          <w:tcPr>
            <w:tcW w:w="1555" w:type="dxa"/>
          </w:tcPr>
          <w:p w14:paraId="3F97E3E9" w14:textId="39C83FE9" w:rsidR="00E525A7" w:rsidRPr="00724F58" w:rsidRDefault="00E525A7"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1998</w:t>
            </w:r>
          </w:p>
        </w:tc>
        <w:tc>
          <w:tcPr>
            <w:tcW w:w="7461" w:type="dxa"/>
          </w:tcPr>
          <w:p w14:paraId="410F3F61" w14:textId="23E9E205" w:rsidR="00E525A7" w:rsidRPr="00724F58" w:rsidRDefault="00B062EE" w:rsidP="00315FBF">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Loi nationale sur l’eau (Loi 3</w:t>
            </w:r>
            <w:r w:rsidR="00E525A7" w:rsidRPr="00724F58">
              <w:rPr>
                <w:rFonts w:ascii="Arial" w:hAnsi="Arial" w:cs="Arial"/>
                <w:color w:val="000000" w:themeColor="text1"/>
                <w:sz w:val="20"/>
                <w:szCs w:val="20"/>
                <w:lang w:val="fr-FR"/>
              </w:rPr>
              <w:t>6</w:t>
            </w:r>
            <w:r w:rsidRPr="00724F58">
              <w:rPr>
                <w:rFonts w:ascii="Arial" w:hAnsi="Arial" w:cs="Arial"/>
                <w:color w:val="000000" w:themeColor="text1"/>
                <w:sz w:val="20"/>
                <w:szCs w:val="20"/>
                <w:lang w:val="fr-FR"/>
              </w:rPr>
              <w:t>)</w:t>
            </w:r>
            <w:r w:rsidR="00EC7996" w:rsidRPr="00724F58">
              <w:rPr>
                <w:rFonts w:ascii="Arial" w:hAnsi="Arial" w:cs="Arial"/>
                <w:color w:val="000000" w:themeColor="text1"/>
                <w:sz w:val="20"/>
                <w:szCs w:val="20"/>
                <w:lang w:val="fr-FR"/>
              </w:rPr>
              <w:t xml:space="preserve"> </w:t>
            </w:r>
            <w:r w:rsidR="00EC7996" w:rsidRPr="00724F58">
              <w:rPr>
                <w:rFonts w:ascii="Arial" w:hAnsi="Arial" w:cs="Arial"/>
                <w:sz w:val="20"/>
                <w:szCs w:val="20"/>
                <w:lang w:val="fr-FR"/>
              </w:rPr>
              <w:t>–</w:t>
            </w:r>
            <w:r w:rsidR="00096971" w:rsidRPr="00724F58">
              <w:rPr>
                <w:rFonts w:ascii="Arial" w:hAnsi="Arial" w:cs="Arial"/>
                <w:color w:val="000000" w:themeColor="text1"/>
                <w:sz w:val="20"/>
                <w:szCs w:val="20"/>
                <w:shd w:val="clear" w:color="auto" w:fill="FFFFFF"/>
                <w:lang w:val="fr-FR"/>
              </w:rPr>
              <w:t xml:space="preserve"> </w:t>
            </w:r>
            <w:r w:rsidRPr="00724F58">
              <w:rPr>
                <w:rFonts w:ascii="Arial" w:hAnsi="Arial" w:cs="Arial"/>
                <w:color w:val="000000" w:themeColor="text1"/>
                <w:sz w:val="20"/>
                <w:szCs w:val="20"/>
                <w:shd w:val="clear" w:color="auto" w:fill="FFFFFF"/>
                <w:lang w:val="fr-FR"/>
              </w:rPr>
              <w:t>prescrit la réforme en profondeur de la loi relative aux ressources hydriques</w:t>
            </w:r>
            <w:r w:rsidR="00F106BD" w:rsidRPr="00724F58">
              <w:rPr>
                <w:rFonts w:ascii="Arial" w:hAnsi="Arial" w:cs="Arial"/>
                <w:color w:val="000000" w:themeColor="text1"/>
                <w:sz w:val="20"/>
                <w:szCs w:val="20"/>
                <w:shd w:val="clear" w:color="auto" w:fill="FFFFFF"/>
                <w:lang w:val="fr-FR"/>
              </w:rPr>
              <w:t xml:space="preserve"> </w:t>
            </w:r>
            <w:r w:rsidR="00096971" w:rsidRPr="00724F58">
              <w:rPr>
                <w:rFonts w:ascii="Arial" w:hAnsi="Arial" w:cs="Arial"/>
                <w:color w:val="000000" w:themeColor="text1"/>
                <w:sz w:val="20"/>
                <w:szCs w:val="20"/>
                <w:shd w:val="clear" w:color="auto" w:fill="FFFFFF"/>
                <w:lang w:val="fr-FR"/>
              </w:rPr>
              <w:t xml:space="preserve">; </w:t>
            </w:r>
            <w:r w:rsidR="00F106BD" w:rsidRPr="00724F58">
              <w:rPr>
                <w:rFonts w:ascii="Arial" w:hAnsi="Arial" w:cs="Arial"/>
                <w:color w:val="000000" w:themeColor="text1"/>
                <w:sz w:val="20"/>
                <w:szCs w:val="20"/>
                <w:shd w:val="clear" w:color="auto" w:fill="FFFFFF"/>
                <w:lang w:val="fr-FR"/>
              </w:rPr>
              <w:t>les lignes directrices en matière de stratégie de gestion de l’eau,</w:t>
            </w:r>
            <w:r w:rsidR="00096971" w:rsidRPr="00724F58">
              <w:rPr>
                <w:rFonts w:ascii="Arial" w:hAnsi="Arial" w:cs="Arial"/>
                <w:color w:val="000000" w:themeColor="text1"/>
                <w:sz w:val="20"/>
                <w:szCs w:val="20"/>
                <w:shd w:val="clear" w:color="auto" w:fill="FFFFFF"/>
                <w:lang w:val="fr-FR"/>
              </w:rPr>
              <w:t xml:space="preserve"> </w:t>
            </w:r>
            <w:r w:rsidR="00F106BD" w:rsidRPr="00724F58">
              <w:rPr>
                <w:rFonts w:ascii="Arial" w:hAnsi="Arial" w:cs="Arial"/>
                <w:color w:val="000000" w:themeColor="text1"/>
                <w:sz w:val="20"/>
                <w:szCs w:val="20"/>
                <w:shd w:val="clear" w:color="auto" w:fill="FFFFFF"/>
                <w:lang w:val="fr-FR"/>
              </w:rPr>
              <w:t xml:space="preserve">la </w:t>
            </w:r>
            <w:r w:rsidR="00096971" w:rsidRPr="00724F58">
              <w:rPr>
                <w:rFonts w:ascii="Arial" w:hAnsi="Arial" w:cs="Arial"/>
                <w:color w:val="000000" w:themeColor="text1"/>
                <w:sz w:val="20"/>
                <w:szCs w:val="20"/>
                <w:shd w:val="clear" w:color="auto" w:fill="FFFFFF"/>
                <w:lang w:val="fr-FR"/>
              </w:rPr>
              <w:t xml:space="preserve">protection </w:t>
            </w:r>
            <w:r w:rsidR="00F106BD" w:rsidRPr="00724F58">
              <w:rPr>
                <w:rFonts w:ascii="Arial" w:hAnsi="Arial" w:cs="Arial"/>
                <w:color w:val="000000" w:themeColor="text1"/>
                <w:sz w:val="20"/>
                <w:szCs w:val="20"/>
                <w:shd w:val="clear" w:color="auto" w:fill="FFFFFF"/>
                <w:lang w:val="fr-FR"/>
              </w:rPr>
              <w:t>des ressources hydriques</w:t>
            </w:r>
            <w:r w:rsidR="00096971" w:rsidRPr="00724F58">
              <w:rPr>
                <w:rFonts w:ascii="Arial" w:hAnsi="Arial" w:cs="Arial"/>
                <w:color w:val="000000" w:themeColor="text1"/>
                <w:sz w:val="20"/>
                <w:szCs w:val="20"/>
                <w:shd w:val="clear" w:color="auto" w:fill="FFFFFF"/>
                <w:lang w:val="fr-FR"/>
              </w:rPr>
              <w:t xml:space="preserve">, </w:t>
            </w:r>
            <w:r w:rsidR="00315FBF" w:rsidRPr="00724F58">
              <w:rPr>
                <w:rFonts w:ascii="Arial" w:hAnsi="Arial" w:cs="Arial"/>
                <w:color w:val="000000" w:themeColor="text1"/>
                <w:sz w:val="20"/>
                <w:szCs w:val="20"/>
                <w:shd w:val="clear" w:color="auto" w:fill="FFFFFF"/>
                <w:lang w:val="fr-FR"/>
              </w:rPr>
              <w:t>l’</w:t>
            </w:r>
            <w:r w:rsidR="00096971" w:rsidRPr="00724F58">
              <w:rPr>
                <w:rFonts w:ascii="Arial" w:hAnsi="Arial" w:cs="Arial"/>
                <w:color w:val="000000" w:themeColor="text1"/>
                <w:sz w:val="20"/>
                <w:szCs w:val="20"/>
                <w:shd w:val="clear" w:color="auto" w:fill="FFFFFF"/>
                <w:lang w:val="fr-FR"/>
              </w:rPr>
              <w:t>u</w:t>
            </w:r>
            <w:r w:rsidR="00F106BD" w:rsidRPr="00724F58">
              <w:rPr>
                <w:rFonts w:ascii="Arial" w:hAnsi="Arial" w:cs="Arial"/>
                <w:color w:val="000000" w:themeColor="text1"/>
                <w:sz w:val="20"/>
                <w:szCs w:val="20"/>
                <w:shd w:val="clear" w:color="auto" w:fill="FFFFFF"/>
                <w:lang w:val="fr-FR"/>
              </w:rPr>
              <w:t>tilisation des eaux et toutes</w:t>
            </w:r>
            <w:r w:rsidR="00B35144" w:rsidRPr="00724F58">
              <w:rPr>
                <w:rFonts w:ascii="Arial" w:hAnsi="Arial" w:cs="Arial"/>
                <w:color w:val="000000" w:themeColor="text1"/>
                <w:sz w:val="20"/>
                <w:szCs w:val="20"/>
                <w:shd w:val="clear" w:color="auto" w:fill="FFFFFF"/>
                <w:lang w:val="fr-FR"/>
              </w:rPr>
              <w:t xml:space="preserve"> les</w:t>
            </w:r>
            <w:r w:rsidR="00F106BD" w:rsidRPr="00724F58">
              <w:rPr>
                <w:rFonts w:ascii="Arial" w:hAnsi="Arial" w:cs="Arial"/>
                <w:color w:val="000000" w:themeColor="text1"/>
                <w:sz w:val="20"/>
                <w:szCs w:val="20"/>
                <w:shd w:val="clear" w:color="auto" w:fill="FFFFFF"/>
                <w:lang w:val="fr-FR"/>
              </w:rPr>
              <w:t xml:space="preserve"> questions </w:t>
            </w:r>
            <w:r w:rsidR="00724F58">
              <w:rPr>
                <w:rFonts w:ascii="Arial" w:hAnsi="Arial" w:cs="Arial"/>
                <w:color w:val="000000" w:themeColor="text1"/>
                <w:sz w:val="20"/>
                <w:szCs w:val="20"/>
                <w:shd w:val="clear" w:color="auto" w:fill="FFFFFF"/>
                <w:lang w:val="fr-FR"/>
              </w:rPr>
              <w:t>connexes</w:t>
            </w:r>
            <w:r w:rsidR="00096971" w:rsidRPr="00724F58">
              <w:rPr>
                <w:rFonts w:ascii="Arial" w:hAnsi="Arial" w:cs="Arial"/>
                <w:color w:val="000000" w:themeColor="text1"/>
                <w:sz w:val="20"/>
                <w:szCs w:val="20"/>
                <w:shd w:val="clear" w:color="auto" w:fill="FFFFFF"/>
                <w:lang w:val="fr-FR"/>
              </w:rPr>
              <w:t>.</w:t>
            </w:r>
            <w:r w:rsidR="00096971" w:rsidRPr="00724F58">
              <w:rPr>
                <w:rFonts w:ascii="Arial" w:eastAsiaTheme="minorHAnsi" w:hAnsi="Arial" w:cs="Arial"/>
                <w:sz w:val="20"/>
                <w:szCs w:val="20"/>
                <w:lang w:val="fr-FR" w:eastAsia="en-US"/>
              </w:rPr>
              <w:t xml:space="preserve"> </w:t>
            </w:r>
            <w:r w:rsidR="00F106BD" w:rsidRPr="00724F58">
              <w:rPr>
                <w:rFonts w:ascii="Arial" w:hAnsi="Arial" w:cs="Arial"/>
                <w:color w:val="000000" w:themeColor="text1"/>
                <w:sz w:val="20"/>
                <w:szCs w:val="20"/>
                <w:shd w:val="clear" w:color="auto" w:fill="FFFFFF"/>
                <w:lang w:val="fr-FR"/>
              </w:rPr>
              <w:t>L’article</w:t>
            </w:r>
            <w:r w:rsidR="00096971" w:rsidRPr="00724F58">
              <w:rPr>
                <w:rFonts w:ascii="Arial" w:hAnsi="Arial" w:cs="Arial"/>
                <w:color w:val="000000" w:themeColor="text1"/>
                <w:sz w:val="20"/>
                <w:szCs w:val="20"/>
                <w:shd w:val="clear" w:color="auto" w:fill="FFFFFF"/>
                <w:lang w:val="fr-FR"/>
              </w:rPr>
              <w:t xml:space="preserve"> 3(1) </w:t>
            </w:r>
            <w:r w:rsidR="00F106BD" w:rsidRPr="00724F58">
              <w:rPr>
                <w:rFonts w:ascii="Arial" w:hAnsi="Arial" w:cs="Arial"/>
                <w:color w:val="000000" w:themeColor="text1"/>
                <w:sz w:val="20"/>
                <w:szCs w:val="20"/>
                <w:shd w:val="clear" w:color="auto" w:fill="FFFFFF"/>
                <w:lang w:val="fr-FR"/>
              </w:rPr>
              <w:t>garantit à toute personne le droit d’accès</w:t>
            </w:r>
            <w:r w:rsidR="00096971" w:rsidRPr="00724F58">
              <w:rPr>
                <w:rFonts w:ascii="Arial" w:hAnsi="Arial" w:cs="Arial"/>
                <w:color w:val="000000" w:themeColor="text1"/>
                <w:sz w:val="20"/>
                <w:szCs w:val="20"/>
                <w:shd w:val="clear" w:color="auto" w:fill="FFFFFF"/>
                <w:lang w:val="fr-FR"/>
              </w:rPr>
              <w:t xml:space="preserve"> </w:t>
            </w:r>
            <w:r w:rsidR="00F106BD" w:rsidRPr="00724F58">
              <w:rPr>
                <w:rFonts w:ascii="Arial" w:hAnsi="Arial" w:cs="Arial"/>
                <w:color w:val="000000" w:themeColor="text1"/>
                <w:sz w:val="20"/>
                <w:szCs w:val="20"/>
                <w:shd w:val="clear" w:color="auto" w:fill="FFFFFF"/>
                <w:lang w:val="fr-FR"/>
              </w:rPr>
              <w:t>à des services d’eau et d’assainissement de base</w:t>
            </w:r>
            <w:r w:rsidR="00EC7996" w:rsidRPr="00724F58">
              <w:rPr>
                <w:rFonts w:ascii="Arial" w:hAnsi="Arial" w:cs="Arial"/>
                <w:color w:val="000000" w:themeColor="text1"/>
                <w:sz w:val="20"/>
                <w:szCs w:val="20"/>
                <w:shd w:val="clear" w:color="auto" w:fill="FFFFFF"/>
                <w:lang w:val="fr-FR"/>
              </w:rPr>
              <w:t>.</w:t>
            </w:r>
          </w:p>
        </w:tc>
      </w:tr>
      <w:tr w:rsidR="00E525A7" w:rsidRPr="00724F58" w14:paraId="04DE8D97" w14:textId="77777777" w:rsidTr="005C3558">
        <w:trPr>
          <w:trHeight w:val="510"/>
        </w:trPr>
        <w:tc>
          <w:tcPr>
            <w:tcW w:w="1555" w:type="dxa"/>
          </w:tcPr>
          <w:p w14:paraId="5D864F8C" w14:textId="764F7E7B" w:rsidR="00E525A7" w:rsidRPr="00724F58" w:rsidRDefault="00E525A7"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2000</w:t>
            </w:r>
          </w:p>
        </w:tc>
        <w:tc>
          <w:tcPr>
            <w:tcW w:w="7461" w:type="dxa"/>
          </w:tcPr>
          <w:p w14:paraId="7EBE6F7D" w14:textId="7934899D" w:rsidR="00E525A7" w:rsidRPr="00724F58" w:rsidRDefault="00257BFD"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Loi </w:t>
            </w:r>
            <w:r w:rsidR="00B35144" w:rsidRPr="00724F58">
              <w:rPr>
                <w:rFonts w:ascii="Arial" w:hAnsi="Arial" w:cs="Arial"/>
                <w:color w:val="000000" w:themeColor="text1"/>
                <w:sz w:val="20"/>
                <w:szCs w:val="20"/>
                <w:lang w:val="fr-FR"/>
              </w:rPr>
              <w:t>sur les</w:t>
            </w:r>
            <w:r w:rsidRPr="00724F58">
              <w:rPr>
                <w:rFonts w:ascii="Arial" w:hAnsi="Arial" w:cs="Arial"/>
                <w:color w:val="000000" w:themeColor="text1"/>
                <w:sz w:val="20"/>
                <w:szCs w:val="20"/>
                <w:lang w:val="fr-FR"/>
              </w:rPr>
              <w:t xml:space="preserve"> </w:t>
            </w:r>
            <w:r w:rsidR="00315FBF" w:rsidRPr="00724F58">
              <w:rPr>
                <w:rFonts w:ascii="Arial" w:hAnsi="Arial" w:cs="Arial"/>
                <w:color w:val="000000" w:themeColor="text1"/>
                <w:sz w:val="20"/>
                <w:szCs w:val="20"/>
                <w:lang w:val="fr-FR"/>
              </w:rPr>
              <w:t>réseaux</w:t>
            </w:r>
            <w:r w:rsidRPr="00724F58">
              <w:rPr>
                <w:rFonts w:ascii="Arial" w:hAnsi="Arial" w:cs="Arial"/>
                <w:color w:val="000000" w:themeColor="text1"/>
                <w:sz w:val="20"/>
                <w:szCs w:val="20"/>
                <w:lang w:val="fr-FR"/>
              </w:rPr>
              <w:t xml:space="preserve"> municipaux (Loi </w:t>
            </w:r>
            <w:r w:rsidR="002E71A4" w:rsidRPr="00724F58">
              <w:rPr>
                <w:rFonts w:ascii="Arial" w:hAnsi="Arial" w:cs="Arial"/>
                <w:color w:val="000000" w:themeColor="text1"/>
                <w:sz w:val="20"/>
                <w:szCs w:val="20"/>
                <w:lang w:val="fr-FR"/>
              </w:rPr>
              <w:t>32</w:t>
            </w:r>
            <w:r w:rsidRPr="00724F58">
              <w:rPr>
                <w:rFonts w:ascii="Arial" w:hAnsi="Arial" w:cs="Arial"/>
                <w:color w:val="000000" w:themeColor="text1"/>
                <w:sz w:val="20"/>
                <w:szCs w:val="20"/>
                <w:lang w:val="fr-FR"/>
              </w:rPr>
              <w:t>)</w:t>
            </w:r>
            <w:r w:rsidR="00EB76C1" w:rsidRPr="00724F58">
              <w:rPr>
                <w:rFonts w:ascii="Arial" w:hAnsi="Arial" w:cs="Arial"/>
                <w:color w:val="000000" w:themeColor="text1"/>
                <w:sz w:val="20"/>
                <w:szCs w:val="20"/>
                <w:lang w:val="fr-FR"/>
              </w:rPr>
              <w:t>.</w:t>
            </w:r>
          </w:p>
          <w:p w14:paraId="04A68F92" w14:textId="788CE900" w:rsidR="002E71A4" w:rsidRPr="00724F58" w:rsidRDefault="00257BFD" w:rsidP="00F43E4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Politique </w:t>
            </w:r>
            <w:r w:rsidR="00F43E44" w:rsidRPr="00724F58">
              <w:rPr>
                <w:rFonts w:ascii="Arial" w:hAnsi="Arial" w:cs="Arial"/>
                <w:color w:val="000000" w:themeColor="text1"/>
                <w:sz w:val="20"/>
                <w:szCs w:val="20"/>
                <w:lang w:val="fr-FR"/>
              </w:rPr>
              <w:t>relative aux</w:t>
            </w:r>
            <w:r w:rsidRPr="00724F58">
              <w:rPr>
                <w:rFonts w:ascii="Arial" w:hAnsi="Arial" w:cs="Arial"/>
                <w:color w:val="000000" w:themeColor="text1"/>
                <w:sz w:val="20"/>
                <w:szCs w:val="20"/>
                <w:lang w:val="fr-FR"/>
              </w:rPr>
              <w:t xml:space="preserve"> services de base gratuit</w:t>
            </w:r>
            <w:r w:rsidR="002E71A4" w:rsidRPr="00724F58">
              <w:rPr>
                <w:rFonts w:ascii="Arial" w:hAnsi="Arial" w:cs="Arial"/>
                <w:color w:val="000000" w:themeColor="text1"/>
                <w:sz w:val="20"/>
                <w:szCs w:val="20"/>
                <w:lang w:val="fr-FR"/>
              </w:rPr>
              <w:t>s (FBS)</w:t>
            </w:r>
            <w:r w:rsidRPr="00724F58">
              <w:rPr>
                <w:rFonts w:ascii="Arial" w:hAnsi="Arial" w:cs="Arial"/>
                <w:color w:val="000000" w:themeColor="text1"/>
                <w:sz w:val="20"/>
                <w:szCs w:val="20"/>
                <w:lang w:val="fr-FR"/>
              </w:rPr>
              <w:t xml:space="preserve"> </w:t>
            </w:r>
            <w:r w:rsidR="002E71A4"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La gratuité des</w:t>
            </w:r>
            <w:r w:rsidR="002E71A4" w:rsidRPr="00724F58">
              <w:rPr>
                <w:rFonts w:ascii="Arial" w:hAnsi="Arial" w:cs="Arial"/>
                <w:color w:val="000000" w:themeColor="text1"/>
                <w:sz w:val="20"/>
                <w:szCs w:val="20"/>
                <w:lang w:val="fr-FR"/>
              </w:rPr>
              <w:t xml:space="preserve"> services</w:t>
            </w:r>
            <w:r w:rsidRPr="00724F58">
              <w:rPr>
                <w:rFonts w:ascii="Arial" w:hAnsi="Arial" w:cs="Arial"/>
                <w:color w:val="000000" w:themeColor="text1"/>
                <w:sz w:val="20"/>
                <w:szCs w:val="20"/>
                <w:lang w:val="fr-FR"/>
              </w:rPr>
              <w:t xml:space="preserve"> de base pour les personnes démunies, y compris l’approvisionnement en eau</w:t>
            </w:r>
            <w:r w:rsidR="002E71A4" w:rsidRPr="00724F58">
              <w:rPr>
                <w:rFonts w:ascii="Arial" w:hAnsi="Arial" w:cs="Arial"/>
                <w:color w:val="000000" w:themeColor="text1"/>
                <w:sz w:val="20"/>
                <w:szCs w:val="20"/>
                <w:lang w:val="fr-FR"/>
              </w:rPr>
              <w:t xml:space="preserve">, </w:t>
            </w:r>
            <w:r w:rsidR="00724F58" w:rsidRPr="00724F58">
              <w:rPr>
                <w:rFonts w:ascii="Arial" w:hAnsi="Arial" w:cs="Arial"/>
                <w:color w:val="000000" w:themeColor="text1"/>
                <w:sz w:val="20"/>
                <w:szCs w:val="20"/>
                <w:lang w:val="fr-FR"/>
              </w:rPr>
              <w:t>l’assainissement, l’enlèvement</w:t>
            </w:r>
            <w:r w:rsidRPr="00724F58">
              <w:rPr>
                <w:rFonts w:ascii="Arial" w:hAnsi="Arial" w:cs="Arial"/>
                <w:color w:val="000000" w:themeColor="text1"/>
                <w:sz w:val="20"/>
                <w:szCs w:val="20"/>
                <w:lang w:val="fr-FR"/>
              </w:rPr>
              <w:t xml:space="preserve"> d’ordures et l’électricité</w:t>
            </w:r>
            <w:r w:rsidR="00EC7996" w:rsidRPr="00724F58">
              <w:rPr>
                <w:rFonts w:ascii="Arial" w:hAnsi="Arial" w:cs="Arial"/>
                <w:color w:val="000000" w:themeColor="text1"/>
                <w:sz w:val="20"/>
                <w:szCs w:val="20"/>
                <w:lang w:val="fr-FR"/>
              </w:rPr>
              <w:t>.</w:t>
            </w:r>
          </w:p>
        </w:tc>
      </w:tr>
      <w:tr w:rsidR="00E525A7" w:rsidRPr="00724F58" w14:paraId="3556619A" w14:textId="77777777" w:rsidTr="005C3558">
        <w:trPr>
          <w:trHeight w:val="510"/>
        </w:trPr>
        <w:tc>
          <w:tcPr>
            <w:tcW w:w="1555" w:type="dxa"/>
          </w:tcPr>
          <w:p w14:paraId="68EA7A26" w14:textId="5628BC26" w:rsidR="00E525A7" w:rsidRPr="00724F58" w:rsidRDefault="002E71A4"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2001</w:t>
            </w:r>
          </w:p>
        </w:tc>
        <w:tc>
          <w:tcPr>
            <w:tcW w:w="7461" w:type="dxa"/>
          </w:tcPr>
          <w:p w14:paraId="0E279F1B" w14:textId="4F389977" w:rsidR="00E525A7" w:rsidRPr="00724F58" w:rsidRDefault="00557DFE"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Livre blanc sur l</w:t>
            </w:r>
            <w:r w:rsidR="006B7FA6" w:rsidRPr="00724F58">
              <w:rPr>
                <w:rFonts w:ascii="Arial" w:hAnsi="Arial" w:cs="Arial"/>
                <w:color w:val="000000" w:themeColor="text1"/>
                <w:sz w:val="20"/>
                <w:szCs w:val="20"/>
                <w:lang w:val="fr-FR"/>
              </w:rPr>
              <w:t>es services d’a</w:t>
            </w:r>
            <w:r w:rsidRPr="00724F58">
              <w:rPr>
                <w:rFonts w:ascii="Arial" w:hAnsi="Arial" w:cs="Arial"/>
                <w:color w:val="000000" w:themeColor="text1"/>
                <w:sz w:val="20"/>
                <w:szCs w:val="20"/>
                <w:lang w:val="fr-FR"/>
              </w:rPr>
              <w:t xml:space="preserve">ssainissement de base </w:t>
            </w:r>
            <w:r w:rsidR="00D921E7" w:rsidRPr="00724F58">
              <w:rPr>
                <w:rFonts w:ascii="Arial" w:hAnsi="Arial" w:cs="Arial"/>
                <w:color w:val="000000" w:themeColor="text1"/>
                <w:sz w:val="20"/>
                <w:szCs w:val="20"/>
                <w:lang w:val="fr-FR"/>
              </w:rPr>
              <w:t>d</w:t>
            </w:r>
            <w:r w:rsidR="00F16591" w:rsidRPr="00724F58">
              <w:rPr>
                <w:rFonts w:ascii="Arial" w:hAnsi="Arial" w:cs="Arial"/>
                <w:color w:val="000000" w:themeColor="text1"/>
                <w:sz w:val="20"/>
                <w:szCs w:val="20"/>
                <w:lang w:val="fr-FR"/>
              </w:rPr>
              <w:t xml:space="preserve">es </w:t>
            </w:r>
            <w:r w:rsidR="006B7FA6" w:rsidRPr="00724F58">
              <w:rPr>
                <w:rFonts w:ascii="Arial" w:hAnsi="Arial" w:cs="Arial"/>
                <w:color w:val="000000" w:themeColor="text1"/>
                <w:sz w:val="20"/>
                <w:szCs w:val="20"/>
                <w:lang w:val="fr-FR"/>
              </w:rPr>
              <w:t>ménages.</w:t>
            </w:r>
          </w:p>
          <w:p w14:paraId="1392BA16" w14:textId="6F903216" w:rsidR="002E71A4" w:rsidRPr="00724F58" w:rsidRDefault="00F16591"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Stratégie d’application de la politique de l’Eau essentielle gratuite </w:t>
            </w:r>
            <w:r w:rsidR="002E71A4" w:rsidRPr="00724F58">
              <w:rPr>
                <w:rFonts w:ascii="Arial" w:hAnsi="Arial" w:cs="Arial"/>
                <w:color w:val="000000" w:themeColor="text1"/>
                <w:sz w:val="20"/>
                <w:szCs w:val="20"/>
                <w:lang w:val="fr-FR"/>
              </w:rPr>
              <w:t>(FBW)</w:t>
            </w:r>
            <w:r w:rsidR="00EB76C1" w:rsidRPr="00724F58">
              <w:rPr>
                <w:rFonts w:ascii="Arial" w:hAnsi="Arial" w:cs="Arial"/>
                <w:color w:val="000000" w:themeColor="text1"/>
                <w:sz w:val="20"/>
                <w:szCs w:val="20"/>
                <w:lang w:val="fr-FR"/>
              </w:rPr>
              <w:t>.</w:t>
            </w:r>
            <w:r w:rsidR="002E71A4" w:rsidRPr="00724F58">
              <w:rPr>
                <w:rFonts w:ascii="Arial" w:hAnsi="Arial" w:cs="Arial"/>
                <w:color w:val="000000" w:themeColor="text1"/>
                <w:sz w:val="20"/>
                <w:szCs w:val="20"/>
                <w:lang w:val="fr-FR"/>
              </w:rPr>
              <w:t xml:space="preserve"> </w:t>
            </w:r>
          </w:p>
          <w:p w14:paraId="01DC9F1C" w14:textId="09DE5F1F" w:rsidR="002E71A4" w:rsidRPr="00724F58" w:rsidRDefault="00F16591"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Normes n</w:t>
            </w:r>
            <w:r w:rsidR="002E71A4" w:rsidRPr="00724F58">
              <w:rPr>
                <w:rFonts w:ascii="Arial" w:hAnsi="Arial" w:cs="Arial"/>
                <w:color w:val="000000" w:themeColor="text1"/>
                <w:sz w:val="20"/>
                <w:szCs w:val="20"/>
                <w:lang w:val="fr-FR"/>
              </w:rPr>
              <w:t>ational</w:t>
            </w:r>
            <w:r w:rsidRPr="00724F58">
              <w:rPr>
                <w:rFonts w:ascii="Arial" w:hAnsi="Arial" w:cs="Arial"/>
                <w:color w:val="000000" w:themeColor="text1"/>
                <w:sz w:val="20"/>
                <w:szCs w:val="20"/>
                <w:lang w:val="fr-FR"/>
              </w:rPr>
              <w:t>es obligatoires</w:t>
            </w:r>
            <w:r w:rsidR="002E71A4" w:rsidRPr="00724F58">
              <w:rPr>
                <w:rFonts w:ascii="Arial" w:hAnsi="Arial" w:cs="Arial"/>
                <w:color w:val="000000" w:themeColor="text1"/>
                <w:sz w:val="20"/>
                <w:szCs w:val="20"/>
                <w:lang w:val="fr-FR"/>
              </w:rPr>
              <w:t xml:space="preserve"> (conservation</w:t>
            </w:r>
            <w:r w:rsidRPr="00724F58">
              <w:rPr>
                <w:rFonts w:ascii="Arial" w:hAnsi="Arial" w:cs="Arial"/>
                <w:color w:val="000000" w:themeColor="text1"/>
                <w:sz w:val="20"/>
                <w:szCs w:val="20"/>
                <w:lang w:val="fr-FR"/>
              </w:rPr>
              <w:t xml:space="preserve"> de l’eau</w:t>
            </w:r>
            <w:r w:rsidR="002E71A4" w:rsidRPr="00724F58">
              <w:rPr>
                <w:rFonts w:ascii="Arial" w:hAnsi="Arial" w:cs="Arial"/>
                <w:color w:val="000000" w:themeColor="text1"/>
                <w:sz w:val="20"/>
                <w:szCs w:val="20"/>
                <w:lang w:val="fr-FR"/>
              </w:rPr>
              <w:t>)</w:t>
            </w:r>
            <w:r w:rsidR="00EB76C1" w:rsidRPr="00724F58">
              <w:rPr>
                <w:rFonts w:ascii="Arial" w:hAnsi="Arial" w:cs="Arial"/>
                <w:color w:val="000000" w:themeColor="text1"/>
                <w:sz w:val="20"/>
                <w:szCs w:val="20"/>
                <w:lang w:val="fr-FR"/>
              </w:rPr>
              <w:t>.</w:t>
            </w:r>
          </w:p>
          <w:p w14:paraId="065CE8A9" w14:textId="32F3D5BF" w:rsidR="002E71A4" w:rsidRPr="00724F58" w:rsidRDefault="002E71A4" w:rsidP="00F16591">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Norm</w:t>
            </w:r>
            <w:r w:rsidR="00F16591" w:rsidRPr="00724F58">
              <w:rPr>
                <w:rFonts w:ascii="Arial" w:hAnsi="Arial" w:cs="Arial"/>
                <w:color w:val="000000" w:themeColor="text1"/>
                <w:sz w:val="20"/>
                <w:szCs w:val="20"/>
                <w:lang w:val="fr-FR"/>
              </w:rPr>
              <w:t>e</w:t>
            </w:r>
            <w:r w:rsidRPr="00724F58">
              <w:rPr>
                <w:rFonts w:ascii="Arial" w:hAnsi="Arial" w:cs="Arial"/>
                <w:color w:val="000000" w:themeColor="text1"/>
                <w:sz w:val="20"/>
                <w:szCs w:val="20"/>
                <w:lang w:val="fr-FR"/>
              </w:rPr>
              <w:t xml:space="preserve">s </w:t>
            </w:r>
            <w:r w:rsidR="00F16591" w:rsidRPr="00724F58">
              <w:rPr>
                <w:rFonts w:ascii="Arial" w:hAnsi="Arial" w:cs="Arial"/>
                <w:color w:val="000000" w:themeColor="text1"/>
                <w:sz w:val="20"/>
                <w:szCs w:val="20"/>
                <w:lang w:val="fr-FR"/>
              </w:rPr>
              <w:t>et</w:t>
            </w:r>
            <w:r w:rsidRPr="00724F58">
              <w:rPr>
                <w:rFonts w:ascii="Arial" w:hAnsi="Arial" w:cs="Arial"/>
                <w:color w:val="000000" w:themeColor="text1"/>
                <w:sz w:val="20"/>
                <w:szCs w:val="20"/>
                <w:lang w:val="fr-FR"/>
              </w:rPr>
              <w:t xml:space="preserve"> </w:t>
            </w:r>
            <w:r w:rsidR="00F16591" w:rsidRPr="00724F58">
              <w:rPr>
                <w:rFonts w:ascii="Arial" w:hAnsi="Arial" w:cs="Arial"/>
                <w:color w:val="000000" w:themeColor="text1"/>
                <w:sz w:val="20"/>
                <w:szCs w:val="20"/>
                <w:lang w:val="fr-FR"/>
              </w:rPr>
              <w:t>règles</w:t>
            </w:r>
            <w:r w:rsidRPr="00724F58">
              <w:rPr>
                <w:rFonts w:ascii="Arial" w:hAnsi="Arial" w:cs="Arial"/>
                <w:color w:val="000000" w:themeColor="text1"/>
                <w:sz w:val="20"/>
                <w:szCs w:val="20"/>
                <w:lang w:val="fr-FR"/>
              </w:rPr>
              <w:t xml:space="preserve"> (</w:t>
            </w:r>
            <w:r w:rsidR="00F16591" w:rsidRPr="00724F58">
              <w:rPr>
                <w:rFonts w:ascii="Arial" w:hAnsi="Arial" w:cs="Arial"/>
                <w:color w:val="000000" w:themeColor="text1"/>
                <w:sz w:val="20"/>
                <w:szCs w:val="20"/>
                <w:lang w:val="fr-FR"/>
              </w:rPr>
              <w:t>tarif</w:t>
            </w:r>
            <w:r w:rsidRPr="00724F58">
              <w:rPr>
                <w:rFonts w:ascii="Arial" w:hAnsi="Arial" w:cs="Arial"/>
                <w:color w:val="000000" w:themeColor="text1"/>
                <w:sz w:val="20"/>
                <w:szCs w:val="20"/>
                <w:lang w:val="fr-FR"/>
              </w:rPr>
              <w:t>s</w:t>
            </w:r>
            <w:r w:rsidR="00F16591" w:rsidRPr="00724F58">
              <w:rPr>
                <w:rFonts w:ascii="Arial" w:hAnsi="Arial" w:cs="Arial"/>
                <w:color w:val="000000" w:themeColor="text1"/>
                <w:sz w:val="20"/>
                <w:szCs w:val="20"/>
                <w:lang w:val="fr-FR"/>
              </w:rPr>
              <w:t xml:space="preserve"> de l’eau</w:t>
            </w:r>
            <w:r w:rsidRPr="00724F58">
              <w:rPr>
                <w:rFonts w:ascii="Arial" w:hAnsi="Arial" w:cs="Arial"/>
                <w:color w:val="000000" w:themeColor="text1"/>
                <w:sz w:val="20"/>
                <w:szCs w:val="20"/>
                <w:lang w:val="fr-FR"/>
              </w:rPr>
              <w:t>)</w:t>
            </w:r>
            <w:r w:rsidR="00EB76C1" w:rsidRPr="00724F58">
              <w:rPr>
                <w:rFonts w:ascii="Arial" w:hAnsi="Arial" w:cs="Arial"/>
                <w:color w:val="000000" w:themeColor="text1"/>
                <w:sz w:val="20"/>
                <w:szCs w:val="20"/>
                <w:lang w:val="fr-FR"/>
              </w:rPr>
              <w:t>.</w:t>
            </w:r>
          </w:p>
        </w:tc>
      </w:tr>
      <w:tr w:rsidR="00E525A7" w:rsidRPr="00724F58" w14:paraId="7CCE50A5" w14:textId="77777777" w:rsidTr="005C3558">
        <w:trPr>
          <w:trHeight w:val="510"/>
        </w:trPr>
        <w:tc>
          <w:tcPr>
            <w:tcW w:w="1555" w:type="dxa"/>
          </w:tcPr>
          <w:p w14:paraId="4DEB325A" w14:textId="03A490C0" w:rsidR="00E525A7"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2002 </w:t>
            </w:r>
          </w:p>
        </w:tc>
        <w:tc>
          <w:tcPr>
            <w:tcW w:w="7461" w:type="dxa"/>
          </w:tcPr>
          <w:p w14:paraId="52F785A1" w14:textId="4F5BBDAD" w:rsidR="00E525A7" w:rsidRPr="00724F58" w:rsidRDefault="00081124" w:rsidP="00D921E7">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Options en matière de technologies de l’assainissement</w:t>
            </w:r>
            <w:r w:rsidR="00EB76C1" w:rsidRPr="00724F58">
              <w:rPr>
                <w:rFonts w:ascii="Arial" w:hAnsi="Arial" w:cs="Arial"/>
                <w:color w:val="000000" w:themeColor="text1"/>
                <w:sz w:val="20"/>
                <w:szCs w:val="20"/>
                <w:lang w:val="fr-FR"/>
              </w:rPr>
              <w:t>.</w:t>
            </w:r>
          </w:p>
        </w:tc>
      </w:tr>
      <w:tr w:rsidR="002E71A4" w:rsidRPr="00724F58" w14:paraId="771A624D" w14:textId="77777777" w:rsidTr="005C3558">
        <w:trPr>
          <w:trHeight w:val="510"/>
        </w:trPr>
        <w:tc>
          <w:tcPr>
            <w:tcW w:w="1555" w:type="dxa"/>
          </w:tcPr>
          <w:p w14:paraId="3FD21000" w14:textId="70A50FD7"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2003 </w:t>
            </w:r>
          </w:p>
        </w:tc>
        <w:tc>
          <w:tcPr>
            <w:tcW w:w="7461" w:type="dxa"/>
          </w:tcPr>
          <w:p w14:paraId="2FF4C246" w14:textId="1A442936" w:rsidR="002E71A4" w:rsidRPr="00724F58" w:rsidRDefault="00F16591"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Cadre stratégique pour l’approvisionnement en eau </w:t>
            </w:r>
            <w:r w:rsidR="002E71A4" w:rsidRPr="00724F58">
              <w:rPr>
                <w:rFonts w:ascii="Arial" w:hAnsi="Arial" w:cs="Arial"/>
                <w:color w:val="000000" w:themeColor="text1"/>
                <w:sz w:val="20"/>
                <w:szCs w:val="20"/>
                <w:lang w:val="fr-FR"/>
              </w:rPr>
              <w:t xml:space="preserve">: </w:t>
            </w:r>
            <w:r w:rsidRPr="00724F58">
              <w:rPr>
                <w:rFonts w:ascii="Arial" w:hAnsi="Arial" w:cs="Arial"/>
                <w:i/>
                <w:color w:val="000000" w:themeColor="text1"/>
                <w:sz w:val="20"/>
                <w:szCs w:val="20"/>
                <w:lang w:val="fr-FR"/>
              </w:rPr>
              <w:t xml:space="preserve">L’eau c’est la vie, l’assainissement c’est la </w:t>
            </w:r>
            <w:r w:rsidR="002E71A4" w:rsidRPr="00724F58">
              <w:rPr>
                <w:rFonts w:ascii="Arial" w:hAnsi="Arial" w:cs="Arial"/>
                <w:i/>
                <w:color w:val="000000" w:themeColor="text1"/>
                <w:sz w:val="20"/>
                <w:szCs w:val="20"/>
                <w:lang w:val="fr-FR"/>
              </w:rPr>
              <w:t>dignit</w:t>
            </w:r>
            <w:r w:rsidRPr="00724F58">
              <w:rPr>
                <w:rFonts w:ascii="Arial" w:hAnsi="Arial" w:cs="Arial"/>
                <w:i/>
                <w:color w:val="000000" w:themeColor="text1"/>
                <w:sz w:val="20"/>
                <w:szCs w:val="20"/>
                <w:lang w:val="fr-FR"/>
              </w:rPr>
              <w:t>é</w:t>
            </w:r>
            <w:r w:rsidR="00EC7996" w:rsidRPr="00724F58">
              <w:rPr>
                <w:rFonts w:ascii="Arial" w:hAnsi="Arial" w:cs="Arial"/>
                <w:i/>
                <w:color w:val="000000" w:themeColor="text1"/>
                <w:sz w:val="20"/>
                <w:szCs w:val="20"/>
                <w:lang w:val="fr-FR"/>
              </w:rPr>
              <w:t>.</w:t>
            </w:r>
          </w:p>
          <w:p w14:paraId="78BC9E86" w14:textId="0D888605" w:rsidR="002E71A4" w:rsidRPr="00724F58" w:rsidRDefault="002E71A4" w:rsidP="004C5B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Protocol</w:t>
            </w:r>
            <w:r w:rsidR="00F16591" w:rsidRPr="00724F58">
              <w:rPr>
                <w:rFonts w:ascii="Arial" w:hAnsi="Arial" w:cs="Arial"/>
                <w:color w:val="000000" w:themeColor="text1"/>
                <w:sz w:val="20"/>
                <w:szCs w:val="20"/>
                <w:lang w:val="fr-FR"/>
              </w:rPr>
              <w:t>e</w:t>
            </w:r>
            <w:r w:rsidRPr="00724F58">
              <w:rPr>
                <w:rFonts w:ascii="Arial" w:hAnsi="Arial" w:cs="Arial"/>
                <w:color w:val="000000" w:themeColor="text1"/>
                <w:sz w:val="20"/>
                <w:szCs w:val="20"/>
                <w:lang w:val="fr-FR"/>
              </w:rPr>
              <w:t xml:space="preserve"> </w:t>
            </w:r>
            <w:r w:rsidR="004C5B04" w:rsidRPr="00724F58">
              <w:rPr>
                <w:rFonts w:ascii="Arial" w:hAnsi="Arial" w:cs="Arial"/>
                <w:color w:val="000000" w:themeColor="text1"/>
                <w:sz w:val="20"/>
                <w:szCs w:val="20"/>
                <w:lang w:val="fr-FR"/>
              </w:rPr>
              <w:t>de gestion du</w:t>
            </w:r>
            <w:r w:rsidR="00836FD4" w:rsidRPr="00724F58">
              <w:rPr>
                <w:rFonts w:ascii="Arial" w:hAnsi="Arial" w:cs="Arial"/>
                <w:color w:val="000000" w:themeColor="text1"/>
                <w:sz w:val="20"/>
                <w:szCs w:val="20"/>
                <w:lang w:val="fr-FR"/>
              </w:rPr>
              <w:t xml:space="preserve"> risque de contamination des eaux souterraines dans le cadre de l’utilisation de systèmes d’assainissement autonome</w:t>
            </w:r>
            <w:r w:rsidR="00EB76C1" w:rsidRPr="00724F58">
              <w:rPr>
                <w:rFonts w:ascii="Arial" w:hAnsi="Arial" w:cs="Arial"/>
                <w:color w:val="000000" w:themeColor="text1"/>
                <w:sz w:val="20"/>
                <w:szCs w:val="20"/>
                <w:lang w:val="fr-FR"/>
              </w:rPr>
              <w:t>.</w:t>
            </w:r>
          </w:p>
        </w:tc>
      </w:tr>
      <w:tr w:rsidR="002E71A4" w:rsidRPr="00724F58" w14:paraId="2D905F2D" w14:textId="77777777" w:rsidTr="005C3558">
        <w:trPr>
          <w:trHeight w:val="510"/>
        </w:trPr>
        <w:tc>
          <w:tcPr>
            <w:tcW w:w="1555" w:type="dxa"/>
          </w:tcPr>
          <w:p w14:paraId="6093DBC6" w14:textId="1FC66342"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2004</w:t>
            </w:r>
          </w:p>
        </w:tc>
        <w:tc>
          <w:tcPr>
            <w:tcW w:w="7461" w:type="dxa"/>
          </w:tcPr>
          <w:p w14:paraId="23632508" w14:textId="498A1E12" w:rsidR="002E71A4" w:rsidRPr="00724F58" w:rsidRDefault="00836FD4"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Stratégie nationale de gestion des ressources hydriques</w:t>
            </w:r>
            <w:r w:rsidR="00EB76C1" w:rsidRPr="00724F58">
              <w:rPr>
                <w:rFonts w:ascii="Arial" w:hAnsi="Arial" w:cs="Arial"/>
                <w:color w:val="000000" w:themeColor="text1"/>
                <w:sz w:val="20"/>
                <w:szCs w:val="20"/>
                <w:lang w:val="fr-FR"/>
              </w:rPr>
              <w:t>.</w:t>
            </w:r>
          </w:p>
        </w:tc>
      </w:tr>
      <w:tr w:rsidR="002E71A4" w:rsidRPr="00724F58" w14:paraId="0EC7305B" w14:textId="77777777" w:rsidTr="005C3558">
        <w:trPr>
          <w:trHeight w:val="510"/>
        </w:trPr>
        <w:tc>
          <w:tcPr>
            <w:tcW w:w="1555" w:type="dxa"/>
          </w:tcPr>
          <w:p w14:paraId="6D33DFAB" w14:textId="65719A9E"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2005 </w:t>
            </w:r>
          </w:p>
          <w:p w14:paraId="59AB0C89" w14:textId="16D10EDD"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p>
        </w:tc>
        <w:tc>
          <w:tcPr>
            <w:tcW w:w="7461" w:type="dxa"/>
          </w:tcPr>
          <w:p w14:paraId="7D5D73F2" w14:textId="52B0717A" w:rsidR="00EC7996" w:rsidRPr="00724F58" w:rsidRDefault="00632A81"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Stratégie nationale</w:t>
            </w:r>
            <w:r w:rsidR="00F73A92" w:rsidRPr="00724F58">
              <w:rPr>
                <w:rFonts w:ascii="Arial" w:hAnsi="Arial" w:cs="Arial"/>
                <w:color w:val="000000" w:themeColor="text1"/>
                <w:sz w:val="20"/>
                <w:szCs w:val="20"/>
                <w:lang w:val="fr-FR"/>
              </w:rPr>
              <w:t xml:space="preserve"> en matière</w:t>
            </w:r>
            <w:r w:rsidRPr="00724F58">
              <w:rPr>
                <w:rFonts w:ascii="Arial" w:hAnsi="Arial" w:cs="Arial"/>
                <w:color w:val="000000" w:themeColor="text1"/>
                <w:sz w:val="20"/>
                <w:szCs w:val="20"/>
                <w:lang w:val="fr-FR"/>
              </w:rPr>
              <w:t xml:space="preserve"> d’assainissement</w:t>
            </w:r>
            <w:r w:rsidR="00EB76C1" w:rsidRPr="00724F58">
              <w:rPr>
                <w:rFonts w:ascii="Arial" w:hAnsi="Arial" w:cs="Arial"/>
                <w:color w:val="000000" w:themeColor="text1"/>
                <w:sz w:val="20"/>
                <w:szCs w:val="20"/>
                <w:lang w:val="fr-FR"/>
              </w:rPr>
              <w:t>.</w:t>
            </w:r>
          </w:p>
          <w:p w14:paraId="2480D299" w14:textId="55FE4676" w:rsidR="002E71A4" w:rsidRPr="00724F58" w:rsidRDefault="00D567CC"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Stratégie nationale </w:t>
            </w:r>
            <w:r w:rsidR="004C5B04" w:rsidRPr="00724F58">
              <w:rPr>
                <w:rFonts w:ascii="Arial" w:hAnsi="Arial" w:cs="Arial"/>
                <w:color w:val="000000" w:themeColor="text1"/>
                <w:sz w:val="20"/>
                <w:szCs w:val="20"/>
                <w:lang w:val="fr-FR"/>
              </w:rPr>
              <w:t>d</w:t>
            </w:r>
            <w:r w:rsidRPr="00724F58">
              <w:rPr>
                <w:rFonts w:ascii="Arial" w:hAnsi="Arial" w:cs="Arial"/>
                <w:color w:val="000000" w:themeColor="text1"/>
                <w:sz w:val="20"/>
                <w:szCs w:val="20"/>
                <w:lang w:val="fr-FR"/>
              </w:rPr>
              <w:t>’éducation en matière de santé et d’hygiè</w:t>
            </w:r>
            <w:r w:rsidR="005A2F6C" w:rsidRPr="00724F58">
              <w:rPr>
                <w:rFonts w:ascii="Arial" w:hAnsi="Arial" w:cs="Arial"/>
                <w:color w:val="000000" w:themeColor="text1"/>
                <w:sz w:val="20"/>
                <w:szCs w:val="20"/>
                <w:lang w:val="fr-FR"/>
              </w:rPr>
              <w:t>ne</w:t>
            </w:r>
            <w:r w:rsidR="00EB76C1" w:rsidRPr="00724F58">
              <w:rPr>
                <w:rFonts w:ascii="Arial" w:hAnsi="Arial" w:cs="Arial"/>
                <w:color w:val="000000" w:themeColor="text1"/>
                <w:sz w:val="20"/>
                <w:szCs w:val="20"/>
                <w:lang w:val="fr-FR"/>
              </w:rPr>
              <w:t>.</w:t>
            </w:r>
          </w:p>
          <w:p w14:paraId="120CC3FB" w14:textId="16E20159" w:rsidR="002E71A4" w:rsidRPr="00724F58" w:rsidRDefault="00315FBF" w:rsidP="00315FBF">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Règles relatives aux partenariats public-privé mun</w:t>
            </w:r>
            <w:r w:rsidR="002E71A4" w:rsidRPr="00724F58">
              <w:rPr>
                <w:rFonts w:ascii="Arial" w:hAnsi="Arial" w:cs="Arial"/>
                <w:color w:val="000000" w:themeColor="text1"/>
                <w:sz w:val="20"/>
                <w:szCs w:val="20"/>
                <w:lang w:val="fr-FR"/>
              </w:rPr>
              <w:t>icipa</w:t>
            </w:r>
            <w:r w:rsidRPr="00724F58">
              <w:rPr>
                <w:rFonts w:ascii="Arial" w:hAnsi="Arial" w:cs="Arial"/>
                <w:color w:val="000000" w:themeColor="text1"/>
                <w:sz w:val="20"/>
                <w:szCs w:val="20"/>
                <w:lang w:val="fr-FR"/>
              </w:rPr>
              <w:t>ux</w:t>
            </w:r>
            <w:r w:rsidR="00EB76C1" w:rsidRPr="00724F58">
              <w:rPr>
                <w:rFonts w:ascii="Arial" w:hAnsi="Arial" w:cs="Arial"/>
                <w:color w:val="000000" w:themeColor="text1"/>
                <w:sz w:val="20"/>
                <w:szCs w:val="20"/>
                <w:lang w:val="fr-FR"/>
              </w:rPr>
              <w:t>.</w:t>
            </w:r>
            <w:r w:rsidR="002E71A4" w:rsidRPr="00724F58">
              <w:rPr>
                <w:rFonts w:ascii="Arial" w:hAnsi="Arial" w:cs="Arial"/>
                <w:color w:val="000000" w:themeColor="text1"/>
                <w:sz w:val="20"/>
                <w:szCs w:val="20"/>
                <w:lang w:val="fr-FR"/>
              </w:rPr>
              <w:t xml:space="preserve"> </w:t>
            </w:r>
          </w:p>
        </w:tc>
      </w:tr>
      <w:tr w:rsidR="002E71A4" w:rsidRPr="00724F58" w14:paraId="6184F41E" w14:textId="77777777" w:rsidTr="005C3558">
        <w:trPr>
          <w:trHeight w:val="510"/>
        </w:trPr>
        <w:tc>
          <w:tcPr>
            <w:tcW w:w="1555" w:type="dxa"/>
          </w:tcPr>
          <w:p w14:paraId="116BF826" w14:textId="0BDAAAC9"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2007 </w:t>
            </w:r>
          </w:p>
          <w:p w14:paraId="320398A6" w14:textId="77777777"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p>
        </w:tc>
        <w:tc>
          <w:tcPr>
            <w:tcW w:w="7461" w:type="dxa"/>
          </w:tcPr>
          <w:p w14:paraId="675D8FEF" w14:textId="2378D7AA" w:rsidR="002E71A4" w:rsidRPr="00724F58" w:rsidRDefault="00315FBF"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Lignes directrices concernant l’établissement des coûts des projets </w:t>
            </w:r>
            <w:r w:rsidR="006B7FA6" w:rsidRPr="00724F58">
              <w:rPr>
                <w:rFonts w:ascii="Arial" w:hAnsi="Arial" w:cs="Arial"/>
                <w:color w:val="000000" w:themeColor="text1"/>
                <w:sz w:val="20"/>
                <w:szCs w:val="20"/>
                <w:lang w:val="fr-FR"/>
              </w:rPr>
              <w:t>d’équipements san</w:t>
            </w:r>
            <w:r w:rsidRPr="00724F58">
              <w:rPr>
                <w:rFonts w:ascii="Arial" w:hAnsi="Arial" w:cs="Arial"/>
                <w:color w:val="000000" w:themeColor="text1"/>
                <w:sz w:val="20"/>
                <w:szCs w:val="20"/>
                <w:lang w:val="fr-FR"/>
              </w:rPr>
              <w:t>itaires d</w:t>
            </w:r>
            <w:r w:rsidR="006B7FA6" w:rsidRPr="00724F58">
              <w:rPr>
                <w:rFonts w:ascii="Arial" w:hAnsi="Arial" w:cs="Arial"/>
                <w:color w:val="000000" w:themeColor="text1"/>
                <w:sz w:val="20"/>
                <w:szCs w:val="20"/>
                <w:lang w:val="fr-FR"/>
              </w:rPr>
              <w:t>ans l</w:t>
            </w:r>
            <w:r w:rsidRPr="00724F58">
              <w:rPr>
                <w:rFonts w:ascii="Arial" w:hAnsi="Arial" w:cs="Arial"/>
                <w:color w:val="000000" w:themeColor="text1"/>
                <w:sz w:val="20"/>
                <w:szCs w:val="20"/>
                <w:lang w:val="fr-FR"/>
              </w:rPr>
              <w:t xml:space="preserve">es </w:t>
            </w:r>
            <w:r w:rsidR="006B7FA6" w:rsidRPr="00724F58">
              <w:rPr>
                <w:rFonts w:ascii="Arial" w:hAnsi="Arial" w:cs="Arial"/>
                <w:color w:val="000000" w:themeColor="text1"/>
                <w:sz w:val="20"/>
                <w:szCs w:val="20"/>
                <w:lang w:val="fr-FR"/>
              </w:rPr>
              <w:t>ménages.</w:t>
            </w:r>
            <w:r w:rsidR="002E71A4" w:rsidRPr="00724F58">
              <w:rPr>
                <w:rFonts w:ascii="Arial" w:hAnsi="Arial" w:cs="Arial"/>
                <w:color w:val="000000" w:themeColor="text1"/>
                <w:sz w:val="20"/>
                <w:szCs w:val="20"/>
                <w:lang w:val="fr-FR"/>
              </w:rPr>
              <w:t xml:space="preserve"> </w:t>
            </w:r>
          </w:p>
          <w:p w14:paraId="4F03D811" w14:textId="2C0F80D4" w:rsidR="002E71A4" w:rsidRPr="00724F58" w:rsidRDefault="00315FBF" w:rsidP="004C5B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Stratégie relative aux services d’assainissement dans les </w:t>
            </w:r>
            <w:r w:rsidR="004C5B04" w:rsidRPr="00724F58">
              <w:rPr>
                <w:rFonts w:ascii="Arial" w:hAnsi="Arial" w:cs="Arial"/>
                <w:color w:val="000000" w:themeColor="text1"/>
                <w:sz w:val="20"/>
                <w:szCs w:val="20"/>
                <w:lang w:val="fr-FR"/>
              </w:rPr>
              <w:t>quartiers</w:t>
            </w:r>
            <w:r w:rsidR="00F87CDB" w:rsidRPr="00724F58">
              <w:rPr>
                <w:rFonts w:ascii="Arial" w:hAnsi="Arial" w:cs="Arial"/>
                <w:color w:val="000000" w:themeColor="text1"/>
                <w:sz w:val="20"/>
                <w:szCs w:val="20"/>
                <w:lang w:val="fr-FR"/>
              </w:rPr>
              <w:t xml:space="preserve"> informels</w:t>
            </w:r>
            <w:r w:rsidR="006B7FA6" w:rsidRPr="00724F58">
              <w:rPr>
                <w:rFonts w:ascii="Arial" w:hAnsi="Arial" w:cs="Arial"/>
                <w:color w:val="000000" w:themeColor="text1"/>
                <w:sz w:val="20"/>
                <w:szCs w:val="20"/>
                <w:lang w:val="fr-FR"/>
              </w:rPr>
              <w:t>.</w:t>
            </w:r>
          </w:p>
        </w:tc>
      </w:tr>
      <w:tr w:rsidR="002E71A4" w:rsidRPr="00724F58" w14:paraId="3E780EB3" w14:textId="77777777" w:rsidTr="005C3558">
        <w:trPr>
          <w:trHeight w:val="510"/>
        </w:trPr>
        <w:tc>
          <w:tcPr>
            <w:tcW w:w="1555" w:type="dxa"/>
          </w:tcPr>
          <w:p w14:paraId="7F73B97F" w14:textId="05504656"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2008 </w:t>
            </w:r>
          </w:p>
        </w:tc>
        <w:tc>
          <w:tcPr>
            <w:tcW w:w="7461" w:type="dxa"/>
          </w:tcPr>
          <w:p w14:paraId="15A03759" w14:textId="775A7D0F" w:rsidR="002E71A4" w:rsidRPr="00724F58" w:rsidRDefault="00F87CDB" w:rsidP="004C5B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Stratégie n</w:t>
            </w:r>
            <w:r w:rsidR="002E71A4" w:rsidRPr="00724F58">
              <w:rPr>
                <w:rFonts w:ascii="Arial" w:hAnsi="Arial" w:cs="Arial"/>
                <w:color w:val="000000" w:themeColor="text1"/>
                <w:sz w:val="20"/>
                <w:szCs w:val="20"/>
                <w:lang w:val="fr-FR"/>
              </w:rPr>
              <w:t>ational</w:t>
            </w:r>
            <w:r w:rsidRPr="00724F58">
              <w:rPr>
                <w:rFonts w:ascii="Arial" w:hAnsi="Arial" w:cs="Arial"/>
                <w:color w:val="000000" w:themeColor="text1"/>
                <w:sz w:val="20"/>
                <w:szCs w:val="20"/>
                <w:lang w:val="fr-FR"/>
              </w:rPr>
              <w:t xml:space="preserve">e pour la réglementation </w:t>
            </w:r>
            <w:r w:rsidR="004C5B04" w:rsidRPr="00724F58">
              <w:rPr>
                <w:rFonts w:ascii="Arial" w:hAnsi="Arial" w:cs="Arial"/>
                <w:color w:val="000000" w:themeColor="text1"/>
                <w:sz w:val="20"/>
                <w:szCs w:val="20"/>
                <w:lang w:val="fr-FR"/>
              </w:rPr>
              <w:t>des services d</w:t>
            </w:r>
            <w:r w:rsidRPr="00724F58">
              <w:rPr>
                <w:rFonts w:ascii="Arial" w:hAnsi="Arial" w:cs="Arial"/>
                <w:color w:val="000000" w:themeColor="text1"/>
                <w:sz w:val="20"/>
                <w:szCs w:val="20"/>
                <w:lang w:val="fr-FR"/>
              </w:rPr>
              <w:t>’approvisionnement en eau</w:t>
            </w:r>
            <w:r w:rsidR="00EB76C1" w:rsidRPr="00724F58">
              <w:rPr>
                <w:rFonts w:ascii="Arial" w:hAnsi="Arial" w:cs="Arial"/>
                <w:color w:val="000000" w:themeColor="text1"/>
                <w:sz w:val="20"/>
                <w:szCs w:val="20"/>
                <w:lang w:val="fr-FR"/>
              </w:rPr>
              <w:t>.</w:t>
            </w:r>
          </w:p>
        </w:tc>
      </w:tr>
      <w:tr w:rsidR="002E71A4" w:rsidRPr="00724F58" w14:paraId="0BF19F0C" w14:textId="77777777" w:rsidTr="005C3558">
        <w:trPr>
          <w:trHeight w:val="510"/>
        </w:trPr>
        <w:tc>
          <w:tcPr>
            <w:tcW w:w="1555" w:type="dxa"/>
          </w:tcPr>
          <w:p w14:paraId="5EAFD253" w14:textId="1D779D54"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2009</w:t>
            </w:r>
            <w:r w:rsidRPr="00724F58">
              <w:rPr>
                <w:rFonts w:ascii="Arial" w:hAnsi="Arial" w:cs="Arial"/>
                <w:color w:val="000000" w:themeColor="text1"/>
                <w:sz w:val="20"/>
                <w:szCs w:val="20"/>
                <w:lang w:val="fr-FR"/>
              </w:rPr>
              <w:tab/>
              <w:t xml:space="preserve">  </w:t>
            </w:r>
          </w:p>
        </w:tc>
        <w:tc>
          <w:tcPr>
            <w:tcW w:w="7461" w:type="dxa"/>
          </w:tcPr>
          <w:p w14:paraId="1A24AC45" w14:textId="3134D5CD" w:rsidR="002E71A4" w:rsidRPr="00724F58" w:rsidRDefault="00F87CDB" w:rsidP="008F15A6">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Stratégie relative à la gratuité des services</w:t>
            </w:r>
            <w:r w:rsidR="00716546"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d’assainissement</w:t>
            </w:r>
            <w:r w:rsidR="008F15A6" w:rsidRPr="00724F58">
              <w:rPr>
                <w:rFonts w:ascii="Arial" w:hAnsi="Arial" w:cs="Arial"/>
                <w:color w:val="000000" w:themeColor="text1"/>
                <w:sz w:val="20"/>
                <w:szCs w:val="20"/>
                <w:lang w:val="fr-FR"/>
              </w:rPr>
              <w:t xml:space="preserve"> de base</w:t>
            </w:r>
            <w:r w:rsidRPr="00724F58">
              <w:rPr>
                <w:rFonts w:ascii="Arial" w:hAnsi="Arial" w:cs="Arial"/>
                <w:color w:val="000000" w:themeColor="text1"/>
                <w:sz w:val="20"/>
                <w:szCs w:val="20"/>
                <w:lang w:val="fr-FR"/>
              </w:rPr>
              <w:t xml:space="preserve"> (FBSan) : « Fournir à tous les citoyens des</w:t>
            </w:r>
            <w:r w:rsidR="00C66081" w:rsidRPr="00724F58">
              <w:rPr>
                <w:rFonts w:ascii="Arial" w:hAnsi="Arial" w:cs="Arial"/>
                <w:color w:val="000000" w:themeColor="text1"/>
                <w:sz w:val="20"/>
                <w:szCs w:val="20"/>
                <w:lang w:val="fr-FR"/>
              </w:rPr>
              <w:t xml:space="preserve"> </w:t>
            </w:r>
            <w:r w:rsidR="00716546" w:rsidRPr="00724F58">
              <w:rPr>
                <w:rFonts w:ascii="Arial" w:hAnsi="Arial" w:cs="Arial"/>
                <w:color w:val="000000" w:themeColor="text1"/>
                <w:sz w:val="20"/>
                <w:szCs w:val="20"/>
                <w:lang w:val="fr-FR"/>
              </w:rPr>
              <w:t xml:space="preserve">services d’assainissement </w:t>
            </w:r>
            <w:r w:rsidRPr="00724F58">
              <w:rPr>
                <w:rFonts w:ascii="Arial" w:hAnsi="Arial" w:cs="Arial"/>
                <w:color w:val="000000" w:themeColor="text1"/>
                <w:sz w:val="20"/>
                <w:szCs w:val="20"/>
                <w:lang w:val="fr-FR"/>
              </w:rPr>
              <w:t xml:space="preserve">gratuits d’ici </w:t>
            </w:r>
            <w:r w:rsidR="006B7FA6" w:rsidRPr="00724F58">
              <w:rPr>
                <w:rFonts w:ascii="Arial" w:hAnsi="Arial" w:cs="Arial"/>
                <w:color w:val="000000" w:themeColor="text1"/>
                <w:sz w:val="20"/>
                <w:szCs w:val="20"/>
                <w:lang w:val="fr-FR"/>
              </w:rPr>
              <w:t xml:space="preserve">à </w:t>
            </w:r>
            <w:r w:rsidR="00C66081" w:rsidRPr="00724F58">
              <w:rPr>
                <w:rFonts w:ascii="Arial" w:hAnsi="Arial" w:cs="Arial"/>
                <w:color w:val="000000" w:themeColor="text1"/>
                <w:sz w:val="20"/>
                <w:szCs w:val="20"/>
                <w:lang w:val="fr-FR"/>
              </w:rPr>
              <w:t>2014</w:t>
            </w:r>
            <w:r w:rsidRPr="00724F58">
              <w:rPr>
                <w:rFonts w:ascii="Arial" w:hAnsi="Arial" w:cs="Arial"/>
                <w:color w:val="000000" w:themeColor="text1"/>
                <w:sz w:val="20"/>
                <w:szCs w:val="20"/>
                <w:lang w:val="fr-FR"/>
              </w:rPr>
              <w:t> »</w:t>
            </w:r>
          </w:p>
        </w:tc>
      </w:tr>
      <w:tr w:rsidR="002E71A4" w:rsidRPr="00724F58" w14:paraId="1AB19EBA" w14:textId="77777777" w:rsidTr="005C3558">
        <w:trPr>
          <w:trHeight w:val="510"/>
        </w:trPr>
        <w:tc>
          <w:tcPr>
            <w:tcW w:w="1555" w:type="dxa"/>
          </w:tcPr>
          <w:p w14:paraId="107ADE2D" w14:textId="63526559"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2011 </w:t>
            </w:r>
          </w:p>
        </w:tc>
        <w:tc>
          <w:tcPr>
            <w:tcW w:w="7461" w:type="dxa"/>
          </w:tcPr>
          <w:p w14:paraId="54AA0C95" w14:textId="657C9E76" w:rsidR="002E71A4" w:rsidRPr="00724F58" w:rsidRDefault="00F87CDB" w:rsidP="006B7FA6">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Ré</w:t>
            </w:r>
            <w:r w:rsidR="002E71A4" w:rsidRPr="00724F58">
              <w:rPr>
                <w:rFonts w:ascii="Arial" w:hAnsi="Arial" w:cs="Arial"/>
                <w:color w:val="000000" w:themeColor="text1"/>
                <w:sz w:val="20"/>
                <w:szCs w:val="20"/>
                <w:lang w:val="fr-FR"/>
              </w:rPr>
              <w:t xml:space="preserve">vision </w:t>
            </w:r>
            <w:r w:rsidRPr="00724F58">
              <w:rPr>
                <w:rFonts w:ascii="Arial" w:hAnsi="Arial" w:cs="Arial"/>
                <w:color w:val="000000" w:themeColor="text1"/>
                <w:sz w:val="20"/>
                <w:szCs w:val="20"/>
                <w:lang w:val="fr-FR"/>
              </w:rPr>
              <w:t>d</w:t>
            </w:r>
            <w:r w:rsidR="006B7FA6" w:rsidRPr="00724F58">
              <w:rPr>
                <w:rFonts w:ascii="Arial" w:hAnsi="Arial" w:cs="Arial"/>
                <w:color w:val="000000" w:themeColor="text1"/>
                <w:sz w:val="20"/>
                <w:szCs w:val="20"/>
                <w:lang w:val="fr-FR"/>
              </w:rPr>
              <w:t>u</w:t>
            </w:r>
            <w:r w:rsidRPr="00724F58">
              <w:rPr>
                <w:rFonts w:ascii="Arial" w:hAnsi="Arial" w:cs="Arial"/>
                <w:color w:val="000000" w:themeColor="text1"/>
                <w:sz w:val="20"/>
                <w:szCs w:val="20"/>
                <w:lang w:val="fr-FR"/>
              </w:rPr>
              <w:t xml:space="preserve"> Livre blanc sur l’assainissement de base dans les </w:t>
            </w:r>
            <w:r w:rsidR="006B7FA6" w:rsidRPr="00724F58">
              <w:rPr>
                <w:rFonts w:ascii="Arial" w:hAnsi="Arial" w:cs="Arial"/>
                <w:color w:val="000000" w:themeColor="text1"/>
                <w:sz w:val="20"/>
                <w:szCs w:val="20"/>
                <w:lang w:val="fr-FR"/>
              </w:rPr>
              <w:t>ménage</w:t>
            </w:r>
            <w:r w:rsidR="001965BC" w:rsidRPr="00724F58">
              <w:rPr>
                <w:rFonts w:ascii="Arial" w:hAnsi="Arial" w:cs="Arial"/>
                <w:color w:val="000000" w:themeColor="text1"/>
                <w:sz w:val="20"/>
                <w:szCs w:val="20"/>
                <w:lang w:val="fr-FR"/>
              </w:rPr>
              <w:t>s</w:t>
            </w:r>
            <w:r w:rsidR="00EB76C1" w:rsidRPr="00724F58">
              <w:rPr>
                <w:rFonts w:ascii="Arial" w:hAnsi="Arial" w:cs="Arial"/>
                <w:color w:val="000000" w:themeColor="text1"/>
                <w:sz w:val="20"/>
                <w:szCs w:val="20"/>
                <w:lang w:val="fr-FR"/>
              </w:rPr>
              <w:t>.</w:t>
            </w:r>
          </w:p>
        </w:tc>
      </w:tr>
      <w:tr w:rsidR="002E71A4" w:rsidRPr="00724F58" w14:paraId="50B11C3B" w14:textId="77777777" w:rsidTr="005C3558">
        <w:trPr>
          <w:trHeight w:val="510"/>
        </w:trPr>
        <w:tc>
          <w:tcPr>
            <w:tcW w:w="1555" w:type="dxa"/>
          </w:tcPr>
          <w:p w14:paraId="5FEA3540" w14:textId="49C6AC26"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2013 </w:t>
            </w:r>
          </w:p>
          <w:p w14:paraId="7C501E7E" w14:textId="77777777"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p>
        </w:tc>
        <w:tc>
          <w:tcPr>
            <w:tcW w:w="7461" w:type="dxa"/>
          </w:tcPr>
          <w:p w14:paraId="5DB73C39" w14:textId="52FADB7C" w:rsidR="002E71A4" w:rsidRPr="00724F58" w:rsidRDefault="00F87CDB" w:rsidP="00A913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Plan na</w:t>
            </w:r>
            <w:r w:rsidR="002E71A4" w:rsidRPr="00724F58">
              <w:rPr>
                <w:rFonts w:ascii="Arial" w:hAnsi="Arial" w:cs="Arial"/>
                <w:color w:val="000000" w:themeColor="text1"/>
                <w:sz w:val="20"/>
                <w:szCs w:val="20"/>
                <w:lang w:val="fr-FR"/>
              </w:rPr>
              <w:t>tional</w:t>
            </w:r>
            <w:r w:rsidRPr="00724F58">
              <w:rPr>
                <w:rFonts w:ascii="Arial" w:hAnsi="Arial" w:cs="Arial"/>
                <w:color w:val="000000" w:themeColor="text1"/>
                <w:sz w:val="20"/>
                <w:szCs w:val="20"/>
                <w:lang w:val="fr-FR"/>
              </w:rPr>
              <w:t xml:space="preserve"> de dé</w:t>
            </w:r>
            <w:r w:rsidR="002E71A4" w:rsidRPr="00724F58">
              <w:rPr>
                <w:rFonts w:ascii="Arial" w:hAnsi="Arial" w:cs="Arial"/>
                <w:color w:val="000000" w:themeColor="text1"/>
                <w:sz w:val="20"/>
                <w:szCs w:val="20"/>
                <w:lang w:val="fr-FR"/>
              </w:rPr>
              <w:t>velop</w:t>
            </w:r>
            <w:r w:rsidRPr="00724F58">
              <w:rPr>
                <w:rFonts w:ascii="Arial" w:hAnsi="Arial" w:cs="Arial"/>
                <w:color w:val="000000" w:themeColor="text1"/>
                <w:sz w:val="20"/>
                <w:szCs w:val="20"/>
                <w:lang w:val="fr-FR"/>
              </w:rPr>
              <w:t>pe</w:t>
            </w:r>
            <w:r w:rsidR="002E71A4" w:rsidRPr="00724F58">
              <w:rPr>
                <w:rFonts w:ascii="Arial" w:hAnsi="Arial" w:cs="Arial"/>
                <w:color w:val="000000" w:themeColor="text1"/>
                <w:sz w:val="20"/>
                <w:szCs w:val="20"/>
                <w:lang w:val="fr-FR"/>
              </w:rPr>
              <w:t>ment (NDP)</w:t>
            </w:r>
            <w:r w:rsidR="00EB76C1" w:rsidRPr="00724F58">
              <w:rPr>
                <w:rFonts w:ascii="Arial" w:hAnsi="Arial" w:cs="Arial"/>
                <w:color w:val="000000" w:themeColor="text1"/>
                <w:sz w:val="20"/>
                <w:szCs w:val="20"/>
                <w:lang w:val="fr-FR"/>
              </w:rPr>
              <w:t>.</w:t>
            </w:r>
            <w:r w:rsidR="002E71A4" w:rsidRPr="00724F58">
              <w:rPr>
                <w:rFonts w:ascii="Arial" w:hAnsi="Arial" w:cs="Arial"/>
                <w:color w:val="000000" w:themeColor="text1"/>
                <w:sz w:val="20"/>
                <w:szCs w:val="20"/>
                <w:lang w:val="fr-FR"/>
              </w:rPr>
              <w:t xml:space="preserve"> </w:t>
            </w:r>
          </w:p>
          <w:p w14:paraId="28AEB060" w14:textId="0F6BE1BD" w:rsidR="002E71A4" w:rsidRPr="00724F58" w:rsidRDefault="00F87CDB" w:rsidP="006B7FA6">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Stratégie nationale de gestion des ressources hydriques </w:t>
            </w:r>
            <w:r w:rsidR="002E71A4" w:rsidRPr="00724F58">
              <w:rPr>
                <w:rFonts w:ascii="Arial" w:hAnsi="Arial" w:cs="Arial"/>
                <w:color w:val="000000" w:themeColor="text1"/>
                <w:sz w:val="20"/>
                <w:szCs w:val="20"/>
                <w:lang w:val="fr-FR"/>
              </w:rPr>
              <w:t>(2004</w:t>
            </w:r>
            <w:r w:rsidR="006B7FA6" w:rsidRPr="00724F58">
              <w:rPr>
                <w:rFonts w:ascii="Arial" w:hAnsi="Arial" w:cs="Arial"/>
                <w:color w:val="000000" w:themeColor="text1"/>
                <w:sz w:val="20"/>
                <w:szCs w:val="20"/>
                <w:lang w:val="fr-FR"/>
              </w:rPr>
              <w:t xml:space="preserve"> actualisée</w:t>
            </w:r>
            <w:r w:rsidR="002E71A4" w:rsidRPr="00724F58">
              <w:rPr>
                <w:rFonts w:ascii="Arial" w:hAnsi="Arial" w:cs="Arial"/>
                <w:color w:val="000000" w:themeColor="text1"/>
                <w:sz w:val="20"/>
                <w:szCs w:val="20"/>
                <w:lang w:val="fr-FR"/>
              </w:rPr>
              <w:t>)</w:t>
            </w:r>
            <w:r w:rsidR="00EB76C1" w:rsidRPr="00724F58">
              <w:rPr>
                <w:rFonts w:ascii="Arial" w:hAnsi="Arial" w:cs="Arial"/>
                <w:color w:val="000000" w:themeColor="text1"/>
                <w:sz w:val="20"/>
                <w:szCs w:val="20"/>
                <w:lang w:val="fr-FR"/>
              </w:rPr>
              <w:t>.</w:t>
            </w:r>
          </w:p>
        </w:tc>
      </w:tr>
      <w:tr w:rsidR="002E71A4" w:rsidRPr="00724F58" w14:paraId="5B3E3A74" w14:textId="77777777" w:rsidTr="005C3558">
        <w:trPr>
          <w:trHeight w:val="510"/>
        </w:trPr>
        <w:tc>
          <w:tcPr>
            <w:tcW w:w="1555" w:type="dxa"/>
          </w:tcPr>
          <w:p w14:paraId="6DF16CD9" w14:textId="62E20A40"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2016 </w:t>
            </w:r>
          </w:p>
        </w:tc>
        <w:tc>
          <w:tcPr>
            <w:tcW w:w="7461" w:type="dxa"/>
          </w:tcPr>
          <w:p w14:paraId="61E9A3D0" w14:textId="18DBBE18" w:rsidR="002E71A4" w:rsidRPr="00724F58" w:rsidRDefault="00D824C8" w:rsidP="003F6104">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Cadre stratégique national en matière d’assainissement </w:t>
            </w:r>
            <w:r w:rsidR="006344AE"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 xml:space="preserve">examine </w:t>
            </w:r>
            <w:r w:rsidR="003F6104" w:rsidRPr="00724F58">
              <w:rPr>
                <w:rFonts w:ascii="Arial" w:hAnsi="Arial" w:cs="Arial"/>
                <w:color w:val="000000" w:themeColor="text1"/>
                <w:sz w:val="20"/>
                <w:szCs w:val="20"/>
                <w:lang w:val="fr-FR"/>
              </w:rPr>
              <w:t>les</w:t>
            </w:r>
            <w:r w:rsidRPr="00724F58">
              <w:rPr>
                <w:rFonts w:ascii="Arial" w:hAnsi="Arial" w:cs="Arial"/>
                <w:color w:val="000000" w:themeColor="text1"/>
                <w:sz w:val="20"/>
                <w:szCs w:val="20"/>
                <w:lang w:val="fr-FR"/>
              </w:rPr>
              <w:t xml:space="preserve"> position</w:t>
            </w:r>
            <w:r w:rsidR="003F6104" w:rsidRPr="00724F58">
              <w:rPr>
                <w:rFonts w:ascii="Arial" w:hAnsi="Arial" w:cs="Arial"/>
                <w:color w:val="000000" w:themeColor="text1"/>
                <w:sz w:val="20"/>
                <w:szCs w:val="20"/>
                <w:lang w:val="fr-FR"/>
              </w:rPr>
              <w:t>s</w:t>
            </w:r>
            <w:r w:rsidRPr="00724F58">
              <w:rPr>
                <w:rFonts w:ascii="Arial" w:hAnsi="Arial" w:cs="Arial"/>
                <w:color w:val="000000" w:themeColor="text1"/>
                <w:sz w:val="20"/>
                <w:szCs w:val="20"/>
                <w:lang w:val="fr-FR"/>
              </w:rPr>
              <w:t xml:space="preserve"> politiques </w:t>
            </w:r>
            <w:r w:rsidR="003F6104" w:rsidRPr="00724F58">
              <w:rPr>
                <w:rFonts w:ascii="Arial" w:hAnsi="Arial" w:cs="Arial"/>
                <w:color w:val="000000" w:themeColor="text1"/>
                <w:sz w:val="20"/>
                <w:szCs w:val="20"/>
                <w:lang w:val="fr-FR"/>
              </w:rPr>
              <w:t>dans</w:t>
            </w:r>
            <w:r w:rsidRPr="00724F58">
              <w:rPr>
                <w:rFonts w:ascii="Arial" w:hAnsi="Arial" w:cs="Arial"/>
                <w:color w:val="000000" w:themeColor="text1"/>
                <w:sz w:val="20"/>
                <w:szCs w:val="20"/>
                <w:lang w:val="fr-FR"/>
              </w:rPr>
              <w:t xml:space="preserve"> toute la filière assainissement</w:t>
            </w:r>
            <w:r w:rsidR="006344AE" w:rsidRPr="00724F58">
              <w:rPr>
                <w:rFonts w:ascii="Arial" w:hAnsi="Arial" w:cs="Arial"/>
                <w:color w:val="000000" w:themeColor="text1"/>
                <w:sz w:val="20"/>
                <w:szCs w:val="20"/>
                <w:lang w:val="fr-FR"/>
              </w:rPr>
              <w:t>.</w:t>
            </w:r>
          </w:p>
        </w:tc>
      </w:tr>
      <w:tr w:rsidR="00721019" w:rsidRPr="00724F58" w14:paraId="70958C58" w14:textId="77777777" w:rsidTr="00A91304">
        <w:trPr>
          <w:trHeight w:val="510"/>
        </w:trPr>
        <w:tc>
          <w:tcPr>
            <w:tcW w:w="1555" w:type="dxa"/>
            <w:shd w:val="clear" w:color="auto" w:fill="auto"/>
          </w:tcPr>
          <w:p w14:paraId="2FCDAB8C" w14:textId="3C84DDA2" w:rsidR="00721019" w:rsidRPr="00724F58" w:rsidRDefault="00721019"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2017</w:t>
            </w:r>
          </w:p>
        </w:tc>
        <w:tc>
          <w:tcPr>
            <w:tcW w:w="7461" w:type="dxa"/>
            <w:shd w:val="clear" w:color="auto" w:fill="auto"/>
          </w:tcPr>
          <w:p w14:paraId="003AF354" w14:textId="1D7CD209" w:rsidR="00721019" w:rsidRPr="00724F58" w:rsidRDefault="005A2F6C" w:rsidP="006B7FA6">
            <w:pPr>
              <w:pStyle w:val="NormalWeb"/>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IPAP</w:t>
            </w:r>
            <w:r w:rsidR="00D824C8"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w:t>
            </w:r>
            <w:r w:rsidRPr="00724F58">
              <w:rPr>
                <w:rFonts w:ascii="Arial" w:eastAsia="MS PGothic" w:hAnsi="Arial" w:cs="Arial"/>
                <w:color w:val="000000"/>
                <w:kern w:val="24"/>
                <w:sz w:val="20"/>
                <w:szCs w:val="20"/>
                <w:lang w:val="fr-FR"/>
              </w:rPr>
              <w:t xml:space="preserve"> </w:t>
            </w:r>
            <w:r w:rsidR="003F6104" w:rsidRPr="00724F58">
              <w:rPr>
                <w:rFonts w:ascii="Arial" w:hAnsi="Arial" w:cs="Arial"/>
                <w:color w:val="000000" w:themeColor="text1"/>
                <w:sz w:val="20"/>
                <w:szCs w:val="20"/>
                <w:lang w:val="fr-FR"/>
              </w:rPr>
              <w:t>Favorise la mise au point de technologies d’assainissement</w:t>
            </w:r>
            <w:r w:rsidR="00CD2205" w:rsidRPr="00724F58">
              <w:rPr>
                <w:rFonts w:ascii="Arial" w:hAnsi="Arial" w:cs="Arial"/>
                <w:color w:val="000000" w:themeColor="text1"/>
                <w:sz w:val="20"/>
                <w:szCs w:val="20"/>
                <w:lang w:val="fr-FR"/>
              </w:rPr>
              <w:t xml:space="preserve"> </w:t>
            </w:r>
            <w:r w:rsidR="006952B8" w:rsidRPr="00724F58">
              <w:rPr>
                <w:rFonts w:ascii="Arial" w:hAnsi="Arial" w:cs="Arial"/>
                <w:color w:val="000000" w:themeColor="text1"/>
                <w:sz w:val="20"/>
                <w:szCs w:val="20"/>
                <w:lang w:val="fr-FR"/>
              </w:rPr>
              <w:t xml:space="preserve">hors réseau pour réduire la quantité d’eau </w:t>
            </w:r>
            <w:r w:rsidR="006B7FA6" w:rsidRPr="00724F58">
              <w:rPr>
                <w:rFonts w:ascii="Arial" w:hAnsi="Arial" w:cs="Arial"/>
                <w:color w:val="000000" w:themeColor="text1"/>
                <w:sz w:val="20"/>
                <w:szCs w:val="20"/>
                <w:lang w:val="fr-FR"/>
              </w:rPr>
              <w:t>utilisée</w:t>
            </w:r>
            <w:r w:rsidR="006952B8" w:rsidRPr="00724F58">
              <w:rPr>
                <w:rFonts w:ascii="Arial" w:hAnsi="Arial" w:cs="Arial"/>
                <w:color w:val="000000" w:themeColor="text1"/>
                <w:sz w:val="20"/>
                <w:szCs w:val="20"/>
                <w:lang w:val="fr-FR"/>
              </w:rPr>
              <w:t xml:space="preserve"> pour l’assainissement.</w:t>
            </w:r>
          </w:p>
        </w:tc>
      </w:tr>
      <w:tr w:rsidR="002E71A4" w:rsidRPr="00724F58" w14:paraId="1B0D8C41" w14:textId="77777777" w:rsidTr="005C3558">
        <w:trPr>
          <w:trHeight w:val="510"/>
        </w:trPr>
        <w:tc>
          <w:tcPr>
            <w:tcW w:w="1555" w:type="dxa"/>
          </w:tcPr>
          <w:p w14:paraId="209B92F0" w14:textId="559BE096" w:rsidR="002E71A4" w:rsidRPr="00724F58"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2018 </w:t>
            </w:r>
          </w:p>
        </w:tc>
        <w:tc>
          <w:tcPr>
            <w:tcW w:w="7461" w:type="dxa"/>
          </w:tcPr>
          <w:p w14:paraId="0B60C90C" w14:textId="6AC42EF2" w:rsidR="002E71A4" w:rsidRPr="00724F58" w:rsidRDefault="008F5168" w:rsidP="008F5168">
            <w:pPr>
              <w:pStyle w:val="NormalWeb"/>
              <w:spacing w:before="0" w:beforeAutospacing="0" w:after="0" w:afterAutospacing="0"/>
              <w:jc w:val="both"/>
              <w:rPr>
                <w:rFonts w:ascii="Arial" w:hAnsi="Arial" w:cs="Arial"/>
                <w:color w:val="000000" w:themeColor="text1"/>
                <w:sz w:val="20"/>
                <w:szCs w:val="20"/>
                <w:lang w:val="fr-FR"/>
              </w:rPr>
            </w:pPr>
            <w:bookmarkStart w:id="13" w:name="_Hlk41362607"/>
            <w:r w:rsidRPr="00724F58">
              <w:rPr>
                <w:rFonts w:ascii="Arial" w:hAnsi="Arial" w:cs="Arial"/>
                <w:color w:val="000000" w:themeColor="text1"/>
                <w:sz w:val="20"/>
                <w:szCs w:val="20"/>
                <w:lang w:val="fr-FR"/>
              </w:rPr>
              <w:t>Schéma</w:t>
            </w:r>
            <w:r w:rsidR="006952B8" w:rsidRPr="00724F58">
              <w:rPr>
                <w:rFonts w:ascii="Arial" w:hAnsi="Arial" w:cs="Arial"/>
                <w:color w:val="000000" w:themeColor="text1"/>
                <w:sz w:val="20"/>
                <w:szCs w:val="20"/>
                <w:lang w:val="fr-FR"/>
              </w:rPr>
              <w:t xml:space="preserve"> directeur n</w:t>
            </w:r>
            <w:r w:rsidR="002E71A4" w:rsidRPr="00724F58">
              <w:rPr>
                <w:rFonts w:ascii="Arial" w:hAnsi="Arial" w:cs="Arial"/>
                <w:color w:val="000000" w:themeColor="text1"/>
                <w:sz w:val="20"/>
                <w:szCs w:val="20"/>
                <w:lang w:val="fr-FR"/>
              </w:rPr>
              <w:t xml:space="preserve">ational </w:t>
            </w:r>
            <w:r w:rsidR="006B7FA6" w:rsidRPr="00724F58">
              <w:rPr>
                <w:rFonts w:ascii="Arial" w:hAnsi="Arial" w:cs="Arial"/>
                <w:color w:val="000000" w:themeColor="text1"/>
                <w:sz w:val="20"/>
                <w:szCs w:val="20"/>
                <w:lang w:val="fr-FR"/>
              </w:rPr>
              <w:t>de gestion de l</w:t>
            </w:r>
            <w:r w:rsidR="006952B8" w:rsidRPr="00724F58">
              <w:rPr>
                <w:rFonts w:ascii="Arial" w:hAnsi="Arial" w:cs="Arial"/>
                <w:color w:val="000000" w:themeColor="text1"/>
                <w:sz w:val="20"/>
                <w:szCs w:val="20"/>
                <w:lang w:val="fr-FR"/>
              </w:rPr>
              <w:t>’eau et d</w:t>
            </w:r>
            <w:r w:rsidR="006B7FA6" w:rsidRPr="00724F58">
              <w:rPr>
                <w:rFonts w:ascii="Arial" w:hAnsi="Arial" w:cs="Arial"/>
                <w:color w:val="000000" w:themeColor="text1"/>
                <w:sz w:val="20"/>
                <w:szCs w:val="20"/>
                <w:lang w:val="fr-FR"/>
              </w:rPr>
              <w:t>e l</w:t>
            </w:r>
            <w:r w:rsidR="006952B8" w:rsidRPr="00724F58">
              <w:rPr>
                <w:rFonts w:ascii="Arial" w:hAnsi="Arial" w:cs="Arial"/>
                <w:color w:val="000000" w:themeColor="text1"/>
                <w:sz w:val="20"/>
                <w:szCs w:val="20"/>
                <w:lang w:val="fr-FR"/>
              </w:rPr>
              <w:t>’</w:t>
            </w:r>
            <w:r w:rsidR="008506F8" w:rsidRPr="00724F58">
              <w:rPr>
                <w:rFonts w:ascii="Arial" w:hAnsi="Arial" w:cs="Arial"/>
                <w:color w:val="000000" w:themeColor="text1"/>
                <w:sz w:val="20"/>
                <w:szCs w:val="20"/>
                <w:lang w:val="fr-FR"/>
              </w:rPr>
              <w:t xml:space="preserve">assainissement </w:t>
            </w:r>
            <w:bookmarkEnd w:id="13"/>
            <w:r w:rsidR="006344AE" w:rsidRPr="00724F58">
              <w:rPr>
                <w:rFonts w:ascii="Arial" w:hAnsi="Arial" w:cs="Arial"/>
                <w:color w:val="000000" w:themeColor="text1"/>
                <w:sz w:val="20"/>
                <w:szCs w:val="20"/>
                <w:lang w:val="fr-FR"/>
              </w:rPr>
              <w:t xml:space="preserve">: </w:t>
            </w:r>
            <w:r w:rsidR="006952B8" w:rsidRPr="00724F58">
              <w:rPr>
                <w:rFonts w:ascii="Arial" w:hAnsi="Arial" w:cs="Arial"/>
                <w:bCs/>
                <w:color w:val="000000" w:themeColor="text1"/>
                <w:sz w:val="20"/>
                <w:szCs w:val="20"/>
                <w:lang w:val="fr-FR"/>
              </w:rPr>
              <w:t xml:space="preserve">Le </w:t>
            </w:r>
            <w:r w:rsidRPr="00724F58">
              <w:rPr>
                <w:rFonts w:ascii="Arial" w:hAnsi="Arial" w:cs="Arial"/>
                <w:color w:val="000000" w:themeColor="text1"/>
                <w:sz w:val="20"/>
                <w:szCs w:val="20"/>
                <w:lang w:val="fr-FR"/>
              </w:rPr>
              <w:t>schéma</w:t>
            </w:r>
            <w:r w:rsidR="006952B8" w:rsidRPr="00724F58">
              <w:rPr>
                <w:rFonts w:ascii="Arial" w:hAnsi="Arial" w:cs="Arial"/>
                <w:color w:val="000000" w:themeColor="text1"/>
                <w:sz w:val="20"/>
                <w:szCs w:val="20"/>
                <w:lang w:val="fr-FR"/>
              </w:rPr>
              <w:t xml:space="preserve"> directeur </w:t>
            </w:r>
            <w:r w:rsidR="00716546" w:rsidRPr="00724F58">
              <w:rPr>
                <w:rFonts w:ascii="Arial" w:hAnsi="Arial" w:cs="Arial"/>
                <w:color w:val="000000" w:themeColor="text1"/>
                <w:sz w:val="20"/>
                <w:szCs w:val="20"/>
                <w:lang w:val="fr-FR"/>
              </w:rPr>
              <w:t xml:space="preserve">national </w:t>
            </w:r>
            <w:r w:rsidR="00D21645">
              <w:rPr>
                <w:rFonts w:ascii="Arial" w:hAnsi="Arial" w:cs="Arial"/>
                <w:bCs/>
                <w:color w:val="000000" w:themeColor="text1"/>
                <w:sz w:val="20"/>
                <w:szCs w:val="20"/>
                <w:lang w:val="fr-FR"/>
              </w:rPr>
              <w:t>propose</w:t>
            </w:r>
            <w:r w:rsidR="008506F8" w:rsidRPr="00724F58">
              <w:rPr>
                <w:rFonts w:ascii="Arial" w:hAnsi="Arial" w:cs="Arial"/>
                <w:bCs/>
                <w:color w:val="000000" w:themeColor="text1"/>
                <w:sz w:val="20"/>
                <w:szCs w:val="20"/>
                <w:lang w:val="fr-FR"/>
              </w:rPr>
              <w:t xml:space="preserve"> une vision globale</w:t>
            </w:r>
            <w:r w:rsidR="006344AE" w:rsidRPr="00724F58">
              <w:rPr>
                <w:rFonts w:ascii="Arial" w:hAnsi="Arial" w:cs="Arial"/>
                <w:bCs/>
                <w:color w:val="000000" w:themeColor="text1"/>
                <w:sz w:val="20"/>
                <w:szCs w:val="20"/>
                <w:lang w:val="fr-FR"/>
              </w:rPr>
              <w:t xml:space="preserve"> </w:t>
            </w:r>
            <w:r w:rsidR="008506F8" w:rsidRPr="00724F58">
              <w:rPr>
                <w:rFonts w:ascii="Arial" w:hAnsi="Arial" w:cs="Arial"/>
                <w:bCs/>
                <w:color w:val="000000" w:themeColor="text1"/>
                <w:sz w:val="20"/>
                <w:szCs w:val="20"/>
                <w:lang w:val="fr-FR"/>
              </w:rPr>
              <w:t>du</w:t>
            </w:r>
            <w:r w:rsidR="006344AE" w:rsidRPr="00724F58">
              <w:rPr>
                <w:rFonts w:ascii="Arial" w:hAnsi="Arial" w:cs="Arial"/>
                <w:bCs/>
                <w:color w:val="000000" w:themeColor="text1"/>
                <w:sz w:val="20"/>
                <w:szCs w:val="20"/>
                <w:lang w:val="fr-FR"/>
              </w:rPr>
              <w:t xml:space="preserve"> sect</w:t>
            </w:r>
            <w:r w:rsidR="008506F8" w:rsidRPr="00724F58">
              <w:rPr>
                <w:rFonts w:ascii="Arial" w:hAnsi="Arial" w:cs="Arial"/>
                <w:bCs/>
                <w:color w:val="000000" w:themeColor="text1"/>
                <w:sz w:val="20"/>
                <w:szCs w:val="20"/>
                <w:lang w:val="fr-FR"/>
              </w:rPr>
              <w:t>eu</w:t>
            </w:r>
            <w:r w:rsidR="006344AE" w:rsidRPr="00724F58">
              <w:rPr>
                <w:rFonts w:ascii="Arial" w:hAnsi="Arial" w:cs="Arial"/>
                <w:bCs/>
                <w:color w:val="000000" w:themeColor="text1"/>
                <w:sz w:val="20"/>
                <w:szCs w:val="20"/>
                <w:lang w:val="fr-FR"/>
              </w:rPr>
              <w:t>r</w:t>
            </w:r>
            <w:r w:rsidR="008506F8" w:rsidRPr="00724F58">
              <w:rPr>
                <w:rFonts w:ascii="Arial" w:hAnsi="Arial" w:cs="Arial"/>
                <w:bCs/>
                <w:color w:val="000000" w:themeColor="text1"/>
                <w:sz w:val="20"/>
                <w:szCs w:val="20"/>
                <w:lang w:val="fr-FR"/>
              </w:rPr>
              <w:t>, ainsi qu’un plan d’action consolidé</w:t>
            </w:r>
            <w:r w:rsidR="006344AE" w:rsidRPr="00724F58">
              <w:rPr>
                <w:rFonts w:ascii="Arial" w:hAnsi="Arial" w:cs="Arial"/>
                <w:bCs/>
                <w:color w:val="000000" w:themeColor="text1"/>
                <w:sz w:val="20"/>
                <w:szCs w:val="20"/>
                <w:lang w:val="fr-FR"/>
              </w:rPr>
              <w:t xml:space="preserve"> </w:t>
            </w:r>
            <w:r w:rsidR="00716546" w:rsidRPr="00724F58">
              <w:rPr>
                <w:rFonts w:ascii="Arial" w:hAnsi="Arial" w:cs="Arial"/>
                <w:bCs/>
                <w:color w:val="000000" w:themeColor="text1"/>
                <w:sz w:val="20"/>
                <w:szCs w:val="20"/>
                <w:lang w:val="fr-FR"/>
              </w:rPr>
              <w:t>pour</w:t>
            </w:r>
            <w:r w:rsidR="008506F8" w:rsidRPr="00724F58">
              <w:rPr>
                <w:rFonts w:ascii="Arial" w:hAnsi="Arial" w:cs="Arial"/>
                <w:bCs/>
                <w:color w:val="000000" w:themeColor="text1"/>
                <w:sz w:val="20"/>
                <w:szCs w:val="20"/>
                <w:lang w:val="fr-FR"/>
              </w:rPr>
              <w:t xml:space="preserve"> développer le</w:t>
            </w:r>
            <w:r w:rsidR="006344AE" w:rsidRPr="00724F58">
              <w:rPr>
                <w:rFonts w:ascii="Arial" w:hAnsi="Arial" w:cs="Arial"/>
                <w:bCs/>
                <w:color w:val="000000" w:themeColor="text1"/>
                <w:sz w:val="20"/>
                <w:szCs w:val="20"/>
                <w:lang w:val="fr-FR"/>
              </w:rPr>
              <w:t xml:space="preserve"> </w:t>
            </w:r>
            <w:r w:rsidR="008506F8" w:rsidRPr="00724F58">
              <w:rPr>
                <w:rFonts w:ascii="Arial" w:hAnsi="Arial" w:cs="Arial"/>
                <w:bCs/>
                <w:color w:val="000000" w:themeColor="text1"/>
                <w:sz w:val="20"/>
                <w:szCs w:val="20"/>
                <w:lang w:val="fr-FR"/>
              </w:rPr>
              <w:t xml:space="preserve">secteur </w:t>
            </w:r>
            <w:r w:rsidR="004C5B04" w:rsidRPr="00724F58">
              <w:rPr>
                <w:rFonts w:ascii="Arial" w:hAnsi="Arial" w:cs="Arial"/>
                <w:bCs/>
                <w:color w:val="000000" w:themeColor="text1"/>
                <w:sz w:val="20"/>
                <w:szCs w:val="20"/>
                <w:lang w:val="fr-FR"/>
              </w:rPr>
              <w:t>selon</w:t>
            </w:r>
            <w:r w:rsidR="008506F8" w:rsidRPr="00724F58">
              <w:rPr>
                <w:rFonts w:ascii="Arial" w:hAnsi="Arial" w:cs="Arial"/>
                <w:bCs/>
                <w:color w:val="000000" w:themeColor="text1"/>
                <w:sz w:val="20"/>
                <w:szCs w:val="20"/>
                <w:lang w:val="fr-FR"/>
              </w:rPr>
              <w:t xml:space="preserve"> la </w:t>
            </w:r>
            <w:r w:rsidR="006344AE" w:rsidRPr="00724F58">
              <w:rPr>
                <w:rFonts w:ascii="Arial" w:hAnsi="Arial" w:cs="Arial"/>
                <w:bCs/>
                <w:color w:val="000000" w:themeColor="text1"/>
                <w:sz w:val="20"/>
                <w:szCs w:val="20"/>
                <w:lang w:val="fr-FR"/>
              </w:rPr>
              <w:t xml:space="preserve">vision, </w:t>
            </w:r>
            <w:r w:rsidR="004C5B04" w:rsidRPr="00724F58">
              <w:rPr>
                <w:rFonts w:ascii="Arial" w:hAnsi="Arial" w:cs="Arial"/>
                <w:bCs/>
                <w:color w:val="000000" w:themeColor="text1"/>
                <w:sz w:val="20"/>
                <w:szCs w:val="20"/>
                <w:lang w:val="fr-FR"/>
              </w:rPr>
              <w:t>l</w:t>
            </w:r>
            <w:r w:rsidR="008506F8" w:rsidRPr="00724F58">
              <w:rPr>
                <w:rFonts w:ascii="Arial" w:hAnsi="Arial" w:cs="Arial"/>
                <w:bCs/>
                <w:color w:val="000000" w:themeColor="text1"/>
                <w:sz w:val="20"/>
                <w:szCs w:val="20"/>
                <w:lang w:val="fr-FR"/>
              </w:rPr>
              <w:t xml:space="preserve">es objectifs et </w:t>
            </w:r>
            <w:r w:rsidR="00221644" w:rsidRPr="00724F58">
              <w:rPr>
                <w:rFonts w:ascii="Arial" w:hAnsi="Arial" w:cs="Arial"/>
                <w:bCs/>
                <w:color w:val="000000" w:themeColor="text1"/>
                <w:sz w:val="20"/>
                <w:szCs w:val="20"/>
                <w:lang w:val="fr-FR"/>
              </w:rPr>
              <w:t>l</w:t>
            </w:r>
            <w:r w:rsidR="008506F8" w:rsidRPr="00724F58">
              <w:rPr>
                <w:rFonts w:ascii="Arial" w:hAnsi="Arial" w:cs="Arial"/>
                <w:bCs/>
                <w:color w:val="000000" w:themeColor="text1"/>
                <w:sz w:val="20"/>
                <w:szCs w:val="20"/>
                <w:lang w:val="fr-FR"/>
              </w:rPr>
              <w:t xml:space="preserve">es cibles </w:t>
            </w:r>
            <w:r w:rsidR="00221644" w:rsidRPr="00724F58">
              <w:rPr>
                <w:rFonts w:ascii="Arial" w:hAnsi="Arial" w:cs="Arial"/>
                <w:bCs/>
                <w:color w:val="000000" w:themeColor="text1"/>
                <w:sz w:val="20"/>
                <w:szCs w:val="20"/>
                <w:lang w:val="fr-FR"/>
              </w:rPr>
              <w:t>fixés par le</w:t>
            </w:r>
            <w:r w:rsidR="008506F8" w:rsidRPr="00724F58">
              <w:rPr>
                <w:rFonts w:ascii="Arial" w:hAnsi="Arial" w:cs="Arial"/>
                <w:bCs/>
                <w:color w:val="000000" w:themeColor="text1"/>
                <w:sz w:val="20"/>
                <w:szCs w:val="20"/>
                <w:lang w:val="fr-FR"/>
              </w:rPr>
              <w:t xml:space="preserve"> gouvernement à l’horizon </w:t>
            </w:r>
            <w:r w:rsidR="006344AE" w:rsidRPr="00724F58">
              <w:rPr>
                <w:rFonts w:ascii="Arial" w:hAnsi="Arial" w:cs="Arial"/>
                <w:bCs/>
                <w:color w:val="000000" w:themeColor="text1"/>
                <w:sz w:val="20"/>
                <w:szCs w:val="20"/>
                <w:lang w:val="fr-FR"/>
              </w:rPr>
              <w:t>2030 (</w:t>
            </w:r>
            <w:r w:rsidR="008506F8" w:rsidRPr="00724F58">
              <w:rPr>
                <w:rFonts w:ascii="Arial" w:hAnsi="Arial" w:cs="Arial"/>
                <w:bCs/>
                <w:color w:val="000000" w:themeColor="text1"/>
                <w:sz w:val="20"/>
                <w:szCs w:val="20"/>
                <w:lang w:val="fr-FR"/>
              </w:rPr>
              <w:t>PDN</w:t>
            </w:r>
            <w:r w:rsidR="006344AE" w:rsidRPr="00724F58">
              <w:rPr>
                <w:rFonts w:ascii="Arial" w:hAnsi="Arial" w:cs="Arial"/>
                <w:bCs/>
                <w:color w:val="000000" w:themeColor="text1"/>
                <w:sz w:val="20"/>
                <w:szCs w:val="20"/>
                <w:lang w:val="fr-FR"/>
              </w:rPr>
              <w:t xml:space="preserve"> </w:t>
            </w:r>
            <w:r w:rsidR="008506F8" w:rsidRPr="00724F58">
              <w:rPr>
                <w:rFonts w:ascii="Arial" w:hAnsi="Arial" w:cs="Arial"/>
                <w:bCs/>
                <w:color w:val="000000" w:themeColor="text1"/>
                <w:sz w:val="20"/>
                <w:szCs w:val="20"/>
                <w:lang w:val="fr-FR"/>
              </w:rPr>
              <w:t>et ODD</w:t>
            </w:r>
            <w:r w:rsidR="006344AE" w:rsidRPr="00724F58">
              <w:rPr>
                <w:rFonts w:ascii="Arial" w:hAnsi="Arial" w:cs="Arial"/>
                <w:bCs/>
                <w:color w:val="000000" w:themeColor="text1"/>
                <w:sz w:val="20"/>
                <w:szCs w:val="20"/>
                <w:lang w:val="fr-FR"/>
              </w:rPr>
              <w:t>).</w:t>
            </w:r>
          </w:p>
        </w:tc>
      </w:tr>
      <w:tr w:rsidR="002E71A4" w:rsidRPr="00724F58" w14:paraId="24D7B15F" w14:textId="77777777" w:rsidTr="005C3558">
        <w:trPr>
          <w:trHeight w:val="510"/>
        </w:trPr>
        <w:tc>
          <w:tcPr>
            <w:tcW w:w="1555" w:type="dxa"/>
          </w:tcPr>
          <w:p w14:paraId="3679C26B" w14:textId="43109131" w:rsidR="002E71A4" w:rsidRPr="00724F58" w:rsidRDefault="00C66081" w:rsidP="00A91304">
            <w:pPr>
              <w:pStyle w:val="NormalWeb"/>
              <w:shd w:val="clear" w:color="auto" w:fill="FFFFFF"/>
              <w:spacing w:before="0" w:beforeAutospacing="0" w:after="0" w:afterAutospacing="0"/>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lastRenderedPageBreak/>
              <w:t xml:space="preserve">2018 </w:t>
            </w:r>
          </w:p>
        </w:tc>
        <w:tc>
          <w:tcPr>
            <w:tcW w:w="7461" w:type="dxa"/>
          </w:tcPr>
          <w:p w14:paraId="782454D7" w14:textId="24E10419" w:rsidR="002E71A4" w:rsidRPr="00724F58" w:rsidRDefault="00C66081" w:rsidP="00221644">
            <w:pPr>
              <w:pStyle w:val="NormalWeb"/>
              <w:shd w:val="clear" w:color="auto" w:fill="FFFFFF"/>
              <w:spacing w:before="0" w:beforeAutospacing="0" w:after="0" w:afterAutospacing="0"/>
              <w:jc w:val="both"/>
              <w:rPr>
                <w:rFonts w:ascii="Arial" w:hAnsi="Arial" w:cs="Arial"/>
                <w:color w:val="000000" w:themeColor="text1"/>
                <w:sz w:val="20"/>
                <w:szCs w:val="20"/>
                <w:shd w:val="clear" w:color="auto" w:fill="FFFFFF"/>
                <w:lang w:val="fr-FR"/>
              </w:rPr>
            </w:pPr>
            <w:r w:rsidRPr="00724F58">
              <w:rPr>
                <w:rFonts w:ascii="Arial" w:hAnsi="Arial" w:cs="Arial"/>
                <w:color w:val="000000" w:themeColor="text1"/>
                <w:sz w:val="20"/>
                <w:szCs w:val="20"/>
                <w:lang w:val="fr-FR"/>
              </w:rPr>
              <w:t>SANS/ISO 30500</w:t>
            </w:r>
            <w:r w:rsidR="008506F8"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w:t>
            </w:r>
            <w:r w:rsidRPr="00724F58">
              <w:rPr>
                <w:rFonts w:ascii="Arial" w:hAnsi="Arial" w:cs="Arial"/>
                <w:color w:val="000000" w:themeColor="text1"/>
                <w:sz w:val="20"/>
                <w:szCs w:val="20"/>
                <w:shd w:val="clear" w:color="auto" w:fill="FFFFFF"/>
                <w:lang w:val="fr-FR"/>
              </w:rPr>
              <w:t xml:space="preserve"> </w:t>
            </w:r>
            <w:r w:rsidR="00BB71A3" w:rsidRPr="00724F58">
              <w:rPr>
                <w:rFonts w:ascii="Arial" w:hAnsi="Arial" w:cs="Arial"/>
                <w:color w:val="000000" w:themeColor="text1"/>
                <w:sz w:val="20"/>
                <w:szCs w:val="20"/>
                <w:shd w:val="clear" w:color="auto" w:fill="FFFFFF"/>
                <w:lang w:val="fr-FR"/>
              </w:rPr>
              <w:t>Fixe</w:t>
            </w:r>
            <w:r w:rsidR="008506F8" w:rsidRPr="00724F58">
              <w:rPr>
                <w:rFonts w:ascii="Arial" w:hAnsi="Arial" w:cs="Arial"/>
                <w:color w:val="000000" w:themeColor="text1"/>
                <w:sz w:val="20"/>
                <w:szCs w:val="20"/>
                <w:shd w:val="clear" w:color="auto" w:fill="FFFFFF"/>
                <w:lang w:val="fr-FR"/>
              </w:rPr>
              <w:t xml:space="preserve"> les exigences géné</w:t>
            </w:r>
            <w:r w:rsidRPr="00724F58">
              <w:rPr>
                <w:rFonts w:ascii="Arial" w:hAnsi="Arial" w:cs="Arial"/>
                <w:color w:val="000000" w:themeColor="text1"/>
                <w:sz w:val="20"/>
                <w:szCs w:val="20"/>
                <w:shd w:val="clear" w:color="auto" w:fill="FFFFFF"/>
                <w:lang w:val="fr-FR"/>
              </w:rPr>
              <w:t>ral</w:t>
            </w:r>
            <w:r w:rsidR="008506F8" w:rsidRPr="00724F58">
              <w:rPr>
                <w:rFonts w:ascii="Arial" w:hAnsi="Arial" w:cs="Arial"/>
                <w:color w:val="000000" w:themeColor="text1"/>
                <w:sz w:val="20"/>
                <w:szCs w:val="20"/>
                <w:shd w:val="clear" w:color="auto" w:fill="FFFFFF"/>
                <w:lang w:val="fr-FR"/>
              </w:rPr>
              <w:t xml:space="preserve">es </w:t>
            </w:r>
            <w:r w:rsidR="004B1DDA" w:rsidRPr="00724F58">
              <w:rPr>
                <w:rFonts w:ascii="Arial" w:hAnsi="Arial" w:cs="Arial"/>
                <w:color w:val="000000" w:themeColor="text1"/>
                <w:sz w:val="20"/>
                <w:szCs w:val="20"/>
                <w:shd w:val="clear" w:color="auto" w:fill="FFFFFF"/>
                <w:lang w:val="fr-FR"/>
              </w:rPr>
              <w:t>de performance</w:t>
            </w:r>
            <w:r w:rsidRPr="00724F58">
              <w:rPr>
                <w:rFonts w:ascii="Arial" w:hAnsi="Arial" w:cs="Arial"/>
                <w:color w:val="000000" w:themeColor="text1"/>
                <w:sz w:val="20"/>
                <w:szCs w:val="20"/>
                <w:shd w:val="clear" w:color="auto" w:fill="FFFFFF"/>
                <w:lang w:val="fr-FR"/>
              </w:rPr>
              <w:t xml:space="preserve"> </w:t>
            </w:r>
            <w:r w:rsidR="00BB71A3" w:rsidRPr="00724F58">
              <w:rPr>
                <w:rFonts w:ascii="Arial" w:hAnsi="Arial" w:cs="Arial"/>
                <w:color w:val="000000" w:themeColor="text1"/>
                <w:sz w:val="20"/>
                <w:szCs w:val="20"/>
                <w:shd w:val="clear" w:color="auto" w:fill="FFFFFF"/>
                <w:lang w:val="fr-FR"/>
              </w:rPr>
              <w:t>et de sécurité pour la conception et les essais</w:t>
            </w:r>
            <w:r w:rsidR="004C5B04" w:rsidRPr="00724F58">
              <w:rPr>
                <w:rFonts w:ascii="Arial" w:hAnsi="Arial" w:cs="Arial"/>
                <w:color w:val="000000" w:themeColor="text1"/>
                <w:sz w:val="20"/>
                <w:szCs w:val="20"/>
                <w:shd w:val="clear" w:color="auto" w:fill="FFFFFF"/>
                <w:lang w:val="fr-FR"/>
              </w:rPr>
              <w:t>,</w:t>
            </w:r>
            <w:r w:rsidR="00BB71A3" w:rsidRPr="00724F58">
              <w:rPr>
                <w:rFonts w:ascii="Arial" w:hAnsi="Arial" w:cs="Arial"/>
                <w:color w:val="000000" w:themeColor="text1"/>
                <w:sz w:val="20"/>
                <w:szCs w:val="20"/>
                <w:shd w:val="clear" w:color="auto" w:fill="FFFFFF"/>
                <w:lang w:val="fr-FR"/>
              </w:rPr>
              <w:t xml:space="preserve"> </w:t>
            </w:r>
            <w:r w:rsidR="00221644" w:rsidRPr="00724F58">
              <w:rPr>
                <w:rFonts w:ascii="Arial" w:hAnsi="Arial" w:cs="Arial"/>
                <w:sz w:val="20"/>
                <w:szCs w:val="20"/>
                <w:lang w:val="fr-FR"/>
              </w:rPr>
              <w:t>y compris les</w:t>
            </w:r>
            <w:r w:rsidR="00BB71A3" w:rsidRPr="00724F58">
              <w:rPr>
                <w:rFonts w:ascii="Arial" w:hAnsi="Arial" w:cs="Arial"/>
                <w:sz w:val="20"/>
                <w:szCs w:val="20"/>
                <w:lang w:val="fr-FR"/>
              </w:rPr>
              <w:t xml:space="preserve"> considérations de durabilité relatives aux systèmes d’assainissement </w:t>
            </w:r>
            <w:r w:rsidR="00505269">
              <w:rPr>
                <w:rFonts w:ascii="Arial" w:hAnsi="Arial" w:cs="Arial"/>
                <w:sz w:val="20"/>
                <w:szCs w:val="20"/>
                <w:lang w:val="fr-FR"/>
              </w:rPr>
              <w:t>autonome</w:t>
            </w:r>
            <w:r w:rsidR="00BB71A3" w:rsidRPr="00724F58">
              <w:rPr>
                <w:rFonts w:ascii="Arial" w:hAnsi="Arial" w:cs="Arial"/>
                <w:color w:val="000000" w:themeColor="text1"/>
                <w:sz w:val="20"/>
                <w:szCs w:val="20"/>
                <w:shd w:val="clear" w:color="auto" w:fill="FFFFFF"/>
                <w:lang w:val="fr-FR"/>
              </w:rPr>
              <w:t xml:space="preserve"> </w:t>
            </w:r>
            <w:r w:rsidRPr="00724F58">
              <w:rPr>
                <w:rFonts w:ascii="Arial" w:hAnsi="Arial" w:cs="Arial"/>
                <w:color w:val="000000" w:themeColor="text1"/>
                <w:sz w:val="20"/>
                <w:szCs w:val="20"/>
                <w:shd w:val="clear" w:color="auto" w:fill="FFFFFF"/>
                <w:lang w:val="fr-FR"/>
              </w:rPr>
              <w:t>(</w:t>
            </w:r>
            <w:r w:rsidR="001107D9" w:rsidRPr="00724F58">
              <w:rPr>
                <w:rFonts w:ascii="Arial" w:hAnsi="Arial" w:cs="Arial"/>
                <w:color w:val="000000" w:themeColor="text1"/>
                <w:sz w:val="20"/>
                <w:szCs w:val="20"/>
                <w:shd w:val="clear" w:color="auto" w:fill="FFFFFF"/>
                <w:lang w:val="fr-FR"/>
              </w:rPr>
              <w:t>SAA</w:t>
            </w:r>
            <w:r w:rsidRPr="00724F58">
              <w:rPr>
                <w:rFonts w:ascii="Arial" w:hAnsi="Arial" w:cs="Arial"/>
                <w:color w:val="000000" w:themeColor="text1"/>
                <w:sz w:val="20"/>
                <w:szCs w:val="20"/>
                <w:shd w:val="clear" w:color="auto" w:fill="FFFFFF"/>
                <w:lang w:val="fr-FR"/>
              </w:rPr>
              <w:t>)</w:t>
            </w:r>
            <w:r w:rsidR="00EB76C1" w:rsidRPr="00724F58">
              <w:rPr>
                <w:rFonts w:ascii="Arial" w:hAnsi="Arial" w:cs="Arial"/>
                <w:color w:val="000000" w:themeColor="text1"/>
                <w:sz w:val="20"/>
                <w:szCs w:val="20"/>
                <w:shd w:val="clear" w:color="auto" w:fill="FFFFFF"/>
                <w:lang w:val="fr-FR"/>
              </w:rPr>
              <w:t>.</w:t>
            </w:r>
          </w:p>
        </w:tc>
      </w:tr>
    </w:tbl>
    <w:p w14:paraId="4E0B25FD" w14:textId="794C4938" w:rsidR="00847935" w:rsidRPr="00724F58" w:rsidRDefault="00015D44" w:rsidP="001E3DDD">
      <w:pPr>
        <w:pStyle w:val="NormalWeb"/>
        <w:shd w:val="clear" w:color="auto" w:fill="FFFFFF"/>
        <w:spacing w:before="120" w:beforeAutospacing="0" w:after="120" w:afterAutospacing="0" w:line="360" w:lineRule="auto"/>
        <w:jc w:val="both"/>
        <w:rPr>
          <w:rFonts w:ascii="Arial" w:hAnsi="Arial" w:cs="Arial"/>
          <w:b/>
          <w:bCs/>
          <w:color w:val="000000" w:themeColor="text1"/>
          <w:sz w:val="22"/>
          <w:szCs w:val="22"/>
          <w:lang w:val="fr-FR"/>
        </w:rPr>
      </w:pPr>
      <w:r w:rsidRPr="00724F58">
        <w:rPr>
          <w:noProof/>
          <w:lang w:val="fr-FR"/>
        </w:rPr>
        <w:drawing>
          <wp:inline distT="0" distB="0" distL="0" distR="0" wp14:anchorId="7EA1EA84" wp14:editId="0EE548EE">
            <wp:extent cx="5420563" cy="3269007"/>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7714" cy="3309504"/>
                    </a:xfrm>
                    <a:prstGeom prst="rect">
                      <a:avLst/>
                    </a:prstGeom>
                    <a:noFill/>
                  </pic:spPr>
                </pic:pic>
              </a:graphicData>
            </a:graphic>
          </wp:inline>
        </w:drawing>
      </w:r>
    </w:p>
    <w:p w14:paraId="52DC795C" w14:textId="1439C147" w:rsidR="00C66081" w:rsidRPr="00724F58" w:rsidRDefault="00031783" w:rsidP="009373E0">
      <w:pPr>
        <w:pStyle w:val="Caption"/>
        <w:rPr>
          <w:rFonts w:ascii="Arial" w:hAnsi="Arial" w:cs="Arial"/>
          <w:b/>
          <w:i w:val="0"/>
          <w:color w:val="auto"/>
          <w:lang w:val="fr-FR"/>
        </w:rPr>
      </w:pPr>
      <w:bookmarkStart w:id="14" w:name="_Toc31383199"/>
      <w:r w:rsidRPr="00724F58">
        <w:rPr>
          <w:rFonts w:ascii="Arial" w:hAnsi="Arial" w:cs="Arial"/>
          <w:b/>
          <w:i w:val="0"/>
          <w:color w:val="auto"/>
          <w:lang w:val="fr-FR"/>
        </w:rPr>
        <w:t>Figure</w:t>
      </w:r>
      <w:r w:rsidR="009373E0" w:rsidRPr="00724F58">
        <w:rPr>
          <w:rFonts w:ascii="Arial" w:hAnsi="Arial" w:cs="Arial"/>
          <w:b/>
          <w:i w:val="0"/>
          <w:color w:val="auto"/>
          <w:lang w:val="fr-FR"/>
        </w:rPr>
        <w:t xml:space="preserve"> </w:t>
      </w:r>
      <w:r w:rsidR="009373E0" w:rsidRPr="00724F58">
        <w:rPr>
          <w:rFonts w:ascii="Arial" w:hAnsi="Arial" w:cs="Arial"/>
          <w:b/>
          <w:i w:val="0"/>
          <w:color w:val="auto"/>
          <w:lang w:val="fr-FR"/>
        </w:rPr>
        <w:fldChar w:fldCharType="begin"/>
      </w:r>
      <w:r w:rsidR="009373E0" w:rsidRPr="00724F58">
        <w:rPr>
          <w:rFonts w:ascii="Arial" w:hAnsi="Arial" w:cs="Arial"/>
          <w:b/>
          <w:i w:val="0"/>
          <w:color w:val="auto"/>
          <w:lang w:val="fr-FR"/>
        </w:rPr>
        <w:instrText xml:space="preserve"> SEQ Figure \* ARABIC </w:instrText>
      </w:r>
      <w:r w:rsidR="009373E0" w:rsidRPr="00724F58">
        <w:rPr>
          <w:rFonts w:ascii="Arial" w:hAnsi="Arial" w:cs="Arial"/>
          <w:b/>
          <w:i w:val="0"/>
          <w:color w:val="auto"/>
          <w:lang w:val="fr-FR"/>
        </w:rPr>
        <w:fldChar w:fldCharType="separate"/>
      </w:r>
      <w:r w:rsidR="00484F0A">
        <w:rPr>
          <w:rFonts w:ascii="Arial" w:hAnsi="Arial" w:cs="Arial"/>
          <w:b/>
          <w:i w:val="0"/>
          <w:noProof/>
          <w:color w:val="auto"/>
          <w:lang w:val="fr-FR"/>
        </w:rPr>
        <w:t>2</w:t>
      </w:r>
      <w:r w:rsidR="009373E0" w:rsidRPr="00724F58">
        <w:rPr>
          <w:rFonts w:ascii="Arial" w:hAnsi="Arial" w:cs="Arial"/>
          <w:b/>
          <w:i w:val="0"/>
          <w:color w:val="auto"/>
          <w:lang w:val="fr-FR"/>
        </w:rPr>
        <w:fldChar w:fldCharType="end"/>
      </w:r>
      <w:r w:rsidR="00F14031" w:rsidRPr="00724F58">
        <w:rPr>
          <w:rFonts w:ascii="Arial" w:hAnsi="Arial" w:cs="Arial"/>
          <w:b/>
          <w:i w:val="0"/>
          <w:color w:val="auto"/>
          <w:lang w:val="fr-FR"/>
        </w:rPr>
        <w:t xml:space="preserve"> </w:t>
      </w:r>
      <w:r w:rsidR="009373E0" w:rsidRPr="00724F58">
        <w:rPr>
          <w:rFonts w:ascii="Arial" w:hAnsi="Arial" w:cs="Arial"/>
          <w:b/>
          <w:i w:val="0"/>
          <w:color w:val="auto"/>
          <w:lang w:val="fr-FR"/>
        </w:rPr>
        <w:t>:</w:t>
      </w:r>
      <w:r w:rsidR="00CB5008" w:rsidRPr="00724F58">
        <w:rPr>
          <w:rFonts w:ascii="Arial" w:hAnsi="Arial" w:cs="Arial"/>
          <w:b/>
          <w:i w:val="0"/>
          <w:color w:val="auto"/>
          <w:lang w:val="fr-FR"/>
        </w:rPr>
        <w:t xml:space="preserve"> </w:t>
      </w:r>
      <w:r w:rsidR="00F14031" w:rsidRPr="00724F58">
        <w:rPr>
          <w:rFonts w:ascii="Arial" w:hAnsi="Arial" w:cs="Arial"/>
          <w:b/>
          <w:i w:val="0"/>
          <w:color w:val="auto"/>
          <w:lang w:val="fr-FR"/>
        </w:rPr>
        <w:t xml:space="preserve">Illustration de la Loi sur les services d’approvisionnement en Eau &amp; la Loi </w:t>
      </w:r>
      <w:r w:rsidR="00221644" w:rsidRPr="00724F58">
        <w:rPr>
          <w:rFonts w:ascii="Arial" w:hAnsi="Arial" w:cs="Arial"/>
          <w:b/>
          <w:i w:val="0"/>
          <w:color w:val="auto"/>
          <w:lang w:val="fr-FR"/>
        </w:rPr>
        <w:t xml:space="preserve">sud-africaine </w:t>
      </w:r>
      <w:r w:rsidR="00F14031" w:rsidRPr="00724F58">
        <w:rPr>
          <w:rFonts w:ascii="Arial" w:hAnsi="Arial" w:cs="Arial"/>
          <w:b/>
          <w:i w:val="0"/>
          <w:color w:val="auto"/>
          <w:lang w:val="fr-FR"/>
        </w:rPr>
        <w:t>sur l’Eau Source : Ministère de l’Eau et de l’Assainissement</w:t>
      </w:r>
      <w:r w:rsidR="00CB5008" w:rsidRPr="00724F58">
        <w:rPr>
          <w:rFonts w:ascii="Arial" w:hAnsi="Arial" w:cs="Arial"/>
          <w:b/>
          <w:i w:val="0"/>
          <w:color w:val="auto"/>
          <w:lang w:val="fr-FR"/>
        </w:rPr>
        <w:t>)</w:t>
      </w:r>
      <w:bookmarkEnd w:id="14"/>
    </w:p>
    <w:p w14:paraId="146E2EEB" w14:textId="77777777" w:rsidR="00716546" w:rsidRPr="00724F58" w:rsidRDefault="00716546" w:rsidP="00716546">
      <w:pPr>
        <w:pStyle w:val="Heading1"/>
        <w:ind w:left="360"/>
        <w:rPr>
          <w:rFonts w:ascii="Arial" w:hAnsi="Arial" w:cs="Arial"/>
          <w:sz w:val="22"/>
          <w:szCs w:val="22"/>
          <w:lang w:val="fr-FR"/>
        </w:rPr>
      </w:pPr>
    </w:p>
    <w:p w14:paraId="25548FB7" w14:textId="612195BB" w:rsidR="00F22877" w:rsidRPr="00724F58" w:rsidRDefault="00C032F5" w:rsidP="00BB597E">
      <w:pPr>
        <w:pStyle w:val="Heading1"/>
        <w:numPr>
          <w:ilvl w:val="0"/>
          <w:numId w:val="18"/>
        </w:numPr>
        <w:ind w:left="360"/>
        <w:rPr>
          <w:rFonts w:ascii="Arial" w:hAnsi="Arial" w:cs="Arial"/>
          <w:sz w:val="22"/>
          <w:szCs w:val="22"/>
          <w:lang w:val="fr-FR"/>
        </w:rPr>
      </w:pPr>
      <w:bookmarkStart w:id="15" w:name="_Toc41360275"/>
      <w:r w:rsidRPr="00724F58">
        <w:rPr>
          <w:rFonts w:ascii="Arial" w:hAnsi="Arial" w:cs="Arial"/>
          <w:b/>
          <w:color w:val="auto"/>
          <w:sz w:val="22"/>
          <w:szCs w:val="22"/>
          <w:lang w:val="fr-FR"/>
        </w:rPr>
        <w:t>DISPOSITIONS</w:t>
      </w:r>
      <w:r w:rsidR="00F14031" w:rsidRPr="00724F58">
        <w:rPr>
          <w:rFonts w:ascii="Arial" w:hAnsi="Arial" w:cs="Arial"/>
          <w:b/>
          <w:color w:val="auto"/>
          <w:sz w:val="22"/>
          <w:szCs w:val="22"/>
          <w:lang w:val="fr-FR"/>
        </w:rPr>
        <w:t xml:space="preserve"> INSTITUTIONNE</w:t>
      </w:r>
      <w:r w:rsidRPr="00724F58">
        <w:rPr>
          <w:rFonts w:ascii="Arial" w:hAnsi="Arial" w:cs="Arial"/>
          <w:b/>
          <w:color w:val="auto"/>
          <w:sz w:val="22"/>
          <w:szCs w:val="22"/>
          <w:lang w:val="fr-FR"/>
        </w:rPr>
        <w:t>L</w:t>
      </w:r>
      <w:r w:rsidR="00F14031" w:rsidRPr="00724F58">
        <w:rPr>
          <w:rFonts w:ascii="Arial" w:hAnsi="Arial" w:cs="Arial"/>
          <w:b/>
          <w:color w:val="auto"/>
          <w:sz w:val="22"/>
          <w:szCs w:val="22"/>
          <w:lang w:val="fr-FR"/>
        </w:rPr>
        <w:t>L</w:t>
      </w:r>
      <w:r w:rsidRPr="00724F58">
        <w:rPr>
          <w:rFonts w:ascii="Arial" w:hAnsi="Arial" w:cs="Arial"/>
          <w:b/>
          <w:color w:val="auto"/>
          <w:sz w:val="22"/>
          <w:szCs w:val="22"/>
          <w:lang w:val="fr-FR"/>
        </w:rPr>
        <w:t>ES</w:t>
      </w:r>
      <w:r w:rsidR="00BB597E" w:rsidRPr="00724F58">
        <w:rPr>
          <w:rFonts w:ascii="Arial" w:hAnsi="Arial" w:cs="Arial"/>
          <w:b/>
          <w:color w:val="auto"/>
          <w:sz w:val="22"/>
          <w:szCs w:val="22"/>
          <w:lang w:val="fr-FR"/>
        </w:rPr>
        <w:t xml:space="preserve"> </w:t>
      </w:r>
      <w:r w:rsidRPr="00724F58">
        <w:rPr>
          <w:rFonts w:ascii="Arial" w:hAnsi="Arial" w:cs="Arial"/>
          <w:b/>
          <w:color w:val="auto"/>
          <w:sz w:val="22"/>
          <w:szCs w:val="22"/>
          <w:lang w:val="fr-FR"/>
        </w:rPr>
        <w:t>RELATIVES À L’EAU ET À L’ASSAINISSEMENT</w:t>
      </w:r>
      <w:bookmarkEnd w:id="15"/>
      <w:r w:rsidR="00BB597E" w:rsidRPr="00724F58">
        <w:rPr>
          <w:rFonts w:ascii="Arial" w:hAnsi="Arial" w:cs="Arial"/>
          <w:sz w:val="22"/>
          <w:szCs w:val="22"/>
          <w:lang w:val="fr-FR"/>
        </w:rPr>
        <w:t xml:space="preserve"> </w:t>
      </w:r>
    </w:p>
    <w:p w14:paraId="7C43DE2F" w14:textId="039FDDF5" w:rsidR="00CB5008" w:rsidRPr="00724F58" w:rsidRDefault="003634AE" w:rsidP="00CB5008">
      <w:pPr>
        <w:rPr>
          <w:sz w:val="24"/>
          <w:szCs w:val="24"/>
          <w:lang w:val="fr-FR"/>
        </w:rPr>
      </w:pPr>
      <w:r>
        <w:rPr>
          <w:sz w:val="24"/>
          <w:szCs w:val="24"/>
          <w:lang w:val="fr-FR"/>
        </w:rPr>
        <w:t xml:space="preserve">    </w:t>
      </w:r>
      <w:r w:rsidR="0028391A">
        <w:rPr>
          <w:noProof/>
          <w:sz w:val="24"/>
          <w:szCs w:val="24"/>
          <w:lang w:val="fr-FR"/>
        </w:rPr>
        <w:drawing>
          <wp:inline distT="0" distB="0" distL="0" distR="0" wp14:anchorId="60D4EC36" wp14:editId="617B9B31">
            <wp:extent cx="5394831" cy="314713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894" cy="3200259"/>
                    </a:xfrm>
                    <a:prstGeom prst="rect">
                      <a:avLst/>
                    </a:prstGeom>
                    <a:noFill/>
                  </pic:spPr>
                </pic:pic>
              </a:graphicData>
            </a:graphic>
          </wp:inline>
        </w:drawing>
      </w:r>
    </w:p>
    <w:p w14:paraId="62DB239E" w14:textId="498CE8AE" w:rsidR="00847935" w:rsidRPr="003634AE" w:rsidRDefault="00847935" w:rsidP="00847935">
      <w:pPr>
        <w:pStyle w:val="Caption"/>
        <w:rPr>
          <w:rFonts w:ascii="Arial" w:eastAsia="Times New Roman" w:hAnsi="Arial" w:cs="Arial"/>
          <w:b/>
          <w:bCs/>
          <w:i w:val="0"/>
          <w:iCs w:val="0"/>
          <w:color w:val="auto"/>
          <w:sz w:val="16"/>
          <w:szCs w:val="16"/>
          <w:lang w:val="fr-FR" w:eastAsia="en-ZA"/>
        </w:rPr>
      </w:pPr>
      <w:r w:rsidRPr="00724F58">
        <w:rPr>
          <w:rFonts w:ascii="Arial" w:eastAsia="Times New Roman" w:hAnsi="Arial" w:cs="Arial"/>
          <w:b/>
          <w:bCs/>
          <w:i w:val="0"/>
          <w:iCs w:val="0"/>
          <w:color w:val="auto"/>
          <w:sz w:val="28"/>
          <w:szCs w:val="28"/>
          <w:lang w:val="fr-FR" w:eastAsia="en-ZA"/>
        </w:rPr>
        <w:t xml:space="preserve">    </w:t>
      </w:r>
    </w:p>
    <w:p w14:paraId="17AEAF13" w14:textId="595F2CB7" w:rsidR="00847935" w:rsidRPr="00724F58" w:rsidRDefault="00031783" w:rsidP="00847935">
      <w:pPr>
        <w:pStyle w:val="Caption"/>
        <w:rPr>
          <w:rFonts w:ascii="Arial" w:hAnsi="Arial" w:cs="Arial"/>
          <w:b/>
          <w:i w:val="0"/>
          <w:color w:val="auto"/>
          <w:lang w:val="fr-FR"/>
        </w:rPr>
      </w:pPr>
      <w:bookmarkStart w:id="16" w:name="_Toc31383200"/>
      <w:r w:rsidRPr="00724F58">
        <w:rPr>
          <w:rFonts w:ascii="Arial" w:hAnsi="Arial" w:cs="Arial"/>
          <w:b/>
          <w:i w:val="0"/>
          <w:color w:val="auto"/>
          <w:lang w:val="fr-FR"/>
        </w:rPr>
        <w:t>Figure</w:t>
      </w:r>
      <w:r w:rsidR="00847935" w:rsidRPr="00724F58">
        <w:rPr>
          <w:rFonts w:ascii="Arial" w:hAnsi="Arial" w:cs="Arial"/>
          <w:b/>
          <w:i w:val="0"/>
          <w:color w:val="auto"/>
          <w:lang w:val="fr-FR"/>
        </w:rPr>
        <w:t xml:space="preserve"> </w:t>
      </w:r>
      <w:r w:rsidR="00847935" w:rsidRPr="00724F58">
        <w:rPr>
          <w:rFonts w:ascii="Arial" w:hAnsi="Arial" w:cs="Arial"/>
          <w:b/>
          <w:i w:val="0"/>
          <w:color w:val="auto"/>
          <w:lang w:val="fr-FR"/>
        </w:rPr>
        <w:fldChar w:fldCharType="begin"/>
      </w:r>
      <w:r w:rsidR="00847935" w:rsidRPr="00724F58">
        <w:rPr>
          <w:rFonts w:ascii="Arial" w:hAnsi="Arial" w:cs="Arial"/>
          <w:b/>
          <w:i w:val="0"/>
          <w:color w:val="auto"/>
          <w:lang w:val="fr-FR"/>
        </w:rPr>
        <w:instrText xml:space="preserve"> SEQ Figure \* ARABIC </w:instrText>
      </w:r>
      <w:r w:rsidR="00847935" w:rsidRPr="00724F58">
        <w:rPr>
          <w:rFonts w:ascii="Arial" w:hAnsi="Arial" w:cs="Arial"/>
          <w:b/>
          <w:i w:val="0"/>
          <w:color w:val="auto"/>
          <w:lang w:val="fr-FR"/>
        </w:rPr>
        <w:fldChar w:fldCharType="separate"/>
      </w:r>
      <w:r w:rsidR="00484F0A">
        <w:rPr>
          <w:rFonts w:ascii="Arial" w:hAnsi="Arial" w:cs="Arial"/>
          <w:b/>
          <w:i w:val="0"/>
          <w:noProof/>
          <w:color w:val="auto"/>
          <w:lang w:val="fr-FR"/>
        </w:rPr>
        <w:t>3</w:t>
      </w:r>
      <w:r w:rsidR="00847935" w:rsidRPr="00724F58">
        <w:rPr>
          <w:rFonts w:ascii="Arial" w:hAnsi="Arial" w:cs="Arial"/>
          <w:b/>
          <w:i w:val="0"/>
          <w:color w:val="auto"/>
          <w:lang w:val="fr-FR"/>
        </w:rPr>
        <w:fldChar w:fldCharType="end"/>
      </w:r>
      <w:r w:rsidR="00353CA3" w:rsidRPr="00724F58">
        <w:rPr>
          <w:rFonts w:ascii="Arial" w:hAnsi="Arial" w:cs="Arial"/>
          <w:b/>
          <w:i w:val="0"/>
          <w:color w:val="auto"/>
          <w:lang w:val="fr-FR"/>
        </w:rPr>
        <w:t xml:space="preserve"> </w:t>
      </w:r>
      <w:r w:rsidR="00847935" w:rsidRPr="00724F58">
        <w:rPr>
          <w:rFonts w:ascii="Arial" w:hAnsi="Arial" w:cs="Arial"/>
          <w:b/>
          <w:i w:val="0"/>
          <w:color w:val="auto"/>
          <w:lang w:val="fr-FR"/>
        </w:rPr>
        <w:t xml:space="preserve">: </w:t>
      </w:r>
      <w:r w:rsidR="00353CA3" w:rsidRPr="00724F58">
        <w:rPr>
          <w:rFonts w:ascii="Arial" w:hAnsi="Arial" w:cs="Arial"/>
          <w:b/>
          <w:i w:val="0"/>
          <w:color w:val="auto"/>
          <w:lang w:val="fr-FR"/>
        </w:rPr>
        <w:t>Dispositions i</w:t>
      </w:r>
      <w:r w:rsidR="00847935" w:rsidRPr="00724F58">
        <w:rPr>
          <w:rFonts w:ascii="Arial" w:hAnsi="Arial" w:cs="Arial"/>
          <w:b/>
          <w:i w:val="0"/>
          <w:color w:val="auto"/>
          <w:lang w:val="fr-FR"/>
        </w:rPr>
        <w:t>nstitution</w:t>
      </w:r>
      <w:r w:rsidR="00353CA3" w:rsidRPr="00724F58">
        <w:rPr>
          <w:rFonts w:ascii="Arial" w:hAnsi="Arial" w:cs="Arial"/>
          <w:b/>
          <w:i w:val="0"/>
          <w:color w:val="auto"/>
          <w:lang w:val="fr-FR"/>
        </w:rPr>
        <w:t>nel</w:t>
      </w:r>
      <w:r w:rsidR="00847935" w:rsidRPr="00724F58">
        <w:rPr>
          <w:rFonts w:ascii="Arial" w:hAnsi="Arial" w:cs="Arial"/>
          <w:b/>
          <w:i w:val="0"/>
          <w:color w:val="auto"/>
          <w:lang w:val="fr-FR"/>
        </w:rPr>
        <w:t>l</w:t>
      </w:r>
      <w:r w:rsidR="00353CA3" w:rsidRPr="00724F58">
        <w:rPr>
          <w:rFonts w:ascii="Arial" w:hAnsi="Arial" w:cs="Arial"/>
          <w:b/>
          <w:i w:val="0"/>
          <w:color w:val="auto"/>
          <w:lang w:val="fr-FR"/>
        </w:rPr>
        <w:t>es</w:t>
      </w:r>
      <w:r w:rsidR="00847935" w:rsidRPr="00724F58">
        <w:rPr>
          <w:rFonts w:ascii="Arial" w:hAnsi="Arial" w:cs="Arial"/>
          <w:b/>
          <w:i w:val="0"/>
          <w:color w:val="auto"/>
          <w:lang w:val="fr-FR"/>
        </w:rPr>
        <w:t xml:space="preserve"> </w:t>
      </w:r>
      <w:r w:rsidR="00353CA3" w:rsidRPr="00724F58">
        <w:rPr>
          <w:rFonts w:ascii="Arial" w:hAnsi="Arial" w:cs="Arial"/>
          <w:b/>
          <w:i w:val="0"/>
          <w:color w:val="auto"/>
          <w:lang w:val="fr-FR"/>
        </w:rPr>
        <w:t>en Afrique du Sud (RSA)</w:t>
      </w:r>
      <w:r w:rsidR="00847935" w:rsidRPr="00724F58">
        <w:rPr>
          <w:rFonts w:ascii="Arial" w:hAnsi="Arial" w:cs="Arial"/>
          <w:b/>
          <w:i w:val="0"/>
          <w:color w:val="auto"/>
          <w:lang w:val="fr-FR"/>
        </w:rPr>
        <w:t xml:space="preserve"> (</w:t>
      </w:r>
      <w:r w:rsidR="00353CA3" w:rsidRPr="00724F58">
        <w:rPr>
          <w:rFonts w:ascii="Arial" w:hAnsi="Arial" w:cs="Arial"/>
          <w:b/>
          <w:i w:val="0"/>
          <w:color w:val="auto"/>
          <w:lang w:val="fr-FR"/>
        </w:rPr>
        <w:t>eau et assainissement</w:t>
      </w:r>
      <w:r w:rsidR="00847935" w:rsidRPr="00724F58">
        <w:rPr>
          <w:rFonts w:ascii="Arial" w:hAnsi="Arial" w:cs="Arial"/>
          <w:b/>
          <w:i w:val="0"/>
          <w:color w:val="auto"/>
          <w:lang w:val="fr-FR"/>
        </w:rPr>
        <w:t>)</w:t>
      </w:r>
      <w:bookmarkEnd w:id="16"/>
      <w:r w:rsidR="00847935" w:rsidRPr="00724F58">
        <w:rPr>
          <w:rFonts w:ascii="Arial" w:hAnsi="Arial" w:cs="Arial"/>
          <w:b/>
          <w:i w:val="0"/>
          <w:color w:val="auto"/>
          <w:lang w:val="fr-FR"/>
        </w:rPr>
        <w:t xml:space="preserve">  </w:t>
      </w:r>
    </w:p>
    <w:p w14:paraId="16B8FE62" w14:textId="4FE0096D" w:rsidR="00F22877" w:rsidRPr="00724F58" w:rsidRDefault="00D22CBE" w:rsidP="00CB5008">
      <w:pPr>
        <w:pStyle w:val="Heading2"/>
        <w:rPr>
          <w:rFonts w:ascii="Arial" w:hAnsi="Arial" w:cs="Arial"/>
          <w:sz w:val="22"/>
          <w:szCs w:val="22"/>
          <w:lang w:val="fr-FR"/>
        </w:rPr>
      </w:pPr>
      <w:r w:rsidRPr="00724F58">
        <w:rPr>
          <w:rFonts w:ascii="Arial" w:hAnsi="Arial" w:cs="Arial"/>
          <w:sz w:val="28"/>
          <w:szCs w:val="28"/>
          <w:lang w:val="fr-FR"/>
        </w:rPr>
        <w:br w:type="page"/>
      </w:r>
      <w:bookmarkStart w:id="17" w:name="_Toc41360276"/>
      <w:r w:rsidR="00CB5008" w:rsidRPr="00724F58">
        <w:rPr>
          <w:rFonts w:ascii="Arial" w:hAnsi="Arial" w:cs="Arial"/>
          <w:color w:val="000000" w:themeColor="text1"/>
          <w:sz w:val="22"/>
          <w:szCs w:val="22"/>
          <w:lang w:val="fr-FR"/>
        </w:rPr>
        <w:lastRenderedPageBreak/>
        <w:t>2.1.</w:t>
      </w:r>
      <w:r w:rsidR="005C3558" w:rsidRPr="00724F58">
        <w:rPr>
          <w:rFonts w:ascii="Arial" w:hAnsi="Arial" w:cs="Arial"/>
          <w:color w:val="000000" w:themeColor="text1"/>
          <w:sz w:val="22"/>
          <w:szCs w:val="22"/>
          <w:lang w:val="fr-FR"/>
        </w:rPr>
        <w:t xml:space="preserve"> </w:t>
      </w:r>
      <w:r w:rsidR="00353CA3" w:rsidRPr="00724F58">
        <w:rPr>
          <w:rFonts w:ascii="Arial" w:hAnsi="Arial" w:cs="Arial"/>
          <w:color w:val="000000" w:themeColor="text1"/>
          <w:sz w:val="22"/>
          <w:szCs w:val="22"/>
          <w:lang w:val="fr-FR"/>
        </w:rPr>
        <w:t>Dispositions i</w:t>
      </w:r>
      <w:r w:rsidR="00847935" w:rsidRPr="00724F58">
        <w:rPr>
          <w:rFonts w:ascii="Arial" w:hAnsi="Arial" w:cs="Arial"/>
          <w:sz w:val="22"/>
          <w:szCs w:val="22"/>
          <w:lang w:val="fr-FR"/>
        </w:rPr>
        <w:t>nstitution</w:t>
      </w:r>
      <w:r w:rsidR="00353CA3" w:rsidRPr="00724F58">
        <w:rPr>
          <w:rFonts w:ascii="Arial" w:hAnsi="Arial" w:cs="Arial"/>
          <w:sz w:val="22"/>
          <w:szCs w:val="22"/>
          <w:lang w:val="fr-FR"/>
        </w:rPr>
        <w:t>ne</w:t>
      </w:r>
      <w:r w:rsidR="00847935" w:rsidRPr="00724F58">
        <w:rPr>
          <w:rFonts w:ascii="Arial" w:hAnsi="Arial" w:cs="Arial"/>
          <w:sz w:val="22"/>
          <w:szCs w:val="22"/>
          <w:lang w:val="fr-FR"/>
        </w:rPr>
        <w:t>l</w:t>
      </w:r>
      <w:r w:rsidR="00353CA3" w:rsidRPr="00724F58">
        <w:rPr>
          <w:rFonts w:ascii="Arial" w:hAnsi="Arial" w:cs="Arial"/>
          <w:sz w:val="22"/>
          <w:szCs w:val="22"/>
          <w:lang w:val="fr-FR"/>
        </w:rPr>
        <w:t xml:space="preserve">les </w:t>
      </w:r>
      <w:r w:rsidR="002943CB" w:rsidRPr="00724F58">
        <w:rPr>
          <w:rFonts w:ascii="Arial" w:hAnsi="Arial" w:cs="Arial"/>
          <w:sz w:val="22"/>
          <w:szCs w:val="22"/>
          <w:lang w:val="fr-FR"/>
        </w:rPr>
        <w:t>–</w:t>
      </w:r>
      <w:r w:rsidR="00847935" w:rsidRPr="00724F58">
        <w:rPr>
          <w:rFonts w:ascii="Arial" w:hAnsi="Arial" w:cs="Arial"/>
          <w:sz w:val="22"/>
          <w:szCs w:val="22"/>
          <w:lang w:val="fr-FR"/>
        </w:rPr>
        <w:t xml:space="preserve"> </w:t>
      </w:r>
      <w:r w:rsidR="00F22877" w:rsidRPr="00724F58">
        <w:rPr>
          <w:rFonts w:ascii="Arial" w:hAnsi="Arial" w:cs="Arial"/>
          <w:sz w:val="22"/>
          <w:szCs w:val="22"/>
          <w:lang w:val="fr-FR"/>
        </w:rPr>
        <w:t>N</w:t>
      </w:r>
      <w:r w:rsidR="00353CA3" w:rsidRPr="00724F58">
        <w:rPr>
          <w:rFonts w:ascii="Arial" w:hAnsi="Arial" w:cs="Arial"/>
          <w:sz w:val="22"/>
          <w:szCs w:val="22"/>
          <w:lang w:val="fr-FR"/>
        </w:rPr>
        <w:t>iveau n</w:t>
      </w:r>
      <w:r w:rsidR="00F22877" w:rsidRPr="00724F58">
        <w:rPr>
          <w:rFonts w:ascii="Arial" w:hAnsi="Arial" w:cs="Arial"/>
          <w:sz w:val="22"/>
          <w:szCs w:val="22"/>
          <w:lang w:val="fr-FR"/>
        </w:rPr>
        <w:t>ational</w:t>
      </w:r>
      <w:bookmarkEnd w:id="17"/>
      <w:r w:rsidR="00F22877" w:rsidRPr="00724F58">
        <w:rPr>
          <w:rFonts w:ascii="Arial" w:hAnsi="Arial" w:cs="Arial"/>
          <w:sz w:val="22"/>
          <w:szCs w:val="22"/>
          <w:lang w:val="fr-FR"/>
        </w:rPr>
        <w:t xml:space="preserve"> </w:t>
      </w:r>
    </w:p>
    <w:p w14:paraId="7FDA4349" w14:textId="6B1F91E7" w:rsidR="00EE2C35" w:rsidRPr="00724F58" w:rsidRDefault="00D02CBF" w:rsidP="00D02CBF">
      <w:pPr>
        <w:spacing w:line="360" w:lineRule="auto"/>
        <w:jc w:val="both"/>
        <w:rPr>
          <w:rFonts w:ascii="Arial" w:eastAsiaTheme="majorEastAsia" w:hAnsi="Arial" w:cs="Arial"/>
          <w:bCs/>
          <w:lang w:val="fr-FR"/>
        </w:rPr>
      </w:pPr>
      <w:r w:rsidRPr="00724F58">
        <w:rPr>
          <w:rFonts w:ascii="Arial" w:eastAsiaTheme="majorEastAsia" w:hAnsi="Arial" w:cs="Arial"/>
          <w:b/>
          <w:bCs/>
          <w:lang w:val="fr-FR"/>
        </w:rPr>
        <w:t xml:space="preserve">(i) </w:t>
      </w:r>
      <w:r w:rsidR="00F74B54" w:rsidRPr="00724F58">
        <w:rPr>
          <w:rFonts w:ascii="Arial" w:eastAsiaTheme="majorEastAsia" w:hAnsi="Arial" w:cs="Arial"/>
          <w:b/>
          <w:bCs/>
          <w:lang w:val="fr-FR"/>
        </w:rPr>
        <w:t>Le</w:t>
      </w:r>
      <w:r w:rsidR="00EE2C35" w:rsidRPr="00724F58">
        <w:rPr>
          <w:rFonts w:ascii="Arial" w:eastAsiaTheme="majorEastAsia" w:hAnsi="Arial" w:cs="Arial"/>
          <w:b/>
          <w:bCs/>
          <w:lang w:val="fr-FR"/>
        </w:rPr>
        <w:t xml:space="preserve"> </w:t>
      </w:r>
      <w:r w:rsidR="00B33926" w:rsidRPr="00724F58">
        <w:rPr>
          <w:rFonts w:ascii="Arial" w:eastAsiaTheme="majorEastAsia" w:hAnsi="Arial" w:cs="Arial"/>
          <w:b/>
          <w:bCs/>
          <w:lang w:val="fr-FR"/>
        </w:rPr>
        <w:t>ministère de l’Eau et de l’A</w:t>
      </w:r>
      <w:r w:rsidR="00F74B54" w:rsidRPr="00724F58">
        <w:rPr>
          <w:rFonts w:ascii="Arial" w:eastAsiaTheme="majorEastAsia" w:hAnsi="Arial" w:cs="Arial"/>
          <w:b/>
          <w:bCs/>
          <w:lang w:val="fr-FR"/>
        </w:rPr>
        <w:t>ssa</w:t>
      </w:r>
      <w:r w:rsidR="00EE2C35" w:rsidRPr="00724F58">
        <w:rPr>
          <w:rFonts w:ascii="Arial" w:eastAsiaTheme="majorEastAsia" w:hAnsi="Arial" w:cs="Arial"/>
          <w:b/>
          <w:bCs/>
          <w:lang w:val="fr-FR"/>
        </w:rPr>
        <w:t>in</w:t>
      </w:r>
      <w:r w:rsidR="00F74B54" w:rsidRPr="00724F58">
        <w:rPr>
          <w:rFonts w:ascii="Arial" w:eastAsiaTheme="majorEastAsia" w:hAnsi="Arial" w:cs="Arial"/>
          <w:b/>
          <w:bCs/>
          <w:lang w:val="fr-FR"/>
        </w:rPr>
        <w:t>issement</w:t>
      </w:r>
      <w:r w:rsidR="00EE2C35" w:rsidRPr="00724F58">
        <w:rPr>
          <w:rFonts w:ascii="Arial" w:eastAsiaTheme="majorEastAsia" w:hAnsi="Arial" w:cs="Arial"/>
          <w:b/>
          <w:bCs/>
          <w:lang w:val="fr-FR"/>
        </w:rPr>
        <w:t xml:space="preserve"> (DWS)</w:t>
      </w:r>
      <w:r w:rsidR="00F74B54" w:rsidRPr="00724F58">
        <w:rPr>
          <w:rFonts w:ascii="Arial" w:eastAsiaTheme="majorEastAsia" w:hAnsi="Arial" w:cs="Arial"/>
          <w:b/>
          <w:bCs/>
          <w:lang w:val="fr-FR"/>
        </w:rPr>
        <w:t xml:space="preserve"> </w:t>
      </w:r>
      <w:r w:rsidR="00AC4758" w:rsidRPr="00724F58">
        <w:rPr>
          <w:rFonts w:ascii="Arial" w:eastAsiaTheme="majorEastAsia" w:hAnsi="Arial" w:cs="Arial"/>
          <w:bCs/>
          <w:lang w:val="fr-FR"/>
        </w:rPr>
        <w:t xml:space="preserve">: </w:t>
      </w:r>
      <w:r w:rsidR="00F74B54" w:rsidRPr="00724F58">
        <w:rPr>
          <w:rFonts w:ascii="Arial" w:eastAsiaTheme="majorEastAsia" w:hAnsi="Arial" w:cs="Arial"/>
          <w:bCs/>
          <w:lang w:val="fr-FR"/>
        </w:rPr>
        <w:t>Responsable du secteur de l’eau</w:t>
      </w:r>
      <w:r w:rsidR="00EE2C35" w:rsidRPr="00724F58">
        <w:rPr>
          <w:rFonts w:ascii="Arial" w:eastAsiaTheme="majorEastAsia" w:hAnsi="Arial" w:cs="Arial"/>
          <w:bCs/>
          <w:lang w:val="fr-FR"/>
        </w:rPr>
        <w:t xml:space="preserve"> </w:t>
      </w:r>
      <w:r w:rsidR="00F74B54" w:rsidRPr="00724F58">
        <w:rPr>
          <w:rFonts w:ascii="Arial" w:eastAsiaTheme="majorEastAsia" w:hAnsi="Arial" w:cs="Arial"/>
          <w:bCs/>
          <w:lang w:val="fr-FR"/>
        </w:rPr>
        <w:t>et de l’assainissement en Afrique du Sud</w:t>
      </w:r>
      <w:r w:rsidR="00F22877" w:rsidRPr="00724F58">
        <w:rPr>
          <w:rFonts w:ascii="Arial" w:eastAsiaTheme="majorEastAsia" w:hAnsi="Arial" w:cs="Arial"/>
          <w:bCs/>
          <w:lang w:val="fr-FR"/>
        </w:rPr>
        <w:t xml:space="preserve">. </w:t>
      </w:r>
      <w:r w:rsidR="006D7D09" w:rsidRPr="00724F58">
        <w:rPr>
          <w:rFonts w:ascii="Arial" w:eastAsiaTheme="majorEastAsia" w:hAnsi="Arial" w:cs="Arial"/>
          <w:bCs/>
          <w:lang w:val="fr-FR"/>
        </w:rPr>
        <w:t>G</w:t>
      </w:r>
      <w:r w:rsidR="00F74B54" w:rsidRPr="00724F58">
        <w:rPr>
          <w:rFonts w:ascii="Arial" w:eastAsiaTheme="majorEastAsia" w:hAnsi="Arial" w:cs="Arial"/>
          <w:bCs/>
          <w:lang w:val="fr-FR"/>
        </w:rPr>
        <w:t>estionnaire des ressources hydriques</w:t>
      </w:r>
      <w:r w:rsidR="00EE2C35" w:rsidRPr="00724F58">
        <w:rPr>
          <w:rFonts w:ascii="Arial" w:eastAsiaTheme="majorEastAsia" w:hAnsi="Arial" w:cs="Arial"/>
          <w:bCs/>
          <w:lang w:val="fr-FR"/>
        </w:rPr>
        <w:t xml:space="preserve"> </w:t>
      </w:r>
      <w:r w:rsidR="00F74B54" w:rsidRPr="00724F58">
        <w:rPr>
          <w:rFonts w:ascii="Arial" w:eastAsiaTheme="majorEastAsia" w:hAnsi="Arial" w:cs="Arial"/>
          <w:bCs/>
          <w:lang w:val="fr-FR"/>
        </w:rPr>
        <w:t>de l’Afrique du Sud</w:t>
      </w:r>
      <w:r w:rsidR="006D7D09" w:rsidRPr="00724F58">
        <w:rPr>
          <w:rFonts w:ascii="Arial" w:eastAsiaTheme="majorEastAsia" w:hAnsi="Arial" w:cs="Arial"/>
          <w:bCs/>
          <w:lang w:val="fr-FR"/>
        </w:rPr>
        <w:t xml:space="preserve"> et dépositaire</w:t>
      </w:r>
      <w:r w:rsidR="00EE2C35" w:rsidRPr="00724F58">
        <w:rPr>
          <w:rFonts w:ascii="Arial" w:eastAsiaTheme="majorEastAsia" w:hAnsi="Arial" w:cs="Arial"/>
          <w:bCs/>
          <w:lang w:val="fr-FR"/>
        </w:rPr>
        <w:t xml:space="preserve"> </w:t>
      </w:r>
      <w:r w:rsidR="006D7D09" w:rsidRPr="00724F58">
        <w:rPr>
          <w:rFonts w:ascii="Arial" w:eastAsiaTheme="majorEastAsia" w:hAnsi="Arial" w:cs="Arial"/>
          <w:bCs/>
          <w:lang w:val="fr-FR"/>
        </w:rPr>
        <w:t>de la Loi nationale</w:t>
      </w:r>
      <w:r w:rsidR="00EE2C35" w:rsidRPr="00724F58">
        <w:rPr>
          <w:rFonts w:ascii="Arial" w:eastAsiaTheme="majorEastAsia" w:hAnsi="Arial" w:cs="Arial"/>
          <w:bCs/>
          <w:lang w:val="fr-FR"/>
        </w:rPr>
        <w:t xml:space="preserve"> </w:t>
      </w:r>
      <w:r w:rsidR="006D7D09" w:rsidRPr="00724F58">
        <w:rPr>
          <w:rFonts w:ascii="Arial" w:eastAsiaTheme="majorEastAsia" w:hAnsi="Arial" w:cs="Arial"/>
          <w:bCs/>
          <w:lang w:val="fr-FR"/>
        </w:rPr>
        <w:t>sur l’eau et de la Loi sur les s</w:t>
      </w:r>
      <w:r w:rsidR="00EE2C35" w:rsidRPr="00724F58">
        <w:rPr>
          <w:rFonts w:ascii="Arial" w:eastAsiaTheme="majorEastAsia" w:hAnsi="Arial" w:cs="Arial"/>
          <w:bCs/>
          <w:lang w:val="fr-FR"/>
        </w:rPr>
        <w:t>ervices</w:t>
      </w:r>
      <w:r w:rsidR="006D7D09" w:rsidRPr="00724F58">
        <w:rPr>
          <w:rFonts w:ascii="Arial" w:eastAsiaTheme="majorEastAsia" w:hAnsi="Arial" w:cs="Arial"/>
          <w:bCs/>
          <w:lang w:val="fr-FR"/>
        </w:rPr>
        <w:t xml:space="preserve"> d’approvisionnement en eau</w:t>
      </w:r>
      <w:r w:rsidR="00EE2C35" w:rsidRPr="00724F58">
        <w:rPr>
          <w:rFonts w:ascii="Arial" w:eastAsiaTheme="majorEastAsia" w:hAnsi="Arial" w:cs="Arial"/>
          <w:bCs/>
          <w:lang w:val="fr-FR"/>
        </w:rPr>
        <w:t xml:space="preserve">. </w:t>
      </w:r>
    </w:p>
    <w:p w14:paraId="03059952" w14:textId="3866696B" w:rsidR="00EE2C35" w:rsidRPr="00724F58" w:rsidRDefault="00D02CBF" w:rsidP="00D02CBF">
      <w:pPr>
        <w:spacing w:line="360" w:lineRule="auto"/>
        <w:jc w:val="both"/>
        <w:rPr>
          <w:rFonts w:ascii="Arial" w:eastAsiaTheme="majorEastAsia" w:hAnsi="Arial" w:cs="Arial"/>
          <w:bCs/>
          <w:lang w:val="fr-FR"/>
        </w:rPr>
      </w:pPr>
      <w:r w:rsidRPr="00724F58">
        <w:rPr>
          <w:rFonts w:ascii="Arial" w:eastAsiaTheme="majorEastAsia" w:hAnsi="Arial" w:cs="Arial"/>
          <w:b/>
          <w:bCs/>
          <w:lang w:val="fr-FR"/>
        </w:rPr>
        <w:t xml:space="preserve">(ii) </w:t>
      </w:r>
      <w:r w:rsidR="00B33926" w:rsidRPr="00724F58">
        <w:rPr>
          <w:rFonts w:ascii="Arial" w:eastAsiaTheme="majorEastAsia" w:hAnsi="Arial" w:cs="Arial"/>
          <w:b/>
          <w:bCs/>
          <w:lang w:val="fr-FR"/>
        </w:rPr>
        <w:t xml:space="preserve">Le ministère </w:t>
      </w:r>
      <w:r w:rsidR="003634AE">
        <w:rPr>
          <w:rFonts w:ascii="Arial" w:eastAsiaTheme="majorEastAsia" w:hAnsi="Arial" w:cs="Arial"/>
          <w:b/>
          <w:bCs/>
          <w:lang w:val="fr-FR"/>
        </w:rPr>
        <w:t>de l’Habitat</w:t>
      </w:r>
      <w:r w:rsidR="00EE2C35" w:rsidRPr="00724F58">
        <w:rPr>
          <w:rFonts w:ascii="Arial" w:eastAsiaTheme="majorEastAsia" w:hAnsi="Arial" w:cs="Arial"/>
          <w:b/>
          <w:bCs/>
          <w:lang w:val="fr-FR"/>
        </w:rPr>
        <w:t xml:space="preserve"> (DHS)</w:t>
      </w:r>
      <w:r w:rsidR="006D7D09" w:rsidRPr="00724F58">
        <w:rPr>
          <w:rFonts w:ascii="Arial" w:eastAsiaTheme="majorEastAsia" w:hAnsi="Arial" w:cs="Arial"/>
          <w:b/>
          <w:bCs/>
          <w:lang w:val="fr-FR"/>
        </w:rPr>
        <w:t xml:space="preserve"> </w:t>
      </w:r>
      <w:r w:rsidR="00AC4758" w:rsidRPr="00724F58">
        <w:rPr>
          <w:rFonts w:ascii="Arial" w:eastAsiaTheme="majorEastAsia" w:hAnsi="Arial" w:cs="Arial"/>
          <w:bCs/>
          <w:lang w:val="fr-FR"/>
        </w:rPr>
        <w:t xml:space="preserve">: </w:t>
      </w:r>
      <w:r w:rsidR="009A05BE" w:rsidRPr="00724F58">
        <w:rPr>
          <w:rFonts w:ascii="Arial" w:eastAsiaTheme="majorEastAsia" w:hAnsi="Arial" w:cs="Arial"/>
          <w:bCs/>
          <w:lang w:val="fr-FR"/>
        </w:rPr>
        <w:t xml:space="preserve">Dépositaire de la Loi nationale sur le logement, </w:t>
      </w:r>
      <w:r w:rsidR="00B33926" w:rsidRPr="00724F58">
        <w:rPr>
          <w:rFonts w:ascii="Arial" w:eastAsiaTheme="majorEastAsia" w:hAnsi="Arial" w:cs="Arial"/>
          <w:bCs/>
          <w:lang w:val="fr-FR"/>
        </w:rPr>
        <w:t>les</w:t>
      </w:r>
      <w:r w:rsidR="009A05BE" w:rsidRPr="00724F58">
        <w:rPr>
          <w:rFonts w:ascii="Arial" w:eastAsiaTheme="majorEastAsia" w:hAnsi="Arial" w:cs="Arial"/>
          <w:bCs/>
          <w:lang w:val="fr-FR"/>
        </w:rPr>
        <w:t xml:space="preserve"> Programmes nationaux</w:t>
      </w:r>
      <w:r w:rsidR="00EE2C35" w:rsidRPr="00724F58">
        <w:rPr>
          <w:rFonts w:ascii="Arial" w:eastAsiaTheme="majorEastAsia" w:hAnsi="Arial" w:cs="Arial"/>
          <w:bCs/>
          <w:lang w:val="fr-FR"/>
        </w:rPr>
        <w:t xml:space="preserve"> </w:t>
      </w:r>
      <w:r w:rsidR="009A05BE" w:rsidRPr="00724F58">
        <w:rPr>
          <w:rFonts w:ascii="Arial" w:eastAsiaTheme="majorEastAsia" w:hAnsi="Arial" w:cs="Arial"/>
          <w:bCs/>
          <w:lang w:val="fr-FR"/>
        </w:rPr>
        <w:t>de logement</w:t>
      </w:r>
      <w:r w:rsidR="00EE2C35" w:rsidRPr="00724F58">
        <w:rPr>
          <w:rFonts w:ascii="Arial" w:eastAsiaTheme="majorEastAsia" w:hAnsi="Arial" w:cs="Arial"/>
          <w:bCs/>
          <w:lang w:val="fr-FR"/>
        </w:rPr>
        <w:t xml:space="preserve"> </w:t>
      </w:r>
      <w:r w:rsidR="009A05BE" w:rsidRPr="00724F58">
        <w:rPr>
          <w:rFonts w:ascii="Arial" w:eastAsiaTheme="majorEastAsia" w:hAnsi="Arial" w:cs="Arial"/>
          <w:bCs/>
          <w:lang w:val="fr-FR"/>
        </w:rPr>
        <w:t>et le Code n</w:t>
      </w:r>
      <w:r w:rsidR="00EE2C35" w:rsidRPr="00724F58">
        <w:rPr>
          <w:rFonts w:ascii="Arial" w:eastAsiaTheme="majorEastAsia" w:hAnsi="Arial" w:cs="Arial"/>
          <w:bCs/>
          <w:lang w:val="fr-FR"/>
        </w:rPr>
        <w:t xml:space="preserve">ational </w:t>
      </w:r>
      <w:r w:rsidR="009A05BE" w:rsidRPr="00724F58">
        <w:rPr>
          <w:rFonts w:ascii="Arial" w:eastAsiaTheme="majorEastAsia" w:hAnsi="Arial" w:cs="Arial"/>
          <w:bCs/>
          <w:lang w:val="fr-FR"/>
        </w:rPr>
        <w:t>du logement</w:t>
      </w:r>
      <w:r w:rsidR="00EE2C35" w:rsidRPr="00724F58">
        <w:rPr>
          <w:rFonts w:ascii="Arial" w:eastAsiaTheme="majorEastAsia" w:hAnsi="Arial" w:cs="Arial"/>
          <w:bCs/>
          <w:lang w:val="fr-FR"/>
        </w:rPr>
        <w:t xml:space="preserve">. </w:t>
      </w:r>
    </w:p>
    <w:p w14:paraId="21DB3D3A" w14:textId="1B6CE38C" w:rsidR="00EE2C35" w:rsidRPr="00724F58" w:rsidRDefault="00D02CBF" w:rsidP="00D02CBF">
      <w:pPr>
        <w:spacing w:line="360" w:lineRule="auto"/>
        <w:jc w:val="both"/>
        <w:rPr>
          <w:rFonts w:ascii="Arial" w:eastAsiaTheme="majorEastAsia" w:hAnsi="Arial" w:cs="Arial"/>
          <w:bCs/>
          <w:lang w:val="fr-FR"/>
        </w:rPr>
      </w:pPr>
      <w:r w:rsidRPr="00724F58">
        <w:rPr>
          <w:rFonts w:ascii="Arial" w:eastAsiaTheme="majorEastAsia" w:hAnsi="Arial" w:cs="Arial"/>
          <w:b/>
          <w:bCs/>
          <w:lang w:val="fr-FR"/>
        </w:rPr>
        <w:t xml:space="preserve">(iii) </w:t>
      </w:r>
      <w:r w:rsidR="00B33926" w:rsidRPr="00724F58">
        <w:rPr>
          <w:rFonts w:ascii="Arial" w:eastAsiaTheme="majorEastAsia" w:hAnsi="Arial" w:cs="Arial"/>
          <w:b/>
          <w:bCs/>
          <w:lang w:val="fr-FR"/>
        </w:rPr>
        <w:t>Le m</w:t>
      </w:r>
      <w:r w:rsidR="009A05BE" w:rsidRPr="00724F58">
        <w:rPr>
          <w:rFonts w:ascii="Arial" w:eastAsiaTheme="majorEastAsia" w:hAnsi="Arial" w:cs="Arial"/>
          <w:b/>
          <w:bCs/>
          <w:lang w:val="fr-FR"/>
        </w:rPr>
        <w:t>inistère</w:t>
      </w:r>
      <w:r w:rsidR="00EE2C35" w:rsidRPr="00724F58">
        <w:rPr>
          <w:rFonts w:ascii="Arial" w:eastAsiaTheme="majorEastAsia" w:hAnsi="Arial" w:cs="Arial"/>
          <w:b/>
          <w:bCs/>
          <w:lang w:val="fr-FR"/>
        </w:rPr>
        <w:t xml:space="preserve"> </w:t>
      </w:r>
      <w:r w:rsidR="00B33926" w:rsidRPr="00724F58">
        <w:rPr>
          <w:rFonts w:ascii="Arial" w:eastAsiaTheme="majorEastAsia" w:hAnsi="Arial" w:cs="Arial"/>
          <w:b/>
          <w:bCs/>
          <w:lang w:val="fr-FR"/>
        </w:rPr>
        <w:t>de la G</w:t>
      </w:r>
      <w:r w:rsidR="009A05BE" w:rsidRPr="00724F58">
        <w:rPr>
          <w:rFonts w:ascii="Arial" w:eastAsiaTheme="majorEastAsia" w:hAnsi="Arial" w:cs="Arial"/>
          <w:b/>
          <w:bCs/>
          <w:lang w:val="fr-FR"/>
        </w:rPr>
        <w:t>ouvernance c</w:t>
      </w:r>
      <w:r w:rsidR="00F43E44" w:rsidRPr="00724F58">
        <w:rPr>
          <w:rFonts w:ascii="Arial" w:eastAsiaTheme="majorEastAsia" w:hAnsi="Arial" w:cs="Arial"/>
          <w:b/>
          <w:bCs/>
          <w:lang w:val="fr-FR"/>
        </w:rPr>
        <w:t>oopé</w:t>
      </w:r>
      <w:r w:rsidR="00EE2C35" w:rsidRPr="00724F58">
        <w:rPr>
          <w:rFonts w:ascii="Arial" w:eastAsiaTheme="majorEastAsia" w:hAnsi="Arial" w:cs="Arial"/>
          <w:b/>
          <w:bCs/>
          <w:lang w:val="fr-FR"/>
        </w:rPr>
        <w:t xml:space="preserve">rative </w:t>
      </w:r>
      <w:r w:rsidR="009A05BE" w:rsidRPr="00724F58">
        <w:rPr>
          <w:rFonts w:ascii="Arial" w:eastAsiaTheme="majorEastAsia" w:hAnsi="Arial" w:cs="Arial"/>
          <w:b/>
          <w:bCs/>
          <w:lang w:val="fr-FR"/>
        </w:rPr>
        <w:t>et des</w:t>
      </w:r>
      <w:r w:rsidR="00EE2C35" w:rsidRPr="00724F58">
        <w:rPr>
          <w:rFonts w:ascii="Arial" w:eastAsiaTheme="majorEastAsia" w:hAnsi="Arial" w:cs="Arial"/>
          <w:b/>
          <w:bCs/>
          <w:lang w:val="fr-FR"/>
        </w:rPr>
        <w:t xml:space="preserve"> </w:t>
      </w:r>
      <w:r w:rsidR="00B33926" w:rsidRPr="00724F58">
        <w:rPr>
          <w:rFonts w:ascii="Arial" w:eastAsiaTheme="majorEastAsia" w:hAnsi="Arial" w:cs="Arial"/>
          <w:b/>
          <w:bCs/>
          <w:lang w:val="fr-FR"/>
        </w:rPr>
        <w:t>A</w:t>
      </w:r>
      <w:r w:rsidR="00EE2C35" w:rsidRPr="00724F58">
        <w:rPr>
          <w:rFonts w:ascii="Arial" w:eastAsiaTheme="majorEastAsia" w:hAnsi="Arial" w:cs="Arial"/>
          <w:b/>
          <w:bCs/>
          <w:lang w:val="fr-FR"/>
        </w:rPr>
        <w:t>ffair</w:t>
      </w:r>
      <w:r w:rsidR="009A05BE" w:rsidRPr="00724F58">
        <w:rPr>
          <w:rFonts w:ascii="Arial" w:eastAsiaTheme="majorEastAsia" w:hAnsi="Arial" w:cs="Arial"/>
          <w:b/>
          <w:bCs/>
          <w:lang w:val="fr-FR"/>
        </w:rPr>
        <w:t>e</w:t>
      </w:r>
      <w:r w:rsidR="00EE2C35" w:rsidRPr="00724F58">
        <w:rPr>
          <w:rFonts w:ascii="Arial" w:eastAsiaTheme="majorEastAsia" w:hAnsi="Arial" w:cs="Arial"/>
          <w:b/>
          <w:bCs/>
          <w:lang w:val="fr-FR"/>
        </w:rPr>
        <w:t xml:space="preserve">s </w:t>
      </w:r>
      <w:r w:rsidR="009A05BE" w:rsidRPr="00724F58">
        <w:rPr>
          <w:rFonts w:ascii="Arial" w:eastAsiaTheme="majorEastAsia" w:hAnsi="Arial" w:cs="Arial"/>
          <w:b/>
          <w:bCs/>
          <w:lang w:val="fr-FR"/>
        </w:rPr>
        <w:t xml:space="preserve">coutumières </w:t>
      </w:r>
      <w:r w:rsidR="00EE2C35" w:rsidRPr="00724F58">
        <w:rPr>
          <w:rFonts w:ascii="Arial" w:eastAsiaTheme="majorEastAsia" w:hAnsi="Arial" w:cs="Arial"/>
          <w:b/>
          <w:bCs/>
          <w:lang w:val="fr-FR"/>
        </w:rPr>
        <w:t>(CoGTA)</w:t>
      </w:r>
      <w:r w:rsidR="009A05BE" w:rsidRPr="00724F58">
        <w:rPr>
          <w:rFonts w:ascii="Arial" w:eastAsiaTheme="majorEastAsia" w:hAnsi="Arial" w:cs="Arial"/>
          <w:b/>
          <w:bCs/>
          <w:lang w:val="fr-FR"/>
        </w:rPr>
        <w:t xml:space="preserve"> </w:t>
      </w:r>
      <w:r w:rsidR="00AC4758" w:rsidRPr="00724F58">
        <w:rPr>
          <w:rFonts w:ascii="Arial" w:eastAsiaTheme="majorEastAsia" w:hAnsi="Arial" w:cs="Arial"/>
          <w:bCs/>
          <w:lang w:val="fr-FR"/>
        </w:rPr>
        <w:t xml:space="preserve">: </w:t>
      </w:r>
      <w:r w:rsidR="009A05BE" w:rsidRPr="00724F58">
        <w:rPr>
          <w:rFonts w:ascii="Arial" w:eastAsiaTheme="majorEastAsia" w:hAnsi="Arial" w:cs="Arial"/>
          <w:bCs/>
          <w:lang w:val="fr-FR"/>
        </w:rPr>
        <w:t xml:space="preserve">Dépositaire de la Loi </w:t>
      </w:r>
      <w:r w:rsidR="00166D16" w:rsidRPr="00724F58">
        <w:rPr>
          <w:rFonts w:ascii="Arial" w:eastAsiaTheme="majorEastAsia" w:hAnsi="Arial" w:cs="Arial"/>
          <w:bCs/>
          <w:lang w:val="fr-FR"/>
        </w:rPr>
        <w:t>sur les</w:t>
      </w:r>
      <w:r w:rsidR="009A05BE" w:rsidRPr="00724F58">
        <w:rPr>
          <w:rFonts w:ascii="Arial" w:eastAsiaTheme="majorEastAsia" w:hAnsi="Arial" w:cs="Arial"/>
          <w:bCs/>
          <w:lang w:val="fr-FR"/>
        </w:rPr>
        <w:t xml:space="preserve"> </w:t>
      </w:r>
      <w:r w:rsidR="00F43E44" w:rsidRPr="00724F58">
        <w:rPr>
          <w:rFonts w:ascii="Arial" w:eastAsiaTheme="majorEastAsia" w:hAnsi="Arial" w:cs="Arial"/>
          <w:bCs/>
          <w:lang w:val="fr-FR"/>
        </w:rPr>
        <w:t>r</w:t>
      </w:r>
      <w:r w:rsidR="009A05BE" w:rsidRPr="00724F58">
        <w:rPr>
          <w:rFonts w:ascii="Arial" w:eastAsiaTheme="majorEastAsia" w:hAnsi="Arial" w:cs="Arial"/>
          <w:bCs/>
          <w:lang w:val="fr-FR"/>
        </w:rPr>
        <w:t>éseaux m</w:t>
      </w:r>
      <w:r w:rsidR="00EE2C35" w:rsidRPr="00724F58">
        <w:rPr>
          <w:rFonts w:ascii="Arial" w:eastAsiaTheme="majorEastAsia" w:hAnsi="Arial" w:cs="Arial"/>
          <w:bCs/>
          <w:lang w:val="fr-FR"/>
        </w:rPr>
        <w:t>unicipa</w:t>
      </w:r>
      <w:r w:rsidR="009A05BE" w:rsidRPr="00724F58">
        <w:rPr>
          <w:rFonts w:ascii="Arial" w:eastAsiaTheme="majorEastAsia" w:hAnsi="Arial" w:cs="Arial"/>
          <w:bCs/>
          <w:lang w:val="fr-FR"/>
        </w:rPr>
        <w:t xml:space="preserve">ux et </w:t>
      </w:r>
      <w:r w:rsidR="00166D16" w:rsidRPr="00724F58">
        <w:rPr>
          <w:rFonts w:ascii="Arial" w:eastAsiaTheme="majorEastAsia" w:hAnsi="Arial" w:cs="Arial"/>
          <w:bCs/>
          <w:lang w:val="fr-FR"/>
        </w:rPr>
        <w:t>les</w:t>
      </w:r>
      <w:r w:rsidR="009A05BE" w:rsidRPr="00724F58">
        <w:rPr>
          <w:rFonts w:ascii="Arial" w:eastAsiaTheme="majorEastAsia" w:hAnsi="Arial" w:cs="Arial"/>
          <w:bCs/>
          <w:lang w:val="fr-FR"/>
        </w:rPr>
        <w:t xml:space="preserve"> </w:t>
      </w:r>
      <w:r w:rsidR="00F43E44" w:rsidRPr="00724F58">
        <w:rPr>
          <w:rFonts w:ascii="Arial" w:eastAsiaTheme="majorEastAsia" w:hAnsi="Arial" w:cs="Arial"/>
          <w:bCs/>
          <w:lang w:val="fr-FR"/>
        </w:rPr>
        <w:t>s</w:t>
      </w:r>
      <w:r w:rsidR="009A05BE" w:rsidRPr="00724F58">
        <w:rPr>
          <w:rFonts w:ascii="Arial" w:eastAsiaTheme="majorEastAsia" w:hAnsi="Arial" w:cs="Arial"/>
          <w:bCs/>
          <w:lang w:val="fr-FR"/>
        </w:rPr>
        <w:t>tructures</w:t>
      </w:r>
      <w:r w:rsidRPr="00724F58">
        <w:rPr>
          <w:rFonts w:ascii="Arial" w:eastAsiaTheme="majorEastAsia" w:hAnsi="Arial" w:cs="Arial"/>
          <w:bCs/>
          <w:lang w:val="fr-FR"/>
        </w:rPr>
        <w:t xml:space="preserve"> </w:t>
      </w:r>
      <w:r w:rsidR="009A05BE" w:rsidRPr="00724F58">
        <w:rPr>
          <w:rFonts w:ascii="Arial" w:eastAsiaTheme="majorEastAsia" w:hAnsi="Arial" w:cs="Arial"/>
          <w:bCs/>
          <w:lang w:val="fr-FR"/>
        </w:rPr>
        <w:t>municipales</w:t>
      </w:r>
      <w:r w:rsidRPr="00724F58">
        <w:rPr>
          <w:rFonts w:ascii="Arial" w:eastAsiaTheme="majorEastAsia" w:hAnsi="Arial" w:cs="Arial"/>
          <w:bCs/>
          <w:lang w:val="fr-FR"/>
        </w:rPr>
        <w:t xml:space="preserve">. </w:t>
      </w:r>
      <w:r w:rsidR="009A05BE" w:rsidRPr="00724F58">
        <w:rPr>
          <w:rFonts w:ascii="Arial" w:eastAsiaTheme="majorEastAsia" w:hAnsi="Arial" w:cs="Arial"/>
          <w:bCs/>
          <w:lang w:val="fr-FR"/>
        </w:rPr>
        <w:t>Assure la c</w:t>
      </w:r>
      <w:r w:rsidR="00EE2C35" w:rsidRPr="00724F58">
        <w:rPr>
          <w:rFonts w:ascii="Arial" w:eastAsiaTheme="majorEastAsia" w:hAnsi="Arial" w:cs="Arial"/>
          <w:bCs/>
          <w:lang w:val="fr-FR"/>
        </w:rPr>
        <w:t>oordinat</w:t>
      </w:r>
      <w:r w:rsidR="009A05BE" w:rsidRPr="00724F58">
        <w:rPr>
          <w:rFonts w:ascii="Arial" w:eastAsiaTheme="majorEastAsia" w:hAnsi="Arial" w:cs="Arial"/>
          <w:bCs/>
          <w:lang w:val="fr-FR"/>
        </w:rPr>
        <w:t>ion et la supervision d</w:t>
      </w:r>
      <w:r w:rsidR="00EE2C35" w:rsidRPr="00724F58">
        <w:rPr>
          <w:rFonts w:ascii="Arial" w:eastAsiaTheme="majorEastAsia" w:hAnsi="Arial" w:cs="Arial"/>
          <w:bCs/>
          <w:lang w:val="fr-FR"/>
        </w:rPr>
        <w:t xml:space="preserve">e </w:t>
      </w:r>
      <w:r w:rsidR="009A05BE" w:rsidRPr="00724F58">
        <w:rPr>
          <w:rFonts w:ascii="Arial" w:eastAsiaTheme="majorEastAsia" w:hAnsi="Arial" w:cs="Arial"/>
          <w:bCs/>
          <w:lang w:val="fr-FR"/>
        </w:rPr>
        <w:t xml:space="preserve">la mise en œuvre de la politique </w:t>
      </w:r>
      <w:r w:rsidR="00F43E44" w:rsidRPr="00724F58">
        <w:rPr>
          <w:rFonts w:ascii="Arial" w:eastAsiaTheme="majorEastAsia" w:hAnsi="Arial" w:cs="Arial"/>
          <w:bCs/>
          <w:lang w:val="fr-FR"/>
        </w:rPr>
        <w:t>relative aux services de base gratuits</w:t>
      </w:r>
      <w:r w:rsidR="00D22CBE" w:rsidRPr="00724F58">
        <w:rPr>
          <w:rFonts w:ascii="Arial" w:eastAsiaTheme="majorEastAsia" w:hAnsi="Arial" w:cs="Arial"/>
          <w:bCs/>
          <w:lang w:val="fr-FR"/>
        </w:rPr>
        <w:t>.</w:t>
      </w:r>
    </w:p>
    <w:p w14:paraId="6E1FD627" w14:textId="5E2D58B1" w:rsidR="00EE2C35" w:rsidRPr="00724F58" w:rsidRDefault="00D02CBF" w:rsidP="00D02CBF">
      <w:pPr>
        <w:spacing w:line="360" w:lineRule="auto"/>
        <w:jc w:val="both"/>
        <w:rPr>
          <w:rFonts w:ascii="Arial" w:eastAsiaTheme="majorEastAsia" w:hAnsi="Arial" w:cs="Arial"/>
          <w:bCs/>
          <w:lang w:val="fr-FR"/>
        </w:rPr>
      </w:pPr>
      <w:r w:rsidRPr="00724F58">
        <w:rPr>
          <w:rFonts w:ascii="Arial" w:eastAsiaTheme="majorEastAsia" w:hAnsi="Arial" w:cs="Arial"/>
          <w:b/>
          <w:bCs/>
          <w:lang w:val="fr-FR"/>
        </w:rPr>
        <w:t>(iv)</w:t>
      </w:r>
      <w:r w:rsidR="00D22CBE" w:rsidRPr="00724F58">
        <w:rPr>
          <w:rFonts w:ascii="Arial" w:eastAsiaTheme="majorEastAsia" w:hAnsi="Arial" w:cs="Arial"/>
          <w:b/>
          <w:bCs/>
          <w:lang w:val="fr-FR"/>
        </w:rPr>
        <w:t xml:space="preserve"> </w:t>
      </w:r>
      <w:r w:rsidR="00B33926" w:rsidRPr="00724F58">
        <w:rPr>
          <w:rFonts w:ascii="Arial" w:eastAsiaTheme="majorEastAsia" w:hAnsi="Arial" w:cs="Arial"/>
          <w:b/>
          <w:bCs/>
          <w:lang w:val="fr-FR"/>
        </w:rPr>
        <w:t>Le ministère de la S</w:t>
      </w:r>
      <w:r w:rsidR="00F43E44" w:rsidRPr="00724F58">
        <w:rPr>
          <w:rFonts w:ascii="Arial" w:eastAsiaTheme="majorEastAsia" w:hAnsi="Arial" w:cs="Arial"/>
          <w:b/>
          <w:bCs/>
          <w:lang w:val="fr-FR"/>
        </w:rPr>
        <w:t>anté</w:t>
      </w:r>
      <w:r w:rsidR="00AC4758" w:rsidRPr="00724F58">
        <w:rPr>
          <w:rFonts w:ascii="Arial" w:eastAsiaTheme="majorEastAsia" w:hAnsi="Arial" w:cs="Arial"/>
          <w:b/>
          <w:bCs/>
          <w:lang w:val="fr-FR"/>
        </w:rPr>
        <w:t xml:space="preserve"> (DOH)</w:t>
      </w:r>
      <w:r w:rsidR="00F43E44" w:rsidRPr="00724F58">
        <w:rPr>
          <w:rFonts w:ascii="Arial" w:eastAsiaTheme="majorEastAsia" w:hAnsi="Arial" w:cs="Arial"/>
          <w:b/>
          <w:bCs/>
          <w:lang w:val="fr-FR"/>
        </w:rPr>
        <w:t xml:space="preserve"> </w:t>
      </w:r>
      <w:r w:rsidR="00AC4758" w:rsidRPr="00724F58">
        <w:rPr>
          <w:rFonts w:ascii="Arial" w:eastAsiaTheme="majorEastAsia" w:hAnsi="Arial" w:cs="Arial"/>
          <w:bCs/>
          <w:lang w:val="fr-FR"/>
        </w:rPr>
        <w:t xml:space="preserve">: </w:t>
      </w:r>
      <w:r w:rsidR="00F43E44" w:rsidRPr="00724F58">
        <w:rPr>
          <w:rFonts w:ascii="Arial" w:eastAsiaTheme="majorEastAsia" w:hAnsi="Arial" w:cs="Arial"/>
          <w:bCs/>
          <w:lang w:val="fr-FR"/>
        </w:rPr>
        <w:t>C</w:t>
      </w:r>
      <w:r w:rsidR="00EE2C35" w:rsidRPr="00724F58">
        <w:rPr>
          <w:rFonts w:ascii="Arial" w:eastAsiaTheme="majorEastAsia" w:hAnsi="Arial" w:cs="Arial"/>
          <w:bCs/>
          <w:lang w:val="fr-FR"/>
        </w:rPr>
        <w:t>oord</w:t>
      </w:r>
      <w:r w:rsidR="00F43E44" w:rsidRPr="00724F58">
        <w:rPr>
          <w:rFonts w:ascii="Arial" w:eastAsiaTheme="majorEastAsia" w:hAnsi="Arial" w:cs="Arial"/>
          <w:bCs/>
          <w:lang w:val="fr-FR"/>
        </w:rPr>
        <w:t xml:space="preserve">onne la </w:t>
      </w:r>
      <w:r w:rsidR="00EE2C35" w:rsidRPr="00724F58">
        <w:rPr>
          <w:rFonts w:ascii="Arial" w:eastAsiaTheme="majorEastAsia" w:hAnsi="Arial" w:cs="Arial"/>
          <w:bCs/>
          <w:lang w:val="fr-FR"/>
        </w:rPr>
        <w:t>plan</w:t>
      </w:r>
      <w:r w:rsidR="00F43E44" w:rsidRPr="00724F58">
        <w:rPr>
          <w:rFonts w:ascii="Arial" w:eastAsiaTheme="majorEastAsia" w:hAnsi="Arial" w:cs="Arial"/>
          <w:bCs/>
          <w:lang w:val="fr-FR"/>
        </w:rPr>
        <w:t xml:space="preserve">ification et les </w:t>
      </w:r>
      <w:r w:rsidR="00EE2C35" w:rsidRPr="00724F58">
        <w:rPr>
          <w:rFonts w:ascii="Arial" w:eastAsiaTheme="majorEastAsia" w:hAnsi="Arial" w:cs="Arial"/>
          <w:bCs/>
          <w:lang w:val="fr-FR"/>
        </w:rPr>
        <w:t xml:space="preserve">interventions </w:t>
      </w:r>
      <w:r w:rsidR="00166D16" w:rsidRPr="00724F58">
        <w:rPr>
          <w:rFonts w:ascii="Arial" w:eastAsiaTheme="majorEastAsia" w:hAnsi="Arial" w:cs="Arial"/>
          <w:bCs/>
          <w:lang w:val="fr-FR"/>
        </w:rPr>
        <w:t>en matière de</w:t>
      </w:r>
      <w:r w:rsidR="00F43E44" w:rsidRPr="00724F58">
        <w:rPr>
          <w:rFonts w:ascii="Arial" w:eastAsiaTheme="majorEastAsia" w:hAnsi="Arial" w:cs="Arial"/>
          <w:bCs/>
          <w:lang w:val="fr-FR"/>
        </w:rPr>
        <w:t xml:space="preserve"> comportements </w:t>
      </w:r>
      <w:r w:rsidR="00423EAE" w:rsidRPr="00724F58">
        <w:rPr>
          <w:rFonts w:ascii="Arial" w:eastAsiaTheme="majorEastAsia" w:hAnsi="Arial" w:cs="Arial"/>
          <w:bCs/>
          <w:lang w:val="fr-FR"/>
        </w:rPr>
        <w:t xml:space="preserve">liés à la </w:t>
      </w:r>
      <w:r w:rsidR="00F43E44" w:rsidRPr="00724F58">
        <w:rPr>
          <w:rFonts w:ascii="Arial" w:eastAsiaTheme="majorEastAsia" w:hAnsi="Arial" w:cs="Arial"/>
          <w:bCs/>
          <w:lang w:val="fr-FR"/>
        </w:rPr>
        <w:t xml:space="preserve">santé et </w:t>
      </w:r>
      <w:r w:rsidR="00423EAE" w:rsidRPr="00724F58">
        <w:rPr>
          <w:rFonts w:ascii="Arial" w:eastAsiaTheme="majorEastAsia" w:hAnsi="Arial" w:cs="Arial"/>
          <w:bCs/>
          <w:lang w:val="fr-FR"/>
        </w:rPr>
        <w:t>l</w:t>
      </w:r>
      <w:r w:rsidR="00F43E44" w:rsidRPr="00724F58">
        <w:rPr>
          <w:rFonts w:ascii="Arial" w:eastAsiaTheme="majorEastAsia" w:hAnsi="Arial" w:cs="Arial"/>
          <w:bCs/>
          <w:lang w:val="fr-FR"/>
        </w:rPr>
        <w:t>’hygiène</w:t>
      </w:r>
      <w:r w:rsidR="00EE2C35" w:rsidRPr="00724F58">
        <w:rPr>
          <w:rFonts w:ascii="Arial" w:eastAsiaTheme="majorEastAsia" w:hAnsi="Arial" w:cs="Arial"/>
          <w:bCs/>
          <w:lang w:val="fr-FR"/>
        </w:rPr>
        <w:t xml:space="preserve"> </w:t>
      </w:r>
      <w:r w:rsidR="00F43E44" w:rsidRPr="00724F58">
        <w:rPr>
          <w:rFonts w:ascii="Arial" w:eastAsiaTheme="majorEastAsia" w:hAnsi="Arial" w:cs="Arial"/>
          <w:bCs/>
          <w:lang w:val="fr-FR"/>
        </w:rPr>
        <w:t>au sein des communauté</w:t>
      </w:r>
      <w:r w:rsidR="00EE2C35" w:rsidRPr="00724F58">
        <w:rPr>
          <w:rFonts w:ascii="Arial" w:eastAsiaTheme="majorEastAsia" w:hAnsi="Arial" w:cs="Arial"/>
          <w:bCs/>
          <w:lang w:val="fr-FR"/>
        </w:rPr>
        <w:t>s</w:t>
      </w:r>
      <w:r w:rsidRPr="00724F58">
        <w:rPr>
          <w:rFonts w:ascii="Arial" w:eastAsiaTheme="majorEastAsia" w:hAnsi="Arial" w:cs="Arial"/>
          <w:bCs/>
          <w:lang w:val="fr-FR"/>
        </w:rPr>
        <w:t xml:space="preserve">. </w:t>
      </w:r>
      <w:r w:rsidR="00166D16" w:rsidRPr="00724F58">
        <w:rPr>
          <w:rFonts w:ascii="Arial" w:eastAsiaTheme="majorEastAsia" w:hAnsi="Arial" w:cs="Arial"/>
          <w:bCs/>
          <w:lang w:val="fr-FR"/>
        </w:rPr>
        <w:t>Génère</w:t>
      </w:r>
      <w:r w:rsidR="00423EAE" w:rsidRPr="00724F58">
        <w:rPr>
          <w:rFonts w:ascii="Arial" w:eastAsiaTheme="majorEastAsia" w:hAnsi="Arial" w:cs="Arial"/>
          <w:bCs/>
          <w:lang w:val="fr-FR"/>
        </w:rPr>
        <w:t xml:space="preserve"> la</w:t>
      </w:r>
      <w:r w:rsidR="00EE2C35" w:rsidRPr="00724F58">
        <w:rPr>
          <w:rFonts w:ascii="Arial" w:eastAsiaTheme="majorEastAsia" w:hAnsi="Arial" w:cs="Arial"/>
          <w:bCs/>
          <w:lang w:val="fr-FR"/>
        </w:rPr>
        <w:t xml:space="preserve"> demand</w:t>
      </w:r>
      <w:r w:rsidR="00423EAE" w:rsidRPr="00724F58">
        <w:rPr>
          <w:rFonts w:ascii="Arial" w:eastAsiaTheme="majorEastAsia" w:hAnsi="Arial" w:cs="Arial"/>
          <w:bCs/>
          <w:lang w:val="fr-FR"/>
        </w:rPr>
        <w:t>e</w:t>
      </w:r>
      <w:r w:rsidR="00EE2C35" w:rsidRPr="00724F58">
        <w:rPr>
          <w:rFonts w:ascii="Arial" w:eastAsiaTheme="majorEastAsia" w:hAnsi="Arial" w:cs="Arial"/>
          <w:bCs/>
          <w:lang w:val="fr-FR"/>
        </w:rPr>
        <w:t xml:space="preserve"> </w:t>
      </w:r>
      <w:r w:rsidR="00423EAE" w:rsidRPr="00724F58">
        <w:rPr>
          <w:rFonts w:ascii="Arial" w:eastAsiaTheme="majorEastAsia" w:hAnsi="Arial" w:cs="Arial"/>
          <w:bCs/>
          <w:lang w:val="fr-FR"/>
        </w:rPr>
        <w:t>pour les</w:t>
      </w:r>
      <w:r w:rsidR="00EE2C35" w:rsidRPr="00724F58">
        <w:rPr>
          <w:rFonts w:ascii="Arial" w:eastAsiaTheme="majorEastAsia" w:hAnsi="Arial" w:cs="Arial"/>
          <w:bCs/>
          <w:lang w:val="fr-FR"/>
        </w:rPr>
        <w:t xml:space="preserve"> services</w:t>
      </w:r>
      <w:r w:rsidR="00423EAE" w:rsidRPr="00724F58">
        <w:rPr>
          <w:rFonts w:ascii="Arial" w:eastAsiaTheme="majorEastAsia" w:hAnsi="Arial" w:cs="Arial"/>
          <w:bCs/>
          <w:lang w:val="fr-FR"/>
        </w:rPr>
        <w:t xml:space="preserve"> d’assainissement</w:t>
      </w:r>
      <w:r w:rsidR="00EE2C35" w:rsidRPr="00724F58">
        <w:rPr>
          <w:rFonts w:ascii="Arial" w:eastAsiaTheme="majorEastAsia" w:hAnsi="Arial" w:cs="Arial"/>
          <w:bCs/>
          <w:lang w:val="fr-FR"/>
        </w:rPr>
        <w:t xml:space="preserve"> </w:t>
      </w:r>
      <w:r w:rsidR="00423EAE" w:rsidRPr="00724F58">
        <w:rPr>
          <w:rFonts w:ascii="Arial" w:eastAsiaTheme="majorEastAsia" w:hAnsi="Arial" w:cs="Arial"/>
          <w:bCs/>
          <w:lang w:val="fr-FR"/>
        </w:rPr>
        <w:t xml:space="preserve">par le biais de programmes de sensibilisation et d’éducation </w:t>
      </w:r>
      <w:r w:rsidR="00166D16" w:rsidRPr="00724F58">
        <w:rPr>
          <w:rFonts w:ascii="Arial" w:eastAsiaTheme="majorEastAsia" w:hAnsi="Arial" w:cs="Arial"/>
          <w:bCs/>
          <w:lang w:val="fr-FR"/>
        </w:rPr>
        <w:t>en matière de</w:t>
      </w:r>
      <w:r w:rsidR="00423EAE" w:rsidRPr="00724F58">
        <w:rPr>
          <w:rFonts w:ascii="Arial" w:eastAsiaTheme="majorEastAsia" w:hAnsi="Arial" w:cs="Arial"/>
          <w:bCs/>
          <w:lang w:val="fr-FR"/>
        </w:rPr>
        <w:t xml:space="preserve"> santé et </w:t>
      </w:r>
      <w:r w:rsidR="00166D16" w:rsidRPr="00724F58">
        <w:rPr>
          <w:rFonts w:ascii="Arial" w:eastAsiaTheme="majorEastAsia" w:hAnsi="Arial" w:cs="Arial"/>
          <w:bCs/>
          <w:lang w:val="fr-FR"/>
        </w:rPr>
        <w:t>d’</w:t>
      </w:r>
      <w:r w:rsidR="00423EAE" w:rsidRPr="00724F58">
        <w:rPr>
          <w:rFonts w:ascii="Arial" w:eastAsiaTheme="majorEastAsia" w:hAnsi="Arial" w:cs="Arial"/>
          <w:bCs/>
          <w:lang w:val="fr-FR"/>
        </w:rPr>
        <w:t>hygiè</w:t>
      </w:r>
      <w:r w:rsidR="00EE2C35" w:rsidRPr="00724F58">
        <w:rPr>
          <w:rFonts w:ascii="Arial" w:eastAsiaTheme="majorEastAsia" w:hAnsi="Arial" w:cs="Arial"/>
          <w:bCs/>
          <w:lang w:val="fr-FR"/>
        </w:rPr>
        <w:t>ne.</w:t>
      </w:r>
    </w:p>
    <w:p w14:paraId="5FC123AB" w14:textId="57C7B61C" w:rsidR="00EE2C35" w:rsidRPr="00724F58" w:rsidRDefault="00D02CBF" w:rsidP="00D22CBE">
      <w:pPr>
        <w:spacing w:after="360" w:line="360" w:lineRule="auto"/>
        <w:jc w:val="both"/>
        <w:rPr>
          <w:rFonts w:ascii="Arial" w:eastAsiaTheme="majorEastAsia" w:hAnsi="Arial" w:cs="Arial"/>
          <w:bCs/>
          <w:lang w:val="fr-FR"/>
        </w:rPr>
      </w:pPr>
      <w:r w:rsidRPr="00724F58">
        <w:rPr>
          <w:rFonts w:ascii="Arial" w:eastAsiaTheme="majorEastAsia" w:hAnsi="Arial" w:cs="Arial"/>
          <w:b/>
          <w:bCs/>
          <w:lang w:val="fr-FR"/>
        </w:rPr>
        <w:t xml:space="preserve">(v) </w:t>
      </w:r>
      <w:r w:rsidR="00423EAE" w:rsidRPr="00724F58">
        <w:rPr>
          <w:rFonts w:ascii="Arial" w:eastAsiaTheme="majorEastAsia" w:hAnsi="Arial" w:cs="Arial"/>
          <w:b/>
          <w:bCs/>
          <w:lang w:val="fr-FR"/>
        </w:rPr>
        <w:t>Trésor n</w:t>
      </w:r>
      <w:r w:rsidR="00EE2C35" w:rsidRPr="00724F58">
        <w:rPr>
          <w:rFonts w:ascii="Arial" w:eastAsiaTheme="majorEastAsia" w:hAnsi="Arial" w:cs="Arial"/>
          <w:b/>
          <w:bCs/>
          <w:lang w:val="fr-FR"/>
        </w:rPr>
        <w:t>ational</w:t>
      </w:r>
      <w:r w:rsidR="00423EAE" w:rsidRPr="00724F58">
        <w:rPr>
          <w:rFonts w:ascii="Arial" w:eastAsiaTheme="majorEastAsia" w:hAnsi="Arial" w:cs="Arial"/>
          <w:b/>
          <w:bCs/>
          <w:lang w:val="fr-FR"/>
        </w:rPr>
        <w:t xml:space="preserve"> </w:t>
      </w:r>
      <w:r w:rsidR="00AC4758" w:rsidRPr="00724F58">
        <w:rPr>
          <w:rFonts w:ascii="Arial" w:eastAsiaTheme="majorEastAsia" w:hAnsi="Arial" w:cs="Arial"/>
          <w:bCs/>
          <w:lang w:val="fr-FR"/>
        </w:rPr>
        <w:t xml:space="preserve">: </w:t>
      </w:r>
      <w:r w:rsidR="00423EAE" w:rsidRPr="00724F58">
        <w:rPr>
          <w:rFonts w:ascii="Arial" w:eastAsiaTheme="majorEastAsia" w:hAnsi="Arial" w:cs="Arial"/>
          <w:bCs/>
          <w:lang w:val="fr-FR"/>
        </w:rPr>
        <w:t xml:space="preserve">Intervient au niveau du financement </w:t>
      </w:r>
      <w:r w:rsidR="00166D16" w:rsidRPr="00724F58">
        <w:rPr>
          <w:rFonts w:ascii="Arial" w:eastAsiaTheme="majorEastAsia" w:hAnsi="Arial" w:cs="Arial"/>
          <w:bCs/>
          <w:lang w:val="fr-FR"/>
        </w:rPr>
        <w:t>de programmes menés par l</w:t>
      </w:r>
      <w:r w:rsidR="00423EAE" w:rsidRPr="00724F58">
        <w:rPr>
          <w:rFonts w:ascii="Arial" w:eastAsiaTheme="majorEastAsia" w:hAnsi="Arial" w:cs="Arial"/>
          <w:bCs/>
          <w:lang w:val="fr-FR"/>
        </w:rPr>
        <w:t>es différents ministères et échelons du gouvernement dans le domaine de l’assainissement</w:t>
      </w:r>
      <w:r w:rsidR="00EE2C35" w:rsidRPr="00724F58">
        <w:rPr>
          <w:rFonts w:ascii="Arial" w:eastAsiaTheme="majorEastAsia" w:hAnsi="Arial" w:cs="Arial"/>
          <w:bCs/>
          <w:lang w:val="fr-FR"/>
        </w:rPr>
        <w:t xml:space="preserve">. </w:t>
      </w:r>
    </w:p>
    <w:p w14:paraId="094B9DF6" w14:textId="678DBF15" w:rsidR="00E82244" w:rsidRPr="00724F58" w:rsidRDefault="00CB5008" w:rsidP="00CB5008">
      <w:pPr>
        <w:pStyle w:val="Heading2"/>
        <w:rPr>
          <w:rFonts w:ascii="Arial" w:hAnsi="Arial" w:cs="Arial"/>
          <w:color w:val="000000" w:themeColor="text1"/>
          <w:sz w:val="22"/>
          <w:szCs w:val="22"/>
          <w:lang w:val="fr-FR"/>
        </w:rPr>
      </w:pPr>
      <w:bookmarkStart w:id="18" w:name="_Toc41360277"/>
      <w:r w:rsidRPr="00724F58">
        <w:rPr>
          <w:rFonts w:ascii="Arial" w:hAnsi="Arial" w:cs="Arial"/>
          <w:color w:val="000000" w:themeColor="text1"/>
          <w:sz w:val="22"/>
          <w:szCs w:val="22"/>
          <w:lang w:val="fr-FR"/>
        </w:rPr>
        <w:t xml:space="preserve">2.2. </w:t>
      </w:r>
      <w:r w:rsidR="00655FB8" w:rsidRPr="00724F58">
        <w:rPr>
          <w:rFonts w:ascii="Arial" w:hAnsi="Arial" w:cs="Arial"/>
          <w:color w:val="000000" w:themeColor="text1"/>
          <w:sz w:val="22"/>
          <w:szCs w:val="22"/>
          <w:lang w:val="fr-FR"/>
        </w:rPr>
        <w:t>Disposition</w:t>
      </w:r>
      <w:r w:rsidR="00B33926" w:rsidRPr="00724F58">
        <w:rPr>
          <w:rFonts w:ascii="Arial" w:hAnsi="Arial" w:cs="Arial"/>
          <w:color w:val="000000" w:themeColor="text1"/>
          <w:sz w:val="22"/>
          <w:szCs w:val="22"/>
          <w:lang w:val="fr-FR"/>
        </w:rPr>
        <w:t>s</w:t>
      </w:r>
      <w:r w:rsidR="00655FB8" w:rsidRPr="00724F58">
        <w:rPr>
          <w:rFonts w:ascii="Arial" w:hAnsi="Arial" w:cs="Arial"/>
          <w:color w:val="000000" w:themeColor="text1"/>
          <w:sz w:val="22"/>
          <w:szCs w:val="22"/>
          <w:lang w:val="fr-FR"/>
        </w:rPr>
        <w:t xml:space="preserve"> institutionne</w:t>
      </w:r>
      <w:r w:rsidR="00847935" w:rsidRPr="00724F58">
        <w:rPr>
          <w:rFonts w:ascii="Arial" w:hAnsi="Arial" w:cs="Arial"/>
          <w:color w:val="000000" w:themeColor="text1"/>
          <w:sz w:val="22"/>
          <w:szCs w:val="22"/>
          <w:lang w:val="fr-FR"/>
        </w:rPr>
        <w:t>l</w:t>
      </w:r>
      <w:r w:rsidR="00655FB8" w:rsidRPr="00724F58">
        <w:rPr>
          <w:rFonts w:ascii="Arial" w:hAnsi="Arial" w:cs="Arial"/>
          <w:color w:val="000000" w:themeColor="text1"/>
          <w:sz w:val="22"/>
          <w:szCs w:val="22"/>
          <w:lang w:val="fr-FR"/>
        </w:rPr>
        <w:t>le</w:t>
      </w:r>
      <w:r w:rsidR="00B33926" w:rsidRPr="00724F58">
        <w:rPr>
          <w:rFonts w:ascii="Arial" w:hAnsi="Arial" w:cs="Arial"/>
          <w:color w:val="000000" w:themeColor="text1"/>
          <w:sz w:val="22"/>
          <w:szCs w:val="22"/>
          <w:lang w:val="fr-FR"/>
        </w:rPr>
        <w:t>s</w:t>
      </w:r>
      <w:r w:rsidR="00655FB8" w:rsidRPr="00724F58">
        <w:rPr>
          <w:rFonts w:ascii="Arial" w:hAnsi="Arial" w:cs="Arial"/>
          <w:color w:val="000000" w:themeColor="text1"/>
          <w:sz w:val="22"/>
          <w:szCs w:val="22"/>
          <w:lang w:val="fr-FR"/>
        </w:rPr>
        <w:t xml:space="preserve"> </w:t>
      </w:r>
      <w:r w:rsidR="002943CB" w:rsidRPr="00724F58">
        <w:rPr>
          <w:rFonts w:ascii="Arial" w:hAnsi="Arial" w:cs="Arial"/>
          <w:sz w:val="22"/>
          <w:szCs w:val="22"/>
          <w:lang w:val="fr-FR"/>
        </w:rPr>
        <w:t>–</w:t>
      </w:r>
      <w:r w:rsidR="00185E17" w:rsidRPr="00724F58">
        <w:rPr>
          <w:rFonts w:ascii="Arial" w:hAnsi="Arial" w:cs="Arial"/>
          <w:sz w:val="22"/>
          <w:szCs w:val="22"/>
          <w:lang w:val="fr-FR"/>
        </w:rPr>
        <w:t xml:space="preserve"> </w:t>
      </w:r>
      <w:r w:rsidR="00D02CBF" w:rsidRPr="00724F58">
        <w:rPr>
          <w:rFonts w:ascii="Arial" w:hAnsi="Arial" w:cs="Arial"/>
          <w:color w:val="000000" w:themeColor="text1"/>
          <w:sz w:val="22"/>
          <w:szCs w:val="22"/>
          <w:lang w:val="fr-FR"/>
        </w:rPr>
        <w:t xml:space="preserve">Institutions </w:t>
      </w:r>
      <w:r w:rsidR="00185E17" w:rsidRPr="00724F58">
        <w:rPr>
          <w:rFonts w:ascii="Arial" w:hAnsi="Arial" w:cs="Arial"/>
          <w:color w:val="000000" w:themeColor="text1"/>
          <w:sz w:val="22"/>
          <w:szCs w:val="22"/>
          <w:lang w:val="fr-FR"/>
        </w:rPr>
        <w:t>responsables de l’eau</w:t>
      </w:r>
      <w:bookmarkEnd w:id="18"/>
    </w:p>
    <w:p w14:paraId="5AEA99C9" w14:textId="02AB87BF" w:rsidR="00CD2205" w:rsidRPr="00724F58" w:rsidRDefault="00B904B8" w:rsidP="00AC4758">
      <w:pPr>
        <w:spacing w:line="360" w:lineRule="auto"/>
        <w:rPr>
          <w:rFonts w:ascii="Arial" w:eastAsiaTheme="majorEastAsia" w:hAnsi="Arial" w:cs="Arial"/>
          <w:bCs/>
          <w:lang w:val="fr-FR"/>
        </w:rPr>
      </w:pPr>
      <w:r w:rsidRPr="00724F58">
        <w:rPr>
          <w:rFonts w:ascii="Arial" w:eastAsiaTheme="majorEastAsia" w:hAnsi="Arial" w:cs="Arial"/>
          <w:b/>
          <w:bCs/>
          <w:lang w:val="fr-FR"/>
        </w:rPr>
        <w:t xml:space="preserve">(i) </w:t>
      </w:r>
      <w:r w:rsidR="00185E17" w:rsidRPr="00724F58">
        <w:rPr>
          <w:rFonts w:ascii="Arial" w:eastAsiaTheme="majorEastAsia" w:hAnsi="Arial" w:cs="Arial"/>
          <w:b/>
          <w:bCs/>
          <w:lang w:val="fr-FR"/>
        </w:rPr>
        <w:t>A</w:t>
      </w:r>
      <w:r w:rsidR="005A5618" w:rsidRPr="00724F58">
        <w:rPr>
          <w:rFonts w:ascii="Arial" w:eastAsiaTheme="majorEastAsia" w:hAnsi="Arial" w:cs="Arial"/>
          <w:b/>
          <w:bCs/>
          <w:lang w:val="fr-FR"/>
        </w:rPr>
        <w:t>utorité</w:t>
      </w:r>
      <w:r w:rsidR="00185E17" w:rsidRPr="00724F58">
        <w:rPr>
          <w:rFonts w:ascii="Arial" w:eastAsiaTheme="majorEastAsia" w:hAnsi="Arial" w:cs="Arial"/>
          <w:b/>
          <w:bCs/>
          <w:lang w:val="fr-FR"/>
        </w:rPr>
        <w:t xml:space="preserve"> responsable d</w:t>
      </w:r>
      <w:r w:rsidR="005A5618" w:rsidRPr="00724F58">
        <w:rPr>
          <w:rFonts w:ascii="Arial" w:eastAsiaTheme="majorEastAsia" w:hAnsi="Arial" w:cs="Arial"/>
          <w:b/>
          <w:bCs/>
          <w:lang w:val="fr-FR"/>
        </w:rPr>
        <w:t>e l</w:t>
      </w:r>
      <w:r w:rsidR="00185E17" w:rsidRPr="00724F58">
        <w:rPr>
          <w:rFonts w:ascii="Arial" w:eastAsiaTheme="majorEastAsia" w:hAnsi="Arial" w:cs="Arial"/>
          <w:b/>
          <w:bCs/>
          <w:lang w:val="fr-FR"/>
        </w:rPr>
        <w:t xml:space="preserve">’approvisionnement en </w:t>
      </w:r>
      <w:r w:rsidR="003634AE" w:rsidRPr="00724F58">
        <w:rPr>
          <w:rFonts w:ascii="Arial" w:eastAsiaTheme="majorEastAsia" w:hAnsi="Arial" w:cs="Arial"/>
          <w:b/>
          <w:bCs/>
          <w:lang w:val="fr-FR"/>
        </w:rPr>
        <w:t>eau (</w:t>
      </w:r>
      <w:r w:rsidR="00CD2205" w:rsidRPr="00724F58">
        <w:rPr>
          <w:rFonts w:ascii="Arial" w:eastAsiaTheme="majorEastAsia" w:hAnsi="Arial" w:cs="Arial"/>
          <w:b/>
          <w:bCs/>
          <w:lang w:val="fr-FR"/>
        </w:rPr>
        <w:t>WSA)</w:t>
      </w:r>
    </w:p>
    <w:p w14:paraId="55B45AF7" w14:textId="15CCAD6A" w:rsidR="00CD2205" w:rsidRPr="00724F58" w:rsidRDefault="005A5618" w:rsidP="00B904B8">
      <w:pPr>
        <w:spacing w:line="360" w:lineRule="auto"/>
        <w:jc w:val="both"/>
        <w:rPr>
          <w:rFonts w:ascii="Arial" w:eastAsiaTheme="majorEastAsia" w:hAnsi="Arial" w:cs="Arial"/>
          <w:bCs/>
          <w:lang w:val="fr-FR"/>
        </w:rPr>
      </w:pPr>
      <w:r w:rsidRPr="00724F58">
        <w:rPr>
          <w:rFonts w:ascii="Arial" w:eastAsiaTheme="majorEastAsia" w:hAnsi="Arial" w:cs="Arial"/>
          <w:bCs/>
          <w:lang w:val="fr-FR"/>
        </w:rPr>
        <w:t>En vertu de la loi, c</w:t>
      </w:r>
      <w:r w:rsidR="009F57F3" w:rsidRPr="00724F58">
        <w:rPr>
          <w:rFonts w:ascii="Arial" w:eastAsiaTheme="majorEastAsia" w:hAnsi="Arial" w:cs="Arial"/>
          <w:bCs/>
          <w:lang w:val="fr-FR"/>
        </w:rPr>
        <w:t>e sont les</w:t>
      </w:r>
      <w:r w:rsidR="00185E17" w:rsidRPr="00724F58">
        <w:rPr>
          <w:rFonts w:ascii="Arial" w:eastAsiaTheme="majorEastAsia" w:hAnsi="Arial" w:cs="Arial"/>
          <w:bCs/>
          <w:lang w:val="fr-FR"/>
        </w:rPr>
        <w:t xml:space="preserve"> municipalité</w:t>
      </w:r>
      <w:r w:rsidR="00330B05" w:rsidRPr="00724F58">
        <w:rPr>
          <w:rFonts w:ascii="Arial" w:eastAsiaTheme="majorEastAsia" w:hAnsi="Arial" w:cs="Arial"/>
          <w:bCs/>
          <w:lang w:val="fr-FR"/>
        </w:rPr>
        <w:t xml:space="preserve">s </w:t>
      </w:r>
      <w:r w:rsidR="00185E17" w:rsidRPr="00724F58">
        <w:rPr>
          <w:rFonts w:ascii="Arial" w:eastAsiaTheme="majorEastAsia" w:hAnsi="Arial" w:cs="Arial"/>
          <w:bCs/>
          <w:lang w:val="fr-FR"/>
        </w:rPr>
        <w:t xml:space="preserve">qui assurent </w:t>
      </w:r>
      <w:r w:rsidRPr="00724F58">
        <w:rPr>
          <w:rFonts w:ascii="Arial" w:eastAsiaTheme="majorEastAsia" w:hAnsi="Arial" w:cs="Arial"/>
          <w:bCs/>
          <w:lang w:val="fr-FR"/>
        </w:rPr>
        <w:t>la distribution de l</w:t>
      </w:r>
      <w:r w:rsidR="009F57F3" w:rsidRPr="00724F58">
        <w:rPr>
          <w:rFonts w:ascii="Arial" w:eastAsiaTheme="majorEastAsia" w:hAnsi="Arial" w:cs="Arial"/>
          <w:bCs/>
          <w:lang w:val="fr-FR"/>
        </w:rPr>
        <w:t>’eau</w:t>
      </w:r>
      <w:r w:rsidR="00B904B8" w:rsidRPr="00724F58">
        <w:rPr>
          <w:rFonts w:ascii="Arial" w:eastAsiaTheme="majorEastAsia" w:hAnsi="Arial" w:cs="Arial"/>
          <w:bCs/>
          <w:lang w:val="fr-FR"/>
        </w:rPr>
        <w:t xml:space="preserve">. </w:t>
      </w:r>
      <w:r w:rsidR="009F57F3" w:rsidRPr="00724F58">
        <w:rPr>
          <w:rFonts w:ascii="Arial" w:eastAsiaTheme="majorEastAsia" w:hAnsi="Arial" w:cs="Arial"/>
          <w:bCs/>
          <w:lang w:val="fr-FR"/>
        </w:rPr>
        <w:t>Elles peuvent intervenir en tant que prestataires de services dans le domaine de l’eau</w:t>
      </w:r>
      <w:r w:rsidR="00B904B8" w:rsidRPr="00724F58">
        <w:rPr>
          <w:rFonts w:ascii="Arial" w:eastAsiaTheme="majorEastAsia" w:hAnsi="Arial" w:cs="Arial"/>
          <w:bCs/>
          <w:lang w:val="fr-FR"/>
        </w:rPr>
        <w:t xml:space="preserve">. </w:t>
      </w:r>
      <w:r w:rsidR="009F57F3" w:rsidRPr="00724F58">
        <w:rPr>
          <w:rFonts w:ascii="Arial" w:eastAsiaTheme="majorEastAsia" w:hAnsi="Arial" w:cs="Arial"/>
          <w:bCs/>
          <w:lang w:val="fr-FR"/>
        </w:rPr>
        <w:t>Elles peuvent s’associer à d’autres</w:t>
      </w:r>
      <w:r w:rsidR="00CD2205" w:rsidRPr="00724F58">
        <w:rPr>
          <w:rFonts w:ascii="Arial" w:eastAsiaTheme="majorEastAsia" w:hAnsi="Arial" w:cs="Arial"/>
          <w:bCs/>
          <w:lang w:val="fr-FR"/>
        </w:rPr>
        <w:t xml:space="preserve"> </w:t>
      </w:r>
      <w:r w:rsidRPr="00724F58">
        <w:rPr>
          <w:rFonts w:ascii="Arial" w:eastAsiaTheme="majorEastAsia" w:hAnsi="Arial" w:cs="Arial"/>
          <w:bCs/>
          <w:lang w:val="fr-FR"/>
        </w:rPr>
        <w:t>agences</w:t>
      </w:r>
      <w:r w:rsidR="009F57F3" w:rsidRPr="00724F58">
        <w:rPr>
          <w:rFonts w:ascii="Arial" w:eastAsiaTheme="majorEastAsia" w:hAnsi="Arial" w:cs="Arial"/>
          <w:bCs/>
          <w:lang w:val="fr-FR"/>
        </w:rPr>
        <w:t xml:space="preserve"> intervenant dans le domaine de l’eau</w:t>
      </w:r>
      <w:r w:rsidR="00B904B8" w:rsidRPr="00724F58">
        <w:rPr>
          <w:rFonts w:ascii="Arial" w:eastAsiaTheme="majorEastAsia" w:hAnsi="Arial" w:cs="Arial"/>
          <w:bCs/>
          <w:lang w:val="fr-FR"/>
        </w:rPr>
        <w:t xml:space="preserve">. </w:t>
      </w:r>
      <w:r w:rsidR="009F57F3" w:rsidRPr="00724F58">
        <w:rPr>
          <w:rFonts w:ascii="Arial" w:eastAsiaTheme="majorEastAsia" w:hAnsi="Arial" w:cs="Arial"/>
          <w:bCs/>
          <w:lang w:val="fr-FR"/>
        </w:rPr>
        <w:t xml:space="preserve">Les </w:t>
      </w:r>
      <w:r w:rsidRPr="00724F58">
        <w:rPr>
          <w:rFonts w:ascii="Arial" w:eastAsiaTheme="majorEastAsia" w:hAnsi="Arial" w:cs="Arial"/>
          <w:bCs/>
          <w:lang w:val="fr-FR"/>
        </w:rPr>
        <w:t>agences</w:t>
      </w:r>
      <w:r w:rsidR="009F57F3" w:rsidRPr="00724F58">
        <w:rPr>
          <w:rFonts w:ascii="Arial" w:eastAsiaTheme="majorEastAsia" w:hAnsi="Arial" w:cs="Arial"/>
          <w:bCs/>
          <w:lang w:val="fr-FR"/>
        </w:rPr>
        <w:t xml:space="preserve"> responsables </w:t>
      </w:r>
      <w:r w:rsidRPr="00724F58">
        <w:rPr>
          <w:rFonts w:ascii="Arial" w:eastAsiaTheme="majorEastAsia" w:hAnsi="Arial" w:cs="Arial"/>
          <w:bCs/>
          <w:lang w:val="fr-FR"/>
        </w:rPr>
        <w:t>de la distribution de l’</w:t>
      </w:r>
      <w:r w:rsidR="009F57F3" w:rsidRPr="00724F58">
        <w:rPr>
          <w:rFonts w:ascii="Arial" w:eastAsiaTheme="majorEastAsia" w:hAnsi="Arial" w:cs="Arial"/>
          <w:bCs/>
          <w:lang w:val="fr-FR"/>
        </w:rPr>
        <w:t>eau</w:t>
      </w:r>
      <w:r w:rsidR="009F57F3" w:rsidRPr="00724F58">
        <w:rPr>
          <w:rFonts w:ascii="Arial" w:eastAsiaTheme="majorEastAsia" w:hAnsi="Arial" w:cs="Arial"/>
          <w:b/>
          <w:bCs/>
          <w:lang w:val="fr-FR"/>
        </w:rPr>
        <w:t xml:space="preserve"> </w:t>
      </w:r>
      <w:r w:rsidR="009F57F3" w:rsidRPr="00724F58">
        <w:rPr>
          <w:rFonts w:ascii="Arial" w:eastAsiaTheme="majorEastAsia" w:hAnsi="Arial" w:cs="Arial"/>
          <w:bCs/>
          <w:lang w:val="fr-FR"/>
        </w:rPr>
        <w:t xml:space="preserve">sont tenues d’élaborer un Plan de développement des services </w:t>
      </w:r>
      <w:r w:rsidRPr="00724F58">
        <w:rPr>
          <w:rFonts w:ascii="Arial" w:eastAsiaTheme="majorEastAsia" w:hAnsi="Arial" w:cs="Arial"/>
          <w:bCs/>
          <w:lang w:val="fr-FR"/>
        </w:rPr>
        <w:t>de l’eau</w:t>
      </w:r>
      <w:r w:rsidR="009F57F3" w:rsidRPr="00724F58">
        <w:rPr>
          <w:rFonts w:ascii="Arial" w:eastAsiaTheme="majorEastAsia" w:hAnsi="Arial" w:cs="Arial"/>
          <w:bCs/>
          <w:lang w:val="fr-FR"/>
        </w:rPr>
        <w:t xml:space="preserve"> (WSDP)</w:t>
      </w:r>
      <w:r w:rsidR="00CD2205" w:rsidRPr="00724F58">
        <w:rPr>
          <w:rFonts w:ascii="Arial" w:eastAsiaTheme="majorEastAsia" w:hAnsi="Arial" w:cs="Arial"/>
          <w:bCs/>
          <w:lang w:val="fr-FR"/>
        </w:rPr>
        <w:t xml:space="preserve"> </w:t>
      </w:r>
      <w:r w:rsidR="009F57F3" w:rsidRPr="00724F58">
        <w:rPr>
          <w:rFonts w:ascii="Arial" w:eastAsiaTheme="majorEastAsia" w:hAnsi="Arial" w:cs="Arial"/>
          <w:bCs/>
          <w:lang w:val="fr-FR"/>
        </w:rPr>
        <w:t xml:space="preserve">pour </w:t>
      </w:r>
      <w:r w:rsidRPr="00724F58">
        <w:rPr>
          <w:rFonts w:ascii="Arial" w:eastAsiaTheme="majorEastAsia" w:hAnsi="Arial" w:cs="Arial"/>
          <w:bCs/>
          <w:lang w:val="fr-FR"/>
        </w:rPr>
        <w:t xml:space="preserve">en </w:t>
      </w:r>
      <w:r w:rsidR="003C129E" w:rsidRPr="00724F58">
        <w:rPr>
          <w:rFonts w:ascii="Arial" w:eastAsiaTheme="majorEastAsia" w:hAnsi="Arial" w:cs="Arial"/>
          <w:bCs/>
          <w:lang w:val="fr-FR"/>
        </w:rPr>
        <w:t xml:space="preserve">assurer </w:t>
      </w:r>
      <w:r w:rsidRPr="00724F58">
        <w:rPr>
          <w:rFonts w:ascii="Arial" w:eastAsiaTheme="majorEastAsia" w:hAnsi="Arial" w:cs="Arial"/>
          <w:bCs/>
          <w:lang w:val="fr-FR"/>
        </w:rPr>
        <w:t>l’</w:t>
      </w:r>
      <w:r w:rsidR="00587AF9" w:rsidRPr="00724F58">
        <w:rPr>
          <w:rFonts w:ascii="Arial" w:eastAsiaTheme="majorEastAsia" w:hAnsi="Arial" w:cs="Arial"/>
          <w:bCs/>
          <w:lang w:val="fr-FR"/>
        </w:rPr>
        <w:t>efficacité</w:t>
      </w:r>
      <w:r w:rsidR="00CD2205" w:rsidRPr="00724F58">
        <w:rPr>
          <w:rFonts w:ascii="Arial" w:eastAsiaTheme="majorEastAsia" w:hAnsi="Arial" w:cs="Arial"/>
          <w:bCs/>
          <w:lang w:val="fr-FR"/>
        </w:rPr>
        <w:t xml:space="preserve">, </w:t>
      </w:r>
      <w:r w:rsidRPr="00724F58">
        <w:rPr>
          <w:rFonts w:ascii="Arial" w:eastAsiaTheme="majorEastAsia" w:hAnsi="Arial" w:cs="Arial"/>
          <w:bCs/>
          <w:lang w:val="fr-FR"/>
        </w:rPr>
        <w:t>l’</w:t>
      </w:r>
      <w:r w:rsidR="00587AF9" w:rsidRPr="00724F58">
        <w:rPr>
          <w:rFonts w:ascii="Arial" w:eastAsiaTheme="majorEastAsia" w:hAnsi="Arial" w:cs="Arial"/>
          <w:bCs/>
          <w:lang w:val="fr-FR"/>
        </w:rPr>
        <w:t>accessibilité</w:t>
      </w:r>
      <w:r w:rsidR="003C129E" w:rsidRPr="00724F58">
        <w:rPr>
          <w:rFonts w:ascii="Arial" w:eastAsiaTheme="majorEastAsia" w:hAnsi="Arial" w:cs="Arial"/>
          <w:bCs/>
          <w:lang w:val="fr-FR"/>
        </w:rPr>
        <w:t xml:space="preserve"> </w:t>
      </w:r>
      <w:r w:rsidRPr="00724F58">
        <w:rPr>
          <w:rFonts w:ascii="Arial" w:eastAsiaTheme="majorEastAsia" w:hAnsi="Arial" w:cs="Arial"/>
          <w:bCs/>
          <w:lang w:val="fr-FR"/>
        </w:rPr>
        <w:t xml:space="preserve">des prix </w:t>
      </w:r>
      <w:r w:rsidR="003C129E" w:rsidRPr="00724F58">
        <w:rPr>
          <w:rFonts w:ascii="Arial" w:eastAsiaTheme="majorEastAsia" w:hAnsi="Arial" w:cs="Arial"/>
          <w:bCs/>
          <w:lang w:val="fr-FR"/>
        </w:rPr>
        <w:t>et</w:t>
      </w:r>
      <w:r w:rsidRPr="00724F58">
        <w:rPr>
          <w:rFonts w:ascii="Arial" w:eastAsiaTheme="majorEastAsia" w:hAnsi="Arial" w:cs="Arial"/>
          <w:bCs/>
          <w:lang w:val="fr-FR"/>
        </w:rPr>
        <w:t xml:space="preserve"> la</w:t>
      </w:r>
      <w:r w:rsidR="003C129E" w:rsidRPr="00724F58">
        <w:rPr>
          <w:rFonts w:ascii="Arial" w:eastAsiaTheme="majorEastAsia" w:hAnsi="Arial" w:cs="Arial"/>
          <w:bCs/>
          <w:lang w:val="fr-FR"/>
        </w:rPr>
        <w:t xml:space="preserve"> </w:t>
      </w:r>
      <w:r w:rsidR="00587AF9" w:rsidRPr="00724F58">
        <w:rPr>
          <w:rFonts w:ascii="Arial" w:eastAsiaTheme="majorEastAsia" w:hAnsi="Arial" w:cs="Arial"/>
          <w:bCs/>
          <w:lang w:val="fr-FR"/>
        </w:rPr>
        <w:t>pérennité</w:t>
      </w:r>
      <w:r w:rsidR="00B904B8" w:rsidRPr="00724F58">
        <w:rPr>
          <w:rFonts w:ascii="Arial" w:eastAsiaTheme="majorEastAsia" w:hAnsi="Arial" w:cs="Arial"/>
          <w:bCs/>
          <w:lang w:val="fr-FR"/>
        </w:rPr>
        <w:t xml:space="preserve">. </w:t>
      </w:r>
      <w:r w:rsidR="003C129E" w:rsidRPr="00724F58">
        <w:rPr>
          <w:rFonts w:ascii="Arial" w:eastAsiaTheme="majorEastAsia" w:hAnsi="Arial" w:cs="Arial"/>
          <w:bCs/>
          <w:lang w:val="fr-FR"/>
        </w:rPr>
        <w:t xml:space="preserve">Le </w:t>
      </w:r>
      <w:r w:rsidR="00CD2205" w:rsidRPr="00724F58">
        <w:rPr>
          <w:rFonts w:ascii="Arial" w:eastAsiaTheme="majorEastAsia" w:hAnsi="Arial" w:cs="Arial"/>
          <w:bCs/>
          <w:lang w:val="fr-FR"/>
        </w:rPr>
        <w:t xml:space="preserve">WSDP </w:t>
      </w:r>
      <w:r w:rsidR="005A6081">
        <w:rPr>
          <w:rFonts w:ascii="Arial" w:eastAsiaTheme="majorEastAsia" w:hAnsi="Arial" w:cs="Arial"/>
          <w:bCs/>
          <w:lang w:val="fr-FR"/>
        </w:rPr>
        <w:t>sert de</w:t>
      </w:r>
      <w:r w:rsidR="003C129E" w:rsidRPr="00724F58">
        <w:rPr>
          <w:rFonts w:ascii="Arial" w:eastAsiaTheme="majorEastAsia" w:hAnsi="Arial" w:cs="Arial"/>
          <w:bCs/>
          <w:lang w:val="fr-FR"/>
        </w:rPr>
        <w:t xml:space="preserve"> lien entre</w:t>
      </w:r>
      <w:r w:rsidR="00CD2205" w:rsidRPr="00724F58">
        <w:rPr>
          <w:rFonts w:ascii="Arial" w:eastAsiaTheme="majorEastAsia" w:hAnsi="Arial" w:cs="Arial"/>
          <w:bCs/>
          <w:lang w:val="fr-FR"/>
        </w:rPr>
        <w:t xml:space="preserve"> </w:t>
      </w:r>
      <w:r w:rsidR="003C129E" w:rsidRPr="00724F58">
        <w:rPr>
          <w:rFonts w:ascii="Arial" w:eastAsiaTheme="majorEastAsia" w:hAnsi="Arial" w:cs="Arial"/>
          <w:bCs/>
          <w:lang w:val="fr-FR"/>
        </w:rPr>
        <w:t>l’approvisionnement en eau et la gestion des ressources hydriques</w:t>
      </w:r>
      <w:r w:rsidR="00B904B8" w:rsidRPr="00724F58">
        <w:rPr>
          <w:rFonts w:ascii="Arial" w:eastAsiaTheme="majorEastAsia" w:hAnsi="Arial" w:cs="Arial"/>
          <w:bCs/>
          <w:lang w:val="fr-FR"/>
        </w:rPr>
        <w:t>.</w:t>
      </w:r>
    </w:p>
    <w:p w14:paraId="03128994" w14:textId="5CB8C339" w:rsidR="00CD2205" w:rsidRPr="00724F58" w:rsidRDefault="00B904B8" w:rsidP="00AC4758">
      <w:pPr>
        <w:spacing w:line="360" w:lineRule="auto"/>
        <w:rPr>
          <w:rFonts w:ascii="Arial" w:eastAsiaTheme="majorEastAsia" w:hAnsi="Arial" w:cs="Arial"/>
          <w:bCs/>
          <w:lang w:val="fr-FR"/>
        </w:rPr>
      </w:pPr>
      <w:r w:rsidRPr="00724F58">
        <w:rPr>
          <w:rFonts w:ascii="Arial" w:eastAsiaTheme="majorEastAsia" w:hAnsi="Arial" w:cs="Arial"/>
          <w:b/>
          <w:bCs/>
          <w:lang w:val="fr-FR"/>
        </w:rPr>
        <w:t xml:space="preserve">(ii) </w:t>
      </w:r>
      <w:r w:rsidR="007F34BD" w:rsidRPr="00724F58">
        <w:rPr>
          <w:rFonts w:ascii="Arial" w:eastAsiaTheme="majorEastAsia" w:hAnsi="Arial" w:cs="Arial"/>
          <w:b/>
          <w:bCs/>
          <w:lang w:val="fr-FR"/>
        </w:rPr>
        <w:t xml:space="preserve">Prestataires de services </w:t>
      </w:r>
      <w:r w:rsidR="00587AF9" w:rsidRPr="00724F58">
        <w:rPr>
          <w:rFonts w:ascii="Arial" w:eastAsiaTheme="majorEastAsia" w:hAnsi="Arial" w:cs="Arial"/>
          <w:b/>
          <w:bCs/>
          <w:lang w:val="fr-FR"/>
        </w:rPr>
        <w:t>d’approvisionnement en e</w:t>
      </w:r>
      <w:r w:rsidR="007F34BD" w:rsidRPr="00724F58">
        <w:rPr>
          <w:rFonts w:ascii="Arial" w:eastAsiaTheme="majorEastAsia" w:hAnsi="Arial" w:cs="Arial"/>
          <w:b/>
          <w:bCs/>
          <w:lang w:val="fr-FR"/>
        </w:rPr>
        <w:t>au</w:t>
      </w:r>
      <w:r w:rsidR="00CD2205" w:rsidRPr="00724F58">
        <w:rPr>
          <w:rFonts w:ascii="Arial" w:eastAsiaTheme="majorEastAsia" w:hAnsi="Arial" w:cs="Arial"/>
          <w:b/>
          <w:bCs/>
          <w:lang w:val="fr-FR"/>
        </w:rPr>
        <w:t xml:space="preserve"> (WSP)</w:t>
      </w:r>
    </w:p>
    <w:p w14:paraId="7552F941" w14:textId="5AA78A3D" w:rsidR="00CD2205" w:rsidRPr="00724F58" w:rsidRDefault="00BA0A26" w:rsidP="00B904B8">
      <w:pPr>
        <w:spacing w:line="360" w:lineRule="auto"/>
        <w:jc w:val="both"/>
        <w:rPr>
          <w:rFonts w:ascii="Arial" w:eastAsiaTheme="majorEastAsia" w:hAnsi="Arial" w:cs="Arial"/>
          <w:bCs/>
          <w:lang w:val="fr-FR"/>
        </w:rPr>
      </w:pPr>
      <w:r w:rsidRPr="00724F58">
        <w:rPr>
          <w:rFonts w:ascii="Arial" w:eastAsiaTheme="majorEastAsia" w:hAnsi="Arial" w:cs="Arial"/>
          <w:bCs/>
          <w:lang w:val="fr-FR"/>
        </w:rPr>
        <w:t xml:space="preserve">Ce sont les sociétés responsables de </w:t>
      </w:r>
      <w:r w:rsidR="005A5618" w:rsidRPr="00724F58">
        <w:rPr>
          <w:rFonts w:ascii="Arial" w:eastAsiaTheme="majorEastAsia" w:hAnsi="Arial" w:cs="Arial"/>
          <w:bCs/>
          <w:lang w:val="fr-FR"/>
        </w:rPr>
        <w:t>la distribution de l’</w:t>
      </w:r>
      <w:r w:rsidRPr="00724F58">
        <w:rPr>
          <w:rFonts w:ascii="Arial" w:eastAsiaTheme="majorEastAsia" w:hAnsi="Arial" w:cs="Arial"/>
          <w:bCs/>
          <w:lang w:val="fr-FR"/>
        </w:rPr>
        <w:t>eau en conformité avec la</w:t>
      </w:r>
      <w:r w:rsidR="00CD2205" w:rsidRPr="00724F58">
        <w:rPr>
          <w:rFonts w:ascii="Arial" w:eastAsiaTheme="majorEastAsia" w:hAnsi="Arial" w:cs="Arial"/>
          <w:bCs/>
          <w:lang w:val="fr-FR"/>
        </w:rPr>
        <w:t xml:space="preserve"> Constitution, </w:t>
      </w:r>
      <w:r w:rsidRPr="00724F58">
        <w:rPr>
          <w:rFonts w:ascii="Arial" w:eastAsiaTheme="majorEastAsia" w:hAnsi="Arial" w:cs="Arial"/>
          <w:bCs/>
          <w:lang w:val="fr-FR"/>
        </w:rPr>
        <w:t xml:space="preserve">la Loi sur </w:t>
      </w:r>
      <w:r w:rsidR="005A5618" w:rsidRPr="00724F58">
        <w:rPr>
          <w:rFonts w:ascii="Arial" w:eastAsiaTheme="majorEastAsia" w:hAnsi="Arial" w:cs="Arial"/>
          <w:bCs/>
          <w:lang w:val="fr-FR"/>
        </w:rPr>
        <w:t>l</w:t>
      </w:r>
      <w:r w:rsidRPr="00724F58">
        <w:rPr>
          <w:rFonts w:ascii="Arial" w:eastAsiaTheme="majorEastAsia" w:hAnsi="Arial" w:cs="Arial"/>
          <w:bCs/>
          <w:lang w:val="fr-FR"/>
        </w:rPr>
        <w:t>’approvisionnement en eau et les règlements</w:t>
      </w:r>
      <w:r w:rsidR="00CD2205" w:rsidRPr="00724F58">
        <w:rPr>
          <w:rFonts w:ascii="Arial" w:eastAsiaTheme="majorEastAsia" w:hAnsi="Arial" w:cs="Arial"/>
          <w:bCs/>
          <w:lang w:val="fr-FR"/>
        </w:rPr>
        <w:t xml:space="preserve"> </w:t>
      </w:r>
      <w:r w:rsidRPr="00724F58">
        <w:rPr>
          <w:rFonts w:ascii="Arial" w:eastAsiaTheme="majorEastAsia" w:hAnsi="Arial" w:cs="Arial"/>
          <w:bCs/>
          <w:lang w:val="fr-FR"/>
        </w:rPr>
        <w:t>de l’Autorité responsable des services d’approvisionnement en eau</w:t>
      </w:r>
      <w:r w:rsidR="00B904B8" w:rsidRPr="00724F58">
        <w:rPr>
          <w:rFonts w:ascii="Arial" w:eastAsiaTheme="majorEastAsia" w:hAnsi="Arial" w:cs="Arial"/>
          <w:bCs/>
          <w:lang w:val="fr-FR"/>
        </w:rPr>
        <w:t xml:space="preserve">. </w:t>
      </w:r>
      <w:r w:rsidRPr="00724F58">
        <w:rPr>
          <w:rFonts w:ascii="Arial" w:eastAsiaTheme="majorEastAsia" w:hAnsi="Arial" w:cs="Arial"/>
          <w:bCs/>
          <w:lang w:val="fr-FR"/>
        </w:rPr>
        <w:t>Les sociétés chargées de l’approvisionnement en eau peuvent exercer les fo</w:t>
      </w:r>
      <w:r w:rsidR="00CD2205" w:rsidRPr="00724F58">
        <w:rPr>
          <w:rFonts w:ascii="Arial" w:eastAsiaTheme="majorEastAsia" w:hAnsi="Arial" w:cs="Arial"/>
          <w:bCs/>
          <w:lang w:val="fr-FR"/>
        </w:rPr>
        <w:t xml:space="preserve">nctions </w:t>
      </w:r>
      <w:r w:rsidRPr="00724F58">
        <w:rPr>
          <w:rFonts w:ascii="Arial" w:eastAsiaTheme="majorEastAsia" w:hAnsi="Arial" w:cs="Arial"/>
          <w:bCs/>
          <w:lang w:val="fr-FR"/>
        </w:rPr>
        <w:t>d’un</w:t>
      </w:r>
      <w:r w:rsidRPr="00724F58">
        <w:rPr>
          <w:rFonts w:ascii="Arial" w:eastAsiaTheme="majorEastAsia" w:hAnsi="Arial" w:cs="Arial"/>
          <w:b/>
          <w:bCs/>
          <w:lang w:val="fr-FR"/>
        </w:rPr>
        <w:t xml:space="preserve"> </w:t>
      </w:r>
      <w:r w:rsidRPr="00724F58">
        <w:rPr>
          <w:rFonts w:ascii="Arial" w:eastAsiaTheme="majorEastAsia" w:hAnsi="Arial" w:cs="Arial"/>
          <w:bCs/>
          <w:lang w:val="fr-FR"/>
        </w:rPr>
        <w:t xml:space="preserve">prestataire de services </w:t>
      </w:r>
      <w:r w:rsidR="00587AF9" w:rsidRPr="00724F58">
        <w:rPr>
          <w:rFonts w:ascii="Arial" w:eastAsiaTheme="majorEastAsia" w:hAnsi="Arial" w:cs="Arial"/>
          <w:bCs/>
          <w:lang w:val="fr-FR"/>
        </w:rPr>
        <w:t xml:space="preserve">d’approvisionnement en </w:t>
      </w:r>
      <w:r w:rsidRPr="00724F58">
        <w:rPr>
          <w:rFonts w:ascii="Arial" w:eastAsiaTheme="majorEastAsia" w:hAnsi="Arial" w:cs="Arial"/>
          <w:bCs/>
          <w:lang w:val="fr-FR"/>
        </w:rPr>
        <w:t>eau</w:t>
      </w:r>
      <w:r w:rsidR="00B904B8" w:rsidRPr="00724F58">
        <w:rPr>
          <w:rFonts w:ascii="Arial" w:eastAsiaTheme="majorEastAsia" w:hAnsi="Arial" w:cs="Arial"/>
          <w:bCs/>
          <w:lang w:val="fr-FR"/>
        </w:rPr>
        <w:t>.</w:t>
      </w:r>
    </w:p>
    <w:p w14:paraId="0B31203D" w14:textId="5C18EDCB" w:rsidR="00CD2205" w:rsidRPr="00724F58" w:rsidRDefault="00B904B8" w:rsidP="00AC4758">
      <w:pPr>
        <w:spacing w:line="360" w:lineRule="auto"/>
        <w:rPr>
          <w:rFonts w:ascii="Arial" w:eastAsiaTheme="majorEastAsia" w:hAnsi="Arial" w:cs="Arial"/>
          <w:bCs/>
          <w:lang w:val="fr-FR"/>
        </w:rPr>
      </w:pPr>
      <w:r w:rsidRPr="00724F58">
        <w:rPr>
          <w:rFonts w:ascii="Arial" w:eastAsiaTheme="majorEastAsia" w:hAnsi="Arial" w:cs="Arial"/>
          <w:b/>
          <w:bCs/>
          <w:lang w:val="fr-FR"/>
        </w:rPr>
        <w:lastRenderedPageBreak/>
        <w:t xml:space="preserve">(iii) </w:t>
      </w:r>
      <w:r w:rsidR="007640CB" w:rsidRPr="00724F58">
        <w:rPr>
          <w:rFonts w:ascii="Arial" w:eastAsiaTheme="majorEastAsia" w:hAnsi="Arial" w:cs="Arial"/>
          <w:b/>
          <w:bCs/>
          <w:lang w:val="fr-FR"/>
        </w:rPr>
        <w:t>Régies de</w:t>
      </w:r>
      <w:r w:rsidR="005A6081">
        <w:rPr>
          <w:rFonts w:ascii="Arial" w:eastAsiaTheme="majorEastAsia" w:hAnsi="Arial" w:cs="Arial"/>
          <w:b/>
          <w:bCs/>
          <w:lang w:val="fr-FR"/>
        </w:rPr>
        <w:t>s eaux</w:t>
      </w:r>
      <w:r w:rsidR="00CD2205" w:rsidRPr="00724F58">
        <w:rPr>
          <w:rFonts w:ascii="Arial" w:eastAsiaTheme="majorEastAsia" w:hAnsi="Arial" w:cs="Arial"/>
          <w:b/>
          <w:bCs/>
          <w:lang w:val="fr-FR"/>
        </w:rPr>
        <w:t xml:space="preserve"> </w:t>
      </w:r>
    </w:p>
    <w:p w14:paraId="1F0FACEA" w14:textId="7935808A" w:rsidR="00CC2386" w:rsidRPr="00724F58" w:rsidRDefault="00587AF9" w:rsidP="00B904B8">
      <w:pPr>
        <w:spacing w:line="360" w:lineRule="auto"/>
        <w:jc w:val="both"/>
        <w:rPr>
          <w:rFonts w:ascii="Arial" w:eastAsiaTheme="majorEastAsia" w:hAnsi="Arial" w:cs="Arial"/>
          <w:bCs/>
          <w:lang w:val="fr-FR"/>
        </w:rPr>
      </w:pPr>
      <w:r w:rsidRPr="00724F58">
        <w:rPr>
          <w:rFonts w:ascii="Arial" w:eastAsiaTheme="majorEastAsia" w:hAnsi="Arial" w:cs="Arial"/>
          <w:bCs/>
          <w:lang w:val="fr-FR"/>
        </w:rPr>
        <w:t>Ce sont des instances gouvernementales qui</w:t>
      </w:r>
      <w:r w:rsidR="00AC4758" w:rsidRPr="00724F58">
        <w:rPr>
          <w:rFonts w:ascii="Arial" w:eastAsiaTheme="majorEastAsia" w:hAnsi="Arial" w:cs="Arial"/>
          <w:bCs/>
          <w:lang w:val="fr-FR"/>
        </w:rPr>
        <w:t xml:space="preserve"> </w:t>
      </w:r>
      <w:r w:rsidRPr="00724F58">
        <w:rPr>
          <w:rFonts w:ascii="Arial" w:eastAsiaTheme="majorEastAsia" w:hAnsi="Arial" w:cs="Arial"/>
          <w:bCs/>
          <w:lang w:val="fr-FR"/>
        </w:rPr>
        <w:t>jouent un</w:t>
      </w:r>
      <w:r w:rsidR="00AC4758" w:rsidRPr="00724F58">
        <w:rPr>
          <w:rFonts w:ascii="Arial" w:eastAsiaTheme="majorEastAsia" w:hAnsi="Arial" w:cs="Arial"/>
          <w:bCs/>
          <w:lang w:val="fr-FR"/>
        </w:rPr>
        <w:t xml:space="preserve"> r</w:t>
      </w:r>
      <w:r w:rsidRPr="00724F58">
        <w:rPr>
          <w:rFonts w:ascii="Arial" w:eastAsiaTheme="majorEastAsia" w:hAnsi="Arial" w:cs="Arial"/>
          <w:bCs/>
          <w:lang w:val="fr-FR"/>
        </w:rPr>
        <w:t>ô</w:t>
      </w:r>
      <w:r w:rsidR="00AC4758" w:rsidRPr="00724F58">
        <w:rPr>
          <w:rFonts w:ascii="Arial" w:eastAsiaTheme="majorEastAsia" w:hAnsi="Arial" w:cs="Arial"/>
          <w:bCs/>
          <w:lang w:val="fr-FR"/>
        </w:rPr>
        <w:t>le</w:t>
      </w:r>
      <w:r w:rsidRPr="00724F58">
        <w:rPr>
          <w:rFonts w:ascii="Arial" w:eastAsiaTheme="majorEastAsia" w:hAnsi="Arial" w:cs="Arial"/>
          <w:bCs/>
          <w:lang w:val="fr-FR"/>
        </w:rPr>
        <w:t xml:space="preserve"> essentiel dans le secteur </w:t>
      </w:r>
      <w:r w:rsidR="005A5618" w:rsidRPr="00724F58">
        <w:rPr>
          <w:rFonts w:ascii="Arial" w:eastAsiaTheme="majorEastAsia" w:hAnsi="Arial" w:cs="Arial"/>
          <w:bCs/>
          <w:lang w:val="fr-FR"/>
        </w:rPr>
        <w:t xml:space="preserve">sud-africain </w:t>
      </w:r>
      <w:r w:rsidRPr="00724F58">
        <w:rPr>
          <w:rFonts w:ascii="Arial" w:eastAsiaTheme="majorEastAsia" w:hAnsi="Arial" w:cs="Arial"/>
          <w:bCs/>
          <w:lang w:val="fr-FR"/>
        </w:rPr>
        <w:t>de l’eau</w:t>
      </w:r>
      <w:r w:rsidR="00AC4758" w:rsidRPr="00724F58">
        <w:rPr>
          <w:rFonts w:ascii="Arial" w:eastAsiaTheme="majorEastAsia" w:hAnsi="Arial" w:cs="Arial"/>
          <w:bCs/>
          <w:lang w:val="fr-FR"/>
        </w:rPr>
        <w:t>.</w:t>
      </w:r>
      <w:r w:rsidR="00B904B8" w:rsidRPr="00724F58">
        <w:rPr>
          <w:rFonts w:ascii="Arial" w:eastAsiaTheme="majorEastAsia" w:hAnsi="Arial" w:cs="Arial"/>
          <w:bCs/>
          <w:lang w:val="fr-FR"/>
        </w:rPr>
        <w:t xml:space="preserve"> </w:t>
      </w:r>
      <w:r w:rsidR="00A050D7" w:rsidRPr="00724F58">
        <w:rPr>
          <w:rFonts w:ascii="Arial" w:eastAsiaTheme="majorEastAsia" w:hAnsi="Arial" w:cs="Arial"/>
          <w:bCs/>
          <w:lang w:val="fr-FR"/>
        </w:rPr>
        <w:t xml:space="preserve">Elles apportent </w:t>
      </w:r>
      <w:r w:rsidR="00BE4ECC" w:rsidRPr="00724F58">
        <w:rPr>
          <w:rFonts w:ascii="Arial" w:eastAsiaTheme="majorEastAsia" w:hAnsi="Arial" w:cs="Arial"/>
          <w:bCs/>
          <w:lang w:val="fr-FR"/>
        </w:rPr>
        <w:t>une</w:t>
      </w:r>
      <w:r w:rsidR="00A050D7" w:rsidRPr="00724F58">
        <w:rPr>
          <w:rFonts w:ascii="Arial" w:eastAsiaTheme="majorEastAsia" w:hAnsi="Arial" w:cs="Arial"/>
          <w:bCs/>
          <w:lang w:val="fr-FR"/>
        </w:rPr>
        <w:t xml:space="preserve"> assistance technique aux</w:t>
      </w:r>
      <w:r w:rsidR="00AC4758" w:rsidRPr="00724F58">
        <w:rPr>
          <w:rFonts w:ascii="Arial" w:eastAsiaTheme="majorEastAsia" w:hAnsi="Arial" w:cs="Arial"/>
          <w:bCs/>
          <w:lang w:val="fr-FR"/>
        </w:rPr>
        <w:t xml:space="preserve"> m</w:t>
      </w:r>
      <w:r w:rsidR="00C83905" w:rsidRPr="00724F58">
        <w:rPr>
          <w:rFonts w:ascii="Arial" w:eastAsiaTheme="majorEastAsia" w:hAnsi="Arial" w:cs="Arial"/>
          <w:bCs/>
          <w:lang w:val="fr-FR"/>
        </w:rPr>
        <w:t>unicipalité</w:t>
      </w:r>
      <w:r w:rsidR="00CD2205" w:rsidRPr="00724F58">
        <w:rPr>
          <w:rFonts w:ascii="Arial" w:eastAsiaTheme="majorEastAsia" w:hAnsi="Arial" w:cs="Arial"/>
          <w:bCs/>
          <w:lang w:val="fr-FR"/>
        </w:rPr>
        <w:t>s</w:t>
      </w:r>
      <w:r w:rsidR="005A5618" w:rsidRPr="00724F58">
        <w:rPr>
          <w:rFonts w:ascii="Arial" w:eastAsiaTheme="majorEastAsia" w:hAnsi="Arial" w:cs="Arial"/>
          <w:bCs/>
          <w:lang w:val="fr-FR"/>
        </w:rPr>
        <w:t>,</w:t>
      </w:r>
      <w:r w:rsidR="00C83905" w:rsidRPr="00724F58">
        <w:rPr>
          <w:rFonts w:ascii="Arial" w:eastAsiaTheme="majorEastAsia" w:hAnsi="Arial" w:cs="Arial"/>
          <w:bCs/>
          <w:lang w:val="fr-FR"/>
        </w:rPr>
        <w:t xml:space="preserve"> </w:t>
      </w:r>
      <w:r w:rsidR="00A050D7" w:rsidRPr="00724F58">
        <w:rPr>
          <w:rFonts w:ascii="Arial" w:eastAsiaTheme="majorEastAsia" w:hAnsi="Arial" w:cs="Arial"/>
          <w:bCs/>
          <w:lang w:val="fr-FR"/>
        </w:rPr>
        <w:t xml:space="preserve">fournissent </w:t>
      </w:r>
      <w:r w:rsidR="00C83905" w:rsidRPr="00724F58">
        <w:rPr>
          <w:rFonts w:ascii="Arial" w:eastAsiaTheme="majorEastAsia" w:hAnsi="Arial" w:cs="Arial"/>
          <w:bCs/>
          <w:lang w:val="fr-FR"/>
        </w:rPr>
        <w:t xml:space="preserve">des services </w:t>
      </w:r>
      <w:r w:rsidR="00A050D7" w:rsidRPr="00724F58">
        <w:rPr>
          <w:rFonts w:ascii="Arial" w:eastAsiaTheme="majorEastAsia" w:hAnsi="Arial" w:cs="Arial"/>
          <w:bCs/>
          <w:lang w:val="fr-FR"/>
        </w:rPr>
        <w:t>relatifs à</w:t>
      </w:r>
      <w:r w:rsidR="00C83905" w:rsidRPr="00724F58">
        <w:rPr>
          <w:rFonts w:ascii="Arial" w:eastAsiaTheme="majorEastAsia" w:hAnsi="Arial" w:cs="Arial"/>
          <w:bCs/>
          <w:lang w:val="fr-FR"/>
        </w:rPr>
        <w:t xml:space="preserve"> l’eau à l’Autorité responsable </w:t>
      </w:r>
      <w:r w:rsidR="00A050D7" w:rsidRPr="00724F58">
        <w:rPr>
          <w:rFonts w:ascii="Arial" w:eastAsiaTheme="majorEastAsia" w:hAnsi="Arial" w:cs="Arial"/>
          <w:bCs/>
          <w:lang w:val="fr-FR"/>
        </w:rPr>
        <w:t>de l’approvisionnement</w:t>
      </w:r>
      <w:r w:rsidR="00C83905" w:rsidRPr="00724F58">
        <w:rPr>
          <w:rFonts w:ascii="Arial" w:eastAsiaTheme="majorEastAsia" w:hAnsi="Arial" w:cs="Arial"/>
          <w:bCs/>
          <w:lang w:val="fr-FR"/>
        </w:rPr>
        <w:t xml:space="preserve"> en eau</w:t>
      </w:r>
      <w:r w:rsidR="00A050D7" w:rsidRPr="00724F58">
        <w:rPr>
          <w:rFonts w:ascii="Arial" w:eastAsiaTheme="majorEastAsia" w:hAnsi="Arial" w:cs="Arial"/>
          <w:bCs/>
          <w:lang w:val="fr-FR"/>
        </w:rPr>
        <w:t xml:space="preserve"> et </w:t>
      </w:r>
      <w:r w:rsidR="00C83905" w:rsidRPr="00724F58">
        <w:rPr>
          <w:rFonts w:ascii="Arial" w:eastAsiaTheme="majorEastAsia" w:hAnsi="Arial" w:cs="Arial"/>
          <w:bCs/>
          <w:lang w:val="fr-FR"/>
        </w:rPr>
        <w:t xml:space="preserve">rendent </w:t>
      </w:r>
      <w:r w:rsidR="00A050D7" w:rsidRPr="00724F58">
        <w:rPr>
          <w:rFonts w:ascii="Arial" w:eastAsiaTheme="majorEastAsia" w:hAnsi="Arial" w:cs="Arial"/>
          <w:bCs/>
          <w:lang w:val="fr-FR"/>
        </w:rPr>
        <w:t xml:space="preserve">des </w:t>
      </w:r>
      <w:r w:rsidR="00C83905" w:rsidRPr="00724F58">
        <w:rPr>
          <w:rFonts w:ascii="Arial" w:eastAsiaTheme="majorEastAsia" w:hAnsi="Arial" w:cs="Arial"/>
          <w:bCs/>
          <w:lang w:val="fr-FR"/>
        </w:rPr>
        <w:t>compte</w:t>
      </w:r>
      <w:r w:rsidR="00A050D7" w:rsidRPr="00724F58">
        <w:rPr>
          <w:rFonts w:ascii="Arial" w:eastAsiaTheme="majorEastAsia" w:hAnsi="Arial" w:cs="Arial"/>
          <w:bCs/>
          <w:lang w:val="fr-FR"/>
        </w:rPr>
        <w:t>s</w:t>
      </w:r>
      <w:r w:rsidR="00BE4ECC" w:rsidRPr="00724F58">
        <w:rPr>
          <w:rFonts w:ascii="Arial" w:eastAsiaTheme="majorEastAsia" w:hAnsi="Arial" w:cs="Arial"/>
          <w:bCs/>
          <w:lang w:val="fr-FR"/>
        </w:rPr>
        <w:t xml:space="preserve"> au ministère de l’E</w:t>
      </w:r>
      <w:r w:rsidR="00C83905" w:rsidRPr="00724F58">
        <w:rPr>
          <w:rFonts w:ascii="Arial" w:eastAsiaTheme="majorEastAsia" w:hAnsi="Arial" w:cs="Arial"/>
          <w:bCs/>
          <w:lang w:val="fr-FR"/>
        </w:rPr>
        <w:t>au</w:t>
      </w:r>
      <w:r w:rsidR="00AC4758" w:rsidRPr="00724F58">
        <w:rPr>
          <w:rFonts w:ascii="Arial" w:eastAsiaTheme="majorEastAsia" w:hAnsi="Arial" w:cs="Arial"/>
          <w:bCs/>
          <w:lang w:val="fr-FR"/>
        </w:rPr>
        <w:t xml:space="preserve">. </w:t>
      </w:r>
      <w:r w:rsidR="00C83905" w:rsidRPr="00724F58">
        <w:rPr>
          <w:rFonts w:ascii="Arial" w:eastAsiaTheme="majorEastAsia" w:hAnsi="Arial" w:cs="Arial"/>
          <w:bCs/>
          <w:lang w:val="fr-FR"/>
        </w:rPr>
        <w:t xml:space="preserve">Il y a </w:t>
      </w:r>
      <w:r w:rsidR="00CD2205" w:rsidRPr="00724F58">
        <w:rPr>
          <w:rFonts w:ascii="Arial" w:eastAsiaTheme="majorEastAsia" w:hAnsi="Arial" w:cs="Arial"/>
          <w:bCs/>
          <w:lang w:val="fr-FR"/>
        </w:rPr>
        <w:t xml:space="preserve">15 </w:t>
      </w:r>
      <w:r w:rsidR="00C83905" w:rsidRPr="00724F58">
        <w:rPr>
          <w:rFonts w:ascii="Arial" w:eastAsiaTheme="majorEastAsia" w:hAnsi="Arial" w:cs="Arial"/>
          <w:bCs/>
          <w:lang w:val="fr-FR"/>
        </w:rPr>
        <w:t>régies de</w:t>
      </w:r>
      <w:r w:rsidR="005A6081">
        <w:rPr>
          <w:rFonts w:ascii="Arial" w:eastAsiaTheme="majorEastAsia" w:hAnsi="Arial" w:cs="Arial"/>
          <w:bCs/>
          <w:lang w:val="fr-FR"/>
        </w:rPr>
        <w:t>s eaux</w:t>
      </w:r>
      <w:r w:rsidR="00C83905" w:rsidRPr="00724F58">
        <w:rPr>
          <w:rFonts w:ascii="Arial" w:eastAsiaTheme="majorEastAsia" w:hAnsi="Arial" w:cs="Arial"/>
          <w:bCs/>
          <w:lang w:val="fr-FR"/>
        </w:rPr>
        <w:t xml:space="preserve"> en Afrique du Sud.</w:t>
      </w:r>
      <w:r w:rsidR="00CD2205" w:rsidRPr="00724F58">
        <w:rPr>
          <w:rFonts w:ascii="Arial" w:eastAsiaTheme="majorEastAsia" w:hAnsi="Arial" w:cs="Arial"/>
          <w:bCs/>
          <w:lang w:val="fr-FR"/>
        </w:rPr>
        <w:t xml:space="preserve"> </w:t>
      </w:r>
      <w:r w:rsidR="00C83905" w:rsidRPr="00724F58">
        <w:rPr>
          <w:rFonts w:ascii="Arial" w:eastAsiaTheme="majorEastAsia" w:hAnsi="Arial" w:cs="Arial"/>
          <w:bCs/>
          <w:lang w:val="fr-FR"/>
        </w:rPr>
        <w:t>Les trois principal</w:t>
      </w:r>
      <w:r w:rsidR="00694E85" w:rsidRPr="00724F58">
        <w:rPr>
          <w:rFonts w:ascii="Arial" w:eastAsiaTheme="majorEastAsia" w:hAnsi="Arial" w:cs="Arial"/>
          <w:bCs/>
          <w:lang w:val="fr-FR"/>
        </w:rPr>
        <w:t>e</w:t>
      </w:r>
      <w:r w:rsidR="00C83905" w:rsidRPr="00724F58">
        <w:rPr>
          <w:rFonts w:ascii="Arial" w:eastAsiaTheme="majorEastAsia" w:hAnsi="Arial" w:cs="Arial"/>
          <w:bCs/>
          <w:lang w:val="fr-FR"/>
        </w:rPr>
        <w:t xml:space="preserve">s sont </w:t>
      </w:r>
      <w:r w:rsidR="00AC4758" w:rsidRPr="00724F58">
        <w:rPr>
          <w:rFonts w:ascii="Arial" w:eastAsiaTheme="majorEastAsia" w:hAnsi="Arial" w:cs="Arial"/>
          <w:bCs/>
          <w:lang w:val="fr-FR"/>
        </w:rPr>
        <w:t xml:space="preserve">: </w:t>
      </w:r>
      <w:r w:rsidR="00CD2205" w:rsidRPr="00724F58">
        <w:rPr>
          <w:rFonts w:ascii="Arial" w:eastAsiaTheme="majorEastAsia" w:hAnsi="Arial" w:cs="Arial"/>
          <w:bCs/>
          <w:lang w:val="fr-FR"/>
        </w:rPr>
        <w:t>Rand</w:t>
      </w:r>
      <w:r w:rsidR="00330B05" w:rsidRPr="00724F58">
        <w:rPr>
          <w:rFonts w:ascii="Arial" w:eastAsiaTheme="majorEastAsia" w:hAnsi="Arial" w:cs="Arial"/>
          <w:bCs/>
          <w:lang w:val="fr-FR"/>
        </w:rPr>
        <w:t xml:space="preserve"> </w:t>
      </w:r>
      <w:r w:rsidR="00CD2205" w:rsidRPr="00724F58">
        <w:rPr>
          <w:rFonts w:ascii="Arial" w:eastAsiaTheme="majorEastAsia" w:hAnsi="Arial" w:cs="Arial"/>
          <w:bCs/>
          <w:lang w:val="fr-FR"/>
        </w:rPr>
        <w:t>Water</w:t>
      </w:r>
      <w:r w:rsidR="00330B05" w:rsidRPr="00724F58">
        <w:rPr>
          <w:rFonts w:ascii="Arial" w:eastAsiaTheme="majorEastAsia" w:hAnsi="Arial" w:cs="Arial"/>
          <w:bCs/>
          <w:lang w:val="fr-FR"/>
        </w:rPr>
        <w:t>,</w:t>
      </w:r>
      <w:r w:rsidR="00CD2205" w:rsidRPr="00724F58">
        <w:rPr>
          <w:rFonts w:ascii="Arial" w:eastAsiaTheme="majorEastAsia" w:hAnsi="Arial" w:cs="Arial"/>
          <w:bCs/>
          <w:lang w:val="fr-FR"/>
        </w:rPr>
        <w:t xml:space="preserve"> Umgeni Water </w:t>
      </w:r>
      <w:r w:rsidR="00C83905" w:rsidRPr="00724F58">
        <w:rPr>
          <w:rFonts w:ascii="Arial" w:eastAsiaTheme="majorEastAsia" w:hAnsi="Arial" w:cs="Arial"/>
          <w:bCs/>
          <w:lang w:val="fr-FR"/>
        </w:rPr>
        <w:t>et</w:t>
      </w:r>
      <w:r w:rsidR="00AC4758" w:rsidRPr="00724F58">
        <w:rPr>
          <w:rFonts w:ascii="Arial" w:eastAsiaTheme="majorEastAsia" w:hAnsi="Arial" w:cs="Arial"/>
          <w:bCs/>
          <w:lang w:val="fr-FR"/>
        </w:rPr>
        <w:t xml:space="preserve"> </w:t>
      </w:r>
      <w:r w:rsidR="00CD2205" w:rsidRPr="00724F58">
        <w:rPr>
          <w:rFonts w:ascii="Arial" w:eastAsiaTheme="majorEastAsia" w:hAnsi="Arial" w:cs="Arial"/>
          <w:bCs/>
          <w:lang w:val="fr-FR"/>
        </w:rPr>
        <w:t>Overberg Water</w:t>
      </w:r>
      <w:r w:rsidR="00AC4758" w:rsidRPr="00724F58">
        <w:rPr>
          <w:rFonts w:ascii="Arial" w:eastAsiaTheme="majorEastAsia" w:hAnsi="Arial" w:cs="Arial"/>
          <w:bCs/>
          <w:lang w:val="fr-FR"/>
        </w:rPr>
        <w:t xml:space="preserve">. </w:t>
      </w:r>
    </w:p>
    <w:p w14:paraId="381A72F4" w14:textId="60EBE227" w:rsidR="00CD2205" w:rsidRPr="00724F58" w:rsidRDefault="00CC2386" w:rsidP="00CC2386">
      <w:pPr>
        <w:spacing w:line="360" w:lineRule="auto"/>
        <w:rPr>
          <w:rFonts w:ascii="Arial" w:eastAsiaTheme="majorEastAsia" w:hAnsi="Arial" w:cs="Arial"/>
          <w:b/>
          <w:bCs/>
          <w:lang w:val="fr-FR"/>
        </w:rPr>
      </w:pPr>
      <w:r w:rsidRPr="00724F58">
        <w:rPr>
          <w:rFonts w:ascii="Arial" w:eastAsiaTheme="majorEastAsia" w:hAnsi="Arial" w:cs="Arial"/>
          <w:b/>
          <w:bCs/>
          <w:lang w:val="fr-FR"/>
        </w:rPr>
        <w:t xml:space="preserve">(iv) </w:t>
      </w:r>
      <w:r w:rsidR="00CD2205" w:rsidRPr="00724F58">
        <w:rPr>
          <w:rFonts w:ascii="Arial" w:eastAsiaTheme="majorEastAsia" w:hAnsi="Arial" w:cs="Arial"/>
          <w:b/>
          <w:bCs/>
          <w:lang w:val="fr-FR"/>
        </w:rPr>
        <w:t>Commission</w:t>
      </w:r>
      <w:r w:rsidR="00BE4ECC" w:rsidRPr="00724F58">
        <w:rPr>
          <w:rFonts w:ascii="Arial" w:eastAsiaTheme="majorEastAsia" w:hAnsi="Arial" w:cs="Arial"/>
          <w:b/>
          <w:bCs/>
          <w:lang w:val="fr-FR"/>
        </w:rPr>
        <w:t xml:space="preserve"> de R</w:t>
      </w:r>
      <w:r w:rsidR="00694E85" w:rsidRPr="00724F58">
        <w:rPr>
          <w:rFonts w:ascii="Arial" w:eastAsiaTheme="majorEastAsia" w:hAnsi="Arial" w:cs="Arial"/>
          <w:b/>
          <w:bCs/>
          <w:lang w:val="fr-FR"/>
        </w:rPr>
        <w:t>echerche</w:t>
      </w:r>
      <w:r w:rsidR="00BE4ECC" w:rsidRPr="00724F58">
        <w:rPr>
          <w:rFonts w:ascii="Arial" w:eastAsiaTheme="majorEastAsia" w:hAnsi="Arial" w:cs="Arial"/>
          <w:b/>
          <w:bCs/>
          <w:lang w:val="fr-FR"/>
        </w:rPr>
        <w:t xml:space="preserve"> sur l’E</w:t>
      </w:r>
      <w:r w:rsidR="00C83905" w:rsidRPr="00724F58">
        <w:rPr>
          <w:rFonts w:ascii="Arial" w:eastAsiaTheme="majorEastAsia" w:hAnsi="Arial" w:cs="Arial"/>
          <w:b/>
          <w:bCs/>
          <w:lang w:val="fr-FR"/>
        </w:rPr>
        <w:t>au</w:t>
      </w:r>
      <w:r w:rsidR="00CD2205" w:rsidRPr="00724F58">
        <w:rPr>
          <w:rFonts w:ascii="Arial" w:eastAsiaTheme="majorEastAsia" w:hAnsi="Arial" w:cs="Arial"/>
          <w:b/>
          <w:bCs/>
          <w:lang w:val="fr-FR"/>
        </w:rPr>
        <w:t xml:space="preserve"> (WRC)</w:t>
      </w:r>
    </w:p>
    <w:bookmarkStart w:id="19" w:name="_Toc30759347"/>
    <w:bookmarkStart w:id="20" w:name="_Toc31383649"/>
    <w:p w14:paraId="1477D870" w14:textId="46382F96" w:rsidR="001E3DDD" w:rsidRPr="00724F58" w:rsidRDefault="00C83905" w:rsidP="001019DD">
      <w:pPr>
        <w:spacing w:line="360" w:lineRule="auto"/>
        <w:rPr>
          <w:rStyle w:val="Heading1Char"/>
          <w:rFonts w:ascii="Arial" w:hAnsi="Arial" w:cs="Arial"/>
          <w:b/>
          <w:color w:val="auto"/>
          <w:sz w:val="24"/>
          <w:szCs w:val="24"/>
          <w:lang w:val="fr-FR"/>
        </w:rPr>
      </w:pPr>
      <w:r w:rsidRPr="00724F58">
        <w:rPr>
          <w:rFonts w:ascii="Arial" w:eastAsiaTheme="majorEastAsia" w:hAnsi="Arial" w:cs="Arial"/>
          <w:b/>
          <w:noProof/>
          <w:sz w:val="32"/>
          <w:szCs w:val="32"/>
          <w:lang w:val="fr-FR" w:eastAsia="en-ZA"/>
        </w:rPr>
        <mc:AlternateContent>
          <mc:Choice Requires="wps">
            <w:drawing>
              <wp:anchor distT="0" distB="0" distL="114300" distR="114300" simplePos="0" relativeHeight="251645952" behindDoc="0" locked="0" layoutInCell="1" allowOverlap="1" wp14:anchorId="4D145C46" wp14:editId="76F3E97C">
                <wp:simplePos x="0" y="0"/>
                <wp:positionH relativeFrom="column">
                  <wp:posOffset>-95250</wp:posOffset>
                </wp:positionH>
                <wp:positionV relativeFrom="paragraph">
                  <wp:posOffset>184150</wp:posOffset>
                </wp:positionV>
                <wp:extent cx="6086475" cy="63341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6086475" cy="63341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55DB4" w14:textId="55BA8DA5" w:rsidR="00C04FB8" w:rsidRDefault="00C04FB8" w:rsidP="00AC4758">
                            <w:pPr>
                              <w:jc w:val="center"/>
                            </w:pPr>
                          </w:p>
                          <w:p w14:paraId="70D8D193" w14:textId="6F2BA2EA" w:rsidR="00C04FB8" w:rsidRDefault="00C04FB8" w:rsidP="00AC4758">
                            <w:pPr>
                              <w:jc w:val="center"/>
                            </w:pPr>
                          </w:p>
                          <w:p w14:paraId="7815CB4A" w14:textId="1AEEA007" w:rsidR="00C04FB8" w:rsidRDefault="00C04FB8" w:rsidP="00AC4758">
                            <w:pPr>
                              <w:jc w:val="center"/>
                            </w:pPr>
                          </w:p>
                          <w:p w14:paraId="4F7DE9C2" w14:textId="63E5CA56" w:rsidR="00C04FB8" w:rsidRDefault="00C04FB8" w:rsidP="00AC4758">
                            <w:pPr>
                              <w:jc w:val="center"/>
                            </w:pPr>
                          </w:p>
                          <w:p w14:paraId="01902707" w14:textId="7CE39EFF" w:rsidR="00C04FB8" w:rsidRDefault="00C04FB8" w:rsidP="00AC4758">
                            <w:pPr>
                              <w:jc w:val="center"/>
                            </w:pPr>
                          </w:p>
                          <w:p w14:paraId="4357A621" w14:textId="56BB1240" w:rsidR="00C04FB8" w:rsidRDefault="00C04FB8" w:rsidP="00AC4758">
                            <w:pPr>
                              <w:jc w:val="center"/>
                            </w:pPr>
                          </w:p>
                          <w:p w14:paraId="61B7F29F" w14:textId="036CB846" w:rsidR="00C04FB8" w:rsidRDefault="00C04FB8" w:rsidP="00AC4758">
                            <w:pPr>
                              <w:jc w:val="center"/>
                            </w:pPr>
                          </w:p>
                          <w:p w14:paraId="7CE61365" w14:textId="2AE57293" w:rsidR="00C04FB8" w:rsidRDefault="00C04FB8" w:rsidP="00AC4758">
                            <w:pPr>
                              <w:jc w:val="center"/>
                            </w:pPr>
                          </w:p>
                          <w:p w14:paraId="3F692ADF" w14:textId="15065FF3" w:rsidR="00C04FB8" w:rsidRDefault="00C04FB8" w:rsidP="00AC4758">
                            <w:pPr>
                              <w:jc w:val="center"/>
                            </w:pPr>
                          </w:p>
                          <w:p w14:paraId="309B99DC" w14:textId="3F59C1BB" w:rsidR="00C04FB8" w:rsidRDefault="00C04FB8" w:rsidP="00AC4758">
                            <w:pPr>
                              <w:jc w:val="center"/>
                            </w:pPr>
                          </w:p>
                          <w:p w14:paraId="716A04B6" w14:textId="51D56799" w:rsidR="00C04FB8" w:rsidRDefault="00C04FB8" w:rsidP="00AC4758">
                            <w:pPr>
                              <w:jc w:val="center"/>
                            </w:pPr>
                          </w:p>
                          <w:p w14:paraId="02F42C95" w14:textId="316AD600" w:rsidR="00C04FB8" w:rsidRDefault="00C04FB8" w:rsidP="00AC4758">
                            <w:pPr>
                              <w:jc w:val="center"/>
                            </w:pPr>
                          </w:p>
                          <w:p w14:paraId="6AA07BAA" w14:textId="16A70C0E" w:rsidR="00C04FB8" w:rsidRDefault="00C04FB8" w:rsidP="00AC4758">
                            <w:pPr>
                              <w:jc w:val="center"/>
                            </w:pPr>
                          </w:p>
                          <w:p w14:paraId="218626C4" w14:textId="77777777" w:rsidR="00C04FB8" w:rsidRDefault="00C04FB8" w:rsidP="00AC47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45C46" id="Rounded Rectangle 9" o:spid="_x0000_s1027" style="position:absolute;margin-left:-7.5pt;margin-top:14.5pt;width:479.25pt;height:49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" fillcolor="white [3212]" strokecolor="black [3213]" strokeweight="1pt">
                <v:stroke joinstyle="miter"/>
                <v:textbox>
                  <w:txbxContent>
                    <w:p w14:paraId="71355DB4" w14:textId="55BA8DA5" w:rsidR="00C04FB8" w:rsidRDefault="00C04FB8" w:rsidP="00AC4758">
                      <w:pPr>
                        <w:jc w:val="center"/>
                      </w:pPr>
                    </w:p>
                    <w:p w14:paraId="70D8D193" w14:textId="6F2BA2EA" w:rsidR="00C04FB8" w:rsidRDefault="00C04FB8" w:rsidP="00AC4758">
                      <w:pPr>
                        <w:jc w:val="center"/>
                      </w:pPr>
                    </w:p>
                    <w:p w14:paraId="7815CB4A" w14:textId="1AEEA007" w:rsidR="00C04FB8" w:rsidRDefault="00C04FB8" w:rsidP="00AC4758">
                      <w:pPr>
                        <w:jc w:val="center"/>
                      </w:pPr>
                    </w:p>
                    <w:p w14:paraId="4F7DE9C2" w14:textId="63E5CA56" w:rsidR="00C04FB8" w:rsidRDefault="00C04FB8" w:rsidP="00AC4758">
                      <w:pPr>
                        <w:jc w:val="center"/>
                      </w:pPr>
                    </w:p>
                    <w:p w14:paraId="01902707" w14:textId="7CE39EFF" w:rsidR="00C04FB8" w:rsidRDefault="00C04FB8" w:rsidP="00AC4758">
                      <w:pPr>
                        <w:jc w:val="center"/>
                      </w:pPr>
                    </w:p>
                    <w:p w14:paraId="4357A621" w14:textId="56BB1240" w:rsidR="00C04FB8" w:rsidRDefault="00C04FB8" w:rsidP="00AC4758">
                      <w:pPr>
                        <w:jc w:val="center"/>
                      </w:pPr>
                    </w:p>
                    <w:p w14:paraId="61B7F29F" w14:textId="036CB846" w:rsidR="00C04FB8" w:rsidRDefault="00C04FB8" w:rsidP="00AC4758">
                      <w:pPr>
                        <w:jc w:val="center"/>
                      </w:pPr>
                    </w:p>
                    <w:p w14:paraId="7CE61365" w14:textId="2AE57293" w:rsidR="00C04FB8" w:rsidRDefault="00C04FB8" w:rsidP="00AC4758">
                      <w:pPr>
                        <w:jc w:val="center"/>
                      </w:pPr>
                    </w:p>
                    <w:p w14:paraId="3F692ADF" w14:textId="15065FF3" w:rsidR="00C04FB8" w:rsidRDefault="00C04FB8" w:rsidP="00AC4758">
                      <w:pPr>
                        <w:jc w:val="center"/>
                      </w:pPr>
                    </w:p>
                    <w:p w14:paraId="309B99DC" w14:textId="3F59C1BB" w:rsidR="00C04FB8" w:rsidRDefault="00C04FB8" w:rsidP="00AC4758">
                      <w:pPr>
                        <w:jc w:val="center"/>
                      </w:pPr>
                    </w:p>
                    <w:p w14:paraId="716A04B6" w14:textId="51D56799" w:rsidR="00C04FB8" w:rsidRDefault="00C04FB8" w:rsidP="00AC4758">
                      <w:pPr>
                        <w:jc w:val="center"/>
                      </w:pPr>
                    </w:p>
                    <w:p w14:paraId="02F42C95" w14:textId="316AD600" w:rsidR="00C04FB8" w:rsidRDefault="00C04FB8" w:rsidP="00AC4758">
                      <w:pPr>
                        <w:jc w:val="center"/>
                      </w:pPr>
                    </w:p>
                    <w:p w14:paraId="6AA07BAA" w14:textId="16A70C0E" w:rsidR="00C04FB8" w:rsidRDefault="00C04FB8" w:rsidP="00AC4758">
                      <w:pPr>
                        <w:jc w:val="center"/>
                      </w:pPr>
                    </w:p>
                    <w:p w14:paraId="218626C4" w14:textId="77777777" w:rsidR="00C04FB8" w:rsidRDefault="00C04FB8" w:rsidP="00AC4758">
                      <w:pPr>
                        <w:jc w:val="center"/>
                      </w:pPr>
                    </w:p>
                  </w:txbxContent>
                </v:textbox>
              </v:roundrect>
            </w:pict>
          </mc:Fallback>
        </mc:AlternateContent>
      </w:r>
      <w:bookmarkStart w:id="21" w:name="_Toc41360278"/>
      <w:r w:rsidR="001E3DDD" w:rsidRPr="00724F58">
        <w:rPr>
          <w:rStyle w:val="Heading1Char"/>
          <w:rFonts w:ascii="Arial" w:hAnsi="Arial" w:cs="Arial"/>
          <w:b/>
          <w:color w:val="auto"/>
          <w:sz w:val="24"/>
          <w:szCs w:val="24"/>
          <w:lang w:val="fr-FR"/>
        </w:rPr>
        <w:t>Notes</w:t>
      </w:r>
      <w:bookmarkEnd w:id="19"/>
      <w:bookmarkEnd w:id="20"/>
      <w:bookmarkEnd w:id="21"/>
    </w:p>
    <w:p w14:paraId="54B6F403" w14:textId="39EAE5F9" w:rsidR="001E3DDD" w:rsidRPr="00724F58" w:rsidRDefault="001E3DDD" w:rsidP="001E3DDD">
      <w:pPr>
        <w:spacing w:line="360" w:lineRule="auto"/>
        <w:rPr>
          <w:rStyle w:val="Heading1Char"/>
          <w:rFonts w:ascii="Arial" w:hAnsi="Arial" w:cs="Arial"/>
          <w:b/>
          <w:color w:val="auto"/>
          <w:lang w:val="fr-FR"/>
        </w:rPr>
      </w:pPr>
    </w:p>
    <w:p w14:paraId="09BC0131" w14:textId="77777777" w:rsidR="001E3DDD" w:rsidRPr="00724F58" w:rsidRDefault="001E3DDD" w:rsidP="001E3DDD">
      <w:pPr>
        <w:spacing w:line="360" w:lineRule="auto"/>
        <w:rPr>
          <w:rStyle w:val="Heading1Char"/>
          <w:rFonts w:ascii="Arial" w:hAnsi="Arial" w:cs="Arial"/>
          <w:b/>
          <w:color w:val="auto"/>
          <w:lang w:val="fr-FR"/>
        </w:rPr>
      </w:pPr>
    </w:p>
    <w:p w14:paraId="0C867013" w14:textId="267088AE" w:rsidR="001E3DDD" w:rsidRPr="00724F58" w:rsidRDefault="001E3DDD" w:rsidP="001E3DDD">
      <w:pPr>
        <w:spacing w:line="360" w:lineRule="auto"/>
        <w:rPr>
          <w:rStyle w:val="Heading1Char"/>
          <w:rFonts w:ascii="Arial" w:hAnsi="Arial" w:cs="Arial"/>
          <w:b/>
          <w:color w:val="auto"/>
          <w:lang w:val="fr-FR"/>
        </w:rPr>
      </w:pPr>
    </w:p>
    <w:p w14:paraId="1C863004" w14:textId="77777777" w:rsidR="001E3DDD" w:rsidRPr="00724F58" w:rsidRDefault="001E3DDD" w:rsidP="001E3DDD">
      <w:pPr>
        <w:spacing w:line="360" w:lineRule="auto"/>
        <w:rPr>
          <w:rStyle w:val="Heading1Char"/>
          <w:rFonts w:ascii="Arial" w:hAnsi="Arial" w:cs="Arial"/>
          <w:b/>
          <w:color w:val="auto"/>
          <w:lang w:val="fr-FR"/>
        </w:rPr>
      </w:pPr>
    </w:p>
    <w:p w14:paraId="62ECDC3F" w14:textId="77777777" w:rsidR="001E3DDD" w:rsidRPr="00724F58" w:rsidRDefault="001E3DDD" w:rsidP="001E3DDD">
      <w:pPr>
        <w:spacing w:line="360" w:lineRule="auto"/>
        <w:rPr>
          <w:rStyle w:val="Heading1Char"/>
          <w:rFonts w:ascii="Arial" w:hAnsi="Arial" w:cs="Arial"/>
          <w:b/>
          <w:color w:val="auto"/>
          <w:lang w:val="fr-FR"/>
        </w:rPr>
      </w:pPr>
    </w:p>
    <w:p w14:paraId="33CA5213" w14:textId="77777777" w:rsidR="001E3DDD" w:rsidRPr="00724F58" w:rsidRDefault="001E3DDD" w:rsidP="001E3DDD">
      <w:pPr>
        <w:spacing w:line="360" w:lineRule="auto"/>
        <w:rPr>
          <w:rStyle w:val="Heading1Char"/>
          <w:rFonts w:ascii="Arial" w:hAnsi="Arial" w:cs="Arial"/>
          <w:b/>
          <w:color w:val="auto"/>
          <w:lang w:val="fr-FR"/>
        </w:rPr>
      </w:pPr>
    </w:p>
    <w:p w14:paraId="73BB8009" w14:textId="77777777" w:rsidR="001E3DDD" w:rsidRPr="00724F58" w:rsidRDefault="001E3DDD" w:rsidP="001E3DDD">
      <w:pPr>
        <w:spacing w:line="360" w:lineRule="auto"/>
        <w:rPr>
          <w:rStyle w:val="Heading1Char"/>
          <w:rFonts w:ascii="Arial" w:hAnsi="Arial" w:cs="Arial"/>
          <w:b/>
          <w:color w:val="auto"/>
          <w:lang w:val="fr-FR"/>
        </w:rPr>
      </w:pPr>
    </w:p>
    <w:p w14:paraId="7B2BD100" w14:textId="77777777" w:rsidR="001E3DDD" w:rsidRPr="00724F58" w:rsidRDefault="001E3DDD" w:rsidP="001E3DDD">
      <w:pPr>
        <w:spacing w:line="360" w:lineRule="auto"/>
        <w:rPr>
          <w:rStyle w:val="Heading1Char"/>
          <w:rFonts w:ascii="Arial" w:hAnsi="Arial" w:cs="Arial"/>
          <w:b/>
          <w:color w:val="auto"/>
          <w:lang w:val="fr-FR"/>
        </w:rPr>
      </w:pPr>
    </w:p>
    <w:p w14:paraId="5AFDF764" w14:textId="43D0CCC2" w:rsidR="001E3DDD" w:rsidRPr="00724F58" w:rsidRDefault="001E3DDD" w:rsidP="001E3DDD">
      <w:pPr>
        <w:spacing w:line="360" w:lineRule="auto"/>
        <w:rPr>
          <w:rStyle w:val="Heading1Char"/>
          <w:rFonts w:ascii="Arial" w:hAnsi="Arial" w:cs="Arial"/>
          <w:b/>
          <w:color w:val="auto"/>
          <w:lang w:val="fr-FR"/>
        </w:rPr>
      </w:pPr>
    </w:p>
    <w:p w14:paraId="3C4C0FF5" w14:textId="00D34795" w:rsidR="00CB5008" w:rsidRPr="00724F58" w:rsidRDefault="00CB5008" w:rsidP="001E3DDD">
      <w:pPr>
        <w:spacing w:line="360" w:lineRule="auto"/>
        <w:rPr>
          <w:rStyle w:val="Heading1Char"/>
          <w:rFonts w:ascii="Arial" w:hAnsi="Arial" w:cs="Arial"/>
          <w:b/>
          <w:color w:val="auto"/>
          <w:lang w:val="fr-FR"/>
        </w:rPr>
      </w:pPr>
    </w:p>
    <w:p w14:paraId="446DD65A" w14:textId="4AA1A530" w:rsidR="00CB5008" w:rsidRPr="00724F58" w:rsidRDefault="00CB5008">
      <w:pPr>
        <w:rPr>
          <w:rStyle w:val="Heading1Char"/>
          <w:rFonts w:ascii="Arial" w:hAnsi="Arial" w:cs="Arial"/>
          <w:b/>
          <w:color w:val="auto"/>
          <w:lang w:val="fr-FR"/>
        </w:rPr>
      </w:pPr>
      <w:r w:rsidRPr="00724F58">
        <w:rPr>
          <w:rStyle w:val="Heading1Char"/>
          <w:rFonts w:ascii="Arial" w:hAnsi="Arial" w:cs="Arial"/>
          <w:b/>
          <w:color w:val="auto"/>
          <w:lang w:val="fr-FR"/>
        </w:rPr>
        <w:br w:type="page"/>
      </w:r>
    </w:p>
    <w:p w14:paraId="33B99FE6" w14:textId="430E886D" w:rsidR="00CB5008" w:rsidRPr="00724F58" w:rsidRDefault="00694E85" w:rsidP="00BB597E">
      <w:pPr>
        <w:pStyle w:val="Heading1"/>
        <w:numPr>
          <w:ilvl w:val="0"/>
          <w:numId w:val="18"/>
        </w:numPr>
        <w:ind w:left="360"/>
        <w:rPr>
          <w:rFonts w:ascii="Arial" w:hAnsi="Arial" w:cs="Arial"/>
          <w:b/>
          <w:color w:val="auto"/>
          <w:sz w:val="22"/>
          <w:szCs w:val="22"/>
          <w:lang w:val="fr-FR"/>
        </w:rPr>
      </w:pPr>
      <w:bookmarkStart w:id="22" w:name="_Toc41360279"/>
      <w:r w:rsidRPr="00724F58">
        <w:rPr>
          <w:rFonts w:ascii="Arial" w:hAnsi="Arial" w:cs="Arial"/>
          <w:b/>
          <w:color w:val="auto"/>
          <w:sz w:val="22"/>
          <w:szCs w:val="22"/>
          <w:lang w:val="fr-FR"/>
        </w:rPr>
        <w:lastRenderedPageBreak/>
        <w:t>OBJECTIF DE DÉ</w:t>
      </w:r>
      <w:r w:rsidR="00CB5008" w:rsidRPr="00724F58">
        <w:rPr>
          <w:rFonts w:ascii="Arial" w:hAnsi="Arial" w:cs="Arial"/>
          <w:b/>
          <w:color w:val="auto"/>
          <w:sz w:val="22"/>
          <w:szCs w:val="22"/>
          <w:lang w:val="fr-FR"/>
        </w:rPr>
        <w:t>VELOP</w:t>
      </w:r>
      <w:r w:rsidRPr="00724F58">
        <w:rPr>
          <w:rFonts w:ascii="Arial" w:hAnsi="Arial" w:cs="Arial"/>
          <w:b/>
          <w:color w:val="auto"/>
          <w:sz w:val="22"/>
          <w:szCs w:val="22"/>
          <w:lang w:val="fr-FR"/>
        </w:rPr>
        <w:t>PE</w:t>
      </w:r>
      <w:r w:rsidR="00CB5008" w:rsidRPr="00724F58">
        <w:rPr>
          <w:rFonts w:ascii="Arial" w:hAnsi="Arial" w:cs="Arial"/>
          <w:b/>
          <w:color w:val="auto"/>
          <w:sz w:val="22"/>
          <w:szCs w:val="22"/>
          <w:lang w:val="fr-FR"/>
        </w:rPr>
        <w:t xml:space="preserve">MENT </w:t>
      </w:r>
      <w:r w:rsidRPr="00724F58">
        <w:rPr>
          <w:rFonts w:ascii="Arial" w:hAnsi="Arial" w:cs="Arial"/>
          <w:b/>
          <w:color w:val="auto"/>
          <w:sz w:val="22"/>
          <w:szCs w:val="22"/>
          <w:lang w:val="fr-FR"/>
        </w:rPr>
        <w:t>DURABLE</w:t>
      </w:r>
      <w:r w:rsidR="00CB5008" w:rsidRPr="00724F58">
        <w:rPr>
          <w:rFonts w:ascii="Arial" w:hAnsi="Arial" w:cs="Arial"/>
          <w:b/>
          <w:color w:val="auto"/>
          <w:sz w:val="22"/>
          <w:szCs w:val="22"/>
          <w:lang w:val="fr-FR"/>
        </w:rPr>
        <w:t xml:space="preserve"> (</w:t>
      </w:r>
      <w:r w:rsidRPr="00724F58">
        <w:rPr>
          <w:rFonts w:ascii="Arial" w:hAnsi="Arial" w:cs="Arial"/>
          <w:b/>
          <w:color w:val="auto"/>
          <w:sz w:val="22"/>
          <w:szCs w:val="22"/>
          <w:lang w:val="fr-FR"/>
        </w:rPr>
        <w:t>ODD</w:t>
      </w:r>
      <w:r w:rsidR="00CB5008" w:rsidRPr="00724F58">
        <w:rPr>
          <w:rFonts w:ascii="Arial" w:hAnsi="Arial" w:cs="Arial"/>
          <w:b/>
          <w:color w:val="auto"/>
          <w:sz w:val="22"/>
          <w:szCs w:val="22"/>
          <w:lang w:val="fr-FR"/>
        </w:rPr>
        <w:t>) 6</w:t>
      </w:r>
      <w:bookmarkEnd w:id="22"/>
    </w:p>
    <w:p w14:paraId="1D60EE21" w14:textId="138DE4C0" w:rsidR="00CB5008" w:rsidRPr="00724F58" w:rsidRDefault="00694E85" w:rsidP="00CB5008">
      <w:pPr>
        <w:pStyle w:val="NormalWeb"/>
        <w:shd w:val="clear" w:color="auto" w:fill="FFFFFF"/>
        <w:spacing w:before="120" w:after="120" w:line="360" w:lineRule="auto"/>
        <w:jc w:val="both"/>
        <w:rPr>
          <w:rFonts w:ascii="Arial" w:hAnsi="Arial" w:cs="Arial"/>
          <w:sz w:val="22"/>
          <w:szCs w:val="22"/>
          <w:lang w:val="fr-FR"/>
        </w:rPr>
      </w:pPr>
      <w:r w:rsidRPr="00724F58">
        <w:rPr>
          <w:noProof/>
          <w:lang w:val="fr-FR"/>
        </w:rPr>
        <mc:AlternateContent>
          <mc:Choice Requires="wps">
            <w:drawing>
              <wp:anchor distT="0" distB="0" distL="114300" distR="114300" simplePos="0" relativeHeight="251683840" behindDoc="0" locked="0" layoutInCell="1" allowOverlap="1" wp14:anchorId="3FFE1166" wp14:editId="10CE4CB5">
                <wp:simplePos x="0" y="0"/>
                <wp:positionH relativeFrom="column">
                  <wp:posOffset>4295775</wp:posOffset>
                </wp:positionH>
                <wp:positionV relativeFrom="paragraph">
                  <wp:posOffset>188595</wp:posOffset>
                </wp:positionV>
                <wp:extent cx="1438275" cy="17430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438275" cy="1743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6D3124" w14:textId="22C133E0" w:rsidR="00C04FB8" w:rsidRDefault="00C04FB8">
                            <w:r w:rsidRPr="003A12D9">
                              <w:rPr>
                                <w:noProof/>
                                <w:lang w:eastAsia="en-ZA"/>
                              </w:rPr>
                              <w:drawing>
                                <wp:inline distT="0" distB="0" distL="0" distR="0" wp14:anchorId="68EFCED8" wp14:editId="577420A4">
                                  <wp:extent cx="1247472" cy="1609725"/>
                                  <wp:effectExtent l="0" t="0" r="0" b="0"/>
                                  <wp:docPr id="8" name="Picture 8" descr="ODD 6 - Garantir l'accès de tous à l'eau et à l'assainissement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 6 - Garantir l'accès de tous à l'eau et à l'assainissement e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045" cy="1611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E1166" id="Text Box 14" o:spid="_x0000_s1028" type="#_x0000_t202" style="position:absolute;left:0;text-align:left;margin-left:338.25pt;margin-top:14.85pt;width:113.25pt;height:137.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" fillcolor="white [3201]" strokecolor="white [3212]" strokeweight=".5pt">
                <v:textbox>
                  <w:txbxContent>
                    <w:p w14:paraId="0B6D3124" w14:textId="22C133E0" w:rsidR="00C04FB8" w:rsidRDefault="00C04FB8">
                      <w:r w:rsidRPr="003A12D9">
                        <w:rPr>
                          <w:noProof/>
                          <w:lang w:eastAsia="en-ZA"/>
                        </w:rPr>
                        <w:drawing>
                          <wp:inline distT="0" distB="0" distL="0" distR="0" wp14:anchorId="68EFCED8" wp14:editId="577420A4">
                            <wp:extent cx="1247472" cy="1609725"/>
                            <wp:effectExtent l="0" t="0" r="0" b="0"/>
                            <wp:docPr id="8" name="Picture 8" descr="ODD 6 - Garantir l'accès de tous à l'eau et à l'assainissement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 6 - Garantir l'accès de tous à l'eau et à l'assainissement e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9045" cy="1611755"/>
                                    </a:xfrm>
                                    <a:prstGeom prst="rect">
                                      <a:avLst/>
                                    </a:prstGeom>
                                    <a:noFill/>
                                    <a:ln>
                                      <a:noFill/>
                                    </a:ln>
                                  </pic:spPr>
                                </pic:pic>
                              </a:graphicData>
                            </a:graphic>
                          </wp:inline>
                        </w:drawing>
                      </w:r>
                    </w:p>
                  </w:txbxContent>
                </v:textbox>
              </v:shape>
            </w:pict>
          </mc:Fallback>
        </mc:AlternateContent>
      </w:r>
      <w:r w:rsidR="001E3D38" w:rsidRPr="00724F58">
        <w:rPr>
          <w:noProof/>
          <w:lang w:val="fr-FR"/>
        </w:rPr>
        <w:drawing>
          <wp:anchor distT="0" distB="0" distL="114300" distR="114300" simplePos="0" relativeHeight="251660288" behindDoc="0" locked="0" layoutInCell="1" allowOverlap="1" wp14:anchorId="3D839F91" wp14:editId="0D2388D6">
            <wp:simplePos x="0" y="0"/>
            <wp:positionH relativeFrom="margin">
              <wp:posOffset>4295775</wp:posOffset>
            </wp:positionH>
            <wp:positionV relativeFrom="paragraph">
              <wp:posOffset>235585</wp:posOffset>
            </wp:positionV>
            <wp:extent cx="1439545" cy="1609725"/>
            <wp:effectExtent l="0" t="0" r="8255" b="9525"/>
            <wp:wrapSquare wrapText="bothSides"/>
            <wp:docPr id="20" name="Picture 20" descr="https://sdgcompass.org/wp-content/uploads/2016/04/global-goals_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gcompass.org/wp-content/uploads/2016/04/global-goals_06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360" w:rsidRPr="00724F58">
        <w:rPr>
          <w:rFonts w:ascii="Arial" w:hAnsi="Arial" w:cs="Arial"/>
          <w:sz w:val="22"/>
          <w:szCs w:val="22"/>
          <w:lang w:val="fr-FR"/>
        </w:rPr>
        <w:t>L’ODD</w:t>
      </w:r>
      <w:r w:rsidR="00CB5008" w:rsidRPr="00724F58">
        <w:rPr>
          <w:rFonts w:ascii="Arial" w:hAnsi="Arial" w:cs="Arial"/>
          <w:sz w:val="22"/>
          <w:szCs w:val="22"/>
          <w:lang w:val="fr-FR"/>
        </w:rPr>
        <w:t xml:space="preserve">6 </w:t>
      </w:r>
      <w:r w:rsidR="009A00EC" w:rsidRPr="00724F58">
        <w:rPr>
          <w:rFonts w:ascii="Arial" w:hAnsi="Arial" w:cs="Arial"/>
          <w:sz w:val="22"/>
          <w:szCs w:val="22"/>
          <w:lang w:val="fr-FR"/>
        </w:rPr>
        <w:t>vise un accès universel à l’eau et à l’assainissement</w:t>
      </w:r>
      <w:r w:rsidR="00CB5008" w:rsidRPr="00724F58">
        <w:rPr>
          <w:rFonts w:ascii="Arial" w:hAnsi="Arial" w:cs="Arial"/>
          <w:sz w:val="22"/>
          <w:szCs w:val="22"/>
          <w:lang w:val="fr-FR"/>
        </w:rPr>
        <w:t xml:space="preserve"> </w:t>
      </w:r>
      <w:r w:rsidR="00B97A7B" w:rsidRPr="00724F58">
        <w:rPr>
          <w:rFonts w:ascii="Arial" w:hAnsi="Arial" w:cs="Arial"/>
          <w:sz w:val="22"/>
          <w:szCs w:val="22"/>
          <w:lang w:val="fr-FR"/>
        </w:rPr>
        <w:t>et une gestion durable des</w:t>
      </w:r>
      <w:r w:rsidR="009A00EC" w:rsidRPr="00724F58">
        <w:rPr>
          <w:rFonts w:ascii="Arial" w:hAnsi="Arial" w:cs="Arial"/>
          <w:sz w:val="22"/>
          <w:szCs w:val="22"/>
          <w:lang w:val="fr-FR"/>
        </w:rPr>
        <w:t xml:space="preserve"> ressources</w:t>
      </w:r>
      <w:r w:rsidR="00CB5008" w:rsidRPr="00724F58">
        <w:rPr>
          <w:rFonts w:ascii="Arial" w:hAnsi="Arial" w:cs="Arial"/>
          <w:sz w:val="22"/>
          <w:szCs w:val="22"/>
          <w:lang w:val="fr-FR"/>
        </w:rPr>
        <w:t xml:space="preserve">. </w:t>
      </w:r>
      <w:r w:rsidR="009A00EC" w:rsidRPr="00724F58">
        <w:rPr>
          <w:rFonts w:ascii="Arial" w:hAnsi="Arial" w:cs="Arial"/>
          <w:sz w:val="22"/>
          <w:szCs w:val="22"/>
          <w:lang w:val="fr-FR"/>
        </w:rPr>
        <w:t>L’accès à l’eau potable et à l’assainissement</w:t>
      </w:r>
      <w:r w:rsidR="00B373CD">
        <w:rPr>
          <w:rFonts w:ascii="Arial" w:hAnsi="Arial" w:cs="Arial"/>
          <w:sz w:val="22"/>
          <w:szCs w:val="22"/>
          <w:lang w:val="fr-FR"/>
        </w:rPr>
        <w:t xml:space="preserve"> ainsi que</w:t>
      </w:r>
      <w:r w:rsidR="009A00EC" w:rsidRPr="00724F58">
        <w:rPr>
          <w:rFonts w:ascii="Arial" w:hAnsi="Arial" w:cs="Arial"/>
          <w:sz w:val="22"/>
          <w:szCs w:val="22"/>
          <w:lang w:val="fr-FR"/>
        </w:rPr>
        <w:t xml:space="preserve"> la bonne gestion</w:t>
      </w:r>
      <w:r w:rsidR="00CB5008" w:rsidRPr="00724F58">
        <w:rPr>
          <w:rFonts w:ascii="Arial" w:hAnsi="Arial" w:cs="Arial"/>
          <w:sz w:val="22"/>
          <w:szCs w:val="22"/>
          <w:lang w:val="fr-FR"/>
        </w:rPr>
        <w:t xml:space="preserve"> </w:t>
      </w:r>
      <w:r w:rsidR="009A00EC" w:rsidRPr="00724F58">
        <w:rPr>
          <w:rFonts w:ascii="Arial" w:hAnsi="Arial" w:cs="Arial"/>
          <w:sz w:val="22"/>
          <w:szCs w:val="22"/>
          <w:lang w:val="fr-FR"/>
        </w:rPr>
        <w:t>des écosystè</w:t>
      </w:r>
      <w:r w:rsidR="00CB5008" w:rsidRPr="00724F58">
        <w:rPr>
          <w:rFonts w:ascii="Arial" w:hAnsi="Arial" w:cs="Arial"/>
          <w:sz w:val="22"/>
          <w:szCs w:val="22"/>
          <w:lang w:val="fr-FR"/>
        </w:rPr>
        <w:t>m</w:t>
      </w:r>
      <w:r w:rsidR="009A00EC" w:rsidRPr="00724F58">
        <w:rPr>
          <w:rFonts w:ascii="Arial" w:hAnsi="Arial" w:cs="Arial"/>
          <w:sz w:val="22"/>
          <w:szCs w:val="22"/>
          <w:lang w:val="fr-FR"/>
        </w:rPr>
        <w:t>e</w:t>
      </w:r>
      <w:r w:rsidR="00CB5008" w:rsidRPr="00724F58">
        <w:rPr>
          <w:rFonts w:ascii="Arial" w:hAnsi="Arial" w:cs="Arial"/>
          <w:sz w:val="22"/>
          <w:szCs w:val="22"/>
          <w:lang w:val="fr-FR"/>
        </w:rPr>
        <w:t>s</w:t>
      </w:r>
      <w:r w:rsidR="009A00EC" w:rsidRPr="00724F58">
        <w:rPr>
          <w:rFonts w:ascii="Arial" w:hAnsi="Arial" w:cs="Arial"/>
          <w:sz w:val="22"/>
          <w:szCs w:val="22"/>
          <w:lang w:val="fr-FR"/>
        </w:rPr>
        <w:t xml:space="preserve"> d’eau douc</w:t>
      </w:r>
      <w:r w:rsidR="00B373CD">
        <w:rPr>
          <w:rFonts w:ascii="Arial" w:hAnsi="Arial" w:cs="Arial"/>
          <w:sz w:val="22"/>
          <w:szCs w:val="22"/>
          <w:lang w:val="fr-FR"/>
        </w:rPr>
        <w:t xml:space="preserve">e </w:t>
      </w:r>
      <w:r w:rsidR="009A00EC" w:rsidRPr="00724F58">
        <w:rPr>
          <w:rFonts w:ascii="Arial" w:hAnsi="Arial" w:cs="Arial"/>
          <w:sz w:val="22"/>
          <w:szCs w:val="22"/>
          <w:lang w:val="fr-FR"/>
        </w:rPr>
        <w:t xml:space="preserve">sont essentiels </w:t>
      </w:r>
      <w:r w:rsidR="00B97A7B" w:rsidRPr="00724F58">
        <w:rPr>
          <w:rFonts w:ascii="Arial" w:hAnsi="Arial" w:cs="Arial"/>
          <w:sz w:val="22"/>
          <w:szCs w:val="22"/>
          <w:lang w:val="fr-FR"/>
        </w:rPr>
        <w:t>à</w:t>
      </w:r>
      <w:r w:rsidR="009A00EC" w:rsidRPr="00724F58">
        <w:rPr>
          <w:rFonts w:ascii="Arial" w:hAnsi="Arial" w:cs="Arial"/>
          <w:sz w:val="22"/>
          <w:szCs w:val="22"/>
          <w:lang w:val="fr-FR"/>
        </w:rPr>
        <w:t xml:space="preserve"> la santé humaine, la viabilité </w:t>
      </w:r>
      <w:r w:rsidR="00CB5008" w:rsidRPr="00724F58">
        <w:rPr>
          <w:rFonts w:ascii="Arial" w:hAnsi="Arial" w:cs="Arial"/>
          <w:sz w:val="22"/>
          <w:szCs w:val="22"/>
          <w:lang w:val="fr-FR"/>
        </w:rPr>
        <w:t>environ</w:t>
      </w:r>
      <w:r w:rsidR="009A00EC" w:rsidRPr="00724F58">
        <w:rPr>
          <w:rFonts w:ascii="Arial" w:hAnsi="Arial" w:cs="Arial"/>
          <w:sz w:val="22"/>
          <w:szCs w:val="22"/>
          <w:lang w:val="fr-FR"/>
        </w:rPr>
        <w:t>ne</w:t>
      </w:r>
      <w:r w:rsidR="00CB5008" w:rsidRPr="00724F58">
        <w:rPr>
          <w:rFonts w:ascii="Arial" w:hAnsi="Arial" w:cs="Arial"/>
          <w:sz w:val="22"/>
          <w:szCs w:val="22"/>
          <w:lang w:val="fr-FR"/>
        </w:rPr>
        <w:t>mental</w:t>
      </w:r>
      <w:r w:rsidR="009A00EC" w:rsidRPr="00724F58">
        <w:rPr>
          <w:rFonts w:ascii="Arial" w:hAnsi="Arial" w:cs="Arial"/>
          <w:sz w:val="22"/>
          <w:szCs w:val="22"/>
          <w:lang w:val="fr-FR"/>
        </w:rPr>
        <w:t>e et la</w:t>
      </w:r>
      <w:r w:rsidR="00CB5008" w:rsidRPr="00724F58">
        <w:rPr>
          <w:rFonts w:ascii="Arial" w:hAnsi="Arial" w:cs="Arial"/>
          <w:sz w:val="22"/>
          <w:szCs w:val="22"/>
          <w:lang w:val="fr-FR"/>
        </w:rPr>
        <w:t xml:space="preserve"> </w:t>
      </w:r>
      <w:r w:rsidR="009A00EC" w:rsidRPr="00724F58">
        <w:rPr>
          <w:rFonts w:ascii="Arial" w:hAnsi="Arial" w:cs="Arial"/>
          <w:sz w:val="22"/>
          <w:szCs w:val="22"/>
          <w:lang w:val="fr-FR"/>
        </w:rPr>
        <w:t xml:space="preserve">prospérité </w:t>
      </w:r>
      <w:r w:rsidR="00B97A7B" w:rsidRPr="00724F58">
        <w:rPr>
          <w:rFonts w:ascii="Arial" w:hAnsi="Arial" w:cs="Arial"/>
          <w:sz w:val="22"/>
          <w:szCs w:val="22"/>
          <w:lang w:val="fr-FR"/>
        </w:rPr>
        <w:t>é</w:t>
      </w:r>
      <w:r w:rsidR="009A00EC" w:rsidRPr="00724F58">
        <w:rPr>
          <w:rFonts w:ascii="Arial" w:hAnsi="Arial" w:cs="Arial"/>
          <w:sz w:val="22"/>
          <w:szCs w:val="22"/>
          <w:lang w:val="fr-FR"/>
        </w:rPr>
        <w:t>conomique</w:t>
      </w:r>
      <w:r w:rsidR="00CB5008" w:rsidRPr="00724F58">
        <w:rPr>
          <w:rFonts w:ascii="Arial" w:hAnsi="Arial" w:cs="Arial"/>
          <w:sz w:val="22"/>
          <w:szCs w:val="22"/>
          <w:lang w:val="fr-FR"/>
        </w:rPr>
        <w:t xml:space="preserve"> </w:t>
      </w:r>
      <w:r w:rsidR="009A00EC" w:rsidRPr="00724F58">
        <w:rPr>
          <w:rFonts w:ascii="Arial" w:hAnsi="Arial" w:cs="Arial"/>
          <w:sz w:val="22"/>
          <w:szCs w:val="22"/>
          <w:lang w:val="fr-FR"/>
        </w:rPr>
        <w:t>(O</w:t>
      </w:r>
      <w:r w:rsidR="00CB5008" w:rsidRPr="00724F58">
        <w:rPr>
          <w:rFonts w:ascii="Arial" w:hAnsi="Arial" w:cs="Arial"/>
          <w:sz w:val="22"/>
          <w:szCs w:val="22"/>
          <w:lang w:val="fr-FR"/>
        </w:rPr>
        <w:t>N</w:t>
      </w:r>
      <w:r w:rsidR="009A00EC" w:rsidRPr="00724F58">
        <w:rPr>
          <w:rFonts w:ascii="Arial" w:hAnsi="Arial" w:cs="Arial"/>
          <w:sz w:val="22"/>
          <w:szCs w:val="22"/>
          <w:lang w:val="fr-FR"/>
        </w:rPr>
        <w:t>U</w:t>
      </w:r>
      <w:r w:rsidR="00CB5008" w:rsidRPr="00724F58">
        <w:rPr>
          <w:rFonts w:ascii="Arial" w:hAnsi="Arial" w:cs="Arial"/>
          <w:sz w:val="22"/>
          <w:szCs w:val="22"/>
          <w:lang w:val="fr-FR"/>
        </w:rPr>
        <w:t>, 2019).</w:t>
      </w:r>
    </w:p>
    <w:p w14:paraId="397042CE" w14:textId="045F771E" w:rsidR="006344AE" w:rsidRPr="00724F58" w:rsidRDefault="0086065A" w:rsidP="001E3DDD">
      <w:pPr>
        <w:pStyle w:val="NormalWeb"/>
        <w:shd w:val="clear" w:color="auto" w:fill="FFFFFF"/>
        <w:spacing w:before="120" w:beforeAutospacing="0" w:after="120" w:afterAutospacing="0" w:line="360" w:lineRule="auto"/>
        <w:jc w:val="both"/>
        <w:rPr>
          <w:rFonts w:ascii="Arial" w:hAnsi="Arial" w:cs="Arial"/>
          <w:sz w:val="22"/>
          <w:szCs w:val="22"/>
          <w:lang w:val="fr-FR"/>
        </w:rPr>
      </w:pPr>
      <w:r w:rsidRPr="00724F58">
        <w:rPr>
          <w:rFonts w:ascii="Arial" w:hAnsi="Arial" w:cs="Arial"/>
          <w:sz w:val="22"/>
          <w:szCs w:val="22"/>
          <w:lang w:val="fr-FR"/>
        </w:rPr>
        <w:t>E</w:t>
      </w:r>
      <w:r w:rsidR="006344AE" w:rsidRPr="00724F58">
        <w:rPr>
          <w:rFonts w:ascii="Arial" w:hAnsi="Arial" w:cs="Arial"/>
          <w:sz w:val="22"/>
          <w:szCs w:val="22"/>
          <w:lang w:val="fr-FR"/>
        </w:rPr>
        <w:t xml:space="preserve">n 2015, </w:t>
      </w:r>
      <w:r w:rsidRPr="00724F58">
        <w:rPr>
          <w:rFonts w:ascii="Arial" w:hAnsi="Arial" w:cs="Arial"/>
          <w:sz w:val="22"/>
          <w:szCs w:val="22"/>
          <w:lang w:val="fr-FR"/>
        </w:rPr>
        <w:t xml:space="preserve">les dirigeants de </w:t>
      </w:r>
      <w:r w:rsidR="006344AE" w:rsidRPr="00724F58">
        <w:rPr>
          <w:rFonts w:ascii="Arial" w:hAnsi="Arial" w:cs="Arial"/>
          <w:sz w:val="22"/>
          <w:szCs w:val="22"/>
          <w:lang w:val="fr-FR"/>
        </w:rPr>
        <w:t xml:space="preserve">193 </w:t>
      </w:r>
      <w:r w:rsidRPr="00724F58">
        <w:rPr>
          <w:rFonts w:ascii="Arial" w:hAnsi="Arial" w:cs="Arial"/>
          <w:sz w:val="22"/>
          <w:szCs w:val="22"/>
          <w:lang w:val="fr-FR"/>
        </w:rPr>
        <w:t>pays ont adopté</w:t>
      </w:r>
      <w:r w:rsidR="006344AE" w:rsidRPr="00724F58">
        <w:rPr>
          <w:rFonts w:ascii="Arial" w:hAnsi="Arial" w:cs="Arial"/>
          <w:sz w:val="22"/>
          <w:szCs w:val="22"/>
          <w:lang w:val="fr-FR"/>
        </w:rPr>
        <w:t xml:space="preserve"> </w:t>
      </w:r>
      <w:r w:rsidRPr="00724F58">
        <w:rPr>
          <w:rFonts w:ascii="Arial" w:hAnsi="Arial" w:cs="Arial"/>
          <w:sz w:val="22"/>
          <w:szCs w:val="22"/>
          <w:lang w:val="fr-FR"/>
        </w:rPr>
        <w:t>le programme de développement durable à l’horizon 2030</w:t>
      </w:r>
      <w:r w:rsidR="008A1F3B" w:rsidRPr="00724F58">
        <w:rPr>
          <w:rFonts w:ascii="Arial" w:hAnsi="Arial" w:cs="Arial"/>
          <w:sz w:val="22"/>
          <w:szCs w:val="22"/>
          <w:lang w:val="fr-FR"/>
        </w:rPr>
        <w:t xml:space="preserve">, intitulé Agenda 2030, pour servir de </w:t>
      </w:r>
      <w:r w:rsidRPr="00724F58">
        <w:rPr>
          <w:rFonts w:ascii="Arial" w:hAnsi="Arial" w:cs="Arial"/>
          <w:sz w:val="22"/>
          <w:szCs w:val="22"/>
          <w:lang w:val="fr-FR"/>
        </w:rPr>
        <w:t xml:space="preserve">cadre </w:t>
      </w:r>
      <w:r w:rsidR="008A1F3B" w:rsidRPr="00724F58">
        <w:rPr>
          <w:rFonts w:ascii="Arial" w:hAnsi="Arial" w:cs="Arial"/>
          <w:sz w:val="22"/>
          <w:szCs w:val="22"/>
          <w:lang w:val="fr-FR"/>
        </w:rPr>
        <w:t>de</w:t>
      </w:r>
      <w:r w:rsidRPr="00724F58">
        <w:rPr>
          <w:rFonts w:ascii="Arial" w:hAnsi="Arial" w:cs="Arial"/>
          <w:sz w:val="22"/>
          <w:szCs w:val="22"/>
          <w:lang w:val="fr-FR"/>
        </w:rPr>
        <w:t xml:space="preserve"> </w:t>
      </w:r>
      <w:r w:rsidR="008A1F3B" w:rsidRPr="00724F58">
        <w:rPr>
          <w:rFonts w:ascii="Arial" w:hAnsi="Arial" w:cs="Arial"/>
          <w:sz w:val="22"/>
          <w:szCs w:val="22"/>
          <w:lang w:val="fr-FR"/>
        </w:rPr>
        <w:t>dé</w:t>
      </w:r>
      <w:r w:rsidR="006344AE" w:rsidRPr="00724F58">
        <w:rPr>
          <w:rFonts w:ascii="Arial" w:hAnsi="Arial" w:cs="Arial"/>
          <w:sz w:val="22"/>
          <w:szCs w:val="22"/>
          <w:lang w:val="fr-FR"/>
        </w:rPr>
        <w:t>velop</w:t>
      </w:r>
      <w:r w:rsidR="008A1F3B" w:rsidRPr="00724F58">
        <w:rPr>
          <w:rFonts w:ascii="Arial" w:hAnsi="Arial" w:cs="Arial"/>
          <w:sz w:val="22"/>
          <w:szCs w:val="22"/>
          <w:lang w:val="fr-FR"/>
        </w:rPr>
        <w:t>pe</w:t>
      </w:r>
      <w:r w:rsidR="006344AE" w:rsidRPr="00724F58">
        <w:rPr>
          <w:rFonts w:ascii="Arial" w:hAnsi="Arial" w:cs="Arial"/>
          <w:sz w:val="22"/>
          <w:szCs w:val="22"/>
          <w:lang w:val="fr-FR"/>
        </w:rPr>
        <w:t xml:space="preserve">ment </w:t>
      </w:r>
      <w:r w:rsidR="008A1F3B" w:rsidRPr="00724F58">
        <w:rPr>
          <w:rFonts w:ascii="Arial" w:hAnsi="Arial" w:cs="Arial"/>
          <w:sz w:val="22"/>
          <w:szCs w:val="22"/>
          <w:lang w:val="fr-FR"/>
        </w:rPr>
        <w:t>sur les quinze prochaines années</w:t>
      </w:r>
      <w:r w:rsidR="006344AE" w:rsidRPr="00724F58">
        <w:rPr>
          <w:rFonts w:ascii="Arial" w:hAnsi="Arial" w:cs="Arial"/>
          <w:sz w:val="22"/>
          <w:szCs w:val="22"/>
          <w:lang w:val="fr-FR"/>
        </w:rPr>
        <w:t xml:space="preserve">. </w:t>
      </w:r>
      <w:r w:rsidR="008A1F3B" w:rsidRPr="00724F58">
        <w:rPr>
          <w:rFonts w:ascii="Arial" w:hAnsi="Arial" w:cs="Arial"/>
          <w:sz w:val="22"/>
          <w:szCs w:val="22"/>
          <w:lang w:val="fr-FR"/>
        </w:rPr>
        <w:t>D’aucun</w:t>
      </w:r>
      <w:r w:rsidR="00897EE5" w:rsidRPr="00724F58">
        <w:rPr>
          <w:rFonts w:ascii="Arial" w:hAnsi="Arial" w:cs="Arial"/>
          <w:sz w:val="22"/>
          <w:szCs w:val="22"/>
          <w:lang w:val="fr-FR"/>
        </w:rPr>
        <w:t>s</w:t>
      </w:r>
      <w:r w:rsidR="008A1F3B" w:rsidRPr="00724F58">
        <w:rPr>
          <w:rFonts w:ascii="Arial" w:hAnsi="Arial" w:cs="Arial"/>
          <w:sz w:val="22"/>
          <w:szCs w:val="22"/>
          <w:lang w:val="fr-FR"/>
        </w:rPr>
        <w:t xml:space="preserve"> considèrent que les ODD</w:t>
      </w:r>
      <w:r w:rsidR="006344AE" w:rsidRPr="00724F58">
        <w:rPr>
          <w:rFonts w:ascii="Arial" w:hAnsi="Arial" w:cs="Arial"/>
          <w:sz w:val="22"/>
          <w:szCs w:val="22"/>
          <w:lang w:val="fr-FR"/>
        </w:rPr>
        <w:t xml:space="preserve"> </w:t>
      </w:r>
      <w:r w:rsidR="008A1F3B" w:rsidRPr="00724F58">
        <w:rPr>
          <w:rFonts w:ascii="Arial" w:hAnsi="Arial" w:cs="Arial"/>
          <w:sz w:val="22"/>
          <w:szCs w:val="22"/>
          <w:lang w:val="fr-FR"/>
        </w:rPr>
        <w:t xml:space="preserve">constituent à ce jour les objectifs de </w:t>
      </w:r>
      <w:r w:rsidR="00897EE5" w:rsidRPr="00724F58">
        <w:rPr>
          <w:rFonts w:ascii="Arial" w:hAnsi="Arial" w:cs="Arial"/>
          <w:sz w:val="22"/>
          <w:szCs w:val="22"/>
          <w:lang w:val="fr-FR"/>
        </w:rPr>
        <w:t>développement les plus ambitieux</w:t>
      </w:r>
      <w:r w:rsidR="006344AE" w:rsidRPr="00724F58">
        <w:rPr>
          <w:rFonts w:ascii="Arial" w:hAnsi="Arial" w:cs="Arial"/>
          <w:sz w:val="22"/>
          <w:szCs w:val="22"/>
          <w:lang w:val="fr-FR"/>
        </w:rPr>
        <w:t xml:space="preserve">. </w:t>
      </w:r>
      <w:r w:rsidR="008A1F3B" w:rsidRPr="00724F58">
        <w:rPr>
          <w:rFonts w:ascii="Arial" w:hAnsi="Arial" w:cs="Arial"/>
          <w:sz w:val="22"/>
          <w:szCs w:val="22"/>
          <w:lang w:val="fr-FR"/>
        </w:rPr>
        <w:t>L’A</w:t>
      </w:r>
      <w:r w:rsidR="006344AE" w:rsidRPr="00724F58">
        <w:rPr>
          <w:rFonts w:ascii="Arial" w:hAnsi="Arial" w:cs="Arial"/>
          <w:sz w:val="22"/>
          <w:szCs w:val="22"/>
          <w:lang w:val="fr-FR"/>
        </w:rPr>
        <w:t>fri</w:t>
      </w:r>
      <w:r w:rsidR="008A1F3B" w:rsidRPr="00724F58">
        <w:rPr>
          <w:rFonts w:ascii="Arial" w:hAnsi="Arial" w:cs="Arial"/>
          <w:sz w:val="22"/>
          <w:szCs w:val="22"/>
          <w:lang w:val="fr-FR"/>
        </w:rPr>
        <w:t xml:space="preserve">que du Sud fait partie des premiers pays à </w:t>
      </w:r>
      <w:r w:rsidR="00897EE5" w:rsidRPr="00724F58">
        <w:rPr>
          <w:rFonts w:ascii="Arial" w:hAnsi="Arial" w:cs="Arial"/>
          <w:sz w:val="22"/>
          <w:szCs w:val="22"/>
          <w:lang w:val="fr-FR"/>
        </w:rPr>
        <w:t>avoir soutenu</w:t>
      </w:r>
      <w:r w:rsidR="008A1F3B" w:rsidRPr="00724F58">
        <w:rPr>
          <w:rFonts w:ascii="Arial" w:hAnsi="Arial" w:cs="Arial"/>
          <w:sz w:val="22"/>
          <w:szCs w:val="22"/>
          <w:lang w:val="fr-FR"/>
        </w:rPr>
        <w:t xml:space="preserve"> l’Agenda</w:t>
      </w:r>
      <w:r w:rsidR="006344AE" w:rsidRPr="00724F58">
        <w:rPr>
          <w:rFonts w:ascii="Arial" w:hAnsi="Arial" w:cs="Arial"/>
          <w:sz w:val="22"/>
          <w:szCs w:val="22"/>
          <w:lang w:val="fr-FR"/>
        </w:rPr>
        <w:t xml:space="preserve"> 2030 </w:t>
      </w:r>
      <w:r w:rsidR="008A1F3B" w:rsidRPr="00724F58">
        <w:rPr>
          <w:rFonts w:ascii="Arial" w:hAnsi="Arial" w:cs="Arial"/>
          <w:sz w:val="22"/>
          <w:szCs w:val="22"/>
          <w:lang w:val="fr-FR"/>
        </w:rPr>
        <w:t>pour le développement durable</w:t>
      </w:r>
      <w:r w:rsidR="00897EE5" w:rsidRPr="00724F58">
        <w:rPr>
          <w:rFonts w:ascii="Arial" w:hAnsi="Arial" w:cs="Arial"/>
          <w:sz w:val="22"/>
          <w:szCs w:val="22"/>
          <w:lang w:val="fr-FR"/>
        </w:rPr>
        <w:t>, et s</w:t>
      </w:r>
      <w:r w:rsidR="009422C2" w:rsidRPr="00724F58">
        <w:rPr>
          <w:rFonts w:ascii="Arial" w:hAnsi="Arial" w:cs="Arial"/>
          <w:sz w:val="22"/>
          <w:szCs w:val="22"/>
          <w:lang w:val="fr-FR"/>
        </w:rPr>
        <w:t>on engagement est étroitement lié</w:t>
      </w:r>
      <w:r w:rsidR="006344AE" w:rsidRPr="00724F58">
        <w:rPr>
          <w:rFonts w:ascii="Arial" w:hAnsi="Arial" w:cs="Arial"/>
          <w:sz w:val="22"/>
          <w:szCs w:val="22"/>
          <w:lang w:val="fr-FR"/>
        </w:rPr>
        <w:t xml:space="preserve"> </w:t>
      </w:r>
      <w:r w:rsidR="009422C2" w:rsidRPr="00724F58">
        <w:rPr>
          <w:rFonts w:ascii="Arial" w:hAnsi="Arial" w:cs="Arial"/>
          <w:sz w:val="22"/>
          <w:szCs w:val="22"/>
          <w:lang w:val="fr-FR"/>
        </w:rPr>
        <w:t xml:space="preserve">à sa </w:t>
      </w:r>
      <w:r w:rsidR="00897EE5" w:rsidRPr="00724F58">
        <w:rPr>
          <w:rFonts w:ascii="Arial" w:hAnsi="Arial" w:cs="Arial"/>
          <w:sz w:val="22"/>
          <w:szCs w:val="22"/>
          <w:lang w:val="fr-FR"/>
        </w:rPr>
        <w:t>contribution</w:t>
      </w:r>
      <w:r w:rsidR="006344AE" w:rsidRPr="00724F58">
        <w:rPr>
          <w:rFonts w:ascii="Arial" w:hAnsi="Arial" w:cs="Arial"/>
          <w:sz w:val="22"/>
          <w:szCs w:val="22"/>
          <w:lang w:val="fr-FR"/>
        </w:rPr>
        <w:t xml:space="preserve"> </w:t>
      </w:r>
      <w:r w:rsidR="00897EE5" w:rsidRPr="00724F58">
        <w:rPr>
          <w:rFonts w:ascii="Arial" w:hAnsi="Arial" w:cs="Arial"/>
          <w:sz w:val="22"/>
          <w:szCs w:val="22"/>
          <w:lang w:val="fr-FR"/>
        </w:rPr>
        <w:t>aux</w:t>
      </w:r>
      <w:r w:rsidR="009422C2" w:rsidRPr="00724F58">
        <w:rPr>
          <w:rFonts w:ascii="Arial" w:hAnsi="Arial" w:cs="Arial"/>
          <w:sz w:val="22"/>
          <w:szCs w:val="22"/>
          <w:lang w:val="fr-FR"/>
        </w:rPr>
        <w:t xml:space="preserve"> objectifs de développement de l’</w:t>
      </w:r>
      <w:r w:rsidR="006344AE" w:rsidRPr="00724F58">
        <w:rPr>
          <w:rFonts w:ascii="Arial" w:hAnsi="Arial" w:cs="Arial"/>
          <w:sz w:val="22"/>
          <w:szCs w:val="22"/>
          <w:lang w:val="fr-FR"/>
        </w:rPr>
        <w:t>Afri</w:t>
      </w:r>
      <w:r w:rsidR="009422C2" w:rsidRPr="00724F58">
        <w:rPr>
          <w:rFonts w:ascii="Arial" w:hAnsi="Arial" w:cs="Arial"/>
          <w:sz w:val="22"/>
          <w:szCs w:val="22"/>
          <w:lang w:val="fr-FR"/>
        </w:rPr>
        <w:t>que à lo</w:t>
      </w:r>
      <w:r w:rsidR="006344AE" w:rsidRPr="00724F58">
        <w:rPr>
          <w:rFonts w:ascii="Arial" w:hAnsi="Arial" w:cs="Arial"/>
          <w:sz w:val="22"/>
          <w:szCs w:val="22"/>
          <w:lang w:val="fr-FR"/>
        </w:rPr>
        <w:t>ng</w:t>
      </w:r>
      <w:r w:rsidR="009422C2" w:rsidRPr="00724F58">
        <w:rPr>
          <w:rFonts w:ascii="Arial" w:hAnsi="Arial" w:cs="Arial"/>
          <w:sz w:val="22"/>
          <w:szCs w:val="22"/>
          <w:lang w:val="fr-FR"/>
        </w:rPr>
        <w:t xml:space="preserve"> </w:t>
      </w:r>
      <w:r w:rsidR="006344AE" w:rsidRPr="00724F58">
        <w:rPr>
          <w:rFonts w:ascii="Arial" w:hAnsi="Arial" w:cs="Arial"/>
          <w:sz w:val="22"/>
          <w:szCs w:val="22"/>
          <w:lang w:val="fr-FR"/>
        </w:rPr>
        <w:t>term</w:t>
      </w:r>
      <w:r w:rsidR="009422C2" w:rsidRPr="00724F58">
        <w:rPr>
          <w:rFonts w:ascii="Arial" w:hAnsi="Arial" w:cs="Arial"/>
          <w:sz w:val="22"/>
          <w:szCs w:val="22"/>
          <w:lang w:val="fr-FR"/>
        </w:rPr>
        <w:t>e</w:t>
      </w:r>
      <w:r w:rsidR="006344AE" w:rsidRPr="00724F58">
        <w:rPr>
          <w:rFonts w:ascii="Arial" w:hAnsi="Arial" w:cs="Arial"/>
          <w:sz w:val="22"/>
          <w:szCs w:val="22"/>
          <w:lang w:val="fr-FR"/>
        </w:rPr>
        <w:t>.</w:t>
      </w:r>
    </w:p>
    <w:p w14:paraId="53E2369D" w14:textId="002E7989" w:rsidR="00D91230" w:rsidRPr="00724F58" w:rsidRDefault="00897EE5" w:rsidP="002B276E">
      <w:pPr>
        <w:pStyle w:val="NormalWeb"/>
        <w:shd w:val="clear" w:color="auto" w:fill="FFFFFF"/>
        <w:spacing w:before="120" w:after="120" w:line="360" w:lineRule="auto"/>
        <w:jc w:val="both"/>
        <w:rPr>
          <w:rFonts w:ascii="Arial" w:hAnsi="Arial" w:cs="Arial"/>
          <w:sz w:val="22"/>
          <w:szCs w:val="22"/>
          <w:lang w:val="fr-FR"/>
        </w:rPr>
      </w:pPr>
      <w:r w:rsidRPr="00724F58">
        <w:rPr>
          <w:rFonts w:ascii="Arial" w:hAnsi="Arial" w:cs="Arial"/>
          <w:sz w:val="22"/>
          <w:szCs w:val="22"/>
          <w:lang w:val="fr-FR"/>
        </w:rPr>
        <w:t xml:space="preserve">L’Afrique du Sud a joué un rôle </w:t>
      </w:r>
      <w:r w:rsidR="00B373CD">
        <w:rPr>
          <w:rFonts w:ascii="Arial" w:hAnsi="Arial" w:cs="Arial"/>
          <w:sz w:val="22"/>
          <w:szCs w:val="22"/>
          <w:lang w:val="fr-FR"/>
        </w:rPr>
        <w:t>prépondérant</w:t>
      </w:r>
      <w:r w:rsidR="007976AA" w:rsidRPr="00724F58">
        <w:rPr>
          <w:rFonts w:ascii="Arial" w:hAnsi="Arial" w:cs="Arial"/>
          <w:sz w:val="22"/>
          <w:szCs w:val="22"/>
          <w:lang w:val="fr-FR"/>
        </w:rPr>
        <w:t xml:space="preserve"> </w:t>
      </w:r>
      <w:r w:rsidRPr="00724F58">
        <w:rPr>
          <w:rFonts w:ascii="Arial" w:hAnsi="Arial" w:cs="Arial"/>
          <w:sz w:val="22"/>
          <w:szCs w:val="22"/>
          <w:lang w:val="fr-FR"/>
        </w:rPr>
        <w:t>lors de la conférence de l’Union Africaine (</w:t>
      </w:r>
      <w:r w:rsidR="00D91230" w:rsidRPr="00724F58">
        <w:rPr>
          <w:rFonts w:ascii="Arial" w:hAnsi="Arial" w:cs="Arial"/>
          <w:sz w:val="22"/>
          <w:szCs w:val="22"/>
          <w:lang w:val="fr-FR"/>
        </w:rPr>
        <w:t>U</w:t>
      </w:r>
      <w:r w:rsidRPr="00724F58">
        <w:rPr>
          <w:rFonts w:ascii="Arial" w:hAnsi="Arial" w:cs="Arial"/>
          <w:sz w:val="22"/>
          <w:szCs w:val="22"/>
          <w:lang w:val="fr-FR"/>
        </w:rPr>
        <w:t>A</w:t>
      </w:r>
      <w:r w:rsidR="00D91230" w:rsidRPr="00724F58">
        <w:rPr>
          <w:rFonts w:ascii="Arial" w:hAnsi="Arial" w:cs="Arial"/>
          <w:sz w:val="22"/>
          <w:szCs w:val="22"/>
          <w:lang w:val="fr-FR"/>
        </w:rPr>
        <w:t>)</w:t>
      </w:r>
      <w:r w:rsidR="00AC7F81" w:rsidRPr="00724F58">
        <w:rPr>
          <w:rFonts w:ascii="Arial" w:hAnsi="Arial" w:cs="Arial"/>
          <w:sz w:val="22"/>
          <w:szCs w:val="22"/>
          <w:lang w:val="fr-FR"/>
        </w:rPr>
        <w:t xml:space="preserve"> </w:t>
      </w:r>
      <w:r w:rsidRPr="00724F58">
        <w:rPr>
          <w:rFonts w:ascii="Arial" w:hAnsi="Arial" w:cs="Arial"/>
          <w:sz w:val="22"/>
          <w:szCs w:val="22"/>
          <w:lang w:val="fr-FR"/>
        </w:rPr>
        <w:t>en</w:t>
      </w:r>
      <w:r w:rsidR="00D04AF1" w:rsidRPr="00724F58">
        <w:rPr>
          <w:rFonts w:ascii="Arial" w:hAnsi="Arial" w:cs="Arial"/>
          <w:sz w:val="22"/>
          <w:szCs w:val="22"/>
          <w:lang w:val="fr-FR"/>
        </w:rPr>
        <w:t xml:space="preserve"> 2013</w:t>
      </w:r>
      <w:r w:rsidR="006032BB" w:rsidRPr="00724F58">
        <w:rPr>
          <w:rFonts w:ascii="Arial" w:hAnsi="Arial" w:cs="Arial"/>
          <w:sz w:val="22"/>
          <w:szCs w:val="22"/>
          <w:lang w:val="fr-FR"/>
        </w:rPr>
        <w:t>,</w:t>
      </w:r>
      <w:r w:rsidR="00D04AF1" w:rsidRPr="00724F58">
        <w:rPr>
          <w:rFonts w:ascii="Arial" w:hAnsi="Arial" w:cs="Arial"/>
          <w:sz w:val="22"/>
          <w:szCs w:val="22"/>
          <w:lang w:val="fr-FR"/>
        </w:rPr>
        <w:t xml:space="preserve"> </w:t>
      </w:r>
      <w:r w:rsidR="0074360D" w:rsidRPr="00724F58">
        <w:rPr>
          <w:rFonts w:ascii="Arial" w:hAnsi="Arial" w:cs="Arial"/>
          <w:sz w:val="22"/>
          <w:szCs w:val="22"/>
          <w:lang w:val="fr-FR"/>
        </w:rPr>
        <w:t>dont le but était de définir les huit idéaux de développement durable pour le</w:t>
      </w:r>
      <w:r w:rsidR="007976AA" w:rsidRPr="00724F58">
        <w:rPr>
          <w:rFonts w:ascii="Arial" w:hAnsi="Arial" w:cs="Arial"/>
          <w:sz w:val="22"/>
          <w:szCs w:val="22"/>
          <w:lang w:val="fr-FR"/>
        </w:rPr>
        <w:t xml:space="preserve"> continent. </w:t>
      </w:r>
      <w:r w:rsidR="0074360D" w:rsidRPr="00724F58">
        <w:rPr>
          <w:rFonts w:ascii="Arial" w:hAnsi="Arial" w:cs="Arial"/>
          <w:sz w:val="22"/>
          <w:szCs w:val="22"/>
          <w:lang w:val="fr-FR"/>
        </w:rPr>
        <w:t>Les idéaux furent plus tard transformé</w:t>
      </w:r>
      <w:r w:rsidR="006032BB" w:rsidRPr="00724F58">
        <w:rPr>
          <w:rFonts w:ascii="Arial" w:hAnsi="Arial" w:cs="Arial"/>
          <w:sz w:val="22"/>
          <w:szCs w:val="22"/>
          <w:lang w:val="fr-FR"/>
        </w:rPr>
        <w:t>s</w:t>
      </w:r>
      <w:r w:rsidR="0074360D" w:rsidRPr="00724F58">
        <w:rPr>
          <w:rFonts w:ascii="Arial" w:hAnsi="Arial" w:cs="Arial"/>
          <w:sz w:val="22"/>
          <w:szCs w:val="22"/>
          <w:lang w:val="fr-FR"/>
        </w:rPr>
        <w:t xml:space="preserve"> en sept </w:t>
      </w:r>
      <w:r w:rsidR="007976AA" w:rsidRPr="00724F58">
        <w:rPr>
          <w:rFonts w:ascii="Arial" w:hAnsi="Arial" w:cs="Arial"/>
          <w:sz w:val="22"/>
          <w:szCs w:val="22"/>
          <w:lang w:val="fr-FR"/>
        </w:rPr>
        <w:t>aspira</w:t>
      </w:r>
      <w:r w:rsidR="006F152A" w:rsidRPr="00724F58">
        <w:rPr>
          <w:rFonts w:ascii="Arial" w:hAnsi="Arial" w:cs="Arial"/>
          <w:sz w:val="22"/>
          <w:szCs w:val="22"/>
          <w:lang w:val="fr-FR"/>
        </w:rPr>
        <w:t xml:space="preserve">tions </w:t>
      </w:r>
      <w:r w:rsidR="0074360D" w:rsidRPr="00724F58">
        <w:rPr>
          <w:rFonts w:ascii="Arial" w:hAnsi="Arial" w:cs="Arial"/>
          <w:sz w:val="22"/>
          <w:szCs w:val="22"/>
          <w:lang w:val="fr-FR"/>
        </w:rPr>
        <w:t>de l’Agenda 2063 de l’UA. L’Afrique du Sud fut sélectionnée en tant que membre du</w:t>
      </w:r>
      <w:r w:rsidR="006032BB" w:rsidRPr="00724F58">
        <w:rPr>
          <w:rFonts w:ascii="Arial" w:hAnsi="Arial" w:cs="Arial"/>
          <w:sz w:val="22"/>
          <w:szCs w:val="22"/>
          <w:lang w:val="fr-FR"/>
        </w:rPr>
        <w:t xml:space="preserve"> Comité de</w:t>
      </w:r>
      <w:r w:rsidR="0074360D" w:rsidRPr="00724F58">
        <w:rPr>
          <w:rFonts w:ascii="Arial" w:hAnsi="Arial" w:cs="Arial"/>
          <w:sz w:val="22"/>
          <w:szCs w:val="22"/>
          <w:lang w:val="fr-FR"/>
        </w:rPr>
        <w:t xml:space="preserve"> haut niveau dont les responsabilités comptent l’élaboration de la</w:t>
      </w:r>
      <w:r w:rsidR="00F157F5" w:rsidRPr="00724F58">
        <w:rPr>
          <w:rFonts w:ascii="Arial" w:hAnsi="Arial" w:cs="Arial"/>
          <w:sz w:val="22"/>
          <w:szCs w:val="22"/>
          <w:lang w:val="fr-FR"/>
        </w:rPr>
        <w:t xml:space="preserve"> </w:t>
      </w:r>
      <w:r w:rsidR="00301A44" w:rsidRPr="00724F58">
        <w:rPr>
          <w:rFonts w:ascii="Arial" w:hAnsi="Arial" w:cs="Arial"/>
          <w:sz w:val="22"/>
          <w:szCs w:val="22"/>
          <w:lang w:val="fr-FR"/>
        </w:rPr>
        <w:t>« Position commu</w:t>
      </w:r>
      <w:r w:rsidR="00F157F5" w:rsidRPr="00724F58">
        <w:rPr>
          <w:rFonts w:ascii="Arial" w:hAnsi="Arial" w:cs="Arial"/>
          <w:sz w:val="22"/>
          <w:szCs w:val="22"/>
          <w:lang w:val="fr-FR"/>
        </w:rPr>
        <w:t>n</w:t>
      </w:r>
      <w:r w:rsidR="00301A44" w:rsidRPr="00724F58">
        <w:rPr>
          <w:rFonts w:ascii="Arial" w:hAnsi="Arial" w:cs="Arial"/>
          <w:sz w:val="22"/>
          <w:szCs w:val="22"/>
          <w:lang w:val="fr-FR"/>
        </w:rPr>
        <w:t>e de l’</w:t>
      </w:r>
      <w:r w:rsidR="00F157F5" w:rsidRPr="00724F58">
        <w:rPr>
          <w:rFonts w:ascii="Arial" w:hAnsi="Arial" w:cs="Arial"/>
          <w:sz w:val="22"/>
          <w:szCs w:val="22"/>
          <w:lang w:val="fr-FR"/>
        </w:rPr>
        <w:t>Afri</w:t>
      </w:r>
      <w:r w:rsidR="00301A44" w:rsidRPr="00724F58">
        <w:rPr>
          <w:rFonts w:ascii="Arial" w:hAnsi="Arial" w:cs="Arial"/>
          <w:sz w:val="22"/>
          <w:szCs w:val="22"/>
          <w:lang w:val="fr-FR"/>
        </w:rPr>
        <w:t>que » sur le programme de développement post-</w:t>
      </w:r>
      <w:r w:rsidR="00F157F5" w:rsidRPr="00724F58">
        <w:rPr>
          <w:rFonts w:ascii="Arial" w:hAnsi="Arial" w:cs="Arial"/>
          <w:sz w:val="22"/>
          <w:szCs w:val="22"/>
          <w:lang w:val="fr-FR"/>
        </w:rPr>
        <w:t>2015.</w:t>
      </w:r>
      <w:r w:rsidR="00D91230" w:rsidRPr="00724F58">
        <w:rPr>
          <w:rFonts w:ascii="Arial" w:hAnsi="Arial" w:cs="Arial"/>
          <w:sz w:val="22"/>
          <w:szCs w:val="22"/>
          <w:lang w:val="fr-FR"/>
        </w:rPr>
        <w:t xml:space="preserve"> </w:t>
      </w:r>
      <w:r w:rsidR="00301A44" w:rsidRPr="00724F58">
        <w:rPr>
          <w:rFonts w:ascii="Arial" w:hAnsi="Arial" w:cs="Arial"/>
          <w:sz w:val="22"/>
          <w:szCs w:val="22"/>
          <w:lang w:val="fr-FR"/>
        </w:rPr>
        <w:t>Lors de l’Assemblée Générale des Nations Unies</w:t>
      </w:r>
      <w:r w:rsidR="00826008" w:rsidRPr="00724F58">
        <w:rPr>
          <w:rFonts w:ascii="Arial" w:hAnsi="Arial" w:cs="Arial"/>
          <w:sz w:val="22"/>
          <w:szCs w:val="22"/>
          <w:lang w:val="fr-FR"/>
        </w:rPr>
        <w:t xml:space="preserve">, </w:t>
      </w:r>
      <w:r w:rsidR="00301A44" w:rsidRPr="00724F58">
        <w:rPr>
          <w:rFonts w:ascii="Arial" w:hAnsi="Arial" w:cs="Arial"/>
          <w:sz w:val="22"/>
          <w:szCs w:val="22"/>
          <w:lang w:val="fr-FR"/>
        </w:rPr>
        <w:t>l’Afrique du Sud fut désignée</w:t>
      </w:r>
      <w:r w:rsidR="00826008" w:rsidRPr="00724F58">
        <w:rPr>
          <w:rFonts w:ascii="Arial" w:hAnsi="Arial" w:cs="Arial"/>
          <w:sz w:val="22"/>
          <w:szCs w:val="22"/>
          <w:lang w:val="fr-FR"/>
        </w:rPr>
        <w:t xml:space="preserve"> </w:t>
      </w:r>
      <w:r w:rsidR="00301A44" w:rsidRPr="00724F58">
        <w:rPr>
          <w:rFonts w:ascii="Arial" w:hAnsi="Arial" w:cs="Arial"/>
          <w:sz w:val="22"/>
          <w:szCs w:val="22"/>
          <w:lang w:val="fr-FR"/>
        </w:rPr>
        <w:t xml:space="preserve">pour assurer la présidence tournante du </w:t>
      </w:r>
      <w:r w:rsidR="00826008" w:rsidRPr="00724F58">
        <w:rPr>
          <w:rFonts w:ascii="Arial" w:hAnsi="Arial" w:cs="Arial"/>
          <w:sz w:val="22"/>
          <w:szCs w:val="22"/>
          <w:lang w:val="fr-FR"/>
        </w:rPr>
        <w:t>group</w:t>
      </w:r>
      <w:r w:rsidR="00301A44" w:rsidRPr="00724F58">
        <w:rPr>
          <w:rFonts w:ascii="Arial" w:hAnsi="Arial" w:cs="Arial"/>
          <w:sz w:val="22"/>
          <w:szCs w:val="22"/>
          <w:lang w:val="fr-FR"/>
        </w:rPr>
        <w:t>e</w:t>
      </w:r>
      <w:r w:rsidR="00826008" w:rsidRPr="00724F58">
        <w:rPr>
          <w:rFonts w:ascii="Arial" w:hAnsi="Arial" w:cs="Arial"/>
          <w:sz w:val="22"/>
          <w:szCs w:val="22"/>
          <w:lang w:val="fr-FR"/>
        </w:rPr>
        <w:t xml:space="preserve"> </w:t>
      </w:r>
      <w:r w:rsidR="00301A44" w:rsidRPr="00724F58">
        <w:rPr>
          <w:rFonts w:ascii="Arial" w:hAnsi="Arial" w:cs="Arial"/>
          <w:sz w:val="22"/>
          <w:szCs w:val="22"/>
          <w:lang w:val="fr-FR"/>
        </w:rPr>
        <w:t>de</w:t>
      </w:r>
      <w:r w:rsidR="00826008" w:rsidRPr="00724F58">
        <w:rPr>
          <w:rFonts w:ascii="Arial" w:hAnsi="Arial" w:cs="Arial"/>
          <w:sz w:val="22"/>
          <w:szCs w:val="22"/>
          <w:lang w:val="fr-FR"/>
        </w:rPr>
        <w:t xml:space="preserve"> 2015, </w:t>
      </w:r>
      <w:r w:rsidR="00301A44" w:rsidRPr="00724F58">
        <w:rPr>
          <w:rFonts w:ascii="Arial" w:hAnsi="Arial" w:cs="Arial"/>
          <w:sz w:val="22"/>
          <w:szCs w:val="22"/>
          <w:lang w:val="fr-FR"/>
        </w:rPr>
        <w:t xml:space="preserve">assumant ainsi </w:t>
      </w:r>
      <w:r w:rsidR="006032BB" w:rsidRPr="00724F58">
        <w:rPr>
          <w:rFonts w:ascii="Arial" w:hAnsi="Arial" w:cs="Arial"/>
          <w:sz w:val="22"/>
          <w:szCs w:val="22"/>
          <w:lang w:val="fr-FR"/>
        </w:rPr>
        <w:t xml:space="preserve">la </w:t>
      </w:r>
      <w:r w:rsidR="00301A44" w:rsidRPr="00724F58">
        <w:rPr>
          <w:rFonts w:ascii="Arial" w:hAnsi="Arial" w:cs="Arial"/>
          <w:sz w:val="22"/>
          <w:szCs w:val="22"/>
          <w:lang w:val="fr-FR"/>
        </w:rPr>
        <w:t>responsabilité</w:t>
      </w:r>
      <w:r w:rsidR="00826008" w:rsidRPr="00724F58">
        <w:rPr>
          <w:rFonts w:ascii="Arial" w:hAnsi="Arial" w:cs="Arial"/>
          <w:sz w:val="22"/>
          <w:szCs w:val="22"/>
          <w:lang w:val="fr-FR"/>
        </w:rPr>
        <w:t xml:space="preserve"> </w:t>
      </w:r>
      <w:r w:rsidR="00301A44" w:rsidRPr="00724F58">
        <w:rPr>
          <w:rFonts w:ascii="Arial" w:hAnsi="Arial" w:cs="Arial"/>
          <w:sz w:val="22"/>
          <w:szCs w:val="22"/>
          <w:lang w:val="fr-FR"/>
        </w:rPr>
        <w:t xml:space="preserve">du groupe lors des négociations </w:t>
      </w:r>
      <w:r w:rsidR="00826008" w:rsidRPr="00724F58">
        <w:rPr>
          <w:rFonts w:ascii="Arial" w:hAnsi="Arial" w:cs="Arial"/>
          <w:sz w:val="22"/>
          <w:szCs w:val="22"/>
          <w:lang w:val="fr-FR"/>
        </w:rPr>
        <w:t>international</w:t>
      </w:r>
      <w:r w:rsidR="00301A44" w:rsidRPr="00724F58">
        <w:rPr>
          <w:rFonts w:ascii="Arial" w:hAnsi="Arial" w:cs="Arial"/>
          <w:sz w:val="22"/>
          <w:szCs w:val="22"/>
          <w:lang w:val="fr-FR"/>
        </w:rPr>
        <w:t>es</w:t>
      </w:r>
      <w:r w:rsidR="00826008" w:rsidRPr="00724F58">
        <w:rPr>
          <w:rFonts w:ascii="Arial" w:hAnsi="Arial" w:cs="Arial"/>
          <w:sz w:val="22"/>
          <w:szCs w:val="22"/>
          <w:lang w:val="fr-FR"/>
        </w:rPr>
        <w:t>.</w:t>
      </w:r>
    </w:p>
    <w:p w14:paraId="34B8D879" w14:textId="36AA5F57" w:rsidR="007D3195" w:rsidRPr="00724F58" w:rsidRDefault="00301A44" w:rsidP="002B276E">
      <w:pPr>
        <w:pStyle w:val="NormalWeb"/>
        <w:shd w:val="clear" w:color="auto" w:fill="FFFFFF"/>
        <w:spacing w:before="120" w:after="120" w:line="360" w:lineRule="auto"/>
        <w:jc w:val="both"/>
        <w:rPr>
          <w:rFonts w:ascii="Arial" w:hAnsi="Arial" w:cs="Arial"/>
          <w:sz w:val="20"/>
          <w:szCs w:val="20"/>
          <w:lang w:val="fr-FR"/>
        </w:rPr>
      </w:pPr>
      <w:r w:rsidRPr="00724F58">
        <w:rPr>
          <w:rFonts w:ascii="Arial" w:hAnsi="Arial" w:cs="Arial"/>
          <w:sz w:val="22"/>
          <w:szCs w:val="22"/>
          <w:lang w:val="fr-FR"/>
        </w:rPr>
        <w:t>La forte corrélation qui</w:t>
      </w:r>
      <w:r w:rsidR="00826008" w:rsidRPr="00724F58">
        <w:rPr>
          <w:rFonts w:ascii="Arial" w:hAnsi="Arial" w:cs="Arial"/>
          <w:sz w:val="22"/>
          <w:szCs w:val="22"/>
          <w:lang w:val="fr-FR"/>
        </w:rPr>
        <w:t xml:space="preserve"> </w:t>
      </w:r>
      <w:r w:rsidRPr="00724F58">
        <w:rPr>
          <w:rFonts w:ascii="Arial" w:hAnsi="Arial" w:cs="Arial"/>
          <w:sz w:val="22"/>
          <w:szCs w:val="22"/>
          <w:lang w:val="fr-FR"/>
        </w:rPr>
        <w:t xml:space="preserve">existe entre le Plan </w:t>
      </w:r>
      <w:r w:rsidR="006032BB" w:rsidRPr="00724F58">
        <w:rPr>
          <w:rFonts w:ascii="Arial" w:hAnsi="Arial" w:cs="Arial"/>
          <w:sz w:val="22"/>
          <w:szCs w:val="22"/>
          <w:lang w:val="fr-FR"/>
        </w:rPr>
        <w:t>national</w:t>
      </w:r>
      <w:r w:rsidRPr="00724F58">
        <w:rPr>
          <w:rFonts w:ascii="Arial" w:hAnsi="Arial" w:cs="Arial"/>
          <w:sz w:val="22"/>
          <w:szCs w:val="22"/>
          <w:lang w:val="fr-FR"/>
        </w:rPr>
        <w:t xml:space="preserve"> de développement sud-africain</w:t>
      </w:r>
      <w:r w:rsidR="00826008" w:rsidRPr="00724F58">
        <w:rPr>
          <w:rFonts w:ascii="Arial" w:hAnsi="Arial" w:cs="Arial"/>
          <w:sz w:val="22"/>
          <w:szCs w:val="22"/>
          <w:lang w:val="fr-FR"/>
        </w:rPr>
        <w:t xml:space="preserve"> (NDP 2030) </w:t>
      </w:r>
      <w:r w:rsidRPr="00724F58">
        <w:rPr>
          <w:rFonts w:ascii="Arial" w:hAnsi="Arial" w:cs="Arial"/>
          <w:sz w:val="22"/>
          <w:szCs w:val="22"/>
          <w:lang w:val="fr-FR"/>
        </w:rPr>
        <w:t>et les ODD est souvent accentuée en Afrique du Sud</w:t>
      </w:r>
      <w:r w:rsidR="00826008" w:rsidRPr="00724F58">
        <w:rPr>
          <w:rFonts w:ascii="Arial" w:hAnsi="Arial" w:cs="Arial"/>
          <w:sz w:val="22"/>
          <w:szCs w:val="22"/>
          <w:lang w:val="fr-FR"/>
        </w:rPr>
        <w:t>.</w:t>
      </w:r>
      <w:r w:rsidR="000545D3" w:rsidRPr="00724F58">
        <w:rPr>
          <w:rFonts w:ascii="Arial" w:hAnsi="Arial" w:cs="Arial"/>
          <w:sz w:val="22"/>
          <w:szCs w:val="22"/>
          <w:lang w:val="fr-FR"/>
        </w:rPr>
        <w:t xml:space="preserve"> Une </w:t>
      </w:r>
      <w:r w:rsidRPr="00724F58">
        <w:rPr>
          <w:rFonts w:ascii="Arial" w:hAnsi="Arial" w:cs="Arial"/>
          <w:sz w:val="22"/>
          <w:szCs w:val="22"/>
          <w:lang w:val="fr-FR"/>
        </w:rPr>
        <w:t>a</w:t>
      </w:r>
      <w:r w:rsidR="00826008" w:rsidRPr="00724F58">
        <w:rPr>
          <w:rFonts w:ascii="Arial" w:hAnsi="Arial" w:cs="Arial"/>
          <w:sz w:val="22"/>
          <w:szCs w:val="22"/>
          <w:lang w:val="fr-FR"/>
        </w:rPr>
        <w:t>nalys</w:t>
      </w:r>
      <w:r w:rsidRPr="00724F58">
        <w:rPr>
          <w:rFonts w:ascii="Arial" w:hAnsi="Arial" w:cs="Arial"/>
          <w:sz w:val="22"/>
          <w:szCs w:val="22"/>
          <w:lang w:val="fr-FR"/>
        </w:rPr>
        <w:t xml:space="preserve">e non publiée </w:t>
      </w:r>
      <w:r w:rsidR="000545D3" w:rsidRPr="00724F58">
        <w:rPr>
          <w:rFonts w:ascii="Arial" w:hAnsi="Arial" w:cs="Arial"/>
          <w:sz w:val="22"/>
          <w:szCs w:val="22"/>
          <w:lang w:val="fr-FR"/>
        </w:rPr>
        <w:t>du</w:t>
      </w:r>
      <w:r w:rsidRPr="00724F58">
        <w:rPr>
          <w:rFonts w:ascii="Arial" w:hAnsi="Arial" w:cs="Arial"/>
          <w:sz w:val="22"/>
          <w:szCs w:val="22"/>
          <w:lang w:val="fr-FR"/>
        </w:rPr>
        <w:t xml:space="preserve"> </w:t>
      </w:r>
      <w:r w:rsidR="006032BB" w:rsidRPr="00724F58">
        <w:rPr>
          <w:rFonts w:ascii="Arial" w:hAnsi="Arial" w:cs="Arial"/>
          <w:sz w:val="22"/>
          <w:szCs w:val="22"/>
          <w:lang w:val="fr-FR"/>
        </w:rPr>
        <w:t>m</w:t>
      </w:r>
      <w:r w:rsidR="000545D3" w:rsidRPr="00724F58">
        <w:rPr>
          <w:rFonts w:ascii="Arial" w:hAnsi="Arial" w:cs="Arial"/>
          <w:sz w:val="22"/>
          <w:szCs w:val="22"/>
          <w:lang w:val="fr-FR"/>
        </w:rPr>
        <w:t>inistère</w:t>
      </w:r>
      <w:r w:rsidR="006032BB" w:rsidRPr="00724F58">
        <w:rPr>
          <w:rFonts w:ascii="Arial" w:hAnsi="Arial" w:cs="Arial"/>
          <w:sz w:val="22"/>
          <w:szCs w:val="22"/>
          <w:lang w:val="fr-FR"/>
        </w:rPr>
        <w:t xml:space="preserve"> de la P</w:t>
      </w:r>
      <w:r w:rsidRPr="00724F58">
        <w:rPr>
          <w:rFonts w:ascii="Arial" w:hAnsi="Arial" w:cs="Arial"/>
          <w:sz w:val="22"/>
          <w:szCs w:val="22"/>
          <w:lang w:val="fr-FR"/>
        </w:rPr>
        <w:t>l</w:t>
      </w:r>
      <w:r w:rsidR="00826008" w:rsidRPr="00724F58">
        <w:rPr>
          <w:rFonts w:ascii="Arial" w:hAnsi="Arial" w:cs="Arial"/>
          <w:sz w:val="22"/>
          <w:szCs w:val="22"/>
          <w:lang w:val="fr-FR"/>
        </w:rPr>
        <w:t>an</w:t>
      </w:r>
      <w:r w:rsidRPr="00724F58">
        <w:rPr>
          <w:rFonts w:ascii="Arial" w:hAnsi="Arial" w:cs="Arial"/>
          <w:sz w:val="22"/>
          <w:szCs w:val="22"/>
          <w:lang w:val="fr-FR"/>
        </w:rPr>
        <w:t>ification</w:t>
      </w:r>
      <w:r w:rsidR="00826008" w:rsidRPr="00724F58">
        <w:rPr>
          <w:rFonts w:ascii="Arial" w:hAnsi="Arial" w:cs="Arial"/>
          <w:sz w:val="22"/>
          <w:szCs w:val="22"/>
          <w:lang w:val="fr-FR"/>
        </w:rPr>
        <w:t xml:space="preserve">, </w:t>
      </w:r>
      <w:r w:rsidR="006032BB" w:rsidRPr="00724F58">
        <w:rPr>
          <w:rFonts w:ascii="Arial" w:hAnsi="Arial" w:cs="Arial"/>
          <w:sz w:val="22"/>
          <w:szCs w:val="22"/>
          <w:lang w:val="fr-FR"/>
        </w:rPr>
        <w:t>du S</w:t>
      </w:r>
      <w:r w:rsidRPr="00724F58">
        <w:rPr>
          <w:rFonts w:ascii="Arial" w:hAnsi="Arial" w:cs="Arial"/>
          <w:sz w:val="22"/>
          <w:szCs w:val="22"/>
          <w:lang w:val="fr-FR"/>
        </w:rPr>
        <w:t>u</w:t>
      </w:r>
      <w:r w:rsidR="006032BB" w:rsidRPr="00724F58">
        <w:rPr>
          <w:rFonts w:ascii="Arial" w:hAnsi="Arial" w:cs="Arial"/>
          <w:sz w:val="22"/>
          <w:szCs w:val="22"/>
          <w:lang w:val="fr-FR"/>
        </w:rPr>
        <w:t>ivi et de l’É</w:t>
      </w:r>
      <w:r w:rsidR="00826008" w:rsidRPr="00724F58">
        <w:rPr>
          <w:rFonts w:ascii="Arial" w:hAnsi="Arial" w:cs="Arial"/>
          <w:sz w:val="22"/>
          <w:szCs w:val="22"/>
          <w:lang w:val="fr-FR"/>
        </w:rPr>
        <w:t xml:space="preserve">valuation (DPME) </w:t>
      </w:r>
      <w:r w:rsidR="000545D3" w:rsidRPr="00724F58">
        <w:rPr>
          <w:rFonts w:ascii="Arial" w:hAnsi="Arial" w:cs="Arial"/>
          <w:sz w:val="22"/>
          <w:szCs w:val="22"/>
          <w:lang w:val="fr-FR"/>
        </w:rPr>
        <w:t xml:space="preserve">indique que </w:t>
      </w:r>
      <w:r w:rsidR="007D3195" w:rsidRPr="00724F58">
        <w:rPr>
          <w:rFonts w:ascii="Arial" w:hAnsi="Arial" w:cs="Arial"/>
          <w:sz w:val="22"/>
          <w:szCs w:val="22"/>
          <w:lang w:val="fr-FR"/>
        </w:rPr>
        <w:t xml:space="preserve">74% </w:t>
      </w:r>
      <w:r w:rsidR="000545D3" w:rsidRPr="00724F58">
        <w:rPr>
          <w:rFonts w:ascii="Arial" w:hAnsi="Arial" w:cs="Arial"/>
          <w:sz w:val="22"/>
          <w:szCs w:val="22"/>
          <w:lang w:val="fr-FR"/>
        </w:rPr>
        <w:t xml:space="preserve">des cibles des ODD sont </w:t>
      </w:r>
      <w:r w:rsidR="007D3195" w:rsidRPr="00724F58">
        <w:rPr>
          <w:rFonts w:ascii="Arial" w:hAnsi="Arial" w:cs="Arial"/>
          <w:sz w:val="22"/>
          <w:szCs w:val="22"/>
          <w:lang w:val="fr-FR"/>
        </w:rPr>
        <w:t>direct</w:t>
      </w:r>
      <w:r w:rsidR="000545D3" w:rsidRPr="00724F58">
        <w:rPr>
          <w:rFonts w:ascii="Arial" w:hAnsi="Arial" w:cs="Arial"/>
          <w:sz w:val="22"/>
          <w:szCs w:val="22"/>
          <w:lang w:val="fr-FR"/>
        </w:rPr>
        <w:t>ement traitées</w:t>
      </w:r>
      <w:r w:rsidR="007D3195" w:rsidRPr="00724F58">
        <w:rPr>
          <w:rFonts w:ascii="Arial" w:hAnsi="Arial" w:cs="Arial"/>
          <w:sz w:val="22"/>
          <w:szCs w:val="22"/>
          <w:lang w:val="fr-FR"/>
        </w:rPr>
        <w:t xml:space="preserve"> </w:t>
      </w:r>
      <w:r w:rsidR="000545D3" w:rsidRPr="00724F58">
        <w:rPr>
          <w:rFonts w:ascii="Arial" w:hAnsi="Arial" w:cs="Arial"/>
          <w:sz w:val="22"/>
          <w:szCs w:val="22"/>
          <w:lang w:val="fr-FR"/>
        </w:rPr>
        <w:t xml:space="preserve">dans le </w:t>
      </w:r>
      <w:r w:rsidR="007D3195" w:rsidRPr="00724F58">
        <w:rPr>
          <w:rFonts w:ascii="Arial" w:hAnsi="Arial" w:cs="Arial"/>
          <w:sz w:val="22"/>
          <w:szCs w:val="22"/>
          <w:lang w:val="fr-FR"/>
        </w:rPr>
        <w:t xml:space="preserve">NDP </w:t>
      </w:r>
      <w:r w:rsidR="000545D3" w:rsidRPr="00724F58">
        <w:rPr>
          <w:rFonts w:ascii="Arial" w:hAnsi="Arial" w:cs="Arial"/>
          <w:sz w:val="22"/>
          <w:szCs w:val="22"/>
          <w:lang w:val="fr-FR"/>
        </w:rPr>
        <w:t>et que</w:t>
      </w:r>
      <w:r w:rsidR="007D3195" w:rsidRPr="00724F58">
        <w:rPr>
          <w:rFonts w:ascii="Arial" w:hAnsi="Arial" w:cs="Arial"/>
          <w:sz w:val="22"/>
          <w:szCs w:val="22"/>
          <w:lang w:val="fr-FR"/>
        </w:rPr>
        <w:t xml:space="preserve"> 19% </w:t>
      </w:r>
      <w:r w:rsidR="000545D3" w:rsidRPr="00724F58">
        <w:rPr>
          <w:rFonts w:ascii="Arial" w:hAnsi="Arial" w:cs="Arial"/>
          <w:sz w:val="22"/>
          <w:szCs w:val="22"/>
          <w:lang w:val="fr-FR"/>
        </w:rPr>
        <w:t>sont couvertes par les pro</w:t>
      </w:r>
      <w:r w:rsidR="007D3195" w:rsidRPr="00724F58">
        <w:rPr>
          <w:rFonts w:ascii="Arial" w:hAnsi="Arial" w:cs="Arial"/>
          <w:sz w:val="22"/>
          <w:szCs w:val="22"/>
          <w:lang w:val="fr-FR"/>
        </w:rPr>
        <w:t>grammes</w:t>
      </w:r>
      <w:r w:rsidR="000545D3" w:rsidRPr="00724F58">
        <w:rPr>
          <w:rFonts w:ascii="Arial" w:hAnsi="Arial" w:cs="Arial"/>
          <w:sz w:val="22"/>
          <w:szCs w:val="22"/>
          <w:lang w:val="fr-FR"/>
        </w:rPr>
        <w:t xml:space="preserve"> sectoriels </w:t>
      </w:r>
      <w:r w:rsidR="007D3195" w:rsidRPr="00724F58">
        <w:rPr>
          <w:rFonts w:ascii="Arial" w:hAnsi="Arial" w:cs="Arial"/>
          <w:sz w:val="22"/>
          <w:szCs w:val="22"/>
          <w:lang w:val="fr-FR"/>
        </w:rPr>
        <w:t>(DPME,</w:t>
      </w:r>
      <w:r w:rsidR="00D91230" w:rsidRPr="00724F58">
        <w:rPr>
          <w:rFonts w:ascii="Arial" w:hAnsi="Arial" w:cs="Arial"/>
          <w:sz w:val="22"/>
          <w:szCs w:val="22"/>
          <w:lang w:val="fr-FR"/>
        </w:rPr>
        <w:t xml:space="preserve"> </w:t>
      </w:r>
      <w:r w:rsidR="007D3195" w:rsidRPr="00724F58">
        <w:rPr>
          <w:rFonts w:ascii="Arial" w:hAnsi="Arial" w:cs="Arial"/>
          <w:sz w:val="22"/>
          <w:szCs w:val="22"/>
          <w:lang w:val="fr-FR"/>
        </w:rPr>
        <w:t xml:space="preserve">2019). </w:t>
      </w:r>
      <w:r w:rsidR="000545D3" w:rsidRPr="00724F58">
        <w:rPr>
          <w:rFonts w:ascii="Arial" w:hAnsi="Arial" w:cs="Arial"/>
          <w:sz w:val="22"/>
          <w:szCs w:val="22"/>
          <w:lang w:val="fr-FR"/>
        </w:rPr>
        <w:t>L’analyse conclut également</w:t>
      </w:r>
      <w:r w:rsidR="007D3195" w:rsidRPr="00724F58">
        <w:rPr>
          <w:rFonts w:ascii="Arial" w:hAnsi="Arial" w:cs="Arial"/>
          <w:sz w:val="22"/>
          <w:szCs w:val="22"/>
          <w:lang w:val="fr-FR"/>
        </w:rPr>
        <w:t xml:space="preserve"> </w:t>
      </w:r>
      <w:r w:rsidR="000545D3" w:rsidRPr="00724F58">
        <w:rPr>
          <w:rFonts w:ascii="Arial" w:hAnsi="Arial" w:cs="Arial"/>
          <w:sz w:val="22"/>
          <w:szCs w:val="22"/>
          <w:lang w:val="fr-FR"/>
        </w:rPr>
        <w:t>que les ODD ont le potentiel d’accélérer la ré</w:t>
      </w:r>
      <w:r w:rsidR="00D91230" w:rsidRPr="00724F58">
        <w:rPr>
          <w:rFonts w:ascii="Arial" w:hAnsi="Arial" w:cs="Arial"/>
          <w:sz w:val="22"/>
          <w:szCs w:val="22"/>
          <w:lang w:val="fr-FR"/>
        </w:rPr>
        <w:t xml:space="preserve">alisation </w:t>
      </w:r>
      <w:r w:rsidR="000545D3" w:rsidRPr="00724F58">
        <w:rPr>
          <w:rFonts w:ascii="Arial" w:hAnsi="Arial" w:cs="Arial"/>
          <w:sz w:val="22"/>
          <w:szCs w:val="22"/>
          <w:lang w:val="fr-FR"/>
        </w:rPr>
        <w:t>de la vision du</w:t>
      </w:r>
      <w:r w:rsidR="00D91230" w:rsidRPr="00724F58">
        <w:rPr>
          <w:rFonts w:ascii="Arial" w:hAnsi="Arial" w:cs="Arial"/>
          <w:sz w:val="22"/>
          <w:szCs w:val="22"/>
          <w:lang w:val="fr-FR"/>
        </w:rPr>
        <w:t xml:space="preserve"> NDP</w:t>
      </w:r>
      <w:r w:rsidR="007D3195" w:rsidRPr="00724F58">
        <w:rPr>
          <w:rFonts w:ascii="Arial" w:hAnsi="Arial" w:cs="Arial"/>
          <w:sz w:val="22"/>
          <w:szCs w:val="22"/>
          <w:lang w:val="fr-FR"/>
        </w:rPr>
        <w:t xml:space="preserve"> </w:t>
      </w:r>
      <w:r w:rsidR="000545D3" w:rsidRPr="00724F58">
        <w:rPr>
          <w:rFonts w:ascii="Arial" w:hAnsi="Arial" w:cs="Arial"/>
          <w:sz w:val="22"/>
          <w:szCs w:val="22"/>
          <w:lang w:val="fr-FR"/>
        </w:rPr>
        <w:t>en favorisant la cohé</w:t>
      </w:r>
      <w:r w:rsidR="007D3195" w:rsidRPr="00724F58">
        <w:rPr>
          <w:rFonts w:ascii="Arial" w:hAnsi="Arial" w:cs="Arial"/>
          <w:sz w:val="22"/>
          <w:szCs w:val="22"/>
          <w:lang w:val="fr-FR"/>
        </w:rPr>
        <w:t>rence</w:t>
      </w:r>
      <w:r w:rsidR="000545D3" w:rsidRPr="00724F58">
        <w:rPr>
          <w:rFonts w:ascii="Arial" w:hAnsi="Arial" w:cs="Arial"/>
          <w:sz w:val="22"/>
          <w:szCs w:val="22"/>
          <w:lang w:val="fr-FR"/>
        </w:rPr>
        <w:t xml:space="preserve"> des politiques et en évitant les doublons et les </w:t>
      </w:r>
      <w:r w:rsidR="007D3195" w:rsidRPr="00724F58">
        <w:rPr>
          <w:rFonts w:ascii="Arial" w:hAnsi="Arial" w:cs="Arial"/>
          <w:sz w:val="22"/>
          <w:szCs w:val="22"/>
          <w:lang w:val="fr-FR"/>
        </w:rPr>
        <w:t>ineffic</w:t>
      </w:r>
      <w:r w:rsidR="000545D3" w:rsidRPr="00724F58">
        <w:rPr>
          <w:rFonts w:ascii="Arial" w:hAnsi="Arial" w:cs="Arial"/>
          <w:sz w:val="22"/>
          <w:szCs w:val="22"/>
          <w:lang w:val="fr-FR"/>
        </w:rPr>
        <w:t>acités</w:t>
      </w:r>
      <w:r w:rsidR="00F72283" w:rsidRPr="00724F58">
        <w:rPr>
          <w:rFonts w:ascii="Arial" w:hAnsi="Arial" w:cs="Arial"/>
          <w:color w:val="FF0000"/>
          <w:sz w:val="22"/>
          <w:szCs w:val="22"/>
          <w:lang w:val="fr-FR"/>
        </w:rPr>
        <w:t xml:space="preserve"> </w:t>
      </w:r>
      <w:r w:rsidR="00F72283" w:rsidRPr="00724F58">
        <w:rPr>
          <w:rFonts w:ascii="Arial" w:hAnsi="Arial" w:cs="Arial"/>
          <w:sz w:val="22"/>
          <w:szCs w:val="22"/>
          <w:lang w:val="fr-FR"/>
        </w:rPr>
        <w:t>(</w:t>
      </w:r>
      <w:r w:rsidR="007D3195" w:rsidRPr="00724F58">
        <w:rPr>
          <w:rFonts w:ascii="Arial" w:hAnsi="Arial" w:cs="Arial"/>
          <w:b/>
          <w:sz w:val="22"/>
          <w:szCs w:val="22"/>
          <w:lang w:val="fr-FR"/>
        </w:rPr>
        <w:t>Source</w:t>
      </w:r>
      <w:r w:rsidR="000545D3" w:rsidRPr="00724F58">
        <w:rPr>
          <w:rFonts w:ascii="Arial" w:hAnsi="Arial" w:cs="Arial"/>
          <w:b/>
          <w:sz w:val="22"/>
          <w:szCs w:val="22"/>
          <w:lang w:val="fr-FR"/>
        </w:rPr>
        <w:t xml:space="preserve"> </w:t>
      </w:r>
      <w:r w:rsidR="007D3195" w:rsidRPr="00724F58">
        <w:rPr>
          <w:rFonts w:ascii="Arial" w:hAnsi="Arial" w:cs="Arial"/>
          <w:sz w:val="22"/>
          <w:szCs w:val="22"/>
          <w:lang w:val="fr-FR"/>
        </w:rPr>
        <w:t xml:space="preserve">: </w:t>
      </w:r>
      <w:hyperlink r:id="rId19" w:history="1">
        <w:r w:rsidR="00BB21DD" w:rsidRPr="00724F58">
          <w:rPr>
            <w:rStyle w:val="Hyperlink"/>
            <w:rFonts w:ascii="Arial" w:hAnsi="Arial" w:cs="Arial"/>
            <w:sz w:val="22"/>
            <w:szCs w:val="22"/>
            <w:lang w:val="fr-FR"/>
          </w:rPr>
          <w:t>http://www.statssa.gov.za</w:t>
        </w:r>
      </w:hyperlink>
      <w:r w:rsidR="00BB21DD" w:rsidRPr="00724F58">
        <w:rPr>
          <w:rFonts w:ascii="Arial" w:hAnsi="Arial" w:cs="Arial"/>
          <w:sz w:val="22"/>
          <w:szCs w:val="22"/>
          <w:lang w:val="fr-FR"/>
        </w:rPr>
        <w:t>)</w:t>
      </w:r>
      <w:r w:rsidR="00573D86" w:rsidRPr="00724F58">
        <w:rPr>
          <w:rStyle w:val="Hyperlink"/>
          <w:rFonts w:ascii="Arial" w:hAnsi="Arial" w:cs="Arial"/>
          <w:sz w:val="20"/>
          <w:szCs w:val="20"/>
          <w:lang w:val="fr-FR"/>
        </w:rPr>
        <w:t xml:space="preserve"> </w:t>
      </w:r>
    </w:p>
    <w:p w14:paraId="7C2E6C91" w14:textId="70652E66" w:rsidR="00CB5008" w:rsidRPr="00BB70F6" w:rsidRDefault="000545D3" w:rsidP="006032BB">
      <w:pPr>
        <w:pStyle w:val="NormalWeb"/>
        <w:shd w:val="clear" w:color="auto" w:fill="FFFFFF"/>
        <w:spacing w:before="120" w:beforeAutospacing="0" w:after="120" w:afterAutospacing="0" w:line="360" w:lineRule="auto"/>
        <w:jc w:val="both"/>
        <w:rPr>
          <w:rFonts w:ascii="Arial" w:hAnsi="Arial" w:cs="Arial"/>
          <w:color w:val="000000" w:themeColor="text1"/>
          <w:sz w:val="22"/>
          <w:szCs w:val="22"/>
          <w:lang w:val="fr-FR"/>
        </w:rPr>
      </w:pPr>
      <w:r w:rsidRPr="00724F58">
        <w:rPr>
          <w:rFonts w:ascii="Arial" w:hAnsi="Arial" w:cs="Arial"/>
          <w:sz w:val="22"/>
          <w:szCs w:val="22"/>
          <w:lang w:val="fr-FR"/>
        </w:rPr>
        <w:t>L’ODD</w:t>
      </w:r>
      <w:r w:rsidR="001E3DDD" w:rsidRPr="00724F58">
        <w:rPr>
          <w:rFonts w:ascii="Arial" w:hAnsi="Arial" w:cs="Arial"/>
          <w:sz w:val="22"/>
          <w:szCs w:val="22"/>
          <w:lang w:val="fr-FR"/>
        </w:rPr>
        <w:t xml:space="preserve">6 </w:t>
      </w:r>
      <w:r w:rsidRPr="00724F58">
        <w:rPr>
          <w:rFonts w:ascii="Arial" w:hAnsi="Arial" w:cs="Arial"/>
          <w:sz w:val="22"/>
          <w:szCs w:val="22"/>
          <w:lang w:val="fr-FR"/>
        </w:rPr>
        <w:t>est assorti de huit</w:t>
      </w:r>
      <w:r w:rsidR="001E3DDD" w:rsidRPr="00724F58">
        <w:rPr>
          <w:rFonts w:ascii="Arial" w:hAnsi="Arial" w:cs="Arial"/>
          <w:sz w:val="22"/>
          <w:szCs w:val="22"/>
          <w:lang w:val="fr-FR"/>
        </w:rPr>
        <w:t xml:space="preserve"> </w:t>
      </w:r>
      <w:r w:rsidRPr="00724F58">
        <w:rPr>
          <w:rFonts w:ascii="Arial" w:hAnsi="Arial" w:cs="Arial"/>
          <w:sz w:val="22"/>
          <w:szCs w:val="22"/>
          <w:lang w:val="fr-FR"/>
        </w:rPr>
        <w:t>cibles. S</w:t>
      </w:r>
      <w:r w:rsidR="001E3DDD" w:rsidRPr="00724F58">
        <w:rPr>
          <w:rFonts w:ascii="Arial" w:hAnsi="Arial" w:cs="Arial"/>
          <w:sz w:val="22"/>
          <w:szCs w:val="22"/>
          <w:lang w:val="fr-FR"/>
        </w:rPr>
        <w:t xml:space="preserve">ix </w:t>
      </w:r>
      <w:r w:rsidRPr="00724F58">
        <w:rPr>
          <w:rFonts w:ascii="Arial" w:hAnsi="Arial" w:cs="Arial"/>
          <w:sz w:val="22"/>
          <w:szCs w:val="22"/>
          <w:lang w:val="fr-FR"/>
        </w:rPr>
        <w:t>d’entre elles doivent</w:t>
      </w:r>
      <w:r w:rsidR="002535DF" w:rsidRPr="00724F58">
        <w:rPr>
          <w:rFonts w:ascii="Arial" w:hAnsi="Arial" w:cs="Arial"/>
          <w:sz w:val="22"/>
          <w:szCs w:val="22"/>
          <w:lang w:val="fr-FR"/>
        </w:rPr>
        <w:t xml:space="preserve"> </w:t>
      </w:r>
      <w:r w:rsidRPr="00724F58">
        <w:rPr>
          <w:rFonts w:ascii="Arial" w:hAnsi="Arial" w:cs="Arial"/>
          <w:sz w:val="22"/>
          <w:szCs w:val="22"/>
          <w:lang w:val="fr-FR"/>
        </w:rPr>
        <w:t>être atteintes d’ici à</w:t>
      </w:r>
      <w:r w:rsidR="001E3DDD" w:rsidRPr="00724F58">
        <w:rPr>
          <w:rFonts w:ascii="Arial" w:hAnsi="Arial" w:cs="Arial"/>
          <w:sz w:val="22"/>
          <w:szCs w:val="22"/>
          <w:lang w:val="fr-FR"/>
        </w:rPr>
        <w:t xml:space="preserve"> 2030, </w:t>
      </w:r>
      <w:r w:rsidRPr="00724F58">
        <w:rPr>
          <w:rFonts w:ascii="Arial" w:hAnsi="Arial" w:cs="Arial"/>
          <w:sz w:val="22"/>
          <w:szCs w:val="22"/>
          <w:lang w:val="fr-FR"/>
        </w:rPr>
        <w:t>l’une à l’horizon</w:t>
      </w:r>
      <w:r w:rsidR="001E3DDD" w:rsidRPr="00724F58">
        <w:rPr>
          <w:rFonts w:ascii="Arial" w:hAnsi="Arial" w:cs="Arial"/>
          <w:sz w:val="22"/>
          <w:szCs w:val="22"/>
          <w:lang w:val="fr-FR"/>
        </w:rPr>
        <w:t xml:space="preserve"> 2020</w:t>
      </w:r>
      <w:r w:rsidR="006032BB" w:rsidRPr="00724F58">
        <w:rPr>
          <w:rFonts w:ascii="Arial" w:hAnsi="Arial" w:cs="Arial"/>
          <w:sz w:val="22"/>
          <w:szCs w:val="22"/>
          <w:lang w:val="fr-FR"/>
        </w:rPr>
        <w:t>,</w:t>
      </w:r>
      <w:r w:rsidR="001E3DDD" w:rsidRPr="00724F58">
        <w:rPr>
          <w:rFonts w:ascii="Arial" w:hAnsi="Arial" w:cs="Arial"/>
          <w:sz w:val="22"/>
          <w:szCs w:val="22"/>
          <w:lang w:val="fr-FR"/>
        </w:rPr>
        <w:t xml:space="preserve"> </w:t>
      </w:r>
      <w:r w:rsidR="006032BB" w:rsidRPr="00724F58">
        <w:rPr>
          <w:rFonts w:ascii="Arial" w:hAnsi="Arial" w:cs="Arial"/>
          <w:sz w:val="22"/>
          <w:szCs w:val="22"/>
          <w:lang w:val="fr-FR"/>
        </w:rPr>
        <w:t>tandis</w:t>
      </w:r>
      <w:r w:rsidR="001E3DDD" w:rsidRPr="00724F58">
        <w:rPr>
          <w:rFonts w:ascii="Arial" w:hAnsi="Arial" w:cs="Arial"/>
          <w:sz w:val="22"/>
          <w:szCs w:val="22"/>
          <w:lang w:val="fr-FR"/>
        </w:rPr>
        <w:t xml:space="preserve"> </w:t>
      </w:r>
      <w:r w:rsidR="006032BB" w:rsidRPr="00724F58">
        <w:rPr>
          <w:rFonts w:ascii="Arial" w:hAnsi="Arial" w:cs="Arial"/>
          <w:sz w:val="22"/>
          <w:szCs w:val="22"/>
          <w:lang w:val="fr-FR"/>
        </w:rPr>
        <w:t>que celle restante n’est pas assortie de</w:t>
      </w:r>
      <w:r w:rsidR="00E8002C" w:rsidRPr="00724F58">
        <w:rPr>
          <w:rFonts w:ascii="Arial" w:hAnsi="Arial" w:cs="Arial"/>
          <w:sz w:val="22"/>
          <w:szCs w:val="22"/>
          <w:lang w:val="fr-FR"/>
        </w:rPr>
        <w:t xml:space="preserve"> </w:t>
      </w:r>
      <w:r w:rsidR="008362A7" w:rsidRPr="00724F58">
        <w:rPr>
          <w:rFonts w:ascii="Arial" w:hAnsi="Arial" w:cs="Arial"/>
          <w:sz w:val="22"/>
          <w:szCs w:val="22"/>
          <w:lang w:val="fr-FR"/>
        </w:rPr>
        <w:t>délai</w:t>
      </w:r>
      <w:r w:rsidR="006032BB" w:rsidRPr="00724F58">
        <w:rPr>
          <w:rFonts w:ascii="Arial" w:hAnsi="Arial" w:cs="Arial"/>
          <w:sz w:val="22"/>
          <w:szCs w:val="22"/>
          <w:lang w:val="fr-FR"/>
        </w:rPr>
        <w:t>s</w:t>
      </w:r>
      <w:r w:rsidR="001E3DDD" w:rsidRPr="00724F58">
        <w:rPr>
          <w:rFonts w:ascii="Arial" w:hAnsi="Arial" w:cs="Arial"/>
          <w:sz w:val="22"/>
          <w:szCs w:val="22"/>
          <w:lang w:val="fr-FR"/>
        </w:rPr>
        <w:t>.  </w:t>
      </w:r>
      <w:r w:rsidRPr="00724F58">
        <w:rPr>
          <w:rFonts w:ascii="Arial" w:hAnsi="Arial" w:cs="Arial"/>
          <w:sz w:val="22"/>
          <w:szCs w:val="22"/>
          <w:lang w:val="fr-FR"/>
        </w:rPr>
        <w:t>Chacune des cibles est assortie d’un ou deux</w:t>
      </w:r>
      <w:r w:rsidR="001E3DDD" w:rsidRPr="00724F58">
        <w:rPr>
          <w:rFonts w:ascii="Arial" w:hAnsi="Arial" w:cs="Arial"/>
          <w:sz w:val="22"/>
          <w:szCs w:val="22"/>
          <w:lang w:val="fr-FR"/>
        </w:rPr>
        <w:t xml:space="preserve"> </w:t>
      </w:r>
      <w:r w:rsidR="002535DF" w:rsidRPr="00724F58">
        <w:rPr>
          <w:rFonts w:ascii="Arial" w:hAnsi="Arial" w:cs="Arial"/>
          <w:sz w:val="22"/>
          <w:szCs w:val="22"/>
          <w:lang w:val="fr-FR"/>
        </w:rPr>
        <w:t>indicat</w:t>
      </w:r>
      <w:r w:rsidRPr="00724F58">
        <w:rPr>
          <w:rFonts w:ascii="Arial" w:hAnsi="Arial" w:cs="Arial"/>
          <w:sz w:val="22"/>
          <w:szCs w:val="22"/>
          <w:lang w:val="fr-FR"/>
        </w:rPr>
        <w:t>eu</w:t>
      </w:r>
      <w:r w:rsidR="002535DF" w:rsidRPr="00724F58">
        <w:rPr>
          <w:rFonts w:ascii="Arial" w:hAnsi="Arial" w:cs="Arial"/>
          <w:sz w:val="22"/>
          <w:szCs w:val="22"/>
          <w:lang w:val="fr-FR"/>
        </w:rPr>
        <w:t>rs</w:t>
      </w:r>
      <w:r w:rsidR="00AC7F81" w:rsidRPr="00724F58">
        <w:rPr>
          <w:rFonts w:ascii="Arial" w:hAnsi="Arial" w:cs="Arial"/>
          <w:sz w:val="22"/>
          <w:szCs w:val="22"/>
          <w:lang w:val="fr-FR"/>
        </w:rPr>
        <w:t xml:space="preserve"> </w:t>
      </w:r>
      <w:r w:rsidRPr="00724F58">
        <w:rPr>
          <w:rFonts w:ascii="Arial" w:hAnsi="Arial" w:cs="Arial"/>
          <w:sz w:val="22"/>
          <w:szCs w:val="22"/>
          <w:lang w:val="fr-FR"/>
        </w:rPr>
        <w:t xml:space="preserve">qui </w:t>
      </w:r>
      <w:r w:rsidR="00E8002C" w:rsidRPr="00724F58">
        <w:rPr>
          <w:rFonts w:ascii="Arial" w:hAnsi="Arial" w:cs="Arial"/>
          <w:sz w:val="22"/>
          <w:szCs w:val="22"/>
          <w:lang w:val="fr-FR"/>
        </w:rPr>
        <w:t>serviront à mesurer</w:t>
      </w:r>
      <w:r w:rsidRPr="00724F58">
        <w:rPr>
          <w:rFonts w:ascii="Arial" w:hAnsi="Arial" w:cs="Arial"/>
          <w:sz w:val="22"/>
          <w:szCs w:val="22"/>
          <w:lang w:val="fr-FR"/>
        </w:rPr>
        <w:t xml:space="preserve"> les progrès</w:t>
      </w:r>
      <w:r w:rsidR="00E8002C" w:rsidRPr="00724F58">
        <w:rPr>
          <w:rFonts w:ascii="Arial" w:hAnsi="Arial" w:cs="Arial"/>
          <w:sz w:val="22"/>
          <w:szCs w:val="22"/>
          <w:lang w:val="fr-FR"/>
        </w:rPr>
        <w:t xml:space="preserve"> accomplis</w:t>
      </w:r>
      <w:r w:rsidR="001E3DDD" w:rsidRPr="00724F58">
        <w:rPr>
          <w:rFonts w:ascii="Arial" w:hAnsi="Arial" w:cs="Arial"/>
          <w:sz w:val="22"/>
          <w:szCs w:val="22"/>
          <w:lang w:val="fr-FR"/>
        </w:rPr>
        <w:t xml:space="preserve">. </w:t>
      </w:r>
      <w:r w:rsidR="00E8002C" w:rsidRPr="00724F58">
        <w:rPr>
          <w:rFonts w:ascii="Arial" w:hAnsi="Arial" w:cs="Arial"/>
          <w:sz w:val="22"/>
          <w:szCs w:val="22"/>
          <w:lang w:val="fr-FR"/>
        </w:rPr>
        <w:t>L’ODD6 compte 11 indicateu</w:t>
      </w:r>
      <w:r w:rsidR="001E3DDD" w:rsidRPr="00724F58">
        <w:rPr>
          <w:rFonts w:ascii="Arial" w:hAnsi="Arial" w:cs="Arial"/>
          <w:sz w:val="22"/>
          <w:szCs w:val="22"/>
          <w:lang w:val="fr-FR"/>
        </w:rPr>
        <w:t xml:space="preserve">rs </w:t>
      </w:r>
      <w:r w:rsidR="00E8002C" w:rsidRPr="00724F58">
        <w:rPr>
          <w:rFonts w:ascii="Arial" w:hAnsi="Arial" w:cs="Arial"/>
          <w:sz w:val="22"/>
          <w:szCs w:val="22"/>
          <w:lang w:val="fr-FR"/>
        </w:rPr>
        <w:t>en tout</w:t>
      </w:r>
      <w:r w:rsidR="001E3DDD" w:rsidRPr="00724F58">
        <w:rPr>
          <w:rFonts w:ascii="Arial" w:hAnsi="Arial" w:cs="Arial"/>
          <w:sz w:val="22"/>
          <w:szCs w:val="22"/>
          <w:lang w:val="fr-FR"/>
        </w:rPr>
        <w:t xml:space="preserve"> </w:t>
      </w:r>
      <w:r w:rsidR="001E3DDD" w:rsidRPr="00724F58">
        <w:rPr>
          <w:rStyle w:val="A120"/>
          <w:rFonts w:ascii="Arial" w:hAnsi="Arial" w:cs="Arial"/>
          <w:color w:val="000000" w:themeColor="text1"/>
          <w:sz w:val="22"/>
          <w:szCs w:val="22"/>
          <w:lang w:val="fr-FR"/>
        </w:rPr>
        <w:t>(Nations</w:t>
      </w:r>
      <w:r w:rsidR="00E8002C" w:rsidRPr="00724F58">
        <w:rPr>
          <w:rStyle w:val="A120"/>
          <w:rFonts w:ascii="Arial" w:hAnsi="Arial" w:cs="Arial"/>
          <w:color w:val="000000" w:themeColor="text1"/>
          <w:sz w:val="22"/>
          <w:szCs w:val="22"/>
          <w:lang w:val="fr-FR"/>
        </w:rPr>
        <w:t xml:space="preserve"> Unies</w:t>
      </w:r>
      <w:r w:rsidR="001E3DDD" w:rsidRPr="00724F58">
        <w:rPr>
          <w:rStyle w:val="A120"/>
          <w:rFonts w:ascii="Arial" w:hAnsi="Arial" w:cs="Arial"/>
          <w:color w:val="000000" w:themeColor="text1"/>
          <w:sz w:val="22"/>
          <w:szCs w:val="22"/>
          <w:lang w:val="fr-FR"/>
        </w:rPr>
        <w:t>, 2018).</w:t>
      </w:r>
      <w:r w:rsidR="00AC7F81" w:rsidRPr="00724F58">
        <w:rPr>
          <w:rStyle w:val="A120"/>
          <w:rFonts w:ascii="Arial" w:hAnsi="Arial" w:cs="Arial"/>
          <w:color w:val="000000" w:themeColor="text1"/>
          <w:sz w:val="22"/>
          <w:szCs w:val="22"/>
          <w:lang w:val="fr-FR"/>
        </w:rPr>
        <w:t xml:space="preserve"> </w:t>
      </w:r>
      <w:r w:rsidR="00E8002C" w:rsidRPr="00724F58">
        <w:rPr>
          <w:rFonts w:ascii="Arial" w:hAnsi="Arial" w:cs="Arial"/>
          <w:sz w:val="22"/>
          <w:szCs w:val="22"/>
          <w:lang w:val="fr-FR"/>
        </w:rPr>
        <w:t>Les trois premières</w:t>
      </w:r>
      <w:r w:rsidR="001E3DDD" w:rsidRPr="00724F58">
        <w:rPr>
          <w:rFonts w:ascii="Arial" w:hAnsi="Arial" w:cs="Arial"/>
          <w:sz w:val="22"/>
          <w:szCs w:val="22"/>
          <w:lang w:val="fr-FR"/>
        </w:rPr>
        <w:t xml:space="preserve"> </w:t>
      </w:r>
      <w:r w:rsidR="00E8002C" w:rsidRPr="00724F58">
        <w:rPr>
          <w:rFonts w:ascii="Arial" w:hAnsi="Arial" w:cs="Arial"/>
          <w:sz w:val="22"/>
          <w:szCs w:val="22"/>
          <w:lang w:val="fr-FR"/>
        </w:rPr>
        <w:t xml:space="preserve">cibles </w:t>
      </w:r>
      <w:r w:rsidR="008362A7" w:rsidRPr="00724F58">
        <w:rPr>
          <w:rFonts w:ascii="Arial" w:hAnsi="Arial" w:cs="Arial"/>
          <w:sz w:val="22"/>
          <w:szCs w:val="22"/>
          <w:lang w:val="fr-FR"/>
        </w:rPr>
        <w:t>concernent</w:t>
      </w:r>
      <w:r w:rsidR="00E8002C" w:rsidRPr="00724F58">
        <w:rPr>
          <w:rFonts w:ascii="Arial" w:hAnsi="Arial" w:cs="Arial"/>
          <w:sz w:val="22"/>
          <w:szCs w:val="22"/>
          <w:lang w:val="fr-FR"/>
        </w:rPr>
        <w:t xml:space="preserve"> l’eau potable et l’assainissement</w:t>
      </w:r>
      <w:r w:rsidR="001E3DDD" w:rsidRPr="00724F58">
        <w:rPr>
          <w:rStyle w:val="A120"/>
          <w:rFonts w:ascii="Arial" w:hAnsi="Arial" w:cs="Arial"/>
          <w:color w:val="000000" w:themeColor="text1"/>
          <w:sz w:val="22"/>
          <w:szCs w:val="22"/>
          <w:lang w:val="fr-FR"/>
        </w:rPr>
        <w:t>.</w:t>
      </w:r>
      <w:bookmarkStart w:id="23" w:name="_Toc31382727"/>
      <w:bookmarkStart w:id="24" w:name="_Toc31383170"/>
      <w:bookmarkStart w:id="25" w:name="_Toc31383350"/>
      <w:bookmarkStart w:id="26" w:name="_Toc31383537"/>
      <w:bookmarkStart w:id="27" w:name="_Toc31383651"/>
      <w:bookmarkStart w:id="28" w:name="_Toc31889627"/>
      <w:bookmarkEnd w:id="23"/>
      <w:bookmarkEnd w:id="24"/>
      <w:bookmarkEnd w:id="25"/>
      <w:bookmarkEnd w:id="26"/>
      <w:bookmarkEnd w:id="27"/>
      <w:bookmarkEnd w:id="28"/>
    </w:p>
    <w:p w14:paraId="78ADE673" w14:textId="77777777" w:rsidR="00CB5008" w:rsidRPr="00724F58" w:rsidRDefault="00CB5008" w:rsidP="00E8002C">
      <w:pPr>
        <w:pStyle w:val="ListParagraph"/>
        <w:numPr>
          <w:ilvl w:val="0"/>
          <w:numId w:val="19"/>
        </w:numPr>
        <w:spacing w:before="100" w:beforeAutospacing="1" w:after="100" w:afterAutospacing="1" w:line="240" w:lineRule="auto"/>
        <w:contextualSpacing w:val="0"/>
        <w:jc w:val="both"/>
        <w:outlineLvl w:val="1"/>
        <w:rPr>
          <w:rFonts w:ascii="Times New Roman" w:eastAsia="Times New Roman" w:hAnsi="Times New Roman" w:cs="Times New Roman"/>
          <w:b/>
          <w:bCs/>
          <w:vanish/>
          <w:sz w:val="36"/>
          <w:szCs w:val="36"/>
          <w:lang w:val="fr-FR" w:eastAsia="en-ZA"/>
        </w:rPr>
      </w:pPr>
      <w:bookmarkStart w:id="29" w:name="_Toc31382728"/>
      <w:bookmarkStart w:id="30" w:name="_Toc31383171"/>
      <w:bookmarkStart w:id="31" w:name="_Toc31383351"/>
      <w:bookmarkStart w:id="32" w:name="_Toc31383538"/>
      <w:bookmarkStart w:id="33" w:name="_Toc31383652"/>
      <w:bookmarkStart w:id="34" w:name="_Toc31889628"/>
      <w:bookmarkStart w:id="35" w:name="_Toc39412062"/>
      <w:bookmarkStart w:id="36" w:name="_Toc39483896"/>
      <w:bookmarkStart w:id="37" w:name="_Toc39491474"/>
      <w:bookmarkStart w:id="38" w:name="_Toc39738583"/>
      <w:bookmarkStart w:id="39" w:name="_Toc39738752"/>
      <w:bookmarkStart w:id="40" w:name="_Toc39738845"/>
      <w:bookmarkStart w:id="41" w:name="_Toc39751673"/>
      <w:bookmarkStart w:id="42" w:name="_Toc40017253"/>
      <w:bookmarkStart w:id="43" w:name="_Toc40952753"/>
      <w:bookmarkStart w:id="44" w:name="_Toc41253162"/>
      <w:bookmarkStart w:id="45" w:name="_Toc41253222"/>
      <w:bookmarkStart w:id="46" w:name="_Toc4136028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B50C1A9" w14:textId="77777777" w:rsidR="00CB5008" w:rsidRPr="00724F58" w:rsidRDefault="00CB5008" w:rsidP="00E8002C">
      <w:pPr>
        <w:pStyle w:val="ListParagraph"/>
        <w:numPr>
          <w:ilvl w:val="0"/>
          <w:numId w:val="19"/>
        </w:numPr>
        <w:spacing w:before="100" w:beforeAutospacing="1" w:after="100" w:afterAutospacing="1" w:line="240" w:lineRule="auto"/>
        <w:contextualSpacing w:val="0"/>
        <w:jc w:val="both"/>
        <w:outlineLvl w:val="1"/>
        <w:rPr>
          <w:rFonts w:ascii="Times New Roman" w:eastAsia="Times New Roman" w:hAnsi="Times New Roman" w:cs="Times New Roman"/>
          <w:b/>
          <w:bCs/>
          <w:vanish/>
          <w:sz w:val="36"/>
          <w:szCs w:val="36"/>
          <w:lang w:val="fr-FR" w:eastAsia="en-ZA"/>
        </w:rPr>
      </w:pPr>
      <w:bookmarkStart w:id="47" w:name="_Toc31382729"/>
      <w:bookmarkStart w:id="48" w:name="_Toc31383172"/>
      <w:bookmarkStart w:id="49" w:name="_Toc31383352"/>
      <w:bookmarkStart w:id="50" w:name="_Toc31383539"/>
      <w:bookmarkStart w:id="51" w:name="_Toc31383653"/>
      <w:bookmarkStart w:id="52" w:name="_Toc31889629"/>
      <w:bookmarkStart w:id="53" w:name="_Toc39412063"/>
      <w:bookmarkStart w:id="54" w:name="_Toc39483897"/>
      <w:bookmarkStart w:id="55" w:name="_Toc39491475"/>
      <w:bookmarkStart w:id="56" w:name="_Toc39738584"/>
      <w:bookmarkStart w:id="57" w:name="_Toc39738753"/>
      <w:bookmarkStart w:id="58" w:name="_Toc39738846"/>
      <w:bookmarkStart w:id="59" w:name="_Toc39751674"/>
      <w:bookmarkStart w:id="60" w:name="_Toc40017254"/>
      <w:bookmarkStart w:id="61" w:name="_Toc40952754"/>
      <w:bookmarkStart w:id="62" w:name="_Toc41253163"/>
      <w:bookmarkStart w:id="63" w:name="_Toc41253223"/>
      <w:bookmarkStart w:id="64" w:name="_Toc4136028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EBCFCD9" w14:textId="48030BAE" w:rsidR="00CB5008" w:rsidRPr="00724F58" w:rsidRDefault="00B92207" w:rsidP="00E8002C">
      <w:pPr>
        <w:pStyle w:val="Heading2"/>
        <w:numPr>
          <w:ilvl w:val="1"/>
          <w:numId w:val="19"/>
        </w:numPr>
        <w:ind w:hanging="792"/>
        <w:jc w:val="both"/>
        <w:rPr>
          <w:rFonts w:ascii="Arial" w:hAnsi="Arial" w:cs="Arial"/>
          <w:sz w:val="22"/>
          <w:szCs w:val="22"/>
          <w:lang w:val="fr-FR"/>
        </w:rPr>
      </w:pPr>
      <w:bookmarkStart w:id="65" w:name="_Toc41360282"/>
      <w:r w:rsidRPr="00724F58">
        <w:rPr>
          <w:rFonts w:ascii="Arial" w:hAnsi="Arial" w:cs="Arial"/>
          <w:sz w:val="22"/>
          <w:szCs w:val="22"/>
          <w:lang w:val="fr-FR"/>
        </w:rPr>
        <w:t>Objectifs de l’ODD6</w:t>
      </w:r>
      <w:bookmarkEnd w:id="65"/>
      <w:r w:rsidR="00CB5008" w:rsidRPr="00724F58">
        <w:rPr>
          <w:rFonts w:ascii="Arial" w:hAnsi="Arial" w:cs="Arial"/>
          <w:sz w:val="22"/>
          <w:szCs w:val="22"/>
          <w:lang w:val="fr-FR"/>
        </w:rPr>
        <w:t xml:space="preserve"> </w:t>
      </w:r>
    </w:p>
    <w:p w14:paraId="63DFFFB2" w14:textId="49FB92A5" w:rsidR="001E3DDD" w:rsidRPr="00724F58" w:rsidRDefault="00B92207" w:rsidP="001E3DDD">
      <w:pPr>
        <w:pStyle w:val="NormalWeb"/>
        <w:shd w:val="clear" w:color="auto" w:fill="FFFFFF"/>
        <w:spacing w:before="120" w:beforeAutospacing="0" w:after="120" w:afterAutospacing="0" w:line="360" w:lineRule="auto"/>
        <w:rPr>
          <w:rFonts w:ascii="Arial" w:hAnsi="Arial" w:cs="Arial"/>
          <w:b/>
          <w:sz w:val="22"/>
          <w:szCs w:val="22"/>
          <w:u w:val="single"/>
          <w:lang w:val="fr-FR"/>
        </w:rPr>
      </w:pPr>
      <w:r w:rsidRPr="00724F58">
        <w:rPr>
          <w:rFonts w:ascii="Arial" w:hAnsi="Arial" w:cs="Arial"/>
          <w:b/>
          <w:sz w:val="22"/>
          <w:szCs w:val="22"/>
          <w:u w:val="single"/>
          <w:lang w:val="fr-FR"/>
        </w:rPr>
        <w:t>Cible</w:t>
      </w:r>
      <w:r w:rsidR="001E3DDD" w:rsidRPr="00724F58">
        <w:rPr>
          <w:rFonts w:ascii="Arial" w:hAnsi="Arial" w:cs="Arial"/>
          <w:b/>
          <w:sz w:val="22"/>
          <w:szCs w:val="22"/>
          <w:u w:val="single"/>
          <w:lang w:val="fr-FR"/>
        </w:rPr>
        <w:t xml:space="preserve"> 6.1</w:t>
      </w:r>
      <w:r w:rsidRPr="00724F58">
        <w:rPr>
          <w:rFonts w:ascii="Arial" w:hAnsi="Arial" w:cs="Arial"/>
          <w:b/>
          <w:sz w:val="22"/>
          <w:szCs w:val="22"/>
          <w:u w:val="single"/>
          <w:lang w:val="fr-FR"/>
        </w:rPr>
        <w:t xml:space="preserve"> </w:t>
      </w:r>
      <w:r w:rsidR="001E3DDD" w:rsidRPr="00724F58">
        <w:rPr>
          <w:rFonts w:ascii="Arial" w:hAnsi="Arial" w:cs="Arial"/>
          <w:b/>
          <w:sz w:val="22"/>
          <w:szCs w:val="22"/>
          <w:u w:val="single"/>
          <w:lang w:val="fr-FR"/>
        </w:rPr>
        <w:t xml:space="preserve">: </w:t>
      </w:r>
      <w:r w:rsidRPr="00724F58">
        <w:rPr>
          <w:rFonts w:ascii="Arial" w:hAnsi="Arial" w:cs="Arial"/>
          <w:b/>
          <w:sz w:val="22"/>
          <w:szCs w:val="22"/>
          <w:u w:val="single"/>
          <w:lang w:val="fr-FR"/>
        </w:rPr>
        <w:t>Accès à l’eau potable</w:t>
      </w:r>
    </w:p>
    <w:p w14:paraId="236131BF" w14:textId="535783EF" w:rsidR="001E3DDD" w:rsidRPr="00724F58" w:rsidRDefault="00B92207" w:rsidP="00EF17DA">
      <w:pPr>
        <w:shd w:val="clear" w:color="auto" w:fill="FFFFFF"/>
        <w:spacing w:before="100" w:beforeAutospacing="1" w:after="24" w:line="360" w:lineRule="auto"/>
        <w:jc w:val="both"/>
        <w:rPr>
          <w:rFonts w:ascii="Arial" w:hAnsi="Arial" w:cs="Arial"/>
          <w:b/>
          <w:sz w:val="24"/>
          <w:szCs w:val="24"/>
          <w:lang w:val="fr-FR"/>
        </w:rPr>
      </w:pPr>
      <w:r w:rsidRPr="00724F58">
        <w:rPr>
          <w:rFonts w:ascii="Arial" w:hAnsi="Arial" w:cs="Arial"/>
          <w:b/>
          <w:lang w:val="fr-FR"/>
        </w:rPr>
        <w:t xml:space="preserve">Objectif </w:t>
      </w:r>
      <w:r w:rsidR="00244F2F" w:rsidRPr="00724F58">
        <w:rPr>
          <w:rFonts w:ascii="Arial" w:hAnsi="Arial" w:cs="Arial"/>
          <w:b/>
          <w:lang w:val="fr-FR"/>
        </w:rPr>
        <w:t xml:space="preserve">: </w:t>
      </w:r>
      <w:r w:rsidR="00244F2F" w:rsidRPr="00724F58">
        <w:rPr>
          <w:rFonts w:ascii="Arial" w:hAnsi="Arial" w:cs="Arial"/>
          <w:lang w:val="fr-FR"/>
        </w:rPr>
        <w:t>D’ici à 2030, assurer l’accès universel et équitable à l’eau potable, à un coût abordable.</w:t>
      </w:r>
    </w:p>
    <w:p w14:paraId="62BE3D4F" w14:textId="4E6BE15A" w:rsidR="001E3DDD" w:rsidRPr="00724F58" w:rsidRDefault="001E3DDD" w:rsidP="00EF17DA">
      <w:pPr>
        <w:shd w:val="clear" w:color="auto" w:fill="FFFFFF"/>
        <w:jc w:val="both"/>
        <w:rPr>
          <w:rFonts w:ascii="Arial" w:eastAsia="Times New Roman" w:hAnsi="Arial" w:cs="Arial"/>
          <w:color w:val="000000" w:themeColor="text1"/>
          <w:lang w:val="fr-FR" w:eastAsia="en-ZA"/>
        </w:rPr>
      </w:pPr>
      <w:r w:rsidRPr="00724F58">
        <w:rPr>
          <w:rFonts w:ascii="Arial" w:eastAsia="Times New Roman" w:hAnsi="Arial" w:cs="Arial"/>
          <w:b/>
          <w:color w:val="000000" w:themeColor="text1"/>
          <w:lang w:val="fr-FR" w:eastAsia="en-ZA"/>
        </w:rPr>
        <w:t>Indicat</w:t>
      </w:r>
      <w:r w:rsidR="00244F2F" w:rsidRPr="00724F58">
        <w:rPr>
          <w:rFonts w:ascii="Arial" w:eastAsia="Times New Roman" w:hAnsi="Arial" w:cs="Arial"/>
          <w:b/>
          <w:color w:val="000000" w:themeColor="text1"/>
          <w:lang w:val="fr-FR" w:eastAsia="en-ZA"/>
        </w:rPr>
        <w:t>eu</w:t>
      </w:r>
      <w:r w:rsidRPr="00724F58">
        <w:rPr>
          <w:rFonts w:ascii="Arial" w:eastAsia="Times New Roman" w:hAnsi="Arial" w:cs="Arial"/>
          <w:b/>
          <w:color w:val="000000" w:themeColor="text1"/>
          <w:lang w:val="fr-FR" w:eastAsia="en-ZA"/>
        </w:rPr>
        <w:t>rs</w:t>
      </w:r>
      <w:r w:rsidRPr="00724F58">
        <w:rPr>
          <w:rFonts w:ascii="Arial" w:eastAsia="Times New Roman" w:hAnsi="Arial" w:cs="Arial"/>
          <w:color w:val="000000" w:themeColor="text1"/>
          <w:lang w:val="fr-FR" w:eastAsia="en-ZA"/>
        </w:rPr>
        <w:t xml:space="preserve"> </w:t>
      </w:r>
      <w:r w:rsidR="002943CB" w:rsidRPr="00724F58">
        <w:rPr>
          <w:rFonts w:ascii="Arial" w:hAnsi="Arial" w:cs="Arial"/>
          <w:lang w:val="fr-FR"/>
        </w:rPr>
        <w:t>–</w:t>
      </w:r>
      <w:r w:rsidRPr="00724F58">
        <w:rPr>
          <w:rFonts w:ascii="Arial" w:eastAsia="Times New Roman" w:hAnsi="Arial" w:cs="Arial"/>
          <w:color w:val="000000" w:themeColor="text1"/>
          <w:lang w:val="fr-FR" w:eastAsia="en-ZA"/>
        </w:rPr>
        <w:t xml:space="preserve"> </w:t>
      </w:r>
      <w:r w:rsidR="00451D30" w:rsidRPr="00724F58">
        <w:rPr>
          <w:rFonts w:ascii="Arial" w:eastAsia="Times New Roman" w:hAnsi="Arial" w:cs="Arial"/>
          <w:color w:val="000000" w:themeColor="text1"/>
          <w:lang w:val="fr-FR" w:eastAsia="en-ZA"/>
        </w:rPr>
        <w:t>Pourcentage de la</w:t>
      </w:r>
      <w:r w:rsidRPr="00724F58">
        <w:rPr>
          <w:rFonts w:ascii="Arial" w:eastAsia="Times New Roman" w:hAnsi="Arial" w:cs="Arial"/>
          <w:color w:val="000000" w:themeColor="text1"/>
          <w:lang w:val="fr-FR" w:eastAsia="en-ZA"/>
        </w:rPr>
        <w:t xml:space="preserve"> population </w:t>
      </w:r>
      <w:r w:rsidR="007C26E6" w:rsidRPr="00724F58">
        <w:rPr>
          <w:rFonts w:ascii="Arial" w:eastAsia="Times New Roman" w:hAnsi="Arial" w:cs="Arial"/>
          <w:color w:val="000000" w:themeColor="text1"/>
          <w:lang w:val="fr-FR" w:eastAsia="en-ZA"/>
        </w:rPr>
        <w:t>utilisant des services d’alimentation en eau potable</w:t>
      </w:r>
      <w:r w:rsidRPr="00724F58">
        <w:rPr>
          <w:rFonts w:ascii="Arial" w:eastAsia="Times New Roman" w:hAnsi="Arial" w:cs="Arial"/>
          <w:color w:val="000000" w:themeColor="text1"/>
          <w:lang w:val="fr-FR" w:eastAsia="en-ZA"/>
        </w:rPr>
        <w:t xml:space="preserve"> </w:t>
      </w:r>
      <w:r w:rsidR="007C26E6" w:rsidRPr="00724F58">
        <w:rPr>
          <w:rFonts w:ascii="Arial" w:eastAsia="Times New Roman" w:hAnsi="Arial" w:cs="Arial"/>
          <w:color w:val="000000" w:themeColor="text1"/>
          <w:lang w:val="fr-FR" w:eastAsia="en-ZA"/>
        </w:rPr>
        <w:t>gérés en toute sécurité</w:t>
      </w:r>
      <w:r w:rsidRPr="00724F58">
        <w:rPr>
          <w:rFonts w:ascii="Arial" w:eastAsia="Times New Roman" w:hAnsi="Arial" w:cs="Arial"/>
          <w:color w:val="000000" w:themeColor="text1"/>
          <w:lang w:val="fr-FR" w:eastAsia="en-ZA"/>
        </w:rPr>
        <w:t>.</w:t>
      </w:r>
    </w:p>
    <w:p w14:paraId="3742E022" w14:textId="77777777" w:rsidR="001E3DDD" w:rsidRPr="00724F58" w:rsidRDefault="001E3DDD" w:rsidP="00EF17DA">
      <w:pPr>
        <w:shd w:val="clear" w:color="auto" w:fill="FFFFFF"/>
        <w:jc w:val="both"/>
        <w:rPr>
          <w:rFonts w:ascii="Arial" w:eastAsia="Times New Roman" w:hAnsi="Arial" w:cs="Arial"/>
          <w:color w:val="000000" w:themeColor="text1"/>
          <w:lang w:val="fr-FR" w:eastAsia="en-ZA"/>
        </w:rPr>
      </w:pPr>
    </w:p>
    <w:p w14:paraId="1B9D496D" w14:textId="134B6005" w:rsidR="001E3DDD" w:rsidRPr="00724F58" w:rsidRDefault="007C26E6" w:rsidP="00EF17DA">
      <w:pPr>
        <w:pStyle w:val="NormalWeb"/>
        <w:shd w:val="clear" w:color="auto" w:fill="FFFFFF"/>
        <w:spacing w:before="120" w:beforeAutospacing="0" w:after="120" w:afterAutospacing="0" w:line="360" w:lineRule="auto"/>
        <w:jc w:val="both"/>
        <w:rPr>
          <w:rFonts w:ascii="Arial" w:hAnsi="Arial" w:cs="Arial"/>
          <w:b/>
          <w:sz w:val="22"/>
          <w:szCs w:val="22"/>
          <w:u w:val="single"/>
          <w:lang w:val="fr-FR"/>
        </w:rPr>
      </w:pPr>
      <w:r w:rsidRPr="00724F58">
        <w:rPr>
          <w:rFonts w:ascii="Arial" w:hAnsi="Arial" w:cs="Arial"/>
          <w:b/>
          <w:sz w:val="22"/>
          <w:szCs w:val="22"/>
          <w:u w:val="single"/>
          <w:lang w:val="fr-FR"/>
        </w:rPr>
        <w:t>Cible</w:t>
      </w:r>
      <w:r w:rsidR="001E3DDD" w:rsidRPr="00724F58">
        <w:rPr>
          <w:rFonts w:ascii="Arial" w:hAnsi="Arial" w:cs="Arial"/>
          <w:b/>
          <w:sz w:val="22"/>
          <w:szCs w:val="22"/>
          <w:u w:val="single"/>
          <w:lang w:val="fr-FR"/>
        </w:rPr>
        <w:t xml:space="preserve"> 6.2</w:t>
      </w:r>
      <w:r w:rsidRPr="00724F58">
        <w:rPr>
          <w:rFonts w:ascii="Arial" w:hAnsi="Arial" w:cs="Arial"/>
          <w:b/>
          <w:sz w:val="22"/>
          <w:szCs w:val="22"/>
          <w:u w:val="single"/>
          <w:lang w:val="fr-FR"/>
        </w:rPr>
        <w:t xml:space="preserve"> </w:t>
      </w:r>
      <w:r w:rsidR="001E3DDD" w:rsidRPr="00724F58">
        <w:rPr>
          <w:rFonts w:ascii="Arial" w:hAnsi="Arial" w:cs="Arial"/>
          <w:b/>
          <w:sz w:val="22"/>
          <w:szCs w:val="22"/>
          <w:u w:val="single"/>
          <w:lang w:val="fr-FR"/>
        </w:rPr>
        <w:t xml:space="preserve">:  </w:t>
      </w:r>
      <w:r w:rsidRPr="00724F58">
        <w:rPr>
          <w:rFonts w:ascii="Arial" w:hAnsi="Arial" w:cs="Arial"/>
          <w:b/>
          <w:sz w:val="22"/>
          <w:szCs w:val="22"/>
          <w:u w:val="single"/>
          <w:lang w:val="fr-FR"/>
        </w:rPr>
        <w:t>Mettre fin à la défé</w:t>
      </w:r>
      <w:r w:rsidR="001E3DDD" w:rsidRPr="00724F58">
        <w:rPr>
          <w:rFonts w:ascii="Arial" w:hAnsi="Arial" w:cs="Arial"/>
          <w:b/>
          <w:sz w:val="22"/>
          <w:szCs w:val="22"/>
          <w:u w:val="single"/>
          <w:lang w:val="fr-FR"/>
        </w:rPr>
        <w:t xml:space="preserve">cation </w:t>
      </w:r>
      <w:r w:rsidRPr="00724F58">
        <w:rPr>
          <w:rFonts w:ascii="Arial" w:hAnsi="Arial" w:cs="Arial"/>
          <w:b/>
          <w:sz w:val="22"/>
          <w:szCs w:val="22"/>
          <w:u w:val="single"/>
          <w:lang w:val="fr-FR"/>
        </w:rPr>
        <w:t>en plein air et assurer l’accès</w:t>
      </w:r>
      <w:r w:rsidR="001E3DDD" w:rsidRPr="00724F58">
        <w:rPr>
          <w:rFonts w:ascii="Arial" w:hAnsi="Arial" w:cs="Arial"/>
          <w:b/>
          <w:sz w:val="22"/>
          <w:szCs w:val="22"/>
          <w:u w:val="single"/>
          <w:lang w:val="fr-FR"/>
        </w:rPr>
        <w:t xml:space="preserve"> </w:t>
      </w:r>
      <w:r w:rsidRPr="00724F58">
        <w:rPr>
          <w:rFonts w:ascii="Arial" w:hAnsi="Arial" w:cs="Arial"/>
          <w:b/>
          <w:sz w:val="22"/>
          <w:szCs w:val="22"/>
          <w:u w:val="single"/>
          <w:lang w:val="fr-FR"/>
        </w:rPr>
        <w:t>à des services d’assainissement et d’hygiè</w:t>
      </w:r>
      <w:r w:rsidR="001E3DDD" w:rsidRPr="00724F58">
        <w:rPr>
          <w:rFonts w:ascii="Arial" w:hAnsi="Arial" w:cs="Arial"/>
          <w:b/>
          <w:sz w:val="22"/>
          <w:szCs w:val="22"/>
          <w:u w:val="single"/>
          <w:lang w:val="fr-FR"/>
        </w:rPr>
        <w:t xml:space="preserve">ne </w:t>
      </w:r>
    </w:p>
    <w:p w14:paraId="7C16A29A" w14:textId="7A440AF2" w:rsidR="001E3DDD" w:rsidRPr="00724F58" w:rsidRDefault="000C47BA" w:rsidP="00EF17DA">
      <w:pPr>
        <w:shd w:val="clear" w:color="auto" w:fill="FFFFFF"/>
        <w:spacing w:before="100" w:beforeAutospacing="1" w:after="24" w:line="360" w:lineRule="auto"/>
        <w:jc w:val="both"/>
        <w:rPr>
          <w:rFonts w:ascii="Arial" w:hAnsi="Arial" w:cs="Arial"/>
          <w:lang w:val="fr-FR"/>
        </w:rPr>
      </w:pPr>
      <w:r w:rsidRPr="00724F58">
        <w:rPr>
          <w:rFonts w:ascii="Arial" w:hAnsi="Arial" w:cs="Arial"/>
          <w:b/>
          <w:lang w:val="fr-FR"/>
        </w:rPr>
        <w:t xml:space="preserve">Objectif </w:t>
      </w:r>
      <w:r w:rsidR="001E3DDD" w:rsidRPr="00724F58">
        <w:rPr>
          <w:rFonts w:ascii="Arial" w:hAnsi="Arial" w:cs="Arial"/>
          <w:b/>
          <w:lang w:val="fr-FR"/>
        </w:rPr>
        <w:t>:</w:t>
      </w:r>
      <w:r w:rsidR="001E3DDD" w:rsidRPr="00724F58">
        <w:rPr>
          <w:rFonts w:ascii="Arial" w:hAnsi="Arial" w:cs="Arial"/>
          <w:lang w:val="fr-FR"/>
        </w:rPr>
        <w:t xml:space="preserve"> </w:t>
      </w:r>
      <w:r w:rsidRPr="00724F58">
        <w:rPr>
          <w:rFonts w:ascii="Arial" w:hAnsi="Arial" w:cs="Arial"/>
          <w:lang w:val="fr-FR"/>
        </w:rPr>
        <w:t xml:space="preserve">D’ici à 2030, assurer l’accès de tous, dans des conditions équitables, à des services d’assainissement et d’hygiène adéquats et mettre fin à la défécation en plein air, en accordant une attention particulière aux besoins des femmes et des filles et des personnes </w:t>
      </w:r>
      <w:r w:rsidR="005B27AA">
        <w:rPr>
          <w:rFonts w:ascii="Arial" w:hAnsi="Arial" w:cs="Arial"/>
          <w:lang w:val="fr-FR"/>
        </w:rPr>
        <w:t>en situation de vulnérabilité</w:t>
      </w:r>
      <w:r w:rsidR="001E3DDD" w:rsidRPr="00724F58">
        <w:rPr>
          <w:rFonts w:ascii="Arial" w:hAnsi="Arial" w:cs="Arial"/>
          <w:lang w:val="fr-FR"/>
        </w:rPr>
        <w:t>.</w:t>
      </w:r>
    </w:p>
    <w:p w14:paraId="0B68DD24" w14:textId="2BDD91CB" w:rsidR="001E3DDD" w:rsidRPr="00724F58" w:rsidRDefault="001E3DDD" w:rsidP="00EF17DA">
      <w:pPr>
        <w:shd w:val="clear" w:color="auto" w:fill="FFFFFF"/>
        <w:spacing w:after="30" w:line="360" w:lineRule="auto"/>
        <w:jc w:val="both"/>
        <w:rPr>
          <w:rFonts w:ascii="Arial" w:eastAsia="Times New Roman" w:hAnsi="Arial" w:cs="Arial"/>
          <w:color w:val="000000" w:themeColor="text1"/>
          <w:lang w:val="fr-FR" w:eastAsia="en-ZA"/>
        </w:rPr>
      </w:pPr>
      <w:r w:rsidRPr="00724F58">
        <w:rPr>
          <w:rFonts w:ascii="Arial" w:eastAsia="Times New Roman" w:hAnsi="Arial" w:cs="Arial"/>
          <w:b/>
          <w:color w:val="000000" w:themeColor="text1"/>
          <w:lang w:val="fr-FR" w:eastAsia="en-ZA"/>
        </w:rPr>
        <w:t>Indicat</w:t>
      </w:r>
      <w:r w:rsidR="000C47BA" w:rsidRPr="00724F58">
        <w:rPr>
          <w:rFonts w:ascii="Arial" w:eastAsia="Times New Roman" w:hAnsi="Arial" w:cs="Arial"/>
          <w:b/>
          <w:color w:val="000000" w:themeColor="text1"/>
          <w:lang w:val="fr-FR" w:eastAsia="en-ZA"/>
        </w:rPr>
        <w:t>eu</w:t>
      </w:r>
      <w:r w:rsidRPr="00724F58">
        <w:rPr>
          <w:rFonts w:ascii="Arial" w:eastAsia="Times New Roman" w:hAnsi="Arial" w:cs="Arial"/>
          <w:b/>
          <w:color w:val="000000" w:themeColor="text1"/>
          <w:lang w:val="fr-FR" w:eastAsia="en-ZA"/>
        </w:rPr>
        <w:t>r</w:t>
      </w:r>
      <w:r w:rsidRPr="00724F58">
        <w:rPr>
          <w:rFonts w:ascii="Arial" w:eastAsia="Times New Roman" w:hAnsi="Arial" w:cs="Arial"/>
          <w:color w:val="000000" w:themeColor="text1"/>
          <w:lang w:val="fr-FR" w:eastAsia="en-ZA"/>
        </w:rPr>
        <w:t xml:space="preserve"> </w:t>
      </w:r>
      <w:r w:rsidR="00E346C8" w:rsidRPr="00724F58">
        <w:rPr>
          <w:rFonts w:ascii="Arial" w:hAnsi="Arial" w:cs="Arial"/>
          <w:lang w:val="fr-FR"/>
        </w:rPr>
        <w:t>–</w:t>
      </w:r>
      <w:r w:rsidRPr="00724F58">
        <w:rPr>
          <w:rFonts w:ascii="Arial" w:eastAsia="Times New Roman" w:hAnsi="Arial" w:cs="Arial"/>
          <w:color w:val="000000" w:themeColor="text1"/>
          <w:lang w:val="fr-FR" w:eastAsia="en-ZA"/>
        </w:rPr>
        <w:t xml:space="preserve"> </w:t>
      </w:r>
      <w:r w:rsidR="000C47BA" w:rsidRPr="00724F58">
        <w:rPr>
          <w:rFonts w:ascii="Arial" w:hAnsi="Arial" w:cs="Arial"/>
          <w:lang w:val="fr-FR"/>
        </w:rPr>
        <w:t>Pourcentage de la population utilisant des services d’assainissement gérés en toute sécurité, notamment des équipements pour se laver les mains avec du savon et de l’eau</w:t>
      </w:r>
      <w:r w:rsidRPr="00724F58">
        <w:rPr>
          <w:rFonts w:ascii="Arial" w:eastAsia="Times New Roman" w:hAnsi="Arial" w:cs="Arial"/>
          <w:color w:val="000000" w:themeColor="text1"/>
          <w:lang w:val="fr-FR" w:eastAsia="en-ZA"/>
        </w:rPr>
        <w:t>.</w:t>
      </w:r>
    </w:p>
    <w:p w14:paraId="66F3B187" w14:textId="77777777" w:rsidR="001E3DDD" w:rsidRPr="00724F58" w:rsidRDefault="001E3DDD" w:rsidP="00EF17DA">
      <w:pPr>
        <w:shd w:val="clear" w:color="auto" w:fill="FFFFFF"/>
        <w:spacing w:after="30" w:line="360" w:lineRule="auto"/>
        <w:jc w:val="both"/>
        <w:rPr>
          <w:rFonts w:ascii="Arial" w:eastAsia="Times New Roman" w:hAnsi="Arial" w:cs="Arial"/>
          <w:color w:val="000000" w:themeColor="text1"/>
          <w:lang w:val="fr-FR" w:eastAsia="en-ZA"/>
        </w:rPr>
      </w:pPr>
    </w:p>
    <w:p w14:paraId="2DEE7451" w14:textId="7B452C82" w:rsidR="001E3DDD" w:rsidRPr="00724F58" w:rsidRDefault="00785E04" w:rsidP="00EF17DA">
      <w:pPr>
        <w:pStyle w:val="NormalWeb"/>
        <w:shd w:val="clear" w:color="auto" w:fill="FFFFFF"/>
        <w:spacing w:before="120" w:beforeAutospacing="0" w:after="120" w:afterAutospacing="0" w:line="360" w:lineRule="auto"/>
        <w:jc w:val="both"/>
        <w:rPr>
          <w:rFonts w:ascii="Arial" w:hAnsi="Arial" w:cs="Arial"/>
          <w:b/>
          <w:sz w:val="22"/>
          <w:szCs w:val="22"/>
          <w:u w:val="single"/>
          <w:lang w:val="fr-FR"/>
        </w:rPr>
      </w:pPr>
      <w:r w:rsidRPr="00724F58">
        <w:rPr>
          <w:rFonts w:ascii="Arial" w:hAnsi="Arial" w:cs="Arial"/>
          <w:b/>
          <w:sz w:val="22"/>
          <w:szCs w:val="22"/>
          <w:u w:val="single"/>
          <w:lang w:val="fr-FR"/>
        </w:rPr>
        <w:t>Cible</w:t>
      </w:r>
      <w:r w:rsidR="001E3DDD" w:rsidRPr="00724F58">
        <w:rPr>
          <w:rFonts w:ascii="Arial" w:hAnsi="Arial" w:cs="Arial"/>
          <w:b/>
          <w:sz w:val="22"/>
          <w:szCs w:val="22"/>
          <w:u w:val="single"/>
          <w:lang w:val="fr-FR"/>
        </w:rPr>
        <w:t xml:space="preserve"> 6.3</w:t>
      </w:r>
      <w:r w:rsidRPr="00724F58">
        <w:rPr>
          <w:rFonts w:ascii="Arial" w:hAnsi="Arial" w:cs="Arial"/>
          <w:b/>
          <w:sz w:val="22"/>
          <w:szCs w:val="22"/>
          <w:u w:val="single"/>
          <w:lang w:val="fr-FR"/>
        </w:rPr>
        <w:t xml:space="preserve"> </w:t>
      </w:r>
      <w:r w:rsidR="001E3DDD" w:rsidRPr="00724F58">
        <w:rPr>
          <w:rFonts w:ascii="Arial" w:hAnsi="Arial" w:cs="Arial"/>
          <w:b/>
          <w:sz w:val="22"/>
          <w:szCs w:val="22"/>
          <w:u w:val="single"/>
          <w:lang w:val="fr-FR"/>
        </w:rPr>
        <w:t xml:space="preserve">: </w:t>
      </w:r>
      <w:r w:rsidRPr="00724F58">
        <w:rPr>
          <w:rFonts w:ascii="Arial" w:hAnsi="Arial" w:cs="Arial"/>
          <w:b/>
          <w:sz w:val="22"/>
          <w:szCs w:val="22"/>
          <w:u w:val="single"/>
          <w:lang w:val="fr-FR"/>
        </w:rPr>
        <w:t>Améliorer la qualité de l’eau</w:t>
      </w:r>
      <w:r w:rsidR="001E3DDD" w:rsidRPr="00724F58">
        <w:rPr>
          <w:rFonts w:ascii="Arial" w:hAnsi="Arial" w:cs="Arial"/>
          <w:b/>
          <w:sz w:val="22"/>
          <w:szCs w:val="22"/>
          <w:u w:val="single"/>
          <w:lang w:val="fr-FR"/>
        </w:rPr>
        <w:t xml:space="preserve">, </w:t>
      </w:r>
      <w:r w:rsidRPr="00724F58">
        <w:rPr>
          <w:rFonts w:ascii="Arial" w:hAnsi="Arial" w:cs="Arial"/>
          <w:b/>
          <w:sz w:val="22"/>
          <w:szCs w:val="22"/>
          <w:u w:val="single"/>
          <w:lang w:val="fr-FR"/>
        </w:rPr>
        <w:t>le traitement des eaux usées et la réutilisation</w:t>
      </w:r>
      <w:r w:rsidR="001E3DDD" w:rsidRPr="00724F58">
        <w:rPr>
          <w:rFonts w:ascii="Arial" w:hAnsi="Arial" w:cs="Arial"/>
          <w:b/>
          <w:sz w:val="22"/>
          <w:szCs w:val="22"/>
          <w:u w:val="single"/>
          <w:lang w:val="fr-FR"/>
        </w:rPr>
        <w:t xml:space="preserve"> </w:t>
      </w:r>
      <w:r w:rsidRPr="00724F58">
        <w:rPr>
          <w:rFonts w:ascii="Arial" w:hAnsi="Arial" w:cs="Arial"/>
          <w:b/>
          <w:sz w:val="22"/>
          <w:szCs w:val="22"/>
          <w:u w:val="single"/>
          <w:lang w:val="fr-FR"/>
        </w:rPr>
        <w:t>sans danger de l’eau</w:t>
      </w:r>
    </w:p>
    <w:p w14:paraId="2FF10CF6" w14:textId="57DE8261" w:rsidR="001E3DDD" w:rsidRPr="00724F58" w:rsidRDefault="00785E04" w:rsidP="00EF17DA">
      <w:pPr>
        <w:shd w:val="clear" w:color="auto" w:fill="FFFFFF"/>
        <w:spacing w:before="100" w:beforeAutospacing="1" w:after="24" w:line="360" w:lineRule="auto"/>
        <w:jc w:val="both"/>
        <w:rPr>
          <w:rFonts w:ascii="Arial" w:hAnsi="Arial" w:cs="Arial"/>
          <w:lang w:val="fr-FR"/>
        </w:rPr>
      </w:pPr>
      <w:r w:rsidRPr="00724F58">
        <w:rPr>
          <w:rFonts w:ascii="Arial" w:hAnsi="Arial" w:cs="Arial"/>
          <w:b/>
          <w:lang w:val="fr-FR"/>
        </w:rPr>
        <w:t xml:space="preserve">Objectif </w:t>
      </w:r>
      <w:r w:rsidR="001E3DDD" w:rsidRPr="00724F58">
        <w:rPr>
          <w:rFonts w:ascii="Arial" w:hAnsi="Arial" w:cs="Arial"/>
          <w:b/>
          <w:lang w:val="fr-FR"/>
        </w:rPr>
        <w:t>:</w:t>
      </w:r>
      <w:r w:rsidR="001E3DDD" w:rsidRPr="00724F58">
        <w:rPr>
          <w:rFonts w:ascii="Arial" w:hAnsi="Arial" w:cs="Arial"/>
          <w:lang w:val="fr-FR"/>
        </w:rPr>
        <w:t xml:space="preserve"> </w:t>
      </w:r>
      <w:r w:rsidRPr="00724F58">
        <w:rPr>
          <w:rFonts w:ascii="Arial" w:hAnsi="Arial" w:cs="Arial"/>
          <w:lang w:val="fr-FR"/>
        </w:rPr>
        <w:t>D’ici à 2030, améliorer la qualité de l’eau en réduisant la pollution, en éliminant l’immersion de déchets et en réduisant au minimum les émissions de produits chimiques et de matières dangereuses, en diminuant de moitié la proportion d’eaux usées non traitées et en augmentant considérablement à l’échelle mondiale le recyclage et la réutilisation sans danger de l’eau</w:t>
      </w:r>
      <w:r w:rsidR="001E3DDD" w:rsidRPr="00724F58">
        <w:rPr>
          <w:rFonts w:ascii="Arial" w:hAnsi="Arial" w:cs="Arial"/>
          <w:lang w:val="fr-FR"/>
        </w:rPr>
        <w:t>.</w:t>
      </w:r>
    </w:p>
    <w:p w14:paraId="4D8B026C" w14:textId="3879B351" w:rsidR="001E3DDD" w:rsidRPr="00724F58" w:rsidRDefault="00785E04" w:rsidP="00BB597E">
      <w:pPr>
        <w:pStyle w:val="NormalWeb"/>
        <w:shd w:val="clear" w:color="auto" w:fill="FFFFFF"/>
        <w:spacing w:before="120" w:beforeAutospacing="0" w:after="240" w:afterAutospacing="0" w:line="360" w:lineRule="auto"/>
        <w:jc w:val="both"/>
        <w:rPr>
          <w:rFonts w:ascii="Arial" w:hAnsi="Arial" w:cs="Arial"/>
          <w:sz w:val="22"/>
          <w:szCs w:val="22"/>
          <w:lang w:val="fr-FR"/>
        </w:rPr>
      </w:pPr>
      <w:r w:rsidRPr="00724F58">
        <w:rPr>
          <w:rFonts w:ascii="Arial" w:hAnsi="Arial" w:cs="Arial"/>
          <w:b/>
          <w:sz w:val="22"/>
          <w:szCs w:val="22"/>
          <w:lang w:val="fr-FR"/>
        </w:rPr>
        <w:t>Indicateu</w:t>
      </w:r>
      <w:r w:rsidR="001E3DDD" w:rsidRPr="00724F58">
        <w:rPr>
          <w:rFonts w:ascii="Arial" w:hAnsi="Arial" w:cs="Arial"/>
          <w:b/>
          <w:sz w:val="22"/>
          <w:szCs w:val="22"/>
          <w:lang w:val="fr-FR"/>
        </w:rPr>
        <w:t>r</w:t>
      </w:r>
      <w:r w:rsidRPr="00724F58">
        <w:rPr>
          <w:rFonts w:ascii="Arial" w:hAnsi="Arial" w:cs="Arial"/>
          <w:b/>
          <w:sz w:val="22"/>
          <w:szCs w:val="22"/>
          <w:lang w:val="fr-FR"/>
        </w:rPr>
        <w:t xml:space="preserve"> </w:t>
      </w:r>
      <w:r w:rsidR="001E3DDD" w:rsidRPr="00724F58">
        <w:rPr>
          <w:rFonts w:ascii="Arial" w:hAnsi="Arial" w:cs="Arial"/>
          <w:b/>
          <w:sz w:val="22"/>
          <w:szCs w:val="22"/>
          <w:lang w:val="fr-FR"/>
        </w:rPr>
        <w:t xml:space="preserve">: </w:t>
      </w:r>
      <w:r w:rsidRPr="00724F58">
        <w:rPr>
          <w:rFonts w:ascii="Arial" w:hAnsi="Arial" w:cs="Arial"/>
          <w:sz w:val="22"/>
          <w:szCs w:val="22"/>
          <w:lang w:val="fr-FR"/>
        </w:rPr>
        <w:t>Proportion d’eaux usées traitées sans danger</w:t>
      </w:r>
    </w:p>
    <w:p w14:paraId="68E8C6E4" w14:textId="0A5841DC" w:rsidR="001E3DDD" w:rsidRPr="00724F58" w:rsidRDefault="001E3DDD" w:rsidP="00EF17DA">
      <w:pPr>
        <w:spacing w:after="360" w:line="360" w:lineRule="auto"/>
        <w:jc w:val="both"/>
        <w:rPr>
          <w:rFonts w:ascii="Arial" w:hAnsi="Arial" w:cs="Arial"/>
          <w:b/>
          <w:sz w:val="20"/>
          <w:szCs w:val="20"/>
          <w:lang w:val="fr-FR"/>
        </w:rPr>
      </w:pPr>
      <w:r w:rsidRPr="00724F58">
        <w:rPr>
          <w:rFonts w:ascii="Arial" w:hAnsi="Arial" w:cs="Arial"/>
          <w:b/>
          <w:sz w:val="20"/>
          <w:szCs w:val="20"/>
          <w:lang w:val="fr-FR"/>
        </w:rPr>
        <w:t>Sources</w:t>
      </w:r>
      <w:r w:rsidR="00785E04" w:rsidRPr="00724F58">
        <w:rPr>
          <w:rFonts w:ascii="Arial" w:hAnsi="Arial" w:cs="Arial"/>
          <w:b/>
          <w:sz w:val="20"/>
          <w:szCs w:val="20"/>
          <w:lang w:val="fr-FR"/>
        </w:rPr>
        <w:t xml:space="preserve"> </w:t>
      </w:r>
      <w:r w:rsidR="00B373CD" w:rsidRPr="00724F58">
        <w:rPr>
          <w:rFonts w:ascii="Arial" w:hAnsi="Arial" w:cs="Arial"/>
          <w:b/>
          <w:sz w:val="20"/>
          <w:szCs w:val="20"/>
          <w:lang w:val="fr-FR"/>
        </w:rPr>
        <w:t>: (</w:t>
      </w:r>
      <w:r w:rsidRPr="00724F58">
        <w:rPr>
          <w:rFonts w:ascii="Arial" w:hAnsi="Arial" w:cs="Arial"/>
          <w:sz w:val="20"/>
          <w:szCs w:val="20"/>
          <w:lang w:val="fr-FR"/>
        </w:rPr>
        <w:t>Nations</w:t>
      </w:r>
      <w:r w:rsidR="00522301" w:rsidRPr="00724F58">
        <w:rPr>
          <w:rFonts w:ascii="Arial" w:hAnsi="Arial" w:cs="Arial"/>
          <w:sz w:val="20"/>
          <w:szCs w:val="20"/>
          <w:lang w:val="fr-FR"/>
        </w:rPr>
        <w:t xml:space="preserve"> Unies</w:t>
      </w:r>
      <w:r w:rsidRPr="00724F58">
        <w:rPr>
          <w:rFonts w:ascii="Arial" w:hAnsi="Arial" w:cs="Arial"/>
          <w:sz w:val="20"/>
          <w:szCs w:val="20"/>
          <w:lang w:val="fr-FR"/>
        </w:rPr>
        <w:t>, 2018)</w:t>
      </w:r>
      <w:r w:rsidR="00EF17DA" w:rsidRPr="00724F58">
        <w:rPr>
          <w:rFonts w:ascii="Arial" w:hAnsi="Arial" w:cs="Arial"/>
          <w:sz w:val="20"/>
          <w:szCs w:val="20"/>
          <w:lang w:val="fr-FR"/>
        </w:rPr>
        <w:t>.</w:t>
      </w:r>
      <w:r w:rsidRPr="00724F58">
        <w:rPr>
          <w:rFonts w:ascii="Arial" w:hAnsi="Arial" w:cs="Arial"/>
          <w:b/>
          <w:sz w:val="20"/>
          <w:szCs w:val="20"/>
          <w:lang w:val="fr-FR"/>
        </w:rPr>
        <w:t xml:space="preserve"> </w:t>
      </w:r>
      <w:hyperlink r:id="rId20" w:history="1">
        <w:r w:rsidRPr="00724F58">
          <w:rPr>
            <w:rStyle w:val="Hyperlink"/>
            <w:rFonts w:ascii="Arial" w:hAnsi="Arial" w:cs="Arial"/>
            <w:color w:val="auto"/>
            <w:sz w:val="20"/>
            <w:szCs w:val="20"/>
            <w:lang w:val="fr-FR"/>
          </w:rPr>
          <w:t>"</w:t>
        </w:r>
        <w:r w:rsidR="00522301" w:rsidRPr="00724F58">
          <w:rPr>
            <w:rStyle w:val="Hyperlink"/>
            <w:rFonts w:ascii="Arial" w:hAnsi="Arial" w:cs="Arial"/>
            <w:color w:val="auto"/>
            <w:sz w:val="20"/>
            <w:szCs w:val="20"/>
            <w:lang w:val="fr-FR"/>
          </w:rPr>
          <w:t>Objectif</w:t>
        </w:r>
        <w:r w:rsidRPr="00724F58">
          <w:rPr>
            <w:rStyle w:val="Hyperlink"/>
            <w:rFonts w:ascii="Arial" w:hAnsi="Arial" w:cs="Arial"/>
            <w:color w:val="auto"/>
            <w:sz w:val="20"/>
            <w:szCs w:val="20"/>
            <w:lang w:val="fr-FR"/>
          </w:rPr>
          <w:t xml:space="preserve"> 6 </w:t>
        </w:r>
        <w:r w:rsidR="00522301" w:rsidRPr="00724F58">
          <w:rPr>
            <w:rStyle w:val="Hyperlink"/>
            <w:rFonts w:ascii="Arial" w:hAnsi="Arial" w:cs="Arial"/>
            <w:color w:val="auto"/>
            <w:sz w:val="20"/>
            <w:szCs w:val="20"/>
            <w:lang w:val="fr-FR"/>
          </w:rPr>
          <w:t>- Cibles</w:t>
        </w:r>
        <w:r w:rsidRPr="00724F58">
          <w:rPr>
            <w:rStyle w:val="Hyperlink"/>
            <w:rFonts w:ascii="Arial" w:hAnsi="Arial" w:cs="Arial"/>
            <w:color w:val="auto"/>
            <w:sz w:val="20"/>
            <w:szCs w:val="20"/>
            <w:lang w:val="fr-FR"/>
          </w:rPr>
          <w:t>"</w:t>
        </w:r>
      </w:hyperlink>
      <w:r w:rsidRPr="00724F58">
        <w:rPr>
          <w:rFonts w:ascii="Arial" w:hAnsi="Arial" w:cs="Arial"/>
          <w:sz w:val="20"/>
          <w:szCs w:val="20"/>
          <w:shd w:val="clear" w:color="auto" w:fill="FFFFFF"/>
          <w:lang w:val="fr-FR"/>
        </w:rPr>
        <w:t>. </w:t>
      </w:r>
      <w:r w:rsidRPr="00724F58">
        <w:rPr>
          <w:rFonts w:ascii="Arial" w:hAnsi="Arial" w:cs="Arial"/>
          <w:iCs/>
          <w:sz w:val="20"/>
          <w:szCs w:val="20"/>
          <w:shd w:val="clear" w:color="auto" w:fill="FFFFFF"/>
          <w:lang w:val="fr-FR"/>
        </w:rPr>
        <w:t>Programme</w:t>
      </w:r>
      <w:r w:rsidR="00522301" w:rsidRPr="00724F58">
        <w:rPr>
          <w:rFonts w:ascii="Arial" w:hAnsi="Arial" w:cs="Arial"/>
          <w:iCs/>
          <w:sz w:val="20"/>
          <w:szCs w:val="20"/>
          <w:shd w:val="clear" w:color="auto" w:fill="FFFFFF"/>
          <w:lang w:val="fr-FR"/>
        </w:rPr>
        <w:t xml:space="preserve"> des Nations Unies pour le Développement</w:t>
      </w:r>
      <w:r w:rsidRPr="00724F58">
        <w:rPr>
          <w:rFonts w:ascii="Arial" w:hAnsi="Arial" w:cs="Arial"/>
          <w:i/>
          <w:iCs/>
          <w:sz w:val="20"/>
          <w:szCs w:val="20"/>
          <w:shd w:val="clear" w:color="auto" w:fill="FFFFFF"/>
          <w:lang w:val="fr-FR"/>
        </w:rPr>
        <w:t>. (</w:t>
      </w:r>
      <w:r w:rsidR="00D414D7">
        <w:rPr>
          <w:rFonts w:ascii="Arial" w:hAnsi="Arial" w:cs="Arial"/>
          <w:iCs/>
          <w:sz w:val="20"/>
          <w:szCs w:val="20"/>
          <w:shd w:val="clear" w:color="auto" w:fill="FFFFFF"/>
          <w:lang w:val="fr-FR"/>
        </w:rPr>
        <w:t>Consulté</w:t>
      </w:r>
      <w:r w:rsidR="00522301" w:rsidRPr="00724F58">
        <w:rPr>
          <w:rFonts w:ascii="Arial" w:hAnsi="Arial" w:cs="Arial"/>
          <w:iCs/>
          <w:sz w:val="20"/>
          <w:szCs w:val="20"/>
          <w:shd w:val="clear" w:color="auto" w:fill="FFFFFF"/>
          <w:lang w:val="fr-FR"/>
        </w:rPr>
        <w:t xml:space="preserve"> le</w:t>
      </w:r>
      <w:r w:rsidRPr="00724F58">
        <w:rPr>
          <w:rFonts w:ascii="Arial" w:hAnsi="Arial" w:cs="Arial"/>
          <w:iCs/>
          <w:sz w:val="20"/>
          <w:szCs w:val="20"/>
          <w:shd w:val="clear" w:color="auto" w:fill="FFFFFF"/>
          <w:lang w:val="fr-FR"/>
        </w:rPr>
        <w:t xml:space="preserve"> 17.01.2020</w:t>
      </w:r>
      <w:r w:rsidRPr="00724F58">
        <w:rPr>
          <w:rFonts w:ascii="Arial" w:hAnsi="Arial" w:cs="Arial"/>
          <w:i/>
          <w:iCs/>
          <w:sz w:val="20"/>
          <w:szCs w:val="20"/>
          <w:shd w:val="clear" w:color="auto" w:fill="FFFFFF"/>
          <w:lang w:val="fr-FR"/>
        </w:rPr>
        <w:t>)</w:t>
      </w:r>
    </w:p>
    <w:p w14:paraId="6ECED637" w14:textId="19A4FC04" w:rsidR="001E3DDD" w:rsidRPr="00724F58" w:rsidRDefault="001E3DDD" w:rsidP="00BB597E">
      <w:pPr>
        <w:pStyle w:val="NormalWeb"/>
        <w:numPr>
          <w:ilvl w:val="1"/>
          <w:numId w:val="19"/>
        </w:numPr>
        <w:shd w:val="clear" w:color="auto" w:fill="FFFFFF"/>
        <w:tabs>
          <w:tab w:val="left" w:pos="360"/>
        </w:tabs>
        <w:spacing w:before="120" w:beforeAutospacing="0" w:after="120" w:afterAutospacing="0" w:line="360" w:lineRule="auto"/>
        <w:ind w:left="360" w:hanging="360"/>
        <w:jc w:val="both"/>
        <w:rPr>
          <w:rFonts w:ascii="Arial" w:hAnsi="Arial" w:cs="Arial"/>
          <w:b/>
          <w:sz w:val="22"/>
          <w:szCs w:val="22"/>
          <w:lang w:val="fr-FR"/>
        </w:rPr>
      </w:pPr>
      <w:r w:rsidRPr="00724F58">
        <w:rPr>
          <w:rFonts w:ascii="Arial" w:hAnsi="Arial" w:cs="Arial"/>
          <w:b/>
          <w:sz w:val="22"/>
          <w:szCs w:val="22"/>
          <w:lang w:val="fr-FR"/>
        </w:rPr>
        <w:t>Progr</w:t>
      </w:r>
      <w:r w:rsidR="00522301" w:rsidRPr="00724F58">
        <w:rPr>
          <w:rFonts w:ascii="Arial" w:hAnsi="Arial" w:cs="Arial"/>
          <w:b/>
          <w:sz w:val="22"/>
          <w:szCs w:val="22"/>
          <w:lang w:val="fr-FR"/>
        </w:rPr>
        <w:t>è</w:t>
      </w:r>
      <w:r w:rsidRPr="00724F58">
        <w:rPr>
          <w:rFonts w:ascii="Arial" w:hAnsi="Arial" w:cs="Arial"/>
          <w:b/>
          <w:sz w:val="22"/>
          <w:szCs w:val="22"/>
          <w:lang w:val="fr-FR"/>
        </w:rPr>
        <w:t xml:space="preserve">s </w:t>
      </w:r>
      <w:r w:rsidR="00522301" w:rsidRPr="00724F58">
        <w:rPr>
          <w:rFonts w:ascii="Arial" w:hAnsi="Arial" w:cs="Arial"/>
          <w:b/>
          <w:sz w:val="22"/>
          <w:szCs w:val="22"/>
          <w:lang w:val="fr-FR"/>
        </w:rPr>
        <w:t xml:space="preserve">réalisés </w:t>
      </w:r>
      <w:r w:rsidR="00FE59CF" w:rsidRPr="00724F58">
        <w:rPr>
          <w:rFonts w:ascii="Arial" w:hAnsi="Arial" w:cs="Arial"/>
          <w:b/>
          <w:sz w:val="22"/>
          <w:szCs w:val="22"/>
          <w:lang w:val="fr-FR"/>
        </w:rPr>
        <w:t>dans l’atteinte</w:t>
      </w:r>
      <w:r w:rsidR="003F1A7B" w:rsidRPr="00724F58">
        <w:rPr>
          <w:rFonts w:ascii="Arial" w:hAnsi="Arial" w:cs="Arial"/>
          <w:b/>
          <w:sz w:val="22"/>
          <w:szCs w:val="22"/>
          <w:lang w:val="fr-FR"/>
        </w:rPr>
        <w:t xml:space="preserve"> de</w:t>
      </w:r>
      <w:r w:rsidR="00522301" w:rsidRPr="00724F58">
        <w:rPr>
          <w:rFonts w:ascii="Arial" w:hAnsi="Arial" w:cs="Arial"/>
          <w:b/>
          <w:sz w:val="22"/>
          <w:szCs w:val="22"/>
          <w:lang w:val="fr-FR"/>
        </w:rPr>
        <w:t xml:space="preserve"> l’ODD6 </w:t>
      </w:r>
      <w:r w:rsidR="004D72E9" w:rsidRPr="00724F58">
        <w:rPr>
          <w:rFonts w:ascii="Arial" w:hAnsi="Arial" w:cs="Arial"/>
          <w:b/>
          <w:sz w:val="22"/>
          <w:szCs w:val="22"/>
          <w:lang w:val="fr-FR"/>
        </w:rPr>
        <w:t>en</w:t>
      </w:r>
      <w:r w:rsidRPr="00724F58">
        <w:rPr>
          <w:rFonts w:ascii="Arial" w:hAnsi="Arial" w:cs="Arial"/>
          <w:b/>
          <w:sz w:val="22"/>
          <w:szCs w:val="22"/>
          <w:lang w:val="fr-FR"/>
        </w:rPr>
        <w:t xml:space="preserve"> 2019</w:t>
      </w:r>
    </w:p>
    <w:p w14:paraId="0FFCDD51" w14:textId="44C518F4" w:rsidR="001E3DDD" w:rsidRPr="00724F58" w:rsidRDefault="00A311DA" w:rsidP="001E3DDD">
      <w:pPr>
        <w:pStyle w:val="NormalWeb"/>
        <w:shd w:val="clear" w:color="auto" w:fill="FFFFFF"/>
        <w:spacing w:before="120" w:beforeAutospacing="0" w:after="120" w:afterAutospacing="0" w:line="360" w:lineRule="auto"/>
        <w:jc w:val="both"/>
        <w:rPr>
          <w:rFonts w:ascii="Arial" w:hAnsi="Arial" w:cs="Arial"/>
          <w:sz w:val="22"/>
          <w:szCs w:val="22"/>
          <w:lang w:val="fr-FR"/>
        </w:rPr>
      </w:pPr>
      <w:r w:rsidRPr="00724F58">
        <w:rPr>
          <w:rFonts w:ascii="Arial" w:hAnsi="Arial" w:cs="Arial"/>
          <w:sz w:val="22"/>
          <w:szCs w:val="22"/>
          <w:lang w:val="fr-FR"/>
        </w:rPr>
        <w:t xml:space="preserve">Malgré les progrès réalisés à ce jour, des milliards de personnes n’ont toujours pas accès à </w:t>
      </w:r>
      <w:r w:rsidR="003F1A7B" w:rsidRPr="00724F58">
        <w:rPr>
          <w:rFonts w:ascii="Arial" w:hAnsi="Arial" w:cs="Arial"/>
          <w:sz w:val="22"/>
          <w:szCs w:val="22"/>
          <w:lang w:val="fr-FR"/>
        </w:rPr>
        <w:t>l’</w:t>
      </w:r>
      <w:r w:rsidRPr="00724F58">
        <w:rPr>
          <w:rFonts w:ascii="Arial" w:hAnsi="Arial" w:cs="Arial"/>
          <w:sz w:val="22"/>
          <w:szCs w:val="22"/>
          <w:lang w:val="fr-FR"/>
        </w:rPr>
        <w:t xml:space="preserve">eau potable et </w:t>
      </w:r>
      <w:r w:rsidR="003F1A7B" w:rsidRPr="00724F58">
        <w:rPr>
          <w:rFonts w:ascii="Arial" w:hAnsi="Arial" w:cs="Arial"/>
          <w:sz w:val="22"/>
          <w:szCs w:val="22"/>
          <w:lang w:val="fr-FR"/>
        </w:rPr>
        <w:t>à l</w:t>
      </w:r>
      <w:r w:rsidRPr="00724F58">
        <w:rPr>
          <w:rFonts w:ascii="Arial" w:hAnsi="Arial" w:cs="Arial"/>
          <w:sz w:val="22"/>
          <w:szCs w:val="22"/>
          <w:lang w:val="fr-FR"/>
        </w:rPr>
        <w:t>’assainissement, ni à des installations de lavage des mains</w:t>
      </w:r>
      <w:r w:rsidR="001E3DDD" w:rsidRPr="00724F58">
        <w:rPr>
          <w:rFonts w:ascii="Arial" w:hAnsi="Arial" w:cs="Arial"/>
          <w:sz w:val="22"/>
          <w:szCs w:val="22"/>
          <w:lang w:val="fr-FR"/>
        </w:rPr>
        <w:t xml:space="preserve">. </w:t>
      </w:r>
      <w:r w:rsidRPr="00724F58">
        <w:rPr>
          <w:rFonts w:ascii="Arial" w:hAnsi="Arial" w:cs="Arial"/>
          <w:sz w:val="22"/>
          <w:szCs w:val="22"/>
          <w:lang w:val="fr-FR"/>
        </w:rPr>
        <w:t xml:space="preserve">Les données </w:t>
      </w:r>
      <w:r w:rsidR="007D0DAA" w:rsidRPr="00724F58">
        <w:rPr>
          <w:rFonts w:ascii="Arial" w:hAnsi="Arial" w:cs="Arial"/>
          <w:sz w:val="22"/>
          <w:szCs w:val="22"/>
          <w:lang w:val="fr-FR"/>
        </w:rPr>
        <w:t>suggèrent</w:t>
      </w:r>
      <w:r w:rsidRPr="00724F58">
        <w:rPr>
          <w:rFonts w:ascii="Arial" w:hAnsi="Arial" w:cs="Arial"/>
          <w:sz w:val="22"/>
          <w:szCs w:val="22"/>
          <w:lang w:val="fr-FR"/>
        </w:rPr>
        <w:t xml:space="preserve"> que l’atteinte de l’objectif</w:t>
      </w:r>
      <w:r w:rsidR="007D0DAA" w:rsidRPr="00724F58">
        <w:rPr>
          <w:rFonts w:ascii="Arial" w:hAnsi="Arial" w:cs="Arial"/>
          <w:sz w:val="22"/>
          <w:szCs w:val="22"/>
          <w:lang w:val="fr-FR"/>
        </w:rPr>
        <w:t xml:space="preserve"> </w:t>
      </w:r>
      <w:r w:rsidR="00E92251" w:rsidRPr="00724F58">
        <w:rPr>
          <w:rFonts w:ascii="Arial" w:hAnsi="Arial" w:cs="Arial"/>
          <w:sz w:val="22"/>
          <w:szCs w:val="22"/>
          <w:lang w:val="fr-FR"/>
        </w:rPr>
        <w:t>de</w:t>
      </w:r>
      <w:r w:rsidRPr="00724F58">
        <w:rPr>
          <w:rFonts w:ascii="Arial" w:hAnsi="Arial" w:cs="Arial"/>
          <w:sz w:val="22"/>
          <w:szCs w:val="22"/>
          <w:lang w:val="fr-FR"/>
        </w:rPr>
        <w:t xml:space="preserve"> l’accès</w:t>
      </w:r>
      <w:r w:rsidR="001E3DDD" w:rsidRPr="00724F58">
        <w:rPr>
          <w:rFonts w:ascii="Arial" w:hAnsi="Arial" w:cs="Arial"/>
          <w:sz w:val="22"/>
          <w:szCs w:val="22"/>
          <w:lang w:val="fr-FR"/>
        </w:rPr>
        <w:t xml:space="preserve"> univers</w:t>
      </w:r>
      <w:r w:rsidRPr="00724F58">
        <w:rPr>
          <w:rFonts w:ascii="Arial" w:hAnsi="Arial" w:cs="Arial"/>
          <w:sz w:val="22"/>
          <w:szCs w:val="22"/>
          <w:lang w:val="fr-FR"/>
        </w:rPr>
        <w:t>e</w:t>
      </w:r>
      <w:r w:rsidR="001E3DDD" w:rsidRPr="00724F58">
        <w:rPr>
          <w:rFonts w:ascii="Arial" w:hAnsi="Arial" w:cs="Arial"/>
          <w:sz w:val="22"/>
          <w:szCs w:val="22"/>
          <w:lang w:val="fr-FR"/>
        </w:rPr>
        <w:t>l</w:t>
      </w:r>
      <w:r w:rsidR="003F1A7B" w:rsidRPr="00724F58">
        <w:rPr>
          <w:rFonts w:ascii="Arial" w:hAnsi="Arial" w:cs="Arial"/>
          <w:sz w:val="22"/>
          <w:szCs w:val="22"/>
          <w:lang w:val="fr-FR"/>
        </w:rPr>
        <w:t>,</w:t>
      </w:r>
      <w:r w:rsidR="001E3DDD" w:rsidRPr="00724F58">
        <w:rPr>
          <w:rFonts w:ascii="Arial" w:hAnsi="Arial" w:cs="Arial"/>
          <w:sz w:val="22"/>
          <w:szCs w:val="22"/>
          <w:lang w:val="fr-FR"/>
        </w:rPr>
        <w:t xml:space="preserve"> </w:t>
      </w:r>
      <w:r w:rsidR="007D0DAA" w:rsidRPr="00724F58">
        <w:rPr>
          <w:rFonts w:ascii="Arial" w:hAnsi="Arial" w:cs="Arial"/>
          <w:sz w:val="22"/>
          <w:szCs w:val="22"/>
          <w:lang w:val="fr-FR"/>
        </w:rPr>
        <w:t xml:space="preserve">ne serait-ce qu’à des services d’assainissement </w:t>
      </w:r>
      <w:r w:rsidR="008F15A6" w:rsidRPr="00724F58">
        <w:rPr>
          <w:rFonts w:ascii="Arial" w:hAnsi="Arial" w:cs="Arial"/>
          <w:sz w:val="22"/>
          <w:szCs w:val="22"/>
          <w:lang w:val="fr-FR"/>
        </w:rPr>
        <w:t xml:space="preserve">de base </w:t>
      </w:r>
      <w:r w:rsidR="007D0DAA" w:rsidRPr="00724F58">
        <w:rPr>
          <w:rFonts w:ascii="Arial" w:hAnsi="Arial" w:cs="Arial"/>
          <w:sz w:val="22"/>
          <w:szCs w:val="22"/>
          <w:lang w:val="fr-FR"/>
        </w:rPr>
        <w:t>d’ici à</w:t>
      </w:r>
      <w:r w:rsidR="001E3DDD" w:rsidRPr="00724F58">
        <w:rPr>
          <w:rFonts w:ascii="Arial" w:hAnsi="Arial" w:cs="Arial"/>
          <w:sz w:val="22"/>
          <w:szCs w:val="22"/>
          <w:lang w:val="fr-FR"/>
        </w:rPr>
        <w:t xml:space="preserve"> 2030</w:t>
      </w:r>
      <w:r w:rsidR="007D0DAA" w:rsidRPr="00724F58">
        <w:rPr>
          <w:rFonts w:ascii="Arial" w:hAnsi="Arial" w:cs="Arial"/>
          <w:sz w:val="22"/>
          <w:szCs w:val="22"/>
          <w:lang w:val="fr-FR"/>
        </w:rPr>
        <w:t>,</w:t>
      </w:r>
      <w:r w:rsidR="001E3DDD" w:rsidRPr="00724F58">
        <w:rPr>
          <w:rFonts w:ascii="Arial" w:hAnsi="Arial" w:cs="Arial"/>
          <w:sz w:val="22"/>
          <w:szCs w:val="22"/>
          <w:lang w:val="fr-FR"/>
        </w:rPr>
        <w:t xml:space="preserve"> </w:t>
      </w:r>
      <w:r w:rsidR="007D0DAA" w:rsidRPr="00724F58">
        <w:rPr>
          <w:rFonts w:ascii="Arial" w:hAnsi="Arial" w:cs="Arial"/>
          <w:sz w:val="22"/>
          <w:szCs w:val="22"/>
          <w:lang w:val="fr-FR"/>
        </w:rPr>
        <w:t>nécessitera de doubler le taux de progression</w:t>
      </w:r>
      <w:r w:rsidR="00E92251" w:rsidRPr="00724F58">
        <w:rPr>
          <w:rFonts w:ascii="Arial" w:hAnsi="Arial" w:cs="Arial"/>
          <w:sz w:val="22"/>
          <w:szCs w:val="22"/>
          <w:lang w:val="fr-FR"/>
        </w:rPr>
        <w:t xml:space="preserve"> </w:t>
      </w:r>
      <w:r w:rsidR="007D0DAA" w:rsidRPr="00724F58">
        <w:rPr>
          <w:rFonts w:ascii="Arial" w:hAnsi="Arial" w:cs="Arial"/>
          <w:sz w:val="22"/>
          <w:szCs w:val="22"/>
          <w:lang w:val="fr-FR"/>
        </w:rPr>
        <w:t>annuel</w:t>
      </w:r>
      <w:r w:rsidR="00E92251" w:rsidRPr="00724F58">
        <w:rPr>
          <w:rFonts w:ascii="Arial" w:hAnsi="Arial" w:cs="Arial"/>
          <w:sz w:val="22"/>
          <w:szCs w:val="22"/>
          <w:lang w:val="fr-FR"/>
        </w:rPr>
        <w:t xml:space="preserve"> </w:t>
      </w:r>
      <w:r w:rsidR="00E92251" w:rsidRPr="00724F58">
        <w:rPr>
          <w:rFonts w:ascii="Arial" w:hAnsi="Arial" w:cs="Arial"/>
          <w:sz w:val="22"/>
          <w:szCs w:val="22"/>
          <w:lang w:val="fr-FR"/>
        </w:rPr>
        <w:lastRenderedPageBreak/>
        <w:t>actuel</w:t>
      </w:r>
      <w:r w:rsidR="001E3DDD" w:rsidRPr="00724F58">
        <w:rPr>
          <w:rFonts w:ascii="Arial" w:hAnsi="Arial" w:cs="Arial"/>
          <w:sz w:val="22"/>
          <w:szCs w:val="22"/>
          <w:lang w:val="fr-FR"/>
        </w:rPr>
        <w:t xml:space="preserve">. </w:t>
      </w:r>
      <w:r w:rsidR="007D0DAA" w:rsidRPr="00724F58">
        <w:rPr>
          <w:rFonts w:ascii="Arial" w:hAnsi="Arial" w:cs="Arial"/>
          <w:sz w:val="22"/>
          <w:szCs w:val="22"/>
          <w:lang w:val="fr-FR"/>
        </w:rPr>
        <w:t xml:space="preserve">De ce fait, il est peu probable que la majorité des </w:t>
      </w:r>
      <w:r w:rsidR="00C325DB">
        <w:rPr>
          <w:rFonts w:ascii="Arial" w:hAnsi="Arial" w:cs="Arial"/>
          <w:sz w:val="22"/>
          <w:szCs w:val="22"/>
          <w:lang w:val="fr-FR"/>
        </w:rPr>
        <w:t>pay</w:t>
      </w:r>
      <w:r w:rsidR="007D0DAA" w:rsidRPr="00724F58">
        <w:rPr>
          <w:rFonts w:ascii="Arial" w:hAnsi="Arial" w:cs="Arial"/>
          <w:sz w:val="22"/>
          <w:szCs w:val="22"/>
          <w:lang w:val="fr-FR"/>
        </w:rPr>
        <w:t xml:space="preserve">s </w:t>
      </w:r>
      <w:r w:rsidR="00E92251" w:rsidRPr="00724F58">
        <w:rPr>
          <w:rFonts w:ascii="Arial" w:hAnsi="Arial" w:cs="Arial"/>
          <w:sz w:val="22"/>
          <w:szCs w:val="22"/>
          <w:lang w:val="fr-FR"/>
        </w:rPr>
        <w:t>puissent réaliser</w:t>
      </w:r>
      <w:r w:rsidR="007D0DAA" w:rsidRPr="00724F58">
        <w:rPr>
          <w:rFonts w:ascii="Arial" w:hAnsi="Arial" w:cs="Arial"/>
          <w:sz w:val="22"/>
          <w:szCs w:val="22"/>
          <w:lang w:val="fr-FR"/>
        </w:rPr>
        <w:t xml:space="preserve"> la gestion intégrée</w:t>
      </w:r>
      <w:r w:rsidR="001E3DDD" w:rsidRPr="00724F58">
        <w:rPr>
          <w:rFonts w:ascii="Arial" w:hAnsi="Arial" w:cs="Arial"/>
          <w:sz w:val="22"/>
          <w:szCs w:val="22"/>
          <w:lang w:val="fr-FR"/>
        </w:rPr>
        <w:t xml:space="preserve"> </w:t>
      </w:r>
      <w:r w:rsidR="007D0DAA" w:rsidRPr="00724F58">
        <w:rPr>
          <w:rFonts w:ascii="Arial" w:hAnsi="Arial" w:cs="Arial"/>
          <w:sz w:val="22"/>
          <w:szCs w:val="22"/>
          <w:lang w:val="fr-FR"/>
        </w:rPr>
        <w:t>des</w:t>
      </w:r>
      <w:r w:rsidR="001E3DDD" w:rsidRPr="00724F58">
        <w:rPr>
          <w:rFonts w:ascii="Arial" w:hAnsi="Arial" w:cs="Arial"/>
          <w:sz w:val="22"/>
          <w:szCs w:val="22"/>
          <w:lang w:val="fr-FR"/>
        </w:rPr>
        <w:t xml:space="preserve"> res</w:t>
      </w:r>
      <w:r w:rsidR="007D0DAA" w:rsidRPr="00724F58">
        <w:rPr>
          <w:rFonts w:ascii="Arial" w:hAnsi="Arial" w:cs="Arial"/>
          <w:sz w:val="22"/>
          <w:szCs w:val="22"/>
          <w:lang w:val="fr-FR"/>
        </w:rPr>
        <w:t>s</w:t>
      </w:r>
      <w:r w:rsidR="001E3DDD" w:rsidRPr="00724F58">
        <w:rPr>
          <w:rFonts w:ascii="Arial" w:hAnsi="Arial" w:cs="Arial"/>
          <w:sz w:val="22"/>
          <w:szCs w:val="22"/>
          <w:lang w:val="fr-FR"/>
        </w:rPr>
        <w:t xml:space="preserve">ources </w:t>
      </w:r>
      <w:r w:rsidR="007D0DAA" w:rsidRPr="00724F58">
        <w:rPr>
          <w:rFonts w:ascii="Arial" w:hAnsi="Arial" w:cs="Arial"/>
          <w:sz w:val="22"/>
          <w:szCs w:val="22"/>
          <w:lang w:val="fr-FR"/>
        </w:rPr>
        <w:t>hydriques d’ici à</w:t>
      </w:r>
      <w:r w:rsidR="001E3DDD" w:rsidRPr="00724F58">
        <w:rPr>
          <w:rFonts w:ascii="Arial" w:hAnsi="Arial" w:cs="Arial"/>
          <w:sz w:val="22"/>
          <w:szCs w:val="22"/>
          <w:lang w:val="fr-FR"/>
        </w:rPr>
        <w:t xml:space="preserve"> 2030 (Nations</w:t>
      </w:r>
      <w:r w:rsidR="007D0DAA" w:rsidRPr="00724F58">
        <w:rPr>
          <w:rFonts w:ascii="Arial" w:hAnsi="Arial" w:cs="Arial"/>
          <w:sz w:val="22"/>
          <w:szCs w:val="22"/>
          <w:lang w:val="fr-FR"/>
        </w:rPr>
        <w:t xml:space="preserve"> Unies</w:t>
      </w:r>
      <w:r w:rsidR="001E3DDD" w:rsidRPr="00724F58">
        <w:rPr>
          <w:rFonts w:ascii="Arial" w:hAnsi="Arial" w:cs="Arial"/>
          <w:sz w:val="22"/>
          <w:szCs w:val="22"/>
          <w:lang w:val="fr-FR"/>
        </w:rPr>
        <w:t>, 2019).</w:t>
      </w:r>
    </w:p>
    <w:p w14:paraId="4AA63450" w14:textId="74506F27" w:rsidR="009843AB" w:rsidRPr="00724F58" w:rsidRDefault="003F1A7B" w:rsidP="009843AB">
      <w:pPr>
        <w:pStyle w:val="NormalWeb"/>
        <w:shd w:val="clear" w:color="auto" w:fill="FFFFFF"/>
        <w:spacing w:before="120" w:beforeAutospacing="0" w:after="120" w:afterAutospacing="0" w:line="360" w:lineRule="auto"/>
        <w:jc w:val="both"/>
        <w:rPr>
          <w:rFonts w:ascii="Arial" w:hAnsi="Arial" w:cs="Arial"/>
          <w:sz w:val="22"/>
          <w:szCs w:val="22"/>
          <w:lang w:val="fr-FR"/>
        </w:rPr>
      </w:pPr>
      <w:r w:rsidRPr="00724F58">
        <w:rPr>
          <w:rFonts w:ascii="Arial" w:hAnsi="Arial" w:cs="Arial"/>
          <w:sz w:val="22"/>
          <w:szCs w:val="22"/>
          <w:lang w:val="fr-FR"/>
        </w:rPr>
        <w:t>D’après le rapport de 2019 sur les Objectifs</w:t>
      </w:r>
      <w:r w:rsidR="004835AD" w:rsidRPr="00724F58">
        <w:rPr>
          <w:rFonts w:ascii="Arial" w:hAnsi="Arial" w:cs="Arial"/>
          <w:sz w:val="22"/>
          <w:szCs w:val="22"/>
          <w:lang w:val="fr-FR"/>
        </w:rPr>
        <w:t xml:space="preserve"> </w:t>
      </w:r>
      <w:r w:rsidRPr="00724F58">
        <w:rPr>
          <w:rFonts w:ascii="Arial" w:hAnsi="Arial" w:cs="Arial"/>
          <w:sz w:val="22"/>
          <w:szCs w:val="22"/>
          <w:lang w:val="fr-FR"/>
        </w:rPr>
        <w:t>de</w:t>
      </w:r>
      <w:r w:rsidR="004835AD" w:rsidRPr="00724F58">
        <w:rPr>
          <w:rFonts w:ascii="Arial" w:hAnsi="Arial" w:cs="Arial"/>
          <w:sz w:val="22"/>
          <w:szCs w:val="22"/>
          <w:lang w:val="fr-FR"/>
        </w:rPr>
        <w:t xml:space="preserve"> </w:t>
      </w:r>
      <w:r w:rsidRPr="00724F58">
        <w:rPr>
          <w:rFonts w:ascii="Arial" w:hAnsi="Arial" w:cs="Arial"/>
          <w:sz w:val="22"/>
          <w:szCs w:val="22"/>
          <w:lang w:val="fr-FR"/>
        </w:rPr>
        <w:t>dé</w:t>
      </w:r>
      <w:r w:rsidR="004835AD" w:rsidRPr="00724F58">
        <w:rPr>
          <w:rFonts w:ascii="Arial" w:hAnsi="Arial" w:cs="Arial"/>
          <w:sz w:val="22"/>
          <w:szCs w:val="22"/>
          <w:lang w:val="fr-FR"/>
        </w:rPr>
        <w:t>velop</w:t>
      </w:r>
      <w:r w:rsidRPr="00724F58">
        <w:rPr>
          <w:rFonts w:ascii="Arial" w:hAnsi="Arial" w:cs="Arial"/>
          <w:sz w:val="22"/>
          <w:szCs w:val="22"/>
          <w:lang w:val="fr-FR"/>
        </w:rPr>
        <w:t>pe</w:t>
      </w:r>
      <w:r w:rsidR="004835AD" w:rsidRPr="00724F58">
        <w:rPr>
          <w:rFonts w:ascii="Arial" w:hAnsi="Arial" w:cs="Arial"/>
          <w:sz w:val="22"/>
          <w:szCs w:val="22"/>
          <w:lang w:val="fr-FR"/>
        </w:rPr>
        <w:t xml:space="preserve">ment </w:t>
      </w:r>
      <w:r w:rsidRPr="00724F58">
        <w:rPr>
          <w:rFonts w:ascii="Arial" w:hAnsi="Arial" w:cs="Arial"/>
          <w:sz w:val="22"/>
          <w:szCs w:val="22"/>
          <w:lang w:val="fr-FR"/>
        </w:rPr>
        <w:t>durable</w:t>
      </w:r>
      <w:r w:rsidR="004835AD" w:rsidRPr="00724F58">
        <w:rPr>
          <w:rFonts w:ascii="Arial" w:hAnsi="Arial" w:cs="Arial"/>
          <w:sz w:val="22"/>
          <w:szCs w:val="22"/>
          <w:lang w:val="fr-FR"/>
        </w:rPr>
        <w:t xml:space="preserve"> (</w:t>
      </w:r>
      <w:hyperlink r:id="rId21" w:history="1">
        <w:r w:rsidR="004835AD" w:rsidRPr="00724F58">
          <w:rPr>
            <w:rStyle w:val="Hyperlink"/>
            <w:rFonts w:ascii="Arial" w:hAnsi="Arial" w:cs="Arial"/>
            <w:sz w:val="22"/>
            <w:szCs w:val="22"/>
            <w:lang w:val="fr-FR"/>
          </w:rPr>
          <w:t>https://unstats.un.org</w:t>
        </w:r>
      </w:hyperlink>
      <w:r w:rsidR="004835AD" w:rsidRPr="00724F58">
        <w:rPr>
          <w:rFonts w:ascii="Arial" w:hAnsi="Arial" w:cs="Arial"/>
          <w:sz w:val="22"/>
          <w:szCs w:val="22"/>
          <w:lang w:val="fr-FR"/>
        </w:rPr>
        <w:t xml:space="preserve">), </w:t>
      </w:r>
      <w:r w:rsidR="00FA6907" w:rsidRPr="00724F58">
        <w:rPr>
          <w:rFonts w:ascii="Arial" w:hAnsi="Arial" w:cs="Arial"/>
          <w:sz w:val="22"/>
          <w:szCs w:val="22"/>
          <w:lang w:val="fr-FR"/>
        </w:rPr>
        <w:t>en</w:t>
      </w:r>
      <w:r w:rsidR="009843AB" w:rsidRPr="00724F58">
        <w:rPr>
          <w:rFonts w:ascii="Arial" w:hAnsi="Arial" w:cs="Arial"/>
          <w:sz w:val="22"/>
          <w:szCs w:val="22"/>
          <w:lang w:val="fr-FR"/>
        </w:rPr>
        <w:t xml:space="preserve"> 2017</w:t>
      </w:r>
      <w:r w:rsidR="00D414D7">
        <w:rPr>
          <w:rFonts w:ascii="Arial" w:hAnsi="Arial" w:cs="Arial"/>
          <w:sz w:val="22"/>
          <w:szCs w:val="22"/>
          <w:lang w:val="fr-FR"/>
        </w:rPr>
        <w:t>,</w:t>
      </w:r>
      <w:r w:rsidR="009843AB" w:rsidRPr="00724F58">
        <w:rPr>
          <w:rFonts w:ascii="Arial" w:hAnsi="Arial" w:cs="Arial"/>
          <w:sz w:val="22"/>
          <w:szCs w:val="22"/>
          <w:lang w:val="fr-FR"/>
        </w:rPr>
        <w:t xml:space="preserve"> </w:t>
      </w:r>
      <w:r w:rsidR="00E92251" w:rsidRPr="00724F58">
        <w:rPr>
          <w:rFonts w:ascii="Arial" w:hAnsi="Arial" w:cs="Arial"/>
          <w:sz w:val="22"/>
          <w:szCs w:val="22"/>
          <w:lang w:val="fr-FR"/>
        </w:rPr>
        <w:t>le pourcentage de la</w:t>
      </w:r>
      <w:r w:rsidR="009843AB" w:rsidRPr="00724F58">
        <w:rPr>
          <w:rFonts w:ascii="Arial" w:hAnsi="Arial" w:cs="Arial"/>
          <w:sz w:val="22"/>
          <w:szCs w:val="22"/>
          <w:lang w:val="fr-FR"/>
        </w:rPr>
        <w:t xml:space="preserve"> population </w:t>
      </w:r>
      <w:r w:rsidR="00E92251" w:rsidRPr="00724F58">
        <w:rPr>
          <w:rFonts w:ascii="Arial" w:hAnsi="Arial" w:cs="Arial"/>
          <w:sz w:val="22"/>
          <w:szCs w:val="22"/>
          <w:lang w:val="fr-FR"/>
        </w:rPr>
        <w:t xml:space="preserve">n’ayant pas accès à </w:t>
      </w:r>
      <w:r w:rsidR="00FA6907" w:rsidRPr="00724F58">
        <w:rPr>
          <w:rFonts w:ascii="Arial" w:hAnsi="Arial" w:cs="Arial"/>
          <w:sz w:val="22"/>
          <w:szCs w:val="22"/>
          <w:lang w:val="fr-FR"/>
        </w:rPr>
        <w:t>des services d</w:t>
      </w:r>
      <w:r w:rsidR="00E92251" w:rsidRPr="00724F58">
        <w:rPr>
          <w:rFonts w:ascii="Arial" w:hAnsi="Arial" w:cs="Arial"/>
          <w:sz w:val="22"/>
          <w:szCs w:val="22"/>
          <w:lang w:val="fr-FR"/>
        </w:rPr>
        <w:t xml:space="preserve">’assainissement </w:t>
      </w:r>
      <w:r w:rsidR="00FA6907" w:rsidRPr="00724F58">
        <w:rPr>
          <w:rFonts w:ascii="Arial" w:hAnsi="Arial" w:cs="Arial"/>
          <w:sz w:val="22"/>
          <w:szCs w:val="22"/>
          <w:lang w:val="fr-FR"/>
        </w:rPr>
        <w:t>avait baissé</w:t>
      </w:r>
      <w:r w:rsidR="00E92251" w:rsidRPr="00724F58">
        <w:rPr>
          <w:rFonts w:ascii="Arial" w:hAnsi="Arial" w:cs="Arial"/>
          <w:sz w:val="22"/>
          <w:szCs w:val="22"/>
          <w:lang w:val="fr-FR"/>
        </w:rPr>
        <w:t xml:space="preserve"> de </w:t>
      </w:r>
      <w:r w:rsidR="009843AB" w:rsidRPr="00724F58">
        <w:rPr>
          <w:rFonts w:ascii="Arial" w:hAnsi="Arial" w:cs="Arial"/>
          <w:sz w:val="22"/>
          <w:szCs w:val="22"/>
          <w:lang w:val="fr-FR"/>
        </w:rPr>
        <w:t xml:space="preserve">26% </w:t>
      </w:r>
      <w:r w:rsidR="007214D4" w:rsidRPr="00724F58">
        <w:rPr>
          <w:rFonts w:ascii="Arial" w:hAnsi="Arial" w:cs="Arial"/>
          <w:sz w:val="22"/>
          <w:szCs w:val="22"/>
          <w:lang w:val="fr-FR"/>
        </w:rPr>
        <w:t>(</w:t>
      </w:r>
      <w:r w:rsidR="00D414D7">
        <w:rPr>
          <w:rFonts w:ascii="Arial" w:hAnsi="Arial" w:cs="Arial"/>
          <w:sz w:val="22"/>
          <w:szCs w:val="22"/>
          <w:lang w:val="fr-FR"/>
        </w:rPr>
        <w:t xml:space="preserve">soit </w:t>
      </w:r>
      <w:r w:rsidR="00E92251" w:rsidRPr="00724F58">
        <w:rPr>
          <w:rFonts w:ascii="Arial" w:hAnsi="Arial" w:cs="Arial"/>
          <w:sz w:val="22"/>
          <w:szCs w:val="22"/>
          <w:lang w:val="fr-FR"/>
        </w:rPr>
        <w:t>de</w:t>
      </w:r>
      <w:r w:rsidR="009843AB" w:rsidRPr="00724F58">
        <w:rPr>
          <w:rFonts w:ascii="Arial" w:hAnsi="Arial" w:cs="Arial"/>
          <w:sz w:val="22"/>
          <w:szCs w:val="22"/>
          <w:lang w:val="fr-FR"/>
        </w:rPr>
        <w:t xml:space="preserve"> 2.7 </w:t>
      </w:r>
      <w:r w:rsidR="00E92251" w:rsidRPr="00724F58">
        <w:rPr>
          <w:rFonts w:ascii="Arial" w:hAnsi="Arial" w:cs="Arial"/>
          <w:sz w:val="22"/>
          <w:szCs w:val="22"/>
          <w:lang w:val="fr-FR"/>
        </w:rPr>
        <w:t>milliards</w:t>
      </w:r>
      <w:r w:rsidR="009843AB" w:rsidRPr="00724F58">
        <w:rPr>
          <w:rFonts w:ascii="Arial" w:hAnsi="Arial" w:cs="Arial"/>
          <w:sz w:val="22"/>
          <w:szCs w:val="22"/>
          <w:lang w:val="fr-FR"/>
        </w:rPr>
        <w:t xml:space="preserve"> </w:t>
      </w:r>
      <w:r w:rsidR="00E92251" w:rsidRPr="00724F58">
        <w:rPr>
          <w:rFonts w:ascii="Arial" w:hAnsi="Arial" w:cs="Arial"/>
          <w:sz w:val="22"/>
          <w:szCs w:val="22"/>
          <w:lang w:val="fr-FR"/>
        </w:rPr>
        <w:t>à</w:t>
      </w:r>
      <w:r w:rsidR="009843AB" w:rsidRPr="00724F58">
        <w:rPr>
          <w:rFonts w:ascii="Arial" w:hAnsi="Arial" w:cs="Arial"/>
          <w:sz w:val="22"/>
          <w:szCs w:val="22"/>
          <w:lang w:val="fr-FR"/>
        </w:rPr>
        <w:t xml:space="preserve"> 2 </w:t>
      </w:r>
      <w:r w:rsidR="00E92251" w:rsidRPr="00724F58">
        <w:rPr>
          <w:rFonts w:ascii="Arial" w:hAnsi="Arial" w:cs="Arial"/>
          <w:sz w:val="22"/>
          <w:szCs w:val="22"/>
          <w:lang w:val="fr-FR"/>
        </w:rPr>
        <w:t>milliards</w:t>
      </w:r>
      <w:r w:rsidR="007214D4" w:rsidRPr="00724F58">
        <w:rPr>
          <w:rFonts w:ascii="Arial" w:hAnsi="Arial" w:cs="Arial"/>
          <w:sz w:val="22"/>
          <w:szCs w:val="22"/>
          <w:lang w:val="fr-FR"/>
        </w:rPr>
        <w:t xml:space="preserve">). </w:t>
      </w:r>
      <w:r w:rsidR="00FA6907" w:rsidRPr="00724F58">
        <w:rPr>
          <w:rFonts w:ascii="Arial" w:hAnsi="Arial" w:cs="Arial"/>
          <w:sz w:val="22"/>
          <w:szCs w:val="22"/>
          <w:lang w:val="fr-FR"/>
        </w:rPr>
        <w:t>En milieu rural, la couverture des services d’assainissement</w:t>
      </w:r>
      <w:r w:rsidR="007214D4" w:rsidRPr="00724F58">
        <w:rPr>
          <w:rFonts w:ascii="Arial" w:hAnsi="Arial" w:cs="Arial"/>
          <w:sz w:val="22"/>
          <w:szCs w:val="22"/>
          <w:lang w:val="fr-FR"/>
        </w:rPr>
        <w:t xml:space="preserve"> </w:t>
      </w:r>
      <w:r w:rsidR="00FA6907" w:rsidRPr="00724F58">
        <w:rPr>
          <w:rFonts w:ascii="Arial" w:hAnsi="Arial" w:cs="Arial"/>
          <w:sz w:val="22"/>
          <w:szCs w:val="22"/>
          <w:lang w:val="fr-FR"/>
        </w:rPr>
        <w:t>gérés en toute sécurité</w:t>
      </w:r>
      <w:r w:rsidR="009843AB" w:rsidRPr="00724F58">
        <w:rPr>
          <w:rFonts w:ascii="Arial" w:hAnsi="Arial" w:cs="Arial"/>
          <w:sz w:val="22"/>
          <w:szCs w:val="22"/>
          <w:lang w:val="fr-FR"/>
        </w:rPr>
        <w:t xml:space="preserve"> </w:t>
      </w:r>
      <w:r w:rsidR="00FA6907" w:rsidRPr="00724F58">
        <w:rPr>
          <w:rFonts w:ascii="Arial" w:hAnsi="Arial" w:cs="Arial"/>
          <w:sz w:val="22"/>
          <w:szCs w:val="22"/>
          <w:lang w:val="fr-FR"/>
        </w:rPr>
        <w:t xml:space="preserve">est passée de </w:t>
      </w:r>
      <w:r w:rsidR="009843AB" w:rsidRPr="00724F58">
        <w:rPr>
          <w:rFonts w:ascii="Arial" w:hAnsi="Arial" w:cs="Arial"/>
          <w:sz w:val="22"/>
          <w:szCs w:val="22"/>
          <w:lang w:val="fr-FR"/>
        </w:rPr>
        <w:t xml:space="preserve">22% </w:t>
      </w:r>
      <w:r w:rsidR="00FA6907" w:rsidRPr="00724F58">
        <w:rPr>
          <w:rFonts w:ascii="Arial" w:hAnsi="Arial" w:cs="Arial"/>
          <w:sz w:val="22"/>
          <w:szCs w:val="22"/>
          <w:lang w:val="fr-FR"/>
        </w:rPr>
        <w:t>à</w:t>
      </w:r>
      <w:r w:rsidR="009843AB" w:rsidRPr="00724F58">
        <w:rPr>
          <w:rFonts w:ascii="Arial" w:hAnsi="Arial" w:cs="Arial"/>
          <w:sz w:val="22"/>
          <w:szCs w:val="22"/>
          <w:lang w:val="fr-FR"/>
        </w:rPr>
        <w:t xml:space="preserve"> 43%. </w:t>
      </w:r>
      <w:r w:rsidR="00FA6907" w:rsidRPr="00724F58">
        <w:rPr>
          <w:rFonts w:ascii="Arial" w:hAnsi="Arial" w:cs="Arial"/>
          <w:sz w:val="22"/>
          <w:szCs w:val="22"/>
          <w:lang w:val="fr-FR"/>
        </w:rPr>
        <w:t>La proportion de la p</w:t>
      </w:r>
      <w:r w:rsidR="009843AB" w:rsidRPr="00724F58">
        <w:rPr>
          <w:rFonts w:ascii="Arial" w:hAnsi="Arial" w:cs="Arial"/>
          <w:sz w:val="22"/>
          <w:szCs w:val="22"/>
          <w:lang w:val="fr-FR"/>
        </w:rPr>
        <w:t xml:space="preserve">opulation </w:t>
      </w:r>
      <w:r w:rsidR="00FA6907" w:rsidRPr="00724F58">
        <w:rPr>
          <w:rFonts w:ascii="Arial" w:hAnsi="Arial" w:cs="Arial"/>
          <w:sz w:val="22"/>
          <w:szCs w:val="22"/>
          <w:lang w:val="fr-FR"/>
        </w:rPr>
        <w:t>utilisant des</w:t>
      </w:r>
      <w:r w:rsidR="009843AB" w:rsidRPr="00724F58">
        <w:rPr>
          <w:rFonts w:ascii="Arial" w:hAnsi="Arial" w:cs="Arial"/>
          <w:sz w:val="22"/>
          <w:szCs w:val="22"/>
          <w:lang w:val="fr-FR"/>
        </w:rPr>
        <w:t xml:space="preserve"> </w:t>
      </w:r>
      <w:r w:rsidR="00FA6907" w:rsidRPr="00724F58">
        <w:rPr>
          <w:rFonts w:ascii="Arial" w:hAnsi="Arial" w:cs="Arial"/>
          <w:sz w:val="22"/>
          <w:szCs w:val="22"/>
          <w:lang w:val="fr-FR"/>
        </w:rPr>
        <w:t xml:space="preserve">services d’assainissement gérés en toute sécurité a augmenté de </w:t>
      </w:r>
      <w:r w:rsidR="00D91230" w:rsidRPr="00724F58">
        <w:rPr>
          <w:rFonts w:ascii="Arial" w:hAnsi="Arial" w:cs="Arial"/>
          <w:sz w:val="22"/>
          <w:szCs w:val="22"/>
          <w:lang w:val="fr-FR"/>
        </w:rPr>
        <w:t xml:space="preserve">28 </w:t>
      </w:r>
      <w:r w:rsidR="00FA6907" w:rsidRPr="00724F58">
        <w:rPr>
          <w:rFonts w:ascii="Arial" w:hAnsi="Arial" w:cs="Arial"/>
          <w:sz w:val="22"/>
          <w:szCs w:val="22"/>
          <w:lang w:val="fr-FR"/>
        </w:rPr>
        <w:t>à</w:t>
      </w:r>
      <w:r w:rsidR="00D91230" w:rsidRPr="00724F58">
        <w:rPr>
          <w:rFonts w:ascii="Arial" w:hAnsi="Arial" w:cs="Arial"/>
          <w:sz w:val="22"/>
          <w:szCs w:val="22"/>
          <w:lang w:val="fr-FR"/>
        </w:rPr>
        <w:t xml:space="preserve"> 45%. </w:t>
      </w:r>
      <w:r w:rsidR="006741B3" w:rsidRPr="00724F58">
        <w:rPr>
          <w:rFonts w:ascii="Arial" w:hAnsi="Arial" w:cs="Arial"/>
          <w:sz w:val="22"/>
          <w:szCs w:val="22"/>
          <w:lang w:val="fr-FR"/>
        </w:rPr>
        <w:t>C</w:t>
      </w:r>
      <w:r w:rsidR="00FA6907" w:rsidRPr="00724F58">
        <w:rPr>
          <w:rFonts w:ascii="Arial" w:hAnsi="Arial" w:cs="Arial"/>
          <w:sz w:val="22"/>
          <w:szCs w:val="22"/>
          <w:lang w:val="fr-FR"/>
        </w:rPr>
        <w:t>inquante et un pays</w:t>
      </w:r>
      <w:r w:rsidR="00D91230" w:rsidRPr="00724F58">
        <w:rPr>
          <w:rFonts w:ascii="Arial" w:hAnsi="Arial" w:cs="Arial"/>
          <w:sz w:val="22"/>
          <w:szCs w:val="22"/>
          <w:lang w:val="fr-FR"/>
        </w:rPr>
        <w:t xml:space="preserve"> </w:t>
      </w:r>
      <w:r w:rsidR="006741B3" w:rsidRPr="00724F58">
        <w:rPr>
          <w:rFonts w:ascii="Arial" w:hAnsi="Arial" w:cs="Arial"/>
          <w:sz w:val="22"/>
          <w:szCs w:val="22"/>
          <w:lang w:val="fr-FR"/>
        </w:rPr>
        <w:t>affichaient une</w:t>
      </w:r>
      <w:r w:rsidR="00FA6907" w:rsidRPr="00724F58">
        <w:rPr>
          <w:rFonts w:ascii="Arial" w:hAnsi="Arial" w:cs="Arial"/>
          <w:sz w:val="22"/>
          <w:szCs w:val="22"/>
          <w:lang w:val="fr-FR"/>
        </w:rPr>
        <w:t xml:space="preserve"> couverture des services d’assainissement</w:t>
      </w:r>
      <w:r w:rsidR="008F15A6" w:rsidRPr="00724F58">
        <w:rPr>
          <w:rFonts w:ascii="Arial" w:hAnsi="Arial" w:cs="Arial"/>
          <w:sz w:val="22"/>
          <w:szCs w:val="22"/>
          <w:lang w:val="fr-FR"/>
        </w:rPr>
        <w:t xml:space="preserve"> de base</w:t>
      </w:r>
      <w:r w:rsidR="00FA6907" w:rsidRPr="00724F58">
        <w:rPr>
          <w:rFonts w:ascii="Arial" w:hAnsi="Arial" w:cs="Arial"/>
          <w:sz w:val="22"/>
          <w:szCs w:val="22"/>
          <w:lang w:val="fr-FR"/>
        </w:rPr>
        <w:t xml:space="preserve"> </w:t>
      </w:r>
      <w:r w:rsidR="006741B3" w:rsidRPr="00724F58">
        <w:rPr>
          <w:rFonts w:ascii="Arial" w:hAnsi="Arial" w:cs="Arial"/>
          <w:sz w:val="22"/>
          <w:szCs w:val="22"/>
          <w:lang w:val="fr-FR"/>
        </w:rPr>
        <w:t>supérieure à</w:t>
      </w:r>
      <w:r w:rsidR="009843AB" w:rsidRPr="00724F58">
        <w:rPr>
          <w:rFonts w:ascii="Arial" w:hAnsi="Arial" w:cs="Arial"/>
          <w:sz w:val="22"/>
          <w:szCs w:val="22"/>
          <w:lang w:val="fr-FR"/>
        </w:rPr>
        <w:t xml:space="preserve"> 99%, </w:t>
      </w:r>
      <w:r w:rsidR="0086042F" w:rsidRPr="00724F58">
        <w:rPr>
          <w:rFonts w:ascii="Arial" w:hAnsi="Arial" w:cs="Arial"/>
          <w:sz w:val="22"/>
          <w:szCs w:val="22"/>
          <w:lang w:val="fr-FR"/>
        </w:rPr>
        <w:t xml:space="preserve">et </w:t>
      </w:r>
      <w:r w:rsidR="009843AB" w:rsidRPr="00724F58">
        <w:rPr>
          <w:rFonts w:ascii="Arial" w:hAnsi="Arial" w:cs="Arial"/>
          <w:sz w:val="22"/>
          <w:szCs w:val="22"/>
          <w:lang w:val="fr-FR"/>
        </w:rPr>
        <w:t>1</w:t>
      </w:r>
      <w:r w:rsidR="0086042F" w:rsidRPr="00724F58">
        <w:rPr>
          <w:rFonts w:ascii="Arial" w:hAnsi="Arial" w:cs="Arial"/>
          <w:sz w:val="22"/>
          <w:szCs w:val="22"/>
          <w:lang w:val="fr-FR"/>
        </w:rPr>
        <w:t xml:space="preserve"> pays sur</w:t>
      </w:r>
      <w:r w:rsidR="009843AB" w:rsidRPr="00724F58">
        <w:rPr>
          <w:rFonts w:ascii="Arial" w:hAnsi="Arial" w:cs="Arial"/>
          <w:sz w:val="22"/>
          <w:szCs w:val="22"/>
          <w:lang w:val="fr-FR"/>
        </w:rPr>
        <w:t xml:space="preserve"> 4 </w:t>
      </w:r>
      <w:r w:rsidR="006741B3" w:rsidRPr="00724F58">
        <w:rPr>
          <w:rFonts w:ascii="Arial" w:hAnsi="Arial" w:cs="Arial"/>
          <w:sz w:val="22"/>
          <w:szCs w:val="22"/>
          <w:lang w:val="fr-FR"/>
        </w:rPr>
        <w:t>était en bonne voie</w:t>
      </w:r>
      <w:r w:rsidR="0086042F" w:rsidRPr="00724F58">
        <w:rPr>
          <w:rFonts w:ascii="Arial" w:hAnsi="Arial" w:cs="Arial"/>
          <w:sz w:val="22"/>
          <w:szCs w:val="22"/>
          <w:lang w:val="fr-FR"/>
        </w:rPr>
        <w:t xml:space="preserve"> </w:t>
      </w:r>
      <w:r w:rsidR="006741B3" w:rsidRPr="00724F58">
        <w:rPr>
          <w:rFonts w:ascii="Arial" w:hAnsi="Arial" w:cs="Arial"/>
          <w:sz w:val="22"/>
          <w:szCs w:val="22"/>
          <w:lang w:val="fr-FR"/>
        </w:rPr>
        <w:t>pour atteindre</w:t>
      </w:r>
      <w:r w:rsidR="0086042F" w:rsidRPr="00724F58">
        <w:rPr>
          <w:rFonts w:ascii="Arial" w:hAnsi="Arial" w:cs="Arial"/>
          <w:sz w:val="22"/>
          <w:szCs w:val="22"/>
          <w:lang w:val="fr-FR"/>
        </w:rPr>
        <w:t xml:space="preserve"> une</w:t>
      </w:r>
      <w:r w:rsidR="009843AB" w:rsidRPr="00724F58">
        <w:rPr>
          <w:rFonts w:ascii="Arial" w:hAnsi="Arial" w:cs="Arial"/>
          <w:sz w:val="22"/>
          <w:szCs w:val="22"/>
          <w:lang w:val="fr-FR"/>
        </w:rPr>
        <w:t xml:space="preserve"> ‘</w:t>
      </w:r>
      <w:r w:rsidR="0086042F" w:rsidRPr="00724F58">
        <w:rPr>
          <w:rFonts w:ascii="Arial" w:hAnsi="Arial" w:cs="Arial"/>
          <w:sz w:val="22"/>
          <w:szCs w:val="22"/>
          <w:lang w:val="fr-FR"/>
        </w:rPr>
        <w:t>couverture quasi</w:t>
      </w:r>
      <w:r w:rsidR="00D414D7">
        <w:rPr>
          <w:rFonts w:ascii="Arial" w:hAnsi="Arial" w:cs="Arial"/>
          <w:sz w:val="22"/>
          <w:szCs w:val="22"/>
          <w:lang w:val="fr-FR"/>
        </w:rPr>
        <w:t>-</w:t>
      </w:r>
      <w:r w:rsidR="0086042F" w:rsidRPr="00724F58">
        <w:rPr>
          <w:rFonts w:ascii="Arial" w:hAnsi="Arial" w:cs="Arial"/>
          <w:sz w:val="22"/>
          <w:szCs w:val="22"/>
          <w:lang w:val="fr-FR"/>
        </w:rPr>
        <w:t>universe</w:t>
      </w:r>
      <w:r w:rsidR="009843AB" w:rsidRPr="00724F58">
        <w:rPr>
          <w:rFonts w:ascii="Arial" w:hAnsi="Arial" w:cs="Arial"/>
          <w:sz w:val="22"/>
          <w:szCs w:val="22"/>
          <w:lang w:val="fr-FR"/>
        </w:rPr>
        <w:t>l</w:t>
      </w:r>
      <w:r w:rsidR="0086042F" w:rsidRPr="00724F58">
        <w:rPr>
          <w:rFonts w:ascii="Arial" w:hAnsi="Arial" w:cs="Arial"/>
          <w:sz w:val="22"/>
          <w:szCs w:val="22"/>
          <w:lang w:val="fr-FR"/>
        </w:rPr>
        <w:t>le</w:t>
      </w:r>
      <w:r w:rsidR="009843AB" w:rsidRPr="00724F58">
        <w:rPr>
          <w:rFonts w:ascii="Arial" w:hAnsi="Arial" w:cs="Arial"/>
          <w:sz w:val="22"/>
          <w:szCs w:val="22"/>
          <w:lang w:val="fr-FR"/>
        </w:rPr>
        <w:t xml:space="preserve">’ </w:t>
      </w:r>
      <w:r w:rsidR="0086042F" w:rsidRPr="00724F58">
        <w:rPr>
          <w:rFonts w:ascii="Arial" w:hAnsi="Arial" w:cs="Arial"/>
          <w:sz w:val="22"/>
          <w:szCs w:val="22"/>
          <w:lang w:val="fr-FR"/>
        </w:rPr>
        <w:t>d’ici à</w:t>
      </w:r>
      <w:r w:rsidR="009843AB" w:rsidRPr="00724F58">
        <w:rPr>
          <w:rFonts w:ascii="Arial" w:hAnsi="Arial" w:cs="Arial"/>
          <w:sz w:val="22"/>
          <w:szCs w:val="22"/>
          <w:lang w:val="fr-FR"/>
        </w:rPr>
        <w:t xml:space="preserve"> 2030. </w:t>
      </w:r>
      <w:r w:rsidR="0086042F" w:rsidRPr="00724F58">
        <w:rPr>
          <w:rFonts w:ascii="Arial" w:hAnsi="Arial" w:cs="Arial"/>
          <w:sz w:val="22"/>
          <w:szCs w:val="22"/>
          <w:lang w:val="fr-FR"/>
        </w:rPr>
        <w:t xml:space="preserve">La pratique de la défécation </w:t>
      </w:r>
      <w:r w:rsidR="00C57FD9" w:rsidRPr="00724F58">
        <w:rPr>
          <w:rFonts w:ascii="Arial" w:hAnsi="Arial" w:cs="Arial"/>
          <w:sz w:val="22"/>
          <w:szCs w:val="22"/>
          <w:lang w:val="fr-FR"/>
        </w:rPr>
        <w:t>en plein air</w:t>
      </w:r>
      <w:r w:rsidR="0086042F" w:rsidRPr="00724F58">
        <w:rPr>
          <w:rFonts w:ascii="Arial" w:hAnsi="Arial" w:cs="Arial"/>
          <w:sz w:val="22"/>
          <w:szCs w:val="22"/>
          <w:lang w:val="fr-FR"/>
        </w:rPr>
        <w:t xml:space="preserve"> a </w:t>
      </w:r>
      <w:r w:rsidR="006741B3" w:rsidRPr="00724F58">
        <w:rPr>
          <w:rFonts w:ascii="Arial" w:hAnsi="Arial" w:cs="Arial"/>
          <w:sz w:val="22"/>
          <w:szCs w:val="22"/>
          <w:lang w:val="fr-FR"/>
        </w:rPr>
        <w:t>diminué</w:t>
      </w:r>
      <w:r w:rsidR="0086042F" w:rsidRPr="00724F58">
        <w:rPr>
          <w:rFonts w:ascii="Arial" w:hAnsi="Arial" w:cs="Arial"/>
          <w:sz w:val="22"/>
          <w:szCs w:val="22"/>
          <w:lang w:val="fr-FR"/>
        </w:rPr>
        <w:t xml:space="preserve"> de moitié</w:t>
      </w:r>
      <w:r w:rsidR="009843AB" w:rsidRPr="00724F58">
        <w:rPr>
          <w:rFonts w:ascii="Arial" w:hAnsi="Arial" w:cs="Arial"/>
          <w:sz w:val="22"/>
          <w:szCs w:val="22"/>
          <w:lang w:val="fr-FR"/>
        </w:rPr>
        <w:t xml:space="preserve"> </w:t>
      </w:r>
      <w:r w:rsidR="0086042F" w:rsidRPr="00724F58">
        <w:rPr>
          <w:rFonts w:ascii="Arial" w:hAnsi="Arial" w:cs="Arial"/>
          <w:sz w:val="22"/>
          <w:szCs w:val="22"/>
          <w:lang w:val="fr-FR"/>
        </w:rPr>
        <w:t>mais</w:t>
      </w:r>
      <w:r w:rsidR="004835AD" w:rsidRPr="00724F58">
        <w:rPr>
          <w:rFonts w:ascii="Arial" w:hAnsi="Arial" w:cs="Arial"/>
          <w:sz w:val="22"/>
          <w:szCs w:val="22"/>
          <w:lang w:val="fr-FR"/>
        </w:rPr>
        <w:t xml:space="preserve"> 9% </w:t>
      </w:r>
      <w:r w:rsidR="0086042F" w:rsidRPr="00724F58">
        <w:rPr>
          <w:rFonts w:ascii="Arial" w:hAnsi="Arial" w:cs="Arial"/>
          <w:sz w:val="22"/>
          <w:szCs w:val="22"/>
          <w:lang w:val="fr-FR"/>
        </w:rPr>
        <w:t xml:space="preserve">de la population mondiale </w:t>
      </w:r>
      <w:r w:rsidR="006741B3" w:rsidRPr="00724F58">
        <w:rPr>
          <w:rFonts w:ascii="Arial" w:hAnsi="Arial" w:cs="Arial"/>
          <w:sz w:val="22"/>
          <w:szCs w:val="22"/>
          <w:lang w:val="fr-FR"/>
        </w:rPr>
        <w:t>la pratiqu</w:t>
      </w:r>
      <w:r w:rsidR="00564657" w:rsidRPr="00724F58">
        <w:rPr>
          <w:rFonts w:ascii="Arial" w:hAnsi="Arial" w:cs="Arial"/>
          <w:sz w:val="22"/>
          <w:szCs w:val="22"/>
          <w:lang w:val="fr-FR"/>
        </w:rPr>
        <w:t>e</w:t>
      </w:r>
      <w:r w:rsidR="0086042F" w:rsidRPr="00724F58">
        <w:rPr>
          <w:rFonts w:ascii="Arial" w:hAnsi="Arial" w:cs="Arial"/>
          <w:sz w:val="22"/>
          <w:szCs w:val="22"/>
          <w:lang w:val="fr-FR"/>
        </w:rPr>
        <w:t xml:space="preserve"> encore </w:t>
      </w:r>
      <w:r w:rsidR="004835AD" w:rsidRPr="00724F58">
        <w:rPr>
          <w:rFonts w:ascii="Arial" w:hAnsi="Arial" w:cs="Arial"/>
          <w:sz w:val="22"/>
          <w:szCs w:val="22"/>
          <w:lang w:val="fr-FR"/>
        </w:rPr>
        <w:t>(</w:t>
      </w:r>
      <w:r w:rsidR="009843AB" w:rsidRPr="00724F58">
        <w:rPr>
          <w:rFonts w:ascii="Arial" w:hAnsi="Arial" w:cs="Arial"/>
          <w:sz w:val="22"/>
          <w:szCs w:val="22"/>
          <w:lang w:val="fr-FR"/>
        </w:rPr>
        <w:t>673 million</w:t>
      </w:r>
      <w:r w:rsidR="0086042F" w:rsidRPr="00724F58">
        <w:rPr>
          <w:rFonts w:ascii="Arial" w:hAnsi="Arial" w:cs="Arial"/>
          <w:sz w:val="22"/>
          <w:szCs w:val="22"/>
          <w:lang w:val="fr-FR"/>
        </w:rPr>
        <w:t>s</w:t>
      </w:r>
      <w:r w:rsidR="009843AB" w:rsidRPr="00724F58">
        <w:rPr>
          <w:rFonts w:ascii="Arial" w:hAnsi="Arial" w:cs="Arial"/>
          <w:sz w:val="22"/>
          <w:szCs w:val="22"/>
          <w:lang w:val="fr-FR"/>
        </w:rPr>
        <w:t xml:space="preserve">). </w:t>
      </w:r>
      <w:r w:rsidR="00391390" w:rsidRPr="00724F58">
        <w:rPr>
          <w:rFonts w:ascii="Arial" w:hAnsi="Arial" w:cs="Arial"/>
          <w:sz w:val="22"/>
          <w:szCs w:val="22"/>
          <w:lang w:val="fr-FR"/>
        </w:rPr>
        <w:t>23</w:t>
      </w:r>
      <w:r w:rsidR="002632C7" w:rsidRPr="00724F58">
        <w:rPr>
          <w:rFonts w:ascii="Arial" w:hAnsi="Arial" w:cs="Arial"/>
          <w:sz w:val="22"/>
          <w:szCs w:val="22"/>
          <w:lang w:val="fr-FR"/>
        </w:rPr>
        <w:t xml:space="preserve"> pays</w:t>
      </w:r>
      <w:r w:rsidR="009843AB" w:rsidRPr="00724F58">
        <w:rPr>
          <w:rFonts w:ascii="Arial" w:hAnsi="Arial" w:cs="Arial"/>
          <w:sz w:val="22"/>
          <w:szCs w:val="22"/>
          <w:lang w:val="fr-FR"/>
        </w:rPr>
        <w:t xml:space="preserve"> </w:t>
      </w:r>
      <w:r w:rsidR="002632C7" w:rsidRPr="00724F58">
        <w:rPr>
          <w:rFonts w:ascii="Arial" w:hAnsi="Arial" w:cs="Arial"/>
          <w:sz w:val="22"/>
          <w:szCs w:val="22"/>
          <w:lang w:val="fr-FR"/>
        </w:rPr>
        <w:t xml:space="preserve">ont </w:t>
      </w:r>
      <w:r w:rsidR="00391390" w:rsidRPr="00724F58">
        <w:rPr>
          <w:rFonts w:ascii="Arial" w:hAnsi="Arial" w:cs="Arial"/>
          <w:sz w:val="22"/>
          <w:szCs w:val="22"/>
          <w:lang w:val="fr-FR"/>
        </w:rPr>
        <w:t>réduit leur taux de</w:t>
      </w:r>
      <w:r w:rsidR="009843AB" w:rsidRPr="00724F58">
        <w:rPr>
          <w:rFonts w:ascii="Arial" w:hAnsi="Arial" w:cs="Arial"/>
          <w:sz w:val="22"/>
          <w:szCs w:val="22"/>
          <w:lang w:val="fr-FR"/>
        </w:rPr>
        <w:t xml:space="preserve"> </w:t>
      </w:r>
      <w:r w:rsidR="002632C7" w:rsidRPr="00724F58">
        <w:rPr>
          <w:rFonts w:ascii="Arial" w:hAnsi="Arial" w:cs="Arial"/>
          <w:sz w:val="22"/>
          <w:szCs w:val="22"/>
          <w:lang w:val="fr-FR"/>
        </w:rPr>
        <w:t xml:space="preserve">défécation </w:t>
      </w:r>
      <w:r w:rsidR="00564657" w:rsidRPr="00724F58">
        <w:rPr>
          <w:rFonts w:ascii="Arial" w:hAnsi="Arial" w:cs="Arial"/>
          <w:sz w:val="22"/>
          <w:szCs w:val="22"/>
          <w:lang w:val="fr-FR"/>
        </w:rPr>
        <w:t>en plein air</w:t>
      </w:r>
      <w:r w:rsidR="002632C7" w:rsidRPr="00724F58">
        <w:rPr>
          <w:rFonts w:ascii="Arial" w:hAnsi="Arial" w:cs="Arial"/>
          <w:sz w:val="22"/>
          <w:szCs w:val="22"/>
          <w:lang w:val="fr-FR"/>
        </w:rPr>
        <w:t xml:space="preserve"> </w:t>
      </w:r>
      <w:r w:rsidR="00391390" w:rsidRPr="00724F58">
        <w:rPr>
          <w:rFonts w:ascii="Arial" w:hAnsi="Arial" w:cs="Arial"/>
          <w:sz w:val="22"/>
          <w:szCs w:val="22"/>
          <w:lang w:val="fr-FR"/>
        </w:rPr>
        <w:t>à moins de</w:t>
      </w:r>
      <w:r w:rsidR="002632C7" w:rsidRPr="00724F58">
        <w:rPr>
          <w:rFonts w:ascii="Arial" w:hAnsi="Arial" w:cs="Arial"/>
          <w:sz w:val="22"/>
          <w:szCs w:val="22"/>
          <w:lang w:val="fr-FR"/>
        </w:rPr>
        <w:t xml:space="preserve"> </w:t>
      </w:r>
      <w:r w:rsidR="004835AD" w:rsidRPr="00724F58">
        <w:rPr>
          <w:rFonts w:ascii="Arial" w:hAnsi="Arial" w:cs="Arial"/>
          <w:sz w:val="22"/>
          <w:szCs w:val="22"/>
          <w:lang w:val="fr-FR"/>
        </w:rPr>
        <w:t>1%</w:t>
      </w:r>
      <w:r w:rsidR="002632C7" w:rsidRPr="00724F58">
        <w:rPr>
          <w:rFonts w:ascii="Arial" w:hAnsi="Arial" w:cs="Arial"/>
          <w:sz w:val="22"/>
          <w:szCs w:val="22"/>
          <w:lang w:val="fr-FR"/>
        </w:rPr>
        <w:t xml:space="preserve"> </w:t>
      </w:r>
      <w:r w:rsidR="004835AD" w:rsidRPr="00724F58">
        <w:rPr>
          <w:rFonts w:ascii="Arial" w:hAnsi="Arial" w:cs="Arial"/>
          <w:sz w:val="22"/>
          <w:szCs w:val="22"/>
          <w:lang w:val="fr-FR"/>
        </w:rPr>
        <w:t xml:space="preserve">; </w:t>
      </w:r>
      <w:r w:rsidR="00391390" w:rsidRPr="00724F58">
        <w:rPr>
          <w:rFonts w:ascii="Arial" w:hAnsi="Arial" w:cs="Arial"/>
          <w:sz w:val="22"/>
          <w:szCs w:val="22"/>
          <w:lang w:val="fr-FR"/>
        </w:rPr>
        <w:t>Moins d’un pays sur trois lourdement touchés par la défécation en plein air et présentant un taux supérieur à 5 % était en bonne voie pour l’éliminer presque totalement</w:t>
      </w:r>
      <w:r w:rsidR="00391390" w:rsidRPr="00724F58">
        <w:rPr>
          <w:lang w:val="fr-FR"/>
        </w:rPr>
        <w:t xml:space="preserve"> (</w:t>
      </w:r>
      <w:r w:rsidR="00391390" w:rsidRPr="00724F58">
        <w:rPr>
          <w:rFonts w:ascii="Arial" w:hAnsi="Arial" w:cs="Arial"/>
          <w:sz w:val="22"/>
          <w:szCs w:val="22"/>
          <w:lang w:val="fr-FR"/>
        </w:rPr>
        <w:t>&lt;1%) d’ici à 2030</w:t>
      </w:r>
      <w:r w:rsidR="009843AB" w:rsidRPr="00724F58">
        <w:rPr>
          <w:rFonts w:ascii="Arial" w:hAnsi="Arial" w:cs="Arial"/>
          <w:sz w:val="22"/>
          <w:szCs w:val="22"/>
          <w:lang w:val="fr-FR"/>
        </w:rPr>
        <w:t xml:space="preserve">. </w:t>
      </w:r>
    </w:p>
    <w:p w14:paraId="5C2455FC" w14:textId="173C3363" w:rsidR="002535DF" w:rsidRPr="00724F58" w:rsidRDefault="007A6CE5" w:rsidP="001E3DDD">
      <w:pPr>
        <w:pStyle w:val="NormalWeb"/>
        <w:shd w:val="clear" w:color="auto" w:fill="FFFFFF"/>
        <w:spacing w:before="120" w:beforeAutospacing="0" w:after="120" w:afterAutospacing="0" w:line="360" w:lineRule="auto"/>
        <w:jc w:val="both"/>
        <w:rPr>
          <w:rFonts w:ascii="Arial" w:hAnsi="Arial" w:cs="Arial"/>
          <w:sz w:val="20"/>
          <w:szCs w:val="20"/>
          <w:lang w:val="fr-FR"/>
        </w:rPr>
      </w:pPr>
      <w:r w:rsidRPr="00724F58">
        <w:rPr>
          <w:rFonts w:ascii="Arial" w:hAnsi="Arial" w:cs="Arial"/>
          <w:sz w:val="20"/>
          <w:szCs w:val="20"/>
          <w:lang w:val="fr-FR"/>
        </w:rPr>
        <w:t>Source</w:t>
      </w:r>
      <w:r w:rsidR="000C1F57" w:rsidRPr="00724F58">
        <w:rPr>
          <w:rFonts w:ascii="Arial" w:hAnsi="Arial" w:cs="Arial"/>
          <w:sz w:val="20"/>
          <w:szCs w:val="20"/>
          <w:lang w:val="fr-FR"/>
        </w:rPr>
        <w:t xml:space="preserve"> </w:t>
      </w:r>
      <w:r w:rsidRPr="00724F58">
        <w:rPr>
          <w:rFonts w:ascii="Arial" w:hAnsi="Arial" w:cs="Arial"/>
          <w:sz w:val="20"/>
          <w:szCs w:val="20"/>
          <w:lang w:val="fr-FR"/>
        </w:rPr>
        <w:t>:</w:t>
      </w:r>
      <w:r w:rsidR="004835AD" w:rsidRPr="00724F58">
        <w:rPr>
          <w:rFonts w:ascii="Arial" w:hAnsi="Arial" w:cs="Arial"/>
          <w:sz w:val="20"/>
          <w:szCs w:val="20"/>
          <w:lang w:val="fr-FR"/>
        </w:rPr>
        <w:t xml:space="preserve"> </w:t>
      </w:r>
      <w:hyperlink r:id="rId22" w:history="1">
        <w:r w:rsidR="004835AD" w:rsidRPr="00724F58">
          <w:rPr>
            <w:rStyle w:val="Hyperlink"/>
            <w:rFonts w:ascii="Arial" w:hAnsi="Arial" w:cs="Arial"/>
            <w:color w:val="auto"/>
            <w:sz w:val="20"/>
            <w:szCs w:val="20"/>
            <w:u w:val="none"/>
            <w:lang w:val="fr-FR"/>
          </w:rPr>
          <w:t>https://unstats.un.org</w:t>
        </w:r>
      </w:hyperlink>
      <w:r w:rsidR="004835AD" w:rsidRPr="00724F58">
        <w:rPr>
          <w:rFonts w:ascii="Arial" w:hAnsi="Arial" w:cs="Arial"/>
          <w:sz w:val="20"/>
          <w:szCs w:val="20"/>
          <w:lang w:val="fr-FR"/>
        </w:rPr>
        <w:t xml:space="preserve">   </w:t>
      </w:r>
      <w:r w:rsidR="009843AB" w:rsidRPr="00724F58">
        <w:rPr>
          <w:rFonts w:ascii="Arial" w:hAnsi="Arial" w:cs="Arial"/>
          <w:sz w:val="20"/>
          <w:szCs w:val="20"/>
          <w:lang w:val="fr-FR"/>
        </w:rPr>
        <w:t xml:space="preserve"> </w:t>
      </w:r>
    </w:p>
    <w:p w14:paraId="602A7157" w14:textId="2DD0A4AE" w:rsidR="00A40EE5" w:rsidRPr="00724F58" w:rsidRDefault="001E3DDD" w:rsidP="001E3DDD">
      <w:pPr>
        <w:pStyle w:val="NormalWeb"/>
        <w:shd w:val="clear" w:color="auto" w:fill="FFFFFF"/>
        <w:spacing w:before="120" w:beforeAutospacing="0" w:after="120" w:afterAutospacing="0" w:line="360" w:lineRule="auto"/>
        <w:jc w:val="both"/>
        <w:rPr>
          <w:rFonts w:ascii="Arial" w:hAnsi="Arial" w:cs="Arial"/>
          <w:sz w:val="22"/>
          <w:szCs w:val="22"/>
          <w:lang w:val="fr-FR"/>
        </w:rPr>
      </w:pPr>
      <w:r w:rsidRPr="00724F58">
        <w:rPr>
          <w:rFonts w:ascii="Arial" w:hAnsi="Arial" w:cs="Arial"/>
          <w:sz w:val="22"/>
          <w:szCs w:val="22"/>
          <w:lang w:val="fr-FR"/>
        </w:rPr>
        <w:t xml:space="preserve"> </w:t>
      </w:r>
      <w:r w:rsidR="00A40EE5">
        <w:rPr>
          <w:rFonts w:ascii="Arial" w:hAnsi="Arial" w:cs="Arial"/>
          <w:noProof/>
          <w:sz w:val="22"/>
          <w:szCs w:val="22"/>
          <w:lang w:val="fr-FR"/>
        </w:rPr>
        <w:drawing>
          <wp:inline distT="0" distB="0" distL="0" distR="0" wp14:anchorId="75C83F9A" wp14:editId="25436166">
            <wp:extent cx="4564380" cy="4279662"/>
            <wp:effectExtent l="0" t="0" r="762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2274" cy="4437083"/>
                    </a:xfrm>
                    <a:prstGeom prst="rect">
                      <a:avLst/>
                    </a:prstGeom>
                    <a:noFill/>
                  </pic:spPr>
                </pic:pic>
              </a:graphicData>
            </a:graphic>
          </wp:inline>
        </w:drawing>
      </w:r>
    </w:p>
    <w:p w14:paraId="1C3007AB" w14:textId="07DFABCA" w:rsidR="009843AB" w:rsidRPr="00724F58" w:rsidRDefault="00031783" w:rsidP="009843AB">
      <w:pPr>
        <w:pStyle w:val="Caption"/>
        <w:rPr>
          <w:rFonts w:ascii="Arial" w:hAnsi="Arial" w:cs="Arial"/>
          <w:b/>
          <w:bCs/>
          <w:i w:val="0"/>
          <w:color w:val="auto"/>
          <w:lang w:val="fr-FR"/>
        </w:rPr>
      </w:pPr>
      <w:bookmarkStart w:id="66" w:name="_Toc31383201"/>
      <w:r w:rsidRPr="00724F58">
        <w:rPr>
          <w:rFonts w:ascii="Arial" w:hAnsi="Arial" w:cs="Arial"/>
          <w:b/>
          <w:i w:val="0"/>
          <w:color w:val="auto"/>
          <w:lang w:val="fr-FR"/>
        </w:rPr>
        <w:t>Figure</w:t>
      </w:r>
      <w:r w:rsidR="009843AB" w:rsidRPr="00724F58">
        <w:rPr>
          <w:rFonts w:ascii="Arial" w:hAnsi="Arial" w:cs="Arial"/>
          <w:b/>
          <w:i w:val="0"/>
          <w:color w:val="auto"/>
          <w:lang w:val="fr-FR"/>
        </w:rPr>
        <w:t xml:space="preserve"> </w:t>
      </w:r>
      <w:r w:rsidR="009843AB" w:rsidRPr="00724F58">
        <w:rPr>
          <w:rFonts w:ascii="Arial" w:hAnsi="Arial" w:cs="Arial"/>
          <w:b/>
          <w:i w:val="0"/>
          <w:color w:val="auto"/>
          <w:lang w:val="fr-FR"/>
        </w:rPr>
        <w:fldChar w:fldCharType="begin"/>
      </w:r>
      <w:r w:rsidR="009843AB" w:rsidRPr="00724F58">
        <w:rPr>
          <w:rFonts w:ascii="Arial" w:hAnsi="Arial" w:cs="Arial"/>
          <w:b/>
          <w:i w:val="0"/>
          <w:color w:val="auto"/>
          <w:lang w:val="fr-FR"/>
        </w:rPr>
        <w:instrText xml:space="preserve"> SEQ Figure \* ARABIC </w:instrText>
      </w:r>
      <w:r w:rsidR="009843AB" w:rsidRPr="00724F58">
        <w:rPr>
          <w:rFonts w:ascii="Arial" w:hAnsi="Arial" w:cs="Arial"/>
          <w:b/>
          <w:i w:val="0"/>
          <w:color w:val="auto"/>
          <w:lang w:val="fr-FR"/>
        </w:rPr>
        <w:fldChar w:fldCharType="separate"/>
      </w:r>
      <w:r w:rsidR="00484F0A">
        <w:rPr>
          <w:rFonts w:ascii="Arial" w:hAnsi="Arial" w:cs="Arial"/>
          <w:b/>
          <w:i w:val="0"/>
          <w:noProof/>
          <w:color w:val="auto"/>
          <w:lang w:val="fr-FR"/>
        </w:rPr>
        <w:t>4</w:t>
      </w:r>
      <w:r w:rsidR="009843AB" w:rsidRPr="00724F58">
        <w:rPr>
          <w:rFonts w:ascii="Arial" w:hAnsi="Arial" w:cs="Arial"/>
          <w:b/>
          <w:i w:val="0"/>
          <w:color w:val="auto"/>
          <w:lang w:val="fr-FR"/>
        </w:rPr>
        <w:fldChar w:fldCharType="end"/>
      </w:r>
      <w:r w:rsidR="000C1F57" w:rsidRPr="00724F58">
        <w:rPr>
          <w:rFonts w:ascii="Arial" w:hAnsi="Arial" w:cs="Arial"/>
          <w:b/>
          <w:i w:val="0"/>
          <w:color w:val="auto"/>
          <w:lang w:val="fr-FR"/>
        </w:rPr>
        <w:t xml:space="preserve"> </w:t>
      </w:r>
      <w:r w:rsidR="009843AB" w:rsidRPr="00724F58">
        <w:rPr>
          <w:rFonts w:ascii="Arial" w:hAnsi="Arial" w:cs="Arial"/>
          <w:b/>
          <w:i w:val="0"/>
          <w:color w:val="auto"/>
          <w:lang w:val="fr-FR"/>
        </w:rPr>
        <w:t>:</w:t>
      </w:r>
      <w:r w:rsidR="009843AB" w:rsidRPr="00724F58">
        <w:rPr>
          <w:rFonts w:ascii="Arial" w:eastAsiaTheme="minorEastAsia" w:hAnsi="Arial" w:cs="Arial"/>
          <w:b/>
          <w:bCs/>
          <w:i w:val="0"/>
          <w:color w:val="auto"/>
          <w:kern w:val="24"/>
          <w:lang w:val="fr-FR" w:eastAsia="en-ZA"/>
        </w:rPr>
        <w:t xml:space="preserve"> </w:t>
      </w:r>
      <w:r w:rsidR="000C1F57" w:rsidRPr="00724F58">
        <w:rPr>
          <w:rFonts w:ascii="Arial" w:hAnsi="Arial" w:cs="Arial"/>
          <w:b/>
          <w:i w:val="0"/>
          <w:color w:val="auto"/>
          <w:lang w:val="fr-FR"/>
        </w:rPr>
        <w:t>Taux de couverture mondiale des services d’approvisionnement en eau potable, d’assainissement et d’hygiène, 2000 et 2017</w:t>
      </w:r>
      <w:r w:rsidR="000C1F57" w:rsidRPr="00724F58">
        <w:rPr>
          <w:color w:val="auto"/>
          <w:lang w:val="fr-FR"/>
        </w:rPr>
        <w:t xml:space="preserve"> </w:t>
      </w:r>
      <w:r w:rsidR="004835AD" w:rsidRPr="00724F58">
        <w:rPr>
          <w:rFonts w:ascii="Arial" w:hAnsi="Arial" w:cs="Arial"/>
          <w:bCs/>
          <w:i w:val="0"/>
          <w:color w:val="auto"/>
          <w:lang w:val="fr-FR"/>
        </w:rPr>
        <w:t>(</w:t>
      </w:r>
      <w:r w:rsidR="004835AD" w:rsidRPr="00724F58">
        <w:rPr>
          <w:rFonts w:ascii="Arial" w:hAnsi="Arial" w:cs="Arial"/>
          <w:i w:val="0"/>
          <w:color w:val="auto"/>
          <w:lang w:val="fr-FR"/>
        </w:rPr>
        <w:t>Source</w:t>
      </w:r>
      <w:r w:rsidR="000C1F57" w:rsidRPr="00724F58">
        <w:rPr>
          <w:rFonts w:ascii="Arial" w:hAnsi="Arial" w:cs="Arial"/>
          <w:i w:val="0"/>
          <w:color w:val="auto"/>
          <w:lang w:val="fr-FR"/>
        </w:rPr>
        <w:t xml:space="preserve"> </w:t>
      </w:r>
      <w:r w:rsidR="004835AD" w:rsidRPr="00724F58">
        <w:rPr>
          <w:rFonts w:ascii="Arial" w:hAnsi="Arial" w:cs="Arial"/>
          <w:i w:val="0"/>
          <w:color w:val="auto"/>
          <w:lang w:val="fr-FR"/>
        </w:rPr>
        <w:t xml:space="preserve">: </w:t>
      </w:r>
      <w:hyperlink r:id="rId24" w:history="1">
        <w:r w:rsidR="004835AD" w:rsidRPr="00724F58">
          <w:rPr>
            <w:rStyle w:val="Hyperlink"/>
            <w:rFonts w:ascii="Arial" w:eastAsia="Times New Roman" w:hAnsi="Arial" w:cs="Arial"/>
            <w:i w:val="0"/>
            <w:color w:val="auto"/>
            <w:lang w:val="fr-FR"/>
          </w:rPr>
          <w:t>https://unstats.un.org</w:t>
        </w:r>
      </w:hyperlink>
      <w:r w:rsidR="004835AD" w:rsidRPr="00724F58">
        <w:rPr>
          <w:rFonts w:ascii="Arial" w:eastAsia="Times New Roman" w:hAnsi="Arial" w:cs="Arial"/>
          <w:i w:val="0"/>
          <w:color w:val="auto"/>
          <w:lang w:val="fr-FR"/>
        </w:rPr>
        <w:t>)</w:t>
      </w:r>
      <w:bookmarkEnd w:id="66"/>
      <w:r w:rsidR="004835AD" w:rsidRPr="00724F58">
        <w:rPr>
          <w:rFonts w:ascii="Arial" w:eastAsia="Times New Roman" w:hAnsi="Arial" w:cs="Arial"/>
          <w:i w:val="0"/>
          <w:color w:val="auto"/>
          <w:lang w:val="fr-FR"/>
        </w:rPr>
        <w:t xml:space="preserve"> </w:t>
      </w:r>
      <w:r w:rsidR="004835AD" w:rsidRPr="00724F58">
        <w:rPr>
          <w:rStyle w:val="Heading2Char"/>
          <w:rFonts w:ascii="Arial" w:eastAsiaTheme="minorHAnsi" w:hAnsi="Arial" w:cs="Arial"/>
          <w:b w:val="0"/>
          <w:bCs w:val="0"/>
          <w:i w:val="0"/>
          <w:color w:val="auto"/>
          <w:sz w:val="22"/>
          <w:szCs w:val="22"/>
          <w:lang w:val="fr-FR"/>
        </w:rPr>
        <w:t xml:space="preserve"> </w:t>
      </w:r>
    </w:p>
    <w:p w14:paraId="381277EE" w14:textId="0D958A3E" w:rsidR="00C85075" w:rsidRPr="00724F58" w:rsidRDefault="003315AA" w:rsidP="008F5168">
      <w:pPr>
        <w:rPr>
          <w:rStyle w:val="Heading2Char"/>
          <w:rFonts w:ascii="Arial" w:eastAsiaTheme="minorHAnsi" w:hAnsi="Arial" w:cs="Arial"/>
          <w:b w:val="0"/>
          <w:bCs w:val="0"/>
          <w:sz w:val="22"/>
          <w:szCs w:val="22"/>
          <w:lang w:val="fr-FR"/>
        </w:rPr>
      </w:pPr>
      <w:r w:rsidRPr="00724F58">
        <w:rPr>
          <w:rStyle w:val="Heading9Char"/>
          <w:rFonts w:ascii="Arial" w:eastAsiaTheme="minorHAnsi" w:hAnsi="Arial" w:cs="Arial"/>
          <w:b w:val="0"/>
          <w:bCs/>
          <w:noProof/>
          <w:szCs w:val="22"/>
          <w:lang w:val="fr-FR" w:eastAsia="en-ZA"/>
        </w:rPr>
        <w:lastRenderedPageBreak/>
        <w:drawing>
          <wp:inline distT="0" distB="0" distL="0" distR="0" wp14:anchorId="21B494FE" wp14:editId="5282FC5C">
            <wp:extent cx="5731510" cy="25815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581509"/>
                    </a:xfrm>
                    <a:prstGeom prst="rect">
                      <a:avLst/>
                    </a:prstGeom>
                    <a:noFill/>
                  </pic:spPr>
                </pic:pic>
              </a:graphicData>
            </a:graphic>
          </wp:inline>
        </w:drawing>
      </w:r>
      <w:bookmarkStart w:id="67" w:name="_Toc31383202"/>
      <w:r w:rsidR="008F156E" w:rsidRPr="00724F58">
        <w:rPr>
          <w:rFonts w:ascii="Arial" w:hAnsi="Arial" w:cs="Arial"/>
          <w:b/>
          <w:i/>
          <w:lang w:val="fr-FR"/>
        </w:rPr>
        <w:fldChar w:fldCharType="begin"/>
      </w:r>
      <w:r w:rsidR="008F156E" w:rsidRPr="00724F58">
        <w:rPr>
          <w:rFonts w:ascii="Arial" w:hAnsi="Arial" w:cs="Arial"/>
          <w:b/>
          <w:lang w:val="fr-FR"/>
        </w:rPr>
        <w:instrText xml:space="preserve"> SEQ Figure \* ARABIC </w:instrText>
      </w:r>
      <w:r w:rsidR="008F156E" w:rsidRPr="00724F58">
        <w:rPr>
          <w:rFonts w:ascii="Arial" w:hAnsi="Arial" w:cs="Arial"/>
          <w:b/>
          <w:i/>
          <w:lang w:val="fr-FR"/>
        </w:rPr>
        <w:fldChar w:fldCharType="separate"/>
      </w:r>
      <w:r w:rsidR="00484F0A">
        <w:rPr>
          <w:rFonts w:ascii="Arial" w:hAnsi="Arial" w:cs="Arial"/>
          <w:b/>
          <w:noProof/>
          <w:lang w:val="fr-FR"/>
        </w:rPr>
        <w:t>5</w:t>
      </w:r>
      <w:r w:rsidR="008F156E" w:rsidRPr="00724F58">
        <w:rPr>
          <w:rFonts w:ascii="Arial" w:hAnsi="Arial" w:cs="Arial"/>
          <w:b/>
          <w:i/>
          <w:lang w:val="fr-FR"/>
        </w:rPr>
        <w:fldChar w:fldCharType="end"/>
      </w:r>
      <w:r w:rsidR="00381E5E" w:rsidRPr="00724F58">
        <w:rPr>
          <w:rFonts w:ascii="Arial" w:hAnsi="Arial" w:cs="Arial"/>
          <w:b/>
          <w:lang w:val="fr-FR"/>
        </w:rPr>
        <w:t xml:space="preserve"> </w:t>
      </w:r>
      <w:r w:rsidR="008F156E" w:rsidRPr="00724F58">
        <w:rPr>
          <w:rFonts w:ascii="Arial" w:hAnsi="Arial" w:cs="Arial"/>
          <w:b/>
          <w:lang w:val="fr-FR"/>
        </w:rPr>
        <w:t xml:space="preserve">: </w:t>
      </w:r>
      <w:r w:rsidR="00381E5E" w:rsidRPr="00724F58">
        <w:rPr>
          <w:rFonts w:ascii="Arial" w:hAnsi="Arial" w:cs="Arial"/>
          <w:b/>
          <w:lang w:val="fr-FR"/>
        </w:rPr>
        <w:t>Niveau de stress hydrique : Prélèvement d’eau douce en proportion du total des ressources renouvelables en eau douce, données les plus récentes, 2000-2015 (pourcentage)</w:t>
      </w:r>
      <w:r w:rsidR="004835AD" w:rsidRPr="00724F58">
        <w:rPr>
          <w:rFonts w:ascii="Arial" w:hAnsi="Arial" w:cs="Arial"/>
          <w:b/>
          <w:bCs/>
          <w:lang w:val="fr-FR"/>
        </w:rPr>
        <w:t xml:space="preserve"> (</w:t>
      </w:r>
      <w:r w:rsidR="008F156E" w:rsidRPr="00724F58">
        <w:rPr>
          <w:rFonts w:ascii="Arial" w:hAnsi="Arial" w:cs="Arial"/>
          <w:b/>
          <w:lang w:val="fr-FR"/>
        </w:rPr>
        <w:t>Source</w:t>
      </w:r>
      <w:r w:rsidR="00381E5E" w:rsidRPr="00724F58">
        <w:rPr>
          <w:rFonts w:ascii="Arial" w:hAnsi="Arial" w:cs="Arial"/>
          <w:b/>
          <w:lang w:val="fr-FR"/>
        </w:rPr>
        <w:t xml:space="preserve"> </w:t>
      </w:r>
      <w:r w:rsidR="008F156E" w:rsidRPr="00724F58">
        <w:rPr>
          <w:rFonts w:ascii="Arial" w:hAnsi="Arial" w:cs="Arial"/>
          <w:lang w:val="fr-FR"/>
        </w:rPr>
        <w:t xml:space="preserve">: </w:t>
      </w:r>
      <w:hyperlink r:id="rId26" w:history="1">
        <w:r w:rsidR="004835AD" w:rsidRPr="00724F58">
          <w:rPr>
            <w:rStyle w:val="Hyperlink"/>
            <w:rFonts w:ascii="Arial" w:eastAsia="Times New Roman" w:hAnsi="Arial" w:cs="Arial"/>
            <w:lang w:val="fr-FR"/>
          </w:rPr>
          <w:t>https://unstats.un.org</w:t>
        </w:r>
      </w:hyperlink>
      <w:r w:rsidR="004835AD" w:rsidRPr="00724F58">
        <w:rPr>
          <w:rFonts w:ascii="Arial" w:eastAsia="Times New Roman" w:hAnsi="Arial" w:cs="Arial"/>
          <w:lang w:val="fr-FR"/>
        </w:rPr>
        <w:t>)</w:t>
      </w:r>
      <w:bookmarkEnd w:id="67"/>
      <w:r w:rsidR="004835AD" w:rsidRPr="00724F58">
        <w:rPr>
          <w:rFonts w:ascii="Arial" w:eastAsia="Times New Roman" w:hAnsi="Arial" w:cs="Arial"/>
          <w:lang w:val="fr-FR"/>
        </w:rPr>
        <w:t xml:space="preserve"> </w:t>
      </w:r>
      <w:r w:rsidR="004835AD" w:rsidRPr="00724F58">
        <w:rPr>
          <w:rStyle w:val="Heading2Char"/>
          <w:rFonts w:ascii="Arial" w:eastAsiaTheme="minorHAnsi" w:hAnsi="Arial" w:cs="Arial"/>
          <w:b w:val="0"/>
          <w:bCs w:val="0"/>
          <w:sz w:val="22"/>
          <w:szCs w:val="22"/>
          <w:lang w:val="fr-FR"/>
        </w:rPr>
        <w:t xml:space="preserve"> </w:t>
      </w:r>
    </w:p>
    <w:p w14:paraId="2CFF24E6" w14:textId="3BB27223" w:rsidR="001F2CBB" w:rsidRPr="00724F58" w:rsidRDefault="00274ECF" w:rsidP="00274ECF">
      <w:pPr>
        <w:pStyle w:val="NormalWeb"/>
        <w:shd w:val="clear" w:color="auto" w:fill="FFFFFF"/>
        <w:spacing w:before="120" w:beforeAutospacing="0" w:after="120" w:afterAutospacing="0" w:line="360" w:lineRule="auto"/>
        <w:jc w:val="both"/>
        <w:rPr>
          <w:rFonts w:ascii="Arial" w:hAnsi="Arial" w:cs="Arial"/>
          <w:b/>
          <w:sz w:val="22"/>
          <w:szCs w:val="22"/>
          <w:lang w:val="fr-FR"/>
        </w:rPr>
      </w:pPr>
      <w:r w:rsidRPr="00724F58">
        <w:rPr>
          <w:rFonts w:ascii="Arial" w:hAnsi="Arial" w:cs="Arial"/>
          <w:b/>
          <w:sz w:val="22"/>
          <w:szCs w:val="22"/>
          <w:lang w:val="fr-FR"/>
        </w:rPr>
        <w:t xml:space="preserve">3.3 </w:t>
      </w:r>
      <w:r w:rsidRPr="00724F58">
        <w:rPr>
          <w:rFonts w:ascii="Arial" w:hAnsi="Arial" w:cs="Arial"/>
          <w:b/>
          <w:sz w:val="22"/>
          <w:szCs w:val="22"/>
          <w:lang w:val="fr-FR"/>
        </w:rPr>
        <w:tab/>
      </w:r>
      <w:r w:rsidR="006C7CA9" w:rsidRPr="00724F58">
        <w:rPr>
          <w:rFonts w:ascii="Arial" w:hAnsi="Arial" w:cs="Arial"/>
          <w:b/>
          <w:sz w:val="22"/>
          <w:szCs w:val="22"/>
          <w:lang w:val="fr-FR"/>
        </w:rPr>
        <w:t xml:space="preserve">Progrès réalisés en Afrique du Sud </w:t>
      </w:r>
      <w:r w:rsidR="001C29FF">
        <w:rPr>
          <w:rFonts w:ascii="Arial" w:hAnsi="Arial" w:cs="Arial"/>
          <w:b/>
          <w:sz w:val="22"/>
          <w:szCs w:val="22"/>
          <w:lang w:val="fr-FR"/>
        </w:rPr>
        <w:t>au regard</w:t>
      </w:r>
      <w:r w:rsidR="006C7CA9" w:rsidRPr="00724F58">
        <w:rPr>
          <w:rFonts w:ascii="Arial" w:hAnsi="Arial" w:cs="Arial"/>
          <w:b/>
          <w:sz w:val="22"/>
          <w:szCs w:val="22"/>
          <w:lang w:val="fr-FR"/>
        </w:rPr>
        <w:t xml:space="preserve"> de l’ODD</w:t>
      </w:r>
      <w:r w:rsidR="001F2CBB" w:rsidRPr="00724F58">
        <w:rPr>
          <w:rFonts w:ascii="Arial" w:hAnsi="Arial" w:cs="Arial"/>
          <w:b/>
          <w:sz w:val="22"/>
          <w:szCs w:val="22"/>
          <w:lang w:val="fr-FR"/>
        </w:rPr>
        <w:t>6</w:t>
      </w:r>
    </w:p>
    <w:p w14:paraId="57603EE2" w14:textId="47F1A398" w:rsidR="001F2CBB" w:rsidRPr="00724F58" w:rsidRDefault="0048559A" w:rsidP="0048559A">
      <w:pPr>
        <w:pStyle w:val="Heading3"/>
        <w:ind w:left="720" w:hanging="720"/>
        <w:rPr>
          <w:rFonts w:ascii="Arial" w:hAnsi="Arial" w:cs="Arial"/>
          <w:b/>
          <w:color w:val="auto"/>
          <w:sz w:val="22"/>
          <w:szCs w:val="22"/>
          <w:lang w:val="fr-FR"/>
        </w:rPr>
      </w:pPr>
      <w:bookmarkStart w:id="68" w:name="_Toc31383655"/>
      <w:bookmarkStart w:id="69" w:name="_Toc41360283"/>
      <w:r w:rsidRPr="00724F58">
        <w:rPr>
          <w:rFonts w:ascii="Arial" w:hAnsi="Arial" w:cs="Arial"/>
          <w:b/>
          <w:color w:val="auto"/>
          <w:sz w:val="22"/>
          <w:szCs w:val="22"/>
          <w:lang w:val="fr-FR"/>
        </w:rPr>
        <w:t>3.3.1.</w:t>
      </w:r>
      <w:r w:rsidRPr="00724F58">
        <w:rPr>
          <w:rFonts w:ascii="Arial" w:hAnsi="Arial" w:cs="Arial"/>
          <w:b/>
          <w:color w:val="auto"/>
          <w:sz w:val="22"/>
          <w:szCs w:val="22"/>
          <w:lang w:val="fr-FR"/>
        </w:rPr>
        <w:tab/>
      </w:r>
      <w:r w:rsidR="001F2CBB" w:rsidRPr="00724F58">
        <w:rPr>
          <w:rFonts w:ascii="Arial" w:hAnsi="Arial" w:cs="Arial"/>
          <w:b/>
          <w:color w:val="auto"/>
          <w:sz w:val="22"/>
          <w:szCs w:val="22"/>
          <w:lang w:val="fr-FR"/>
        </w:rPr>
        <w:t>Acc</w:t>
      </w:r>
      <w:r w:rsidR="006C7CA9" w:rsidRPr="00724F58">
        <w:rPr>
          <w:rFonts w:ascii="Arial" w:hAnsi="Arial" w:cs="Arial"/>
          <w:b/>
          <w:color w:val="auto"/>
          <w:sz w:val="22"/>
          <w:szCs w:val="22"/>
          <w:lang w:val="fr-FR"/>
        </w:rPr>
        <w:t>ès</w:t>
      </w:r>
      <w:r w:rsidR="001F2CBB" w:rsidRPr="00724F58">
        <w:rPr>
          <w:rFonts w:ascii="Arial" w:hAnsi="Arial" w:cs="Arial"/>
          <w:b/>
          <w:color w:val="auto"/>
          <w:sz w:val="22"/>
          <w:szCs w:val="22"/>
          <w:lang w:val="fr-FR"/>
        </w:rPr>
        <w:t xml:space="preserve"> </w:t>
      </w:r>
      <w:bookmarkEnd w:id="68"/>
      <w:r w:rsidR="006C7CA9" w:rsidRPr="00724F58">
        <w:rPr>
          <w:rFonts w:ascii="Arial" w:hAnsi="Arial" w:cs="Arial"/>
          <w:b/>
          <w:color w:val="auto"/>
          <w:sz w:val="22"/>
          <w:szCs w:val="22"/>
          <w:lang w:val="fr-FR"/>
        </w:rPr>
        <w:t>à l’eau potable</w:t>
      </w:r>
      <w:bookmarkEnd w:id="69"/>
      <w:r w:rsidR="001F2CBB" w:rsidRPr="00724F58">
        <w:rPr>
          <w:rFonts w:ascii="Arial" w:hAnsi="Arial" w:cs="Arial"/>
          <w:b/>
          <w:color w:val="auto"/>
          <w:sz w:val="22"/>
          <w:szCs w:val="22"/>
          <w:lang w:val="fr-FR"/>
        </w:rPr>
        <w:t xml:space="preserve"> </w:t>
      </w:r>
    </w:p>
    <w:p w14:paraId="02ECF36B" w14:textId="005008C2" w:rsidR="00D23E2F" w:rsidRPr="00724F58" w:rsidRDefault="009A7F28" w:rsidP="0048559A">
      <w:pPr>
        <w:autoSpaceDE w:val="0"/>
        <w:autoSpaceDN w:val="0"/>
        <w:adjustRightInd w:val="0"/>
        <w:spacing w:before="120" w:after="0" w:line="360" w:lineRule="auto"/>
        <w:jc w:val="both"/>
        <w:rPr>
          <w:rFonts w:ascii="Arial" w:hAnsi="Arial" w:cs="Arial"/>
          <w:lang w:val="fr-FR"/>
        </w:rPr>
      </w:pPr>
      <w:r w:rsidRPr="00724F58">
        <w:rPr>
          <w:rFonts w:ascii="Arial" w:hAnsi="Arial" w:cs="Arial"/>
          <w:lang w:val="fr-FR"/>
        </w:rPr>
        <w:t xml:space="preserve">L’Afrique du sud dispose d’une </w:t>
      </w:r>
      <w:r w:rsidR="00816723" w:rsidRPr="00724F58">
        <w:rPr>
          <w:rFonts w:ascii="Arial" w:hAnsi="Arial" w:cs="Arial"/>
          <w:lang w:val="fr-FR"/>
        </w:rPr>
        <w:t>couverture importante d’</w:t>
      </w:r>
      <w:r w:rsidR="00AB7909" w:rsidRPr="00724F58">
        <w:rPr>
          <w:rFonts w:ascii="Arial" w:hAnsi="Arial" w:cs="Arial"/>
          <w:lang w:val="fr-FR"/>
        </w:rPr>
        <w:t>infrastructure</w:t>
      </w:r>
      <w:r w:rsidR="001C29FF">
        <w:rPr>
          <w:rFonts w:ascii="Arial" w:hAnsi="Arial" w:cs="Arial"/>
          <w:lang w:val="fr-FR"/>
        </w:rPr>
        <w:t>s</w:t>
      </w:r>
      <w:r w:rsidR="00AB7909" w:rsidRPr="00724F58">
        <w:rPr>
          <w:rFonts w:ascii="Arial" w:hAnsi="Arial" w:cs="Arial"/>
          <w:lang w:val="fr-FR"/>
        </w:rPr>
        <w:t xml:space="preserve"> </w:t>
      </w:r>
      <w:r w:rsidRPr="00724F58">
        <w:rPr>
          <w:rFonts w:ascii="Arial" w:hAnsi="Arial" w:cs="Arial"/>
          <w:lang w:val="fr-FR"/>
        </w:rPr>
        <w:t>d’approvisionnement en eau</w:t>
      </w:r>
      <w:r w:rsidR="00AB7909" w:rsidRPr="00724F58">
        <w:rPr>
          <w:rFonts w:ascii="Arial" w:hAnsi="Arial" w:cs="Arial"/>
          <w:lang w:val="fr-FR"/>
        </w:rPr>
        <w:t xml:space="preserve">. </w:t>
      </w:r>
      <w:r w:rsidR="008F5168" w:rsidRPr="00724F58">
        <w:rPr>
          <w:rFonts w:ascii="Arial" w:hAnsi="Arial" w:cs="Arial"/>
          <w:lang w:val="fr-FR"/>
        </w:rPr>
        <w:t xml:space="preserve">La </w:t>
      </w:r>
      <w:r w:rsidR="001C29FF">
        <w:rPr>
          <w:rFonts w:ascii="Arial" w:hAnsi="Arial" w:cs="Arial"/>
          <w:lang w:val="fr-FR"/>
        </w:rPr>
        <w:t>F</w:t>
      </w:r>
      <w:r w:rsidR="00031783" w:rsidRPr="00724F58">
        <w:rPr>
          <w:rFonts w:ascii="Arial" w:hAnsi="Arial" w:cs="Arial"/>
          <w:lang w:val="fr-FR"/>
        </w:rPr>
        <w:t>igure</w:t>
      </w:r>
      <w:r w:rsidR="00816723" w:rsidRPr="00724F58">
        <w:rPr>
          <w:rFonts w:ascii="Arial" w:hAnsi="Arial" w:cs="Arial"/>
          <w:lang w:val="fr-FR"/>
        </w:rPr>
        <w:t xml:space="preserve"> 6 ci-dessous illustre les progrè</w:t>
      </w:r>
      <w:r w:rsidR="00D23E2F" w:rsidRPr="00724F58">
        <w:rPr>
          <w:rFonts w:ascii="Arial" w:hAnsi="Arial" w:cs="Arial"/>
          <w:lang w:val="fr-FR"/>
        </w:rPr>
        <w:t xml:space="preserve">s </w:t>
      </w:r>
      <w:r w:rsidR="00816723" w:rsidRPr="00724F58">
        <w:rPr>
          <w:rFonts w:ascii="Arial" w:hAnsi="Arial" w:cs="Arial"/>
          <w:lang w:val="fr-FR"/>
        </w:rPr>
        <w:t xml:space="preserve">réalisés en </w:t>
      </w:r>
      <w:r w:rsidR="001C29FF">
        <w:rPr>
          <w:rFonts w:ascii="Arial" w:hAnsi="Arial" w:cs="Arial"/>
          <w:lang w:val="fr-FR"/>
        </w:rPr>
        <w:t>matière</w:t>
      </w:r>
      <w:r w:rsidR="00816723" w:rsidRPr="00724F58">
        <w:rPr>
          <w:rFonts w:ascii="Arial" w:hAnsi="Arial" w:cs="Arial"/>
          <w:lang w:val="fr-FR"/>
        </w:rPr>
        <w:t xml:space="preserve"> d’accès à des services d’eau potable</w:t>
      </w:r>
      <w:r w:rsidR="00D23E2F" w:rsidRPr="00724F58">
        <w:rPr>
          <w:rFonts w:ascii="Arial" w:hAnsi="Arial" w:cs="Arial"/>
          <w:lang w:val="fr-FR"/>
        </w:rPr>
        <w:t xml:space="preserve"> </w:t>
      </w:r>
      <w:r w:rsidR="00816723" w:rsidRPr="00724F58">
        <w:rPr>
          <w:rFonts w:ascii="Arial" w:hAnsi="Arial" w:cs="Arial"/>
          <w:lang w:val="fr-FR"/>
        </w:rPr>
        <w:t>gérés de manière sûre entre</w:t>
      </w:r>
      <w:r w:rsidR="00D23E2F" w:rsidRPr="00724F58">
        <w:rPr>
          <w:rFonts w:ascii="Arial" w:hAnsi="Arial" w:cs="Arial"/>
          <w:lang w:val="fr-FR"/>
        </w:rPr>
        <w:t xml:space="preserve"> 2015 </w:t>
      </w:r>
      <w:r w:rsidR="00816723" w:rsidRPr="00724F58">
        <w:rPr>
          <w:rFonts w:ascii="Arial" w:hAnsi="Arial" w:cs="Arial"/>
          <w:lang w:val="fr-FR"/>
        </w:rPr>
        <w:t>et</w:t>
      </w:r>
      <w:r w:rsidR="00D23E2F" w:rsidRPr="00724F58">
        <w:rPr>
          <w:rFonts w:ascii="Arial" w:hAnsi="Arial" w:cs="Arial"/>
          <w:lang w:val="fr-FR"/>
        </w:rPr>
        <w:t xml:space="preserve"> 2017</w:t>
      </w:r>
      <w:r w:rsidR="00816723" w:rsidRPr="00724F58">
        <w:rPr>
          <w:rFonts w:ascii="Arial" w:hAnsi="Arial" w:cs="Arial"/>
          <w:lang w:val="fr-FR"/>
        </w:rPr>
        <w:t>.</w:t>
      </w:r>
      <w:r w:rsidR="00D23E2F" w:rsidRPr="00724F58">
        <w:rPr>
          <w:rFonts w:ascii="Arial" w:hAnsi="Arial" w:cs="Arial"/>
          <w:lang w:val="fr-FR"/>
        </w:rPr>
        <w:t xml:space="preserve"> </w:t>
      </w:r>
      <w:r w:rsidR="00816723" w:rsidRPr="00724F58">
        <w:rPr>
          <w:rFonts w:ascii="Arial" w:hAnsi="Arial" w:cs="Arial"/>
          <w:lang w:val="fr-FR"/>
        </w:rPr>
        <w:t>À l’échelon national</w:t>
      </w:r>
      <w:r w:rsidR="00D23E2F" w:rsidRPr="00724F58">
        <w:rPr>
          <w:rFonts w:ascii="Arial" w:hAnsi="Arial" w:cs="Arial"/>
          <w:lang w:val="fr-FR"/>
        </w:rPr>
        <w:t xml:space="preserve">, </w:t>
      </w:r>
      <w:r w:rsidR="005F7702" w:rsidRPr="00724F58">
        <w:rPr>
          <w:rFonts w:ascii="Arial" w:hAnsi="Arial" w:cs="Arial"/>
          <w:lang w:val="fr-FR"/>
        </w:rPr>
        <w:t>en 2017</w:t>
      </w:r>
      <w:r w:rsidR="001C29FF">
        <w:rPr>
          <w:rFonts w:ascii="Arial" w:hAnsi="Arial" w:cs="Arial"/>
          <w:lang w:val="fr-FR"/>
        </w:rPr>
        <w:t>,</w:t>
      </w:r>
      <w:r w:rsidR="005F7702" w:rsidRPr="00724F58">
        <w:rPr>
          <w:rFonts w:ascii="Arial" w:hAnsi="Arial" w:cs="Arial"/>
          <w:lang w:val="fr-FR"/>
        </w:rPr>
        <w:t xml:space="preserve"> </w:t>
      </w:r>
      <w:r w:rsidR="00D23E2F" w:rsidRPr="00724F58">
        <w:rPr>
          <w:rFonts w:ascii="Arial" w:hAnsi="Arial" w:cs="Arial"/>
          <w:lang w:val="fr-FR"/>
        </w:rPr>
        <w:t xml:space="preserve">95% </w:t>
      </w:r>
      <w:r w:rsidR="00816723" w:rsidRPr="00724F58">
        <w:rPr>
          <w:rFonts w:ascii="Arial" w:hAnsi="Arial" w:cs="Arial"/>
          <w:lang w:val="fr-FR"/>
        </w:rPr>
        <w:t>de la</w:t>
      </w:r>
      <w:r w:rsidR="00D23E2F" w:rsidRPr="00724F58">
        <w:rPr>
          <w:rFonts w:ascii="Arial" w:hAnsi="Arial" w:cs="Arial"/>
          <w:lang w:val="fr-FR"/>
        </w:rPr>
        <w:t xml:space="preserve"> population </w:t>
      </w:r>
      <w:r w:rsidR="00816723" w:rsidRPr="00724F58">
        <w:rPr>
          <w:rFonts w:ascii="Arial" w:hAnsi="Arial" w:cs="Arial"/>
          <w:lang w:val="fr-FR"/>
        </w:rPr>
        <w:t>avait accè</w:t>
      </w:r>
      <w:r w:rsidR="00D23E2F" w:rsidRPr="00724F58">
        <w:rPr>
          <w:rFonts w:ascii="Arial" w:hAnsi="Arial" w:cs="Arial"/>
          <w:lang w:val="fr-FR"/>
        </w:rPr>
        <w:t xml:space="preserve">s </w:t>
      </w:r>
      <w:r w:rsidR="001C29FF">
        <w:rPr>
          <w:rFonts w:ascii="Arial" w:hAnsi="Arial" w:cs="Arial"/>
          <w:lang w:val="fr-FR"/>
        </w:rPr>
        <w:t xml:space="preserve">aux </w:t>
      </w:r>
      <w:r w:rsidR="00D23E2F" w:rsidRPr="00724F58">
        <w:rPr>
          <w:rFonts w:ascii="Arial" w:hAnsi="Arial" w:cs="Arial"/>
          <w:lang w:val="fr-FR"/>
        </w:rPr>
        <w:t>infrastructure</w:t>
      </w:r>
      <w:r w:rsidR="001C29FF">
        <w:rPr>
          <w:rFonts w:ascii="Arial" w:hAnsi="Arial" w:cs="Arial"/>
          <w:lang w:val="fr-FR"/>
        </w:rPr>
        <w:t>s</w:t>
      </w:r>
      <w:r w:rsidR="00D23E2F" w:rsidRPr="00724F58">
        <w:rPr>
          <w:rFonts w:ascii="Arial" w:hAnsi="Arial" w:cs="Arial"/>
          <w:lang w:val="fr-FR"/>
        </w:rPr>
        <w:t xml:space="preserve"> </w:t>
      </w:r>
      <w:r w:rsidR="00816723" w:rsidRPr="00724F58">
        <w:rPr>
          <w:rFonts w:ascii="Arial" w:hAnsi="Arial" w:cs="Arial"/>
          <w:lang w:val="fr-FR"/>
        </w:rPr>
        <w:t>d’approvisionnement en eau</w:t>
      </w:r>
      <w:r w:rsidR="00D23E2F" w:rsidRPr="00724F58">
        <w:rPr>
          <w:rFonts w:ascii="Arial" w:hAnsi="Arial" w:cs="Arial"/>
          <w:lang w:val="fr-FR"/>
        </w:rPr>
        <w:t xml:space="preserve">. </w:t>
      </w:r>
      <w:r w:rsidR="005F7702" w:rsidRPr="00724F58">
        <w:rPr>
          <w:rFonts w:ascii="Arial" w:hAnsi="Arial" w:cs="Arial"/>
          <w:lang w:val="fr-FR"/>
        </w:rPr>
        <w:t>Par contre</w:t>
      </w:r>
      <w:r w:rsidR="001C29FF">
        <w:rPr>
          <w:rFonts w:ascii="Arial" w:hAnsi="Arial" w:cs="Arial"/>
          <w:lang w:val="fr-FR"/>
        </w:rPr>
        <w:t>,</w:t>
      </w:r>
      <w:r w:rsidR="005F7702" w:rsidRPr="00724F58">
        <w:rPr>
          <w:rFonts w:ascii="Arial" w:hAnsi="Arial" w:cs="Arial"/>
          <w:lang w:val="fr-FR"/>
        </w:rPr>
        <w:t xml:space="preserve"> les </w:t>
      </w:r>
      <w:r w:rsidR="000B3AE1" w:rsidRPr="00724F58">
        <w:rPr>
          <w:rFonts w:ascii="Arial" w:hAnsi="Arial" w:cs="Arial"/>
          <w:lang w:val="fr-FR"/>
        </w:rPr>
        <w:t>chiffres</w:t>
      </w:r>
      <w:r w:rsidR="005F7702" w:rsidRPr="00724F58">
        <w:rPr>
          <w:rFonts w:ascii="Arial" w:hAnsi="Arial" w:cs="Arial"/>
          <w:lang w:val="fr-FR"/>
        </w:rPr>
        <w:t xml:space="preserve"> </w:t>
      </w:r>
      <w:r w:rsidR="000B3AE1" w:rsidRPr="00724F58">
        <w:rPr>
          <w:rFonts w:ascii="Arial" w:hAnsi="Arial" w:cs="Arial"/>
          <w:lang w:val="fr-FR"/>
        </w:rPr>
        <w:t xml:space="preserve">concernant </w:t>
      </w:r>
      <w:r w:rsidR="005F7702" w:rsidRPr="00724F58">
        <w:rPr>
          <w:rFonts w:ascii="Arial" w:hAnsi="Arial" w:cs="Arial"/>
          <w:lang w:val="fr-FR"/>
        </w:rPr>
        <w:t>l’eau gérée</w:t>
      </w:r>
      <w:r w:rsidR="00D23E2F" w:rsidRPr="00724F58">
        <w:rPr>
          <w:rFonts w:ascii="Arial" w:hAnsi="Arial" w:cs="Arial"/>
          <w:lang w:val="fr-FR"/>
        </w:rPr>
        <w:t xml:space="preserve"> </w:t>
      </w:r>
      <w:r w:rsidR="005F7702" w:rsidRPr="00724F58">
        <w:rPr>
          <w:rFonts w:ascii="Arial" w:hAnsi="Arial" w:cs="Arial"/>
          <w:lang w:val="fr-FR"/>
        </w:rPr>
        <w:t>en toute sécurité</w:t>
      </w:r>
      <w:r w:rsidR="00D23E2F" w:rsidRPr="00724F58">
        <w:rPr>
          <w:rFonts w:ascii="Arial" w:hAnsi="Arial" w:cs="Arial"/>
          <w:lang w:val="fr-FR"/>
        </w:rPr>
        <w:t xml:space="preserve"> </w:t>
      </w:r>
      <w:r w:rsidR="005F7702" w:rsidRPr="00724F58">
        <w:rPr>
          <w:rFonts w:ascii="Arial" w:hAnsi="Arial" w:cs="Arial"/>
          <w:lang w:val="fr-FR"/>
        </w:rPr>
        <w:t>par rapport à la couverture en infrastructure</w:t>
      </w:r>
      <w:r w:rsidR="001C29FF">
        <w:rPr>
          <w:rFonts w:ascii="Arial" w:hAnsi="Arial" w:cs="Arial"/>
          <w:lang w:val="fr-FR"/>
        </w:rPr>
        <w:t>s</w:t>
      </w:r>
      <w:r w:rsidR="00D23E2F" w:rsidRPr="00724F58">
        <w:rPr>
          <w:rFonts w:ascii="Arial" w:hAnsi="Arial" w:cs="Arial"/>
          <w:lang w:val="fr-FR"/>
        </w:rPr>
        <w:t xml:space="preserve"> </w:t>
      </w:r>
      <w:r w:rsidR="005F7702" w:rsidRPr="00724F58">
        <w:rPr>
          <w:rFonts w:ascii="Arial" w:hAnsi="Arial" w:cs="Arial"/>
          <w:lang w:val="fr-FR"/>
        </w:rPr>
        <w:t>d’a</w:t>
      </w:r>
      <w:r w:rsidR="000B3AE1" w:rsidRPr="00724F58">
        <w:rPr>
          <w:rFonts w:ascii="Arial" w:hAnsi="Arial" w:cs="Arial"/>
          <w:lang w:val="fr-FR"/>
        </w:rPr>
        <w:t>limentation</w:t>
      </w:r>
      <w:r w:rsidR="005F7702" w:rsidRPr="00724F58">
        <w:rPr>
          <w:rFonts w:ascii="Arial" w:hAnsi="Arial" w:cs="Arial"/>
          <w:lang w:val="fr-FR"/>
        </w:rPr>
        <w:t xml:space="preserve"> en eau </w:t>
      </w:r>
      <w:r w:rsidR="000B3AE1" w:rsidRPr="00724F58">
        <w:rPr>
          <w:rFonts w:ascii="Arial" w:hAnsi="Arial" w:cs="Arial"/>
          <w:lang w:val="fr-FR"/>
        </w:rPr>
        <w:t>sont moins élevés</w:t>
      </w:r>
      <w:r w:rsidR="00D23E2F" w:rsidRPr="00724F58">
        <w:rPr>
          <w:rFonts w:ascii="Arial" w:hAnsi="Arial" w:cs="Arial"/>
          <w:lang w:val="fr-FR"/>
        </w:rPr>
        <w:t xml:space="preserve">. </w:t>
      </w:r>
      <w:r w:rsidR="005F7702" w:rsidRPr="00724F58">
        <w:rPr>
          <w:rFonts w:ascii="Arial" w:hAnsi="Arial" w:cs="Arial"/>
          <w:lang w:val="fr-FR"/>
        </w:rPr>
        <w:t>Le pour</w:t>
      </w:r>
      <w:r w:rsidR="00D23E2F" w:rsidRPr="00724F58">
        <w:rPr>
          <w:rFonts w:ascii="Arial" w:hAnsi="Arial" w:cs="Arial"/>
          <w:lang w:val="fr-FR"/>
        </w:rPr>
        <w:t xml:space="preserve">centage </w:t>
      </w:r>
      <w:r w:rsidR="005F7702" w:rsidRPr="00724F58">
        <w:rPr>
          <w:rFonts w:ascii="Arial" w:hAnsi="Arial" w:cs="Arial"/>
          <w:lang w:val="fr-FR"/>
        </w:rPr>
        <w:t>de la population</w:t>
      </w:r>
      <w:r w:rsidR="00D23E2F" w:rsidRPr="00724F58">
        <w:rPr>
          <w:rFonts w:ascii="Arial" w:hAnsi="Arial" w:cs="Arial"/>
          <w:lang w:val="fr-FR"/>
        </w:rPr>
        <w:t xml:space="preserve"> national</w:t>
      </w:r>
      <w:r w:rsidR="005F7702" w:rsidRPr="00724F58">
        <w:rPr>
          <w:rFonts w:ascii="Arial" w:hAnsi="Arial" w:cs="Arial"/>
          <w:lang w:val="fr-FR"/>
        </w:rPr>
        <w:t>e</w:t>
      </w:r>
      <w:r w:rsidR="00D23E2F" w:rsidRPr="00724F58">
        <w:rPr>
          <w:rFonts w:ascii="Arial" w:hAnsi="Arial" w:cs="Arial"/>
          <w:lang w:val="fr-FR"/>
        </w:rPr>
        <w:t xml:space="preserve"> </w:t>
      </w:r>
      <w:r w:rsidR="005F7702" w:rsidRPr="00724F58">
        <w:rPr>
          <w:rFonts w:ascii="Arial" w:hAnsi="Arial" w:cs="Arial"/>
          <w:lang w:val="fr-FR"/>
        </w:rPr>
        <w:t xml:space="preserve">bénéficiant </w:t>
      </w:r>
      <w:r w:rsidR="000B3AE1" w:rsidRPr="00724F58">
        <w:rPr>
          <w:rFonts w:ascii="Arial" w:hAnsi="Arial" w:cs="Arial"/>
          <w:lang w:val="fr-FR"/>
        </w:rPr>
        <w:t>de services d’</w:t>
      </w:r>
      <w:r w:rsidR="005F7702" w:rsidRPr="00724F58">
        <w:rPr>
          <w:rFonts w:ascii="Arial" w:hAnsi="Arial" w:cs="Arial"/>
          <w:lang w:val="fr-FR"/>
        </w:rPr>
        <w:t>eau potable géré</w:t>
      </w:r>
      <w:r w:rsidR="000B3AE1" w:rsidRPr="00724F58">
        <w:rPr>
          <w:rFonts w:ascii="Arial" w:hAnsi="Arial" w:cs="Arial"/>
          <w:lang w:val="fr-FR"/>
        </w:rPr>
        <w:t>s</w:t>
      </w:r>
      <w:r w:rsidR="00D23E2F" w:rsidRPr="00724F58">
        <w:rPr>
          <w:rFonts w:ascii="Arial" w:hAnsi="Arial" w:cs="Arial"/>
          <w:lang w:val="fr-FR"/>
        </w:rPr>
        <w:t xml:space="preserve"> </w:t>
      </w:r>
      <w:r w:rsidR="005F7702" w:rsidRPr="00724F58">
        <w:rPr>
          <w:rFonts w:ascii="Arial" w:hAnsi="Arial" w:cs="Arial"/>
          <w:lang w:val="fr-FR"/>
        </w:rPr>
        <w:t xml:space="preserve">en toute sécurité </w:t>
      </w:r>
      <w:r w:rsidR="000B3AE1" w:rsidRPr="00724F58">
        <w:rPr>
          <w:rFonts w:ascii="Arial" w:hAnsi="Arial" w:cs="Arial"/>
          <w:lang w:val="fr-FR"/>
        </w:rPr>
        <w:t>est</w:t>
      </w:r>
      <w:r w:rsidR="005F7702" w:rsidRPr="00724F58">
        <w:rPr>
          <w:rFonts w:ascii="Arial" w:hAnsi="Arial" w:cs="Arial"/>
          <w:lang w:val="fr-FR"/>
        </w:rPr>
        <w:t xml:space="preserve"> passé de 7</w:t>
      </w:r>
      <w:r w:rsidR="00D23E2F" w:rsidRPr="00724F58">
        <w:rPr>
          <w:rFonts w:ascii="Arial" w:hAnsi="Arial" w:cs="Arial"/>
          <w:lang w:val="fr-FR"/>
        </w:rPr>
        <w:t xml:space="preserve">7% </w:t>
      </w:r>
      <w:r w:rsidR="005F7702" w:rsidRPr="00724F58">
        <w:rPr>
          <w:rFonts w:ascii="Arial" w:hAnsi="Arial" w:cs="Arial"/>
          <w:lang w:val="fr-FR"/>
        </w:rPr>
        <w:t>à</w:t>
      </w:r>
      <w:r w:rsidR="00D23E2F" w:rsidRPr="00724F58">
        <w:rPr>
          <w:rFonts w:ascii="Arial" w:hAnsi="Arial" w:cs="Arial"/>
          <w:lang w:val="fr-FR"/>
        </w:rPr>
        <w:t xml:space="preserve"> 80% </w:t>
      </w:r>
      <w:r w:rsidR="000B3AE1" w:rsidRPr="00724F58">
        <w:rPr>
          <w:rFonts w:ascii="Arial" w:hAnsi="Arial" w:cs="Arial"/>
          <w:lang w:val="fr-FR"/>
        </w:rPr>
        <w:t>de</w:t>
      </w:r>
      <w:r w:rsidR="00D23E2F" w:rsidRPr="00724F58">
        <w:rPr>
          <w:rFonts w:ascii="Arial" w:hAnsi="Arial" w:cs="Arial"/>
          <w:lang w:val="fr-FR"/>
        </w:rPr>
        <w:t xml:space="preserve"> 2015 </w:t>
      </w:r>
      <w:r w:rsidR="005F7702" w:rsidRPr="00724F58">
        <w:rPr>
          <w:rFonts w:ascii="Arial" w:hAnsi="Arial" w:cs="Arial"/>
          <w:lang w:val="fr-FR"/>
        </w:rPr>
        <w:t>à</w:t>
      </w:r>
      <w:r w:rsidR="00AB7909" w:rsidRPr="00724F58">
        <w:rPr>
          <w:rFonts w:ascii="Arial" w:hAnsi="Arial" w:cs="Arial"/>
          <w:lang w:val="fr-FR"/>
        </w:rPr>
        <w:t xml:space="preserve"> 2017</w:t>
      </w:r>
      <w:r w:rsidR="00D23E2F" w:rsidRPr="00724F58">
        <w:rPr>
          <w:rFonts w:ascii="Arial" w:hAnsi="Arial" w:cs="Arial"/>
          <w:lang w:val="fr-FR"/>
        </w:rPr>
        <w:t xml:space="preserve">. </w:t>
      </w:r>
      <w:r w:rsidR="005F7702" w:rsidRPr="00724F58">
        <w:rPr>
          <w:rFonts w:ascii="Arial" w:hAnsi="Arial" w:cs="Arial"/>
          <w:lang w:val="fr-FR"/>
        </w:rPr>
        <w:t>Cette augmentation s’él</w:t>
      </w:r>
      <w:r w:rsidR="000B3AE1" w:rsidRPr="00724F58">
        <w:rPr>
          <w:rFonts w:ascii="Arial" w:hAnsi="Arial" w:cs="Arial"/>
          <w:lang w:val="fr-FR"/>
        </w:rPr>
        <w:t>ève</w:t>
      </w:r>
      <w:r w:rsidR="005F7702" w:rsidRPr="00724F58">
        <w:rPr>
          <w:rFonts w:ascii="Arial" w:hAnsi="Arial" w:cs="Arial"/>
          <w:lang w:val="fr-FR"/>
        </w:rPr>
        <w:t xml:space="preserve"> à</w:t>
      </w:r>
      <w:r w:rsidR="00D23E2F" w:rsidRPr="00724F58">
        <w:rPr>
          <w:rFonts w:ascii="Arial" w:hAnsi="Arial" w:cs="Arial"/>
          <w:lang w:val="fr-FR"/>
        </w:rPr>
        <w:t xml:space="preserve"> </w:t>
      </w:r>
      <w:r w:rsidR="00AB7909" w:rsidRPr="00724F58">
        <w:rPr>
          <w:rFonts w:ascii="Arial" w:hAnsi="Arial" w:cs="Arial"/>
          <w:lang w:val="fr-FR"/>
        </w:rPr>
        <w:t xml:space="preserve">5% </w:t>
      </w:r>
      <w:r w:rsidR="005F7702" w:rsidRPr="00724F58">
        <w:rPr>
          <w:rFonts w:ascii="Arial" w:hAnsi="Arial" w:cs="Arial"/>
          <w:lang w:val="fr-FR"/>
        </w:rPr>
        <w:t xml:space="preserve">dans les zones </w:t>
      </w:r>
      <w:r w:rsidR="000B3AE1" w:rsidRPr="00724F58">
        <w:rPr>
          <w:rFonts w:ascii="Arial" w:hAnsi="Arial" w:cs="Arial"/>
          <w:lang w:val="fr-FR"/>
        </w:rPr>
        <w:t>r</w:t>
      </w:r>
      <w:r w:rsidR="005F7702" w:rsidRPr="00724F58">
        <w:rPr>
          <w:rFonts w:ascii="Arial" w:hAnsi="Arial" w:cs="Arial"/>
          <w:lang w:val="fr-FR"/>
        </w:rPr>
        <w:t xml:space="preserve">urales et à </w:t>
      </w:r>
      <w:r w:rsidR="00D23E2F" w:rsidRPr="00724F58">
        <w:rPr>
          <w:rFonts w:ascii="Arial" w:hAnsi="Arial" w:cs="Arial"/>
          <w:lang w:val="fr-FR"/>
        </w:rPr>
        <w:t xml:space="preserve">1% </w:t>
      </w:r>
      <w:r w:rsidR="005F7702" w:rsidRPr="00724F58">
        <w:rPr>
          <w:rFonts w:ascii="Arial" w:hAnsi="Arial" w:cs="Arial"/>
          <w:lang w:val="fr-FR"/>
        </w:rPr>
        <w:t>dans les zones urbaines</w:t>
      </w:r>
      <w:r w:rsidR="00D23E2F" w:rsidRPr="00724F58">
        <w:rPr>
          <w:rFonts w:ascii="Arial" w:hAnsi="Arial" w:cs="Arial"/>
          <w:lang w:val="fr-FR"/>
        </w:rPr>
        <w:t xml:space="preserve"> (GHS 2015 2017, </w:t>
      </w:r>
      <w:r w:rsidR="00D23E2F" w:rsidRPr="00724F58">
        <w:rPr>
          <w:rFonts w:ascii="Arial" w:hAnsi="Arial" w:cs="Arial"/>
          <w:i/>
          <w:lang w:val="fr-FR"/>
        </w:rPr>
        <w:t>StatsSA</w:t>
      </w:r>
      <w:r w:rsidR="00D23E2F" w:rsidRPr="00724F58">
        <w:rPr>
          <w:rFonts w:ascii="Arial" w:hAnsi="Arial" w:cs="Arial"/>
          <w:sz w:val="18"/>
          <w:szCs w:val="18"/>
          <w:lang w:val="fr-FR"/>
        </w:rPr>
        <w:t>)</w:t>
      </w:r>
      <w:r w:rsidR="001C29FF">
        <w:rPr>
          <w:rFonts w:ascii="Arial" w:hAnsi="Arial" w:cs="Arial"/>
          <w:sz w:val="18"/>
          <w:szCs w:val="18"/>
          <w:lang w:val="fr-FR"/>
        </w:rPr>
        <w:t>.</w:t>
      </w:r>
    </w:p>
    <w:p w14:paraId="225950C0" w14:textId="6AD15135" w:rsidR="001F2CBB" w:rsidRPr="00724F58" w:rsidRDefault="003315AA" w:rsidP="001F2CBB">
      <w:pPr>
        <w:pStyle w:val="NormalWeb"/>
        <w:shd w:val="clear" w:color="auto" w:fill="FFFFFF"/>
        <w:spacing w:before="120" w:beforeAutospacing="0" w:after="120" w:afterAutospacing="0" w:line="360" w:lineRule="auto"/>
        <w:jc w:val="both"/>
        <w:rPr>
          <w:rFonts w:ascii="Arial" w:hAnsi="Arial" w:cs="Arial"/>
          <w:b/>
          <w:sz w:val="22"/>
          <w:szCs w:val="22"/>
          <w:lang w:val="fr-FR"/>
        </w:rPr>
      </w:pPr>
      <w:r w:rsidRPr="00724F58">
        <w:rPr>
          <w:noProof/>
          <w:lang w:val="fr-FR"/>
        </w:rPr>
        <w:drawing>
          <wp:inline distT="0" distB="0" distL="0" distR="0" wp14:anchorId="7B255863" wp14:editId="62BCC194">
            <wp:extent cx="5666672" cy="2529107"/>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0898" cy="2562235"/>
                    </a:xfrm>
                    <a:prstGeom prst="rect">
                      <a:avLst/>
                    </a:prstGeom>
                    <a:noFill/>
                  </pic:spPr>
                </pic:pic>
              </a:graphicData>
            </a:graphic>
          </wp:inline>
        </w:drawing>
      </w:r>
    </w:p>
    <w:p w14:paraId="3B79EEA7" w14:textId="580F5341" w:rsidR="001F2CBB" w:rsidRPr="00724F58" w:rsidRDefault="00031783" w:rsidP="001F2CBB">
      <w:pPr>
        <w:pStyle w:val="Caption"/>
        <w:rPr>
          <w:rFonts w:ascii="Arial" w:hAnsi="Arial" w:cs="Arial"/>
          <w:i w:val="0"/>
          <w:color w:val="auto"/>
          <w:lang w:val="fr-FR"/>
        </w:rPr>
      </w:pPr>
      <w:bookmarkStart w:id="70" w:name="_Ref31360828"/>
      <w:bookmarkStart w:id="71" w:name="_Toc31383203"/>
      <w:r w:rsidRPr="00724F58">
        <w:rPr>
          <w:rFonts w:ascii="Arial" w:hAnsi="Arial" w:cs="Arial"/>
          <w:b/>
          <w:i w:val="0"/>
          <w:color w:val="auto"/>
          <w:lang w:val="fr-FR"/>
        </w:rPr>
        <w:t>Figure</w:t>
      </w:r>
      <w:r w:rsidR="001F2CBB" w:rsidRPr="00724F58">
        <w:rPr>
          <w:rFonts w:ascii="Arial" w:hAnsi="Arial" w:cs="Arial"/>
          <w:b/>
          <w:i w:val="0"/>
          <w:color w:val="auto"/>
          <w:lang w:val="fr-FR"/>
        </w:rPr>
        <w:t xml:space="preserve"> </w:t>
      </w:r>
      <w:r w:rsidR="001F2CBB" w:rsidRPr="00724F58">
        <w:rPr>
          <w:rFonts w:ascii="Arial" w:hAnsi="Arial" w:cs="Arial"/>
          <w:b/>
          <w:i w:val="0"/>
          <w:color w:val="auto"/>
          <w:lang w:val="fr-FR"/>
        </w:rPr>
        <w:fldChar w:fldCharType="begin"/>
      </w:r>
      <w:r w:rsidR="001F2CBB" w:rsidRPr="00724F58">
        <w:rPr>
          <w:rFonts w:ascii="Arial" w:hAnsi="Arial" w:cs="Arial"/>
          <w:b/>
          <w:i w:val="0"/>
          <w:color w:val="auto"/>
          <w:lang w:val="fr-FR"/>
        </w:rPr>
        <w:instrText xml:space="preserve"> SEQ Figure \* ARABIC </w:instrText>
      </w:r>
      <w:r w:rsidR="001F2CBB" w:rsidRPr="00724F58">
        <w:rPr>
          <w:rFonts w:ascii="Arial" w:hAnsi="Arial" w:cs="Arial"/>
          <w:b/>
          <w:i w:val="0"/>
          <w:color w:val="auto"/>
          <w:lang w:val="fr-FR"/>
        </w:rPr>
        <w:fldChar w:fldCharType="separate"/>
      </w:r>
      <w:r w:rsidR="00484F0A">
        <w:rPr>
          <w:rFonts w:ascii="Arial" w:hAnsi="Arial" w:cs="Arial"/>
          <w:b/>
          <w:i w:val="0"/>
          <w:noProof/>
          <w:color w:val="auto"/>
          <w:lang w:val="fr-FR"/>
        </w:rPr>
        <w:t>6</w:t>
      </w:r>
      <w:r w:rsidR="001F2CBB" w:rsidRPr="00724F58">
        <w:rPr>
          <w:rFonts w:ascii="Arial" w:hAnsi="Arial" w:cs="Arial"/>
          <w:b/>
          <w:i w:val="0"/>
          <w:color w:val="auto"/>
          <w:lang w:val="fr-FR"/>
        </w:rPr>
        <w:fldChar w:fldCharType="end"/>
      </w:r>
      <w:bookmarkEnd w:id="70"/>
      <w:r w:rsidR="000B3AE1" w:rsidRPr="00724F58">
        <w:rPr>
          <w:rFonts w:ascii="Arial" w:hAnsi="Arial" w:cs="Arial"/>
          <w:b/>
          <w:i w:val="0"/>
          <w:color w:val="auto"/>
          <w:lang w:val="fr-FR"/>
        </w:rPr>
        <w:t xml:space="preserve"> </w:t>
      </w:r>
      <w:r w:rsidR="001F2CBB" w:rsidRPr="00724F58">
        <w:rPr>
          <w:rFonts w:ascii="Arial" w:hAnsi="Arial" w:cs="Arial"/>
          <w:b/>
          <w:i w:val="0"/>
          <w:color w:val="auto"/>
          <w:lang w:val="fr-FR"/>
        </w:rPr>
        <w:t xml:space="preserve">: </w:t>
      </w:r>
      <w:r w:rsidR="000B3AE1" w:rsidRPr="00724F58">
        <w:rPr>
          <w:rFonts w:ascii="Arial" w:hAnsi="Arial" w:cs="Arial"/>
          <w:b/>
          <w:i w:val="0"/>
          <w:color w:val="auto"/>
          <w:lang w:val="fr-FR"/>
        </w:rPr>
        <w:t>Accès aux services d’approvisionnement en eau potable</w:t>
      </w:r>
      <w:r w:rsidR="001F2CBB" w:rsidRPr="00724F58">
        <w:rPr>
          <w:rFonts w:ascii="Arial" w:hAnsi="Arial" w:cs="Arial"/>
          <w:b/>
          <w:i w:val="0"/>
          <w:color w:val="auto"/>
          <w:lang w:val="fr-FR"/>
        </w:rPr>
        <w:t xml:space="preserve"> </w:t>
      </w:r>
      <w:r w:rsidR="001F2CBB" w:rsidRPr="00724F58">
        <w:rPr>
          <w:rFonts w:ascii="Arial" w:hAnsi="Arial" w:cs="Arial"/>
          <w:i w:val="0"/>
          <w:color w:val="auto"/>
          <w:lang w:val="fr-FR"/>
        </w:rPr>
        <w:t>(</w:t>
      </w:r>
      <w:r w:rsidR="00186923" w:rsidRPr="00724F58">
        <w:rPr>
          <w:rFonts w:ascii="Arial" w:hAnsi="Arial" w:cs="Arial"/>
          <w:color w:val="auto"/>
          <w:lang w:val="fr-FR"/>
        </w:rPr>
        <w:t>Source :</w:t>
      </w:r>
      <w:r w:rsidR="001F2CBB" w:rsidRPr="00724F58">
        <w:rPr>
          <w:rFonts w:ascii="Arial" w:hAnsi="Arial" w:cs="Arial"/>
          <w:color w:val="auto"/>
          <w:lang w:val="fr-FR"/>
        </w:rPr>
        <w:t xml:space="preserve"> GHS 2015 2017, </w:t>
      </w:r>
      <w:r w:rsidR="001F2CBB" w:rsidRPr="00724F58">
        <w:rPr>
          <w:rFonts w:ascii="Arial" w:hAnsi="Arial" w:cs="Arial"/>
          <w:i w:val="0"/>
          <w:color w:val="auto"/>
          <w:lang w:val="fr-FR"/>
        </w:rPr>
        <w:t>StatsSA)</w:t>
      </w:r>
      <w:bookmarkEnd w:id="71"/>
    </w:p>
    <w:p w14:paraId="616F0111" w14:textId="60C4B136" w:rsidR="001F2CBB" w:rsidRPr="00724F58" w:rsidRDefault="00870B3D" w:rsidP="00870B3D">
      <w:pPr>
        <w:pStyle w:val="NormalWeb"/>
        <w:shd w:val="clear" w:color="auto" w:fill="FFFFFF"/>
        <w:spacing w:before="120" w:beforeAutospacing="0" w:after="120" w:afterAutospacing="0" w:line="360" w:lineRule="auto"/>
        <w:ind w:left="360" w:hanging="360"/>
        <w:jc w:val="both"/>
        <w:rPr>
          <w:rFonts w:ascii="Arial" w:hAnsi="Arial" w:cs="Arial"/>
          <w:b/>
          <w:sz w:val="22"/>
          <w:szCs w:val="22"/>
          <w:lang w:val="fr-FR"/>
        </w:rPr>
      </w:pPr>
      <w:r w:rsidRPr="00724F58">
        <w:rPr>
          <w:rFonts w:ascii="Arial" w:hAnsi="Arial" w:cs="Arial"/>
          <w:b/>
          <w:sz w:val="22"/>
          <w:szCs w:val="22"/>
          <w:lang w:val="fr-FR"/>
        </w:rPr>
        <w:lastRenderedPageBreak/>
        <w:t>3.3.2</w:t>
      </w:r>
      <w:r w:rsidRPr="00724F58">
        <w:rPr>
          <w:rFonts w:ascii="Arial" w:hAnsi="Arial" w:cs="Arial"/>
          <w:b/>
          <w:sz w:val="22"/>
          <w:szCs w:val="22"/>
          <w:lang w:val="fr-FR"/>
        </w:rPr>
        <w:tab/>
      </w:r>
      <w:r w:rsidR="00180778" w:rsidRPr="00724F58">
        <w:rPr>
          <w:rFonts w:ascii="Arial" w:hAnsi="Arial" w:cs="Arial"/>
          <w:b/>
          <w:sz w:val="22"/>
          <w:szCs w:val="22"/>
          <w:lang w:val="fr-FR"/>
        </w:rPr>
        <w:t>Accès aux services d’assainissement</w:t>
      </w:r>
      <w:r w:rsidR="001F2CBB" w:rsidRPr="00724F58">
        <w:rPr>
          <w:rFonts w:ascii="Arial" w:hAnsi="Arial" w:cs="Arial"/>
          <w:b/>
          <w:sz w:val="22"/>
          <w:szCs w:val="22"/>
          <w:lang w:val="fr-FR"/>
        </w:rPr>
        <w:t xml:space="preserve"> </w:t>
      </w:r>
      <w:r w:rsidR="008F15A6" w:rsidRPr="00724F58">
        <w:rPr>
          <w:rFonts w:ascii="Arial" w:hAnsi="Arial" w:cs="Arial"/>
          <w:b/>
          <w:sz w:val="22"/>
          <w:szCs w:val="22"/>
          <w:lang w:val="fr-FR"/>
        </w:rPr>
        <w:t>de base</w:t>
      </w:r>
    </w:p>
    <w:p w14:paraId="5C29247B" w14:textId="49370BF3" w:rsidR="00AB7909" w:rsidRPr="00724F58" w:rsidRDefault="00180778" w:rsidP="00E8778B">
      <w:pPr>
        <w:autoSpaceDE w:val="0"/>
        <w:autoSpaceDN w:val="0"/>
        <w:adjustRightInd w:val="0"/>
        <w:spacing w:after="0" w:line="360" w:lineRule="auto"/>
        <w:jc w:val="both"/>
        <w:rPr>
          <w:rFonts w:ascii="Arial" w:hAnsi="Arial" w:cs="Arial"/>
          <w:lang w:val="fr-FR"/>
        </w:rPr>
      </w:pPr>
      <w:r w:rsidRPr="00724F58">
        <w:rPr>
          <w:rFonts w:ascii="Arial" w:hAnsi="Arial" w:cs="Arial"/>
          <w:lang w:val="fr-FR"/>
        </w:rPr>
        <w:t>Au plan national</w:t>
      </w:r>
      <w:r w:rsidR="00AB7909" w:rsidRPr="00724F58">
        <w:rPr>
          <w:rFonts w:ascii="Arial" w:hAnsi="Arial" w:cs="Arial"/>
          <w:lang w:val="fr-FR"/>
        </w:rPr>
        <w:t xml:space="preserve">, </w:t>
      </w:r>
      <w:r w:rsidRPr="00724F58">
        <w:rPr>
          <w:rFonts w:ascii="Arial" w:hAnsi="Arial" w:cs="Arial"/>
          <w:lang w:val="fr-FR"/>
        </w:rPr>
        <w:t xml:space="preserve">l’accès à </w:t>
      </w:r>
      <w:r w:rsidR="007C6141" w:rsidRPr="00724F58">
        <w:rPr>
          <w:rFonts w:ascii="Arial" w:hAnsi="Arial" w:cs="Arial"/>
          <w:lang w:val="fr-FR"/>
        </w:rPr>
        <w:t xml:space="preserve">des installations </w:t>
      </w:r>
      <w:r w:rsidRPr="00724F58">
        <w:rPr>
          <w:rFonts w:ascii="Arial" w:hAnsi="Arial" w:cs="Arial"/>
          <w:lang w:val="fr-FR"/>
        </w:rPr>
        <w:t>amélioré</w:t>
      </w:r>
      <w:r w:rsidR="007C6141" w:rsidRPr="00724F58">
        <w:rPr>
          <w:rFonts w:ascii="Arial" w:hAnsi="Arial" w:cs="Arial"/>
          <w:lang w:val="fr-FR"/>
        </w:rPr>
        <w:t>es</w:t>
      </w:r>
      <w:r w:rsidR="00AB7909" w:rsidRPr="00724F58">
        <w:rPr>
          <w:rFonts w:ascii="Arial" w:hAnsi="Arial" w:cs="Arial"/>
          <w:lang w:val="fr-FR"/>
        </w:rPr>
        <w:t xml:space="preserve"> </w:t>
      </w:r>
      <w:r w:rsidR="00A37558" w:rsidRPr="00724F58">
        <w:rPr>
          <w:rFonts w:ascii="Arial" w:hAnsi="Arial" w:cs="Arial"/>
          <w:lang w:val="fr-FR"/>
        </w:rPr>
        <w:t>est passé de</w:t>
      </w:r>
      <w:r w:rsidR="00AB7909" w:rsidRPr="00724F58">
        <w:rPr>
          <w:rFonts w:ascii="Arial" w:hAnsi="Arial" w:cs="Arial"/>
          <w:lang w:val="fr-FR"/>
        </w:rPr>
        <w:t xml:space="preserve"> 80% </w:t>
      </w:r>
      <w:r w:rsidR="00A37558" w:rsidRPr="00724F58">
        <w:rPr>
          <w:rFonts w:ascii="Arial" w:hAnsi="Arial" w:cs="Arial"/>
          <w:lang w:val="fr-FR"/>
        </w:rPr>
        <w:t>e</w:t>
      </w:r>
      <w:r w:rsidR="00AB7909" w:rsidRPr="00724F58">
        <w:rPr>
          <w:rFonts w:ascii="Arial" w:hAnsi="Arial" w:cs="Arial"/>
          <w:lang w:val="fr-FR"/>
        </w:rPr>
        <w:t xml:space="preserve">n 2015 </w:t>
      </w:r>
      <w:r w:rsidR="00A37558" w:rsidRPr="00724F58">
        <w:rPr>
          <w:rFonts w:ascii="Arial" w:hAnsi="Arial" w:cs="Arial"/>
          <w:lang w:val="fr-FR"/>
        </w:rPr>
        <w:t>à</w:t>
      </w:r>
      <w:r w:rsidR="00AB7909" w:rsidRPr="00724F58">
        <w:rPr>
          <w:rFonts w:ascii="Arial" w:hAnsi="Arial" w:cs="Arial"/>
          <w:lang w:val="fr-FR"/>
        </w:rPr>
        <w:t xml:space="preserve"> 83% </w:t>
      </w:r>
      <w:r w:rsidR="00A37558" w:rsidRPr="00724F58">
        <w:rPr>
          <w:rFonts w:ascii="Arial" w:hAnsi="Arial" w:cs="Arial"/>
          <w:lang w:val="fr-FR"/>
        </w:rPr>
        <w:t>en</w:t>
      </w:r>
      <w:r w:rsidR="00AB7909" w:rsidRPr="00724F58">
        <w:rPr>
          <w:rFonts w:ascii="Arial" w:hAnsi="Arial" w:cs="Arial"/>
          <w:lang w:val="fr-FR"/>
        </w:rPr>
        <w:t xml:space="preserve"> 2017 – 70% </w:t>
      </w:r>
      <w:r w:rsidR="00A37558" w:rsidRPr="00724F58">
        <w:rPr>
          <w:rFonts w:ascii="Arial" w:hAnsi="Arial" w:cs="Arial"/>
          <w:lang w:val="fr-FR"/>
        </w:rPr>
        <w:t>de la population avait accès</w:t>
      </w:r>
      <w:r w:rsidR="00AB7909" w:rsidRPr="00724F58">
        <w:rPr>
          <w:rFonts w:ascii="Arial" w:hAnsi="Arial" w:cs="Arial"/>
          <w:lang w:val="fr-FR"/>
        </w:rPr>
        <w:t xml:space="preserve"> </w:t>
      </w:r>
      <w:r w:rsidR="00A37558" w:rsidRPr="00724F58">
        <w:rPr>
          <w:rFonts w:ascii="Arial" w:hAnsi="Arial" w:cs="Arial"/>
          <w:lang w:val="fr-FR"/>
        </w:rPr>
        <w:t>à des services de base et</w:t>
      </w:r>
      <w:r w:rsidR="00AB7909" w:rsidRPr="00724F58">
        <w:rPr>
          <w:rFonts w:ascii="Arial" w:hAnsi="Arial" w:cs="Arial"/>
          <w:lang w:val="fr-FR"/>
        </w:rPr>
        <w:t xml:space="preserve"> 13% </w:t>
      </w:r>
      <w:r w:rsidR="00A37558" w:rsidRPr="00724F58">
        <w:rPr>
          <w:rFonts w:ascii="Arial" w:hAnsi="Arial" w:cs="Arial"/>
          <w:lang w:val="fr-FR"/>
        </w:rPr>
        <w:t>à des services limités</w:t>
      </w:r>
      <w:r w:rsidR="00AB7909" w:rsidRPr="00724F58">
        <w:rPr>
          <w:rFonts w:ascii="Arial" w:hAnsi="Arial" w:cs="Arial"/>
          <w:lang w:val="fr-FR"/>
        </w:rPr>
        <w:t xml:space="preserve"> </w:t>
      </w:r>
      <w:r w:rsidR="00186923">
        <w:rPr>
          <w:rFonts w:ascii="Arial" w:hAnsi="Arial" w:cs="Arial"/>
          <w:lang w:val="fr-FR"/>
        </w:rPr>
        <w:t xml:space="preserve">(voir </w:t>
      </w:r>
      <w:r w:rsidR="00AB7909" w:rsidRPr="00724F58">
        <w:rPr>
          <w:rFonts w:ascii="Arial" w:hAnsi="Arial" w:cs="Arial"/>
          <w:lang w:val="fr-FR"/>
        </w:rPr>
        <w:fldChar w:fldCharType="begin"/>
      </w:r>
      <w:r w:rsidR="00AB7909" w:rsidRPr="00724F58">
        <w:rPr>
          <w:rFonts w:ascii="Arial" w:hAnsi="Arial" w:cs="Arial"/>
          <w:lang w:val="fr-FR"/>
        </w:rPr>
        <w:instrText xml:space="preserve"> REF _Ref31361393 \h </w:instrText>
      </w:r>
      <w:r w:rsidR="00AB7909" w:rsidRPr="00724F58">
        <w:rPr>
          <w:rFonts w:ascii="Arial" w:hAnsi="Arial" w:cs="Arial"/>
          <w:lang w:val="fr-FR"/>
        </w:rPr>
      </w:r>
      <w:r w:rsidR="00AB7909" w:rsidRPr="00724F58">
        <w:rPr>
          <w:rFonts w:ascii="Arial" w:hAnsi="Arial" w:cs="Arial"/>
          <w:lang w:val="fr-FR"/>
        </w:rPr>
        <w:fldChar w:fldCharType="separate"/>
      </w:r>
      <w:r w:rsidR="00484F0A" w:rsidRPr="00724F58">
        <w:rPr>
          <w:rFonts w:ascii="Arial" w:hAnsi="Arial" w:cs="Arial"/>
          <w:b/>
          <w:lang w:val="fr-FR"/>
        </w:rPr>
        <w:t xml:space="preserve">Figure </w:t>
      </w:r>
      <w:r w:rsidR="00484F0A">
        <w:rPr>
          <w:rFonts w:ascii="Arial" w:hAnsi="Arial" w:cs="Arial"/>
          <w:b/>
          <w:i/>
          <w:noProof/>
          <w:lang w:val="fr-FR"/>
        </w:rPr>
        <w:t>7</w:t>
      </w:r>
      <w:r w:rsidR="00AB7909" w:rsidRPr="00724F58">
        <w:rPr>
          <w:rFonts w:ascii="Arial" w:hAnsi="Arial" w:cs="Arial"/>
          <w:lang w:val="fr-FR"/>
        </w:rPr>
        <w:fldChar w:fldCharType="end"/>
      </w:r>
      <w:r w:rsidR="00DB0098" w:rsidRPr="00724F58">
        <w:rPr>
          <w:rFonts w:ascii="Arial" w:hAnsi="Arial" w:cs="Arial"/>
          <w:lang w:val="fr-FR"/>
        </w:rPr>
        <w:t xml:space="preserve"> </w:t>
      </w:r>
      <w:r w:rsidR="00A37558" w:rsidRPr="00724F58">
        <w:rPr>
          <w:rFonts w:ascii="Arial" w:hAnsi="Arial" w:cs="Arial"/>
          <w:lang w:val="fr-FR"/>
        </w:rPr>
        <w:t>et</w:t>
      </w:r>
      <w:r w:rsidR="00DB0098" w:rsidRPr="00724F58">
        <w:rPr>
          <w:rFonts w:ascii="Arial" w:hAnsi="Arial" w:cs="Arial"/>
          <w:lang w:val="fr-FR"/>
        </w:rPr>
        <w:t xml:space="preserve"> </w:t>
      </w:r>
      <w:r w:rsidR="00DB0098" w:rsidRPr="00724F58">
        <w:rPr>
          <w:rFonts w:ascii="Arial" w:hAnsi="Arial" w:cs="Arial"/>
          <w:lang w:val="fr-FR"/>
        </w:rPr>
        <w:fldChar w:fldCharType="begin"/>
      </w:r>
      <w:r w:rsidR="00DB0098" w:rsidRPr="00724F58">
        <w:rPr>
          <w:rFonts w:ascii="Arial" w:hAnsi="Arial" w:cs="Arial"/>
          <w:lang w:val="fr-FR"/>
        </w:rPr>
        <w:instrText xml:space="preserve"> REF _Ref31361699 \h </w:instrText>
      </w:r>
      <w:r w:rsidR="00DB0098" w:rsidRPr="00724F58">
        <w:rPr>
          <w:rFonts w:ascii="Arial" w:hAnsi="Arial" w:cs="Arial"/>
          <w:lang w:val="fr-FR"/>
        </w:rPr>
      </w:r>
      <w:r w:rsidR="00DB0098" w:rsidRPr="00724F58">
        <w:rPr>
          <w:rFonts w:ascii="Arial" w:hAnsi="Arial" w:cs="Arial"/>
          <w:lang w:val="fr-FR"/>
        </w:rPr>
        <w:fldChar w:fldCharType="separate"/>
      </w:r>
      <w:r w:rsidR="00484F0A" w:rsidRPr="00724F58">
        <w:rPr>
          <w:rFonts w:ascii="Arial" w:hAnsi="Arial" w:cs="Arial"/>
          <w:b/>
          <w:lang w:val="fr-FR"/>
        </w:rPr>
        <w:t xml:space="preserve">Figure </w:t>
      </w:r>
      <w:r w:rsidR="00484F0A">
        <w:rPr>
          <w:rFonts w:ascii="Arial" w:hAnsi="Arial" w:cs="Arial"/>
          <w:b/>
          <w:i/>
          <w:noProof/>
          <w:lang w:val="fr-FR"/>
        </w:rPr>
        <w:t>8</w:t>
      </w:r>
      <w:r w:rsidR="00DB0098" w:rsidRPr="00724F58">
        <w:rPr>
          <w:rFonts w:ascii="Arial" w:hAnsi="Arial" w:cs="Arial"/>
          <w:lang w:val="fr-FR"/>
        </w:rPr>
        <w:fldChar w:fldCharType="end"/>
      </w:r>
      <w:r w:rsidR="00AB7909" w:rsidRPr="00724F58">
        <w:rPr>
          <w:rFonts w:ascii="Arial" w:hAnsi="Arial" w:cs="Arial"/>
          <w:lang w:val="fr-FR"/>
        </w:rPr>
        <w:t xml:space="preserve">). </w:t>
      </w:r>
      <w:r w:rsidR="00A37558" w:rsidRPr="00724F58">
        <w:rPr>
          <w:rFonts w:ascii="Arial" w:hAnsi="Arial" w:cs="Arial"/>
          <w:lang w:val="fr-FR"/>
        </w:rPr>
        <w:t>En</w:t>
      </w:r>
      <w:r w:rsidR="00AB7909" w:rsidRPr="00724F58">
        <w:rPr>
          <w:rFonts w:ascii="Arial" w:hAnsi="Arial" w:cs="Arial"/>
          <w:lang w:val="fr-FR"/>
        </w:rPr>
        <w:t xml:space="preserve"> 2017</w:t>
      </w:r>
      <w:r w:rsidR="00186923">
        <w:rPr>
          <w:rFonts w:ascii="Arial" w:hAnsi="Arial" w:cs="Arial"/>
          <w:lang w:val="fr-FR"/>
        </w:rPr>
        <w:t>,</w:t>
      </w:r>
      <w:r w:rsidR="00AB7909" w:rsidRPr="00724F58">
        <w:rPr>
          <w:rFonts w:ascii="Arial" w:hAnsi="Arial" w:cs="Arial"/>
          <w:lang w:val="fr-FR"/>
        </w:rPr>
        <w:t xml:space="preserve"> 17% </w:t>
      </w:r>
      <w:r w:rsidR="00A37558" w:rsidRPr="00724F58">
        <w:rPr>
          <w:rFonts w:ascii="Arial" w:hAnsi="Arial" w:cs="Arial"/>
          <w:lang w:val="fr-FR"/>
        </w:rPr>
        <w:t xml:space="preserve">de la population n’avait toujours pas accès à des </w:t>
      </w:r>
      <w:r w:rsidR="007C6141" w:rsidRPr="00724F58">
        <w:rPr>
          <w:rFonts w:ascii="Arial" w:hAnsi="Arial" w:cs="Arial"/>
          <w:lang w:val="fr-FR"/>
        </w:rPr>
        <w:t>installations</w:t>
      </w:r>
      <w:r w:rsidR="00A37558" w:rsidRPr="00724F58">
        <w:rPr>
          <w:rFonts w:ascii="Arial" w:hAnsi="Arial" w:cs="Arial"/>
          <w:lang w:val="fr-FR"/>
        </w:rPr>
        <w:t xml:space="preserve"> amélioré</w:t>
      </w:r>
      <w:r w:rsidR="007C6141" w:rsidRPr="00724F58">
        <w:rPr>
          <w:rFonts w:ascii="Arial" w:hAnsi="Arial" w:cs="Arial"/>
          <w:lang w:val="fr-FR"/>
        </w:rPr>
        <w:t>e</w:t>
      </w:r>
      <w:r w:rsidR="00A37558" w:rsidRPr="00724F58">
        <w:rPr>
          <w:rFonts w:ascii="Arial" w:hAnsi="Arial" w:cs="Arial"/>
          <w:lang w:val="fr-FR"/>
        </w:rPr>
        <w:t>s et</w:t>
      </w:r>
      <w:r w:rsidR="00AB7909" w:rsidRPr="00724F58">
        <w:rPr>
          <w:rFonts w:ascii="Arial" w:hAnsi="Arial" w:cs="Arial"/>
          <w:lang w:val="fr-FR"/>
        </w:rPr>
        <w:t xml:space="preserve"> 2% </w:t>
      </w:r>
      <w:r w:rsidR="00A37558" w:rsidRPr="00724F58">
        <w:rPr>
          <w:rFonts w:ascii="Arial" w:hAnsi="Arial" w:cs="Arial"/>
          <w:lang w:val="fr-FR"/>
        </w:rPr>
        <w:t>pratiquait toujours la</w:t>
      </w:r>
      <w:r w:rsidR="00AB7909" w:rsidRPr="00724F58">
        <w:rPr>
          <w:rFonts w:ascii="Arial" w:hAnsi="Arial" w:cs="Arial"/>
          <w:lang w:val="fr-FR"/>
        </w:rPr>
        <w:t xml:space="preserve"> d</w:t>
      </w:r>
      <w:r w:rsidR="00A37558" w:rsidRPr="00724F58">
        <w:rPr>
          <w:rFonts w:ascii="Arial" w:hAnsi="Arial" w:cs="Arial"/>
          <w:lang w:val="fr-FR"/>
        </w:rPr>
        <w:t>éfé</w:t>
      </w:r>
      <w:r w:rsidR="00AB7909" w:rsidRPr="00724F58">
        <w:rPr>
          <w:rFonts w:ascii="Arial" w:hAnsi="Arial" w:cs="Arial"/>
          <w:lang w:val="fr-FR"/>
        </w:rPr>
        <w:t>cation</w:t>
      </w:r>
      <w:r w:rsidR="00A37558" w:rsidRPr="00724F58">
        <w:rPr>
          <w:rFonts w:ascii="Arial" w:hAnsi="Arial" w:cs="Arial"/>
          <w:lang w:val="fr-FR"/>
        </w:rPr>
        <w:t xml:space="preserve"> </w:t>
      </w:r>
      <w:r w:rsidR="004D72E9" w:rsidRPr="00724F58">
        <w:rPr>
          <w:rFonts w:ascii="Arial" w:hAnsi="Arial" w:cs="Arial"/>
          <w:lang w:val="fr-FR"/>
        </w:rPr>
        <w:t>en plein air</w:t>
      </w:r>
      <w:r w:rsidR="00AB7909" w:rsidRPr="00724F58">
        <w:rPr>
          <w:rFonts w:ascii="Arial" w:hAnsi="Arial" w:cs="Arial"/>
          <w:lang w:val="fr-FR"/>
        </w:rPr>
        <w:t xml:space="preserve">. </w:t>
      </w:r>
      <w:r w:rsidR="00186923">
        <w:rPr>
          <w:rFonts w:ascii="Arial" w:hAnsi="Arial" w:cs="Arial"/>
          <w:lang w:val="fr-FR"/>
        </w:rPr>
        <w:t xml:space="preserve">Il ressort des </w:t>
      </w:r>
      <w:r w:rsidR="00186923" w:rsidRPr="00724F58">
        <w:rPr>
          <w:rFonts w:ascii="Arial" w:hAnsi="Arial" w:cs="Arial"/>
          <w:lang w:val="fr-FR"/>
        </w:rPr>
        <w:t>données</w:t>
      </w:r>
      <w:r w:rsidR="00564657" w:rsidRPr="00724F58">
        <w:rPr>
          <w:rFonts w:ascii="Arial" w:hAnsi="Arial" w:cs="Arial"/>
          <w:lang w:val="fr-FR"/>
        </w:rPr>
        <w:t xml:space="preserve"> que le taux</w:t>
      </w:r>
      <w:r w:rsidR="004D72E9" w:rsidRPr="00724F58">
        <w:rPr>
          <w:rFonts w:ascii="Arial" w:hAnsi="Arial" w:cs="Arial"/>
          <w:lang w:val="fr-FR"/>
        </w:rPr>
        <w:t xml:space="preserve"> de défécation en plein air</w:t>
      </w:r>
      <w:r w:rsidR="00AB7909" w:rsidRPr="00724F58">
        <w:rPr>
          <w:rFonts w:ascii="Arial" w:hAnsi="Arial" w:cs="Arial"/>
          <w:lang w:val="fr-FR"/>
        </w:rPr>
        <w:t xml:space="preserve"> </w:t>
      </w:r>
      <w:r w:rsidR="00564657" w:rsidRPr="00724F58">
        <w:rPr>
          <w:rFonts w:ascii="Arial" w:hAnsi="Arial" w:cs="Arial"/>
          <w:lang w:val="fr-FR"/>
        </w:rPr>
        <w:t xml:space="preserve">est moins élevé </w:t>
      </w:r>
      <w:r w:rsidR="004D72E9" w:rsidRPr="00724F58">
        <w:rPr>
          <w:rFonts w:ascii="Arial" w:hAnsi="Arial" w:cs="Arial"/>
          <w:lang w:val="fr-FR"/>
        </w:rPr>
        <w:t>dans les zones urbaines</w:t>
      </w:r>
      <w:r w:rsidR="00564657" w:rsidRPr="00724F58">
        <w:rPr>
          <w:rFonts w:ascii="Arial" w:hAnsi="Arial" w:cs="Arial"/>
          <w:lang w:val="fr-FR"/>
        </w:rPr>
        <w:t xml:space="preserve"> </w:t>
      </w:r>
      <w:r w:rsidR="00AB7909" w:rsidRPr="00724F58">
        <w:rPr>
          <w:rFonts w:ascii="Arial" w:hAnsi="Arial" w:cs="Arial"/>
          <w:lang w:val="fr-FR"/>
        </w:rPr>
        <w:t xml:space="preserve">– 1%, </w:t>
      </w:r>
      <w:r w:rsidR="00564657" w:rsidRPr="00724F58">
        <w:rPr>
          <w:rFonts w:ascii="Arial" w:hAnsi="Arial" w:cs="Arial"/>
          <w:lang w:val="fr-FR"/>
        </w:rPr>
        <w:t xml:space="preserve">que dans les zones </w:t>
      </w:r>
      <w:r w:rsidR="00AB7909" w:rsidRPr="00724F58">
        <w:rPr>
          <w:rFonts w:ascii="Arial" w:hAnsi="Arial" w:cs="Arial"/>
          <w:lang w:val="fr-FR"/>
        </w:rPr>
        <w:t>rural</w:t>
      </w:r>
      <w:r w:rsidR="00564657" w:rsidRPr="00724F58">
        <w:rPr>
          <w:rFonts w:ascii="Arial" w:hAnsi="Arial" w:cs="Arial"/>
          <w:lang w:val="fr-FR"/>
        </w:rPr>
        <w:t>es</w:t>
      </w:r>
      <w:r w:rsidR="00AB7909" w:rsidRPr="00724F58">
        <w:rPr>
          <w:rFonts w:ascii="Arial" w:hAnsi="Arial" w:cs="Arial"/>
          <w:lang w:val="fr-FR"/>
        </w:rPr>
        <w:t xml:space="preserve"> </w:t>
      </w:r>
      <w:r w:rsidR="00564657" w:rsidRPr="00724F58">
        <w:rPr>
          <w:rFonts w:ascii="Arial" w:hAnsi="Arial" w:cs="Arial"/>
          <w:lang w:val="fr-FR"/>
        </w:rPr>
        <w:t xml:space="preserve">où il se situe </w:t>
      </w:r>
      <w:r w:rsidR="00CB28D8" w:rsidRPr="00724F58">
        <w:rPr>
          <w:rFonts w:ascii="Arial" w:hAnsi="Arial" w:cs="Arial"/>
          <w:lang w:val="fr-FR"/>
        </w:rPr>
        <w:t>autour</w:t>
      </w:r>
      <w:r w:rsidR="00564657" w:rsidRPr="00724F58">
        <w:rPr>
          <w:rFonts w:ascii="Arial" w:hAnsi="Arial" w:cs="Arial"/>
          <w:lang w:val="fr-FR"/>
        </w:rPr>
        <w:t xml:space="preserve"> de</w:t>
      </w:r>
      <w:r w:rsidR="00AB7909" w:rsidRPr="00724F58">
        <w:rPr>
          <w:rFonts w:ascii="Arial" w:hAnsi="Arial" w:cs="Arial"/>
          <w:lang w:val="fr-FR"/>
        </w:rPr>
        <w:t xml:space="preserve"> 4%. </w:t>
      </w:r>
      <w:r w:rsidR="00564657" w:rsidRPr="00724F58">
        <w:rPr>
          <w:rFonts w:ascii="Arial" w:hAnsi="Arial" w:cs="Arial"/>
          <w:lang w:val="fr-FR"/>
        </w:rPr>
        <w:t>L’écart entre les zones urbaines et rurales</w:t>
      </w:r>
      <w:r w:rsidR="00AB7909" w:rsidRPr="00724F58">
        <w:rPr>
          <w:rFonts w:ascii="Arial" w:hAnsi="Arial" w:cs="Arial"/>
          <w:lang w:val="fr-FR"/>
        </w:rPr>
        <w:t xml:space="preserve"> </w:t>
      </w:r>
      <w:r w:rsidR="00FD19B9" w:rsidRPr="00724F58">
        <w:rPr>
          <w:rFonts w:ascii="Arial" w:hAnsi="Arial" w:cs="Arial"/>
          <w:lang w:val="fr-FR"/>
        </w:rPr>
        <w:t>té</w:t>
      </w:r>
      <w:r w:rsidR="00AB7909" w:rsidRPr="00724F58">
        <w:rPr>
          <w:rFonts w:ascii="Arial" w:hAnsi="Arial" w:cs="Arial"/>
          <w:lang w:val="fr-FR"/>
        </w:rPr>
        <w:t>mo</w:t>
      </w:r>
      <w:r w:rsidR="00FD19B9" w:rsidRPr="00724F58">
        <w:rPr>
          <w:rFonts w:ascii="Arial" w:hAnsi="Arial" w:cs="Arial"/>
          <w:lang w:val="fr-FR"/>
        </w:rPr>
        <w:t>ig</w:t>
      </w:r>
      <w:r w:rsidR="00AB7909" w:rsidRPr="00724F58">
        <w:rPr>
          <w:rFonts w:ascii="Arial" w:hAnsi="Arial" w:cs="Arial"/>
          <w:lang w:val="fr-FR"/>
        </w:rPr>
        <w:t>n</w:t>
      </w:r>
      <w:r w:rsidR="00FD19B9" w:rsidRPr="00724F58">
        <w:rPr>
          <w:rFonts w:ascii="Arial" w:hAnsi="Arial" w:cs="Arial"/>
          <w:lang w:val="fr-FR"/>
        </w:rPr>
        <w:t>e du fait que les zones</w:t>
      </w:r>
      <w:r w:rsidR="00AB7909" w:rsidRPr="00724F58">
        <w:rPr>
          <w:rFonts w:ascii="Arial" w:hAnsi="Arial" w:cs="Arial"/>
          <w:lang w:val="fr-FR"/>
        </w:rPr>
        <w:t xml:space="preserve"> urba</w:t>
      </w:r>
      <w:r w:rsidR="00FD19B9" w:rsidRPr="00724F58">
        <w:rPr>
          <w:rFonts w:ascii="Arial" w:hAnsi="Arial" w:cs="Arial"/>
          <w:lang w:val="fr-FR"/>
        </w:rPr>
        <w:t>i</w:t>
      </w:r>
      <w:r w:rsidR="00AB7909" w:rsidRPr="00724F58">
        <w:rPr>
          <w:rFonts w:ascii="Arial" w:hAnsi="Arial" w:cs="Arial"/>
          <w:lang w:val="fr-FR"/>
        </w:rPr>
        <w:t>n</w:t>
      </w:r>
      <w:r w:rsidR="00FD19B9" w:rsidRPr="00724F58">
        <w:rPr>
          <w:rFonts w:ascii="Arial" w:hAnsi="Arial" w:cs="Arial"/>
          <w:lang w:val="fr-FR"/>
        </w:rPr>
        <w:t>es</w:t>
      </w:r>
      <w:r w:rsidR="00AB7909" w:rsidRPr="00724F58">
        <w:rPr>
          <w:rFonts w:ascii="Arial" w:hAnsi="Arial" w:cs="Arial"/>
          <w:lang w:val="fr-FR"/>
        </w:rPr>
        <w:t xml:space="preserve"> </w:t>
      </w:r>
      <w:r w:rsidR="00FD19B9" w:rsidRPr="00724F58">
        <w:rPr>
          <w:rFonts w:ascii="Arial" w:hAnsi="Arial" w:cs="Arial"/>
          <w:lang w:val="fr-FR"/>
        </w:rPr>
        <w:t>bénéficient d’un meilleur accès aux services d’assainissement</w:t>
      </w:r>
      <w:r w:rsidR="00AB7909" w:rsidRPr="00724F58">
        <w:rPr>
          <w:rFonts w:ascii="Arial" w:hAnsi="Arial" w:cs="Arial"/>
          <w:lang w:val="fr-FR"/>
        </w:rPr>
        <w:t xml:space="preserve">. </w:t>
      </w:r>
      <w:r w:rsidR="00FD19B9" w:rsidRPr="00724F58">
        <w:rPr>
          <w:rFonts w:ascii="Arial" w:hAnsi="Arial" w:cs="Arial"/>
          <w:lang w:val="fr-FR"/>
        </w:rPr>
        <w:t xml:space="preserve">Cette situation s’explique peut-être par la présence d’une </w:t>
      </w:r>
      <w:r w:rsidR="00AB7909" w:rsidRPr="00724F58">
        <w:rPr>
          <w:rFonts w:ascii="Arial" w:hAnsi="Arial" w:cs="Arial"/>
          <w:lang w:val="fr-FR"/>
        </w:rPr>
        <w:t>infrastructure</w:t>
      </w:r>
      <w:r w:rsidR="00FD19B9" w:rsidRPr="00724F58">
        <w:rPr>
          <w:rFonts w:ascii="Arial" w:hAnsi="Arial" w:cs="Arial"/>
          <w:lang w:val="fr-FR"/>
        </w:rPr>
        <w:t xml:space="preserve"> plus développée</w:t>
      </w:r>
      <w:r w:rsidR="00AB7909" w:rsidRPr="00724F58">
        <w:rPr>
          <w:rFonts w:ascii="Arial" w:hAnsi="Arial" w:cs="Arial"/>
          <w:lang w:val="fr-FR"/>
        </w:rPr>
        <w:t xml:space="preserve"> </w:t>
      </w:r>
      <w:r w:rsidR="00FD19B9" w:rsidRPr="00724F58">
        <w:rPr>
          <w:rFonts w:ascii="Arial" w:hAnsi="Arial" w:cs="Arial"/>
          <w:lang w:val="fr-FR"/>
        </w:rPr>
        <w:t>et la pré</w:t>
      </w:r>
      <w:r w:rsidR="00AB7909" w:rsidRPr="00724F58">
        <w:rPr>
          <w:rFonts w:ascii="Arial" w:hAnsi="Arial" w:cs="Arial"/>
          <w:lang w:val="fr-FR"/>
        </w:rPr>
        <w:t xml:space="preserve">valence </w:t>
      </w:r>
      <w:r w:rsidR="00FD19B9" w:rsidRPr="00724F58">
        <w:rPr>
          <w:rFonts w:ascii="Arial" w:hAnsi="Arial" w:cs="Arial"/>
          <w:lang w:val="fr-FR"/>
        </w:rPr>
        <w:t xml:space="preserve">d’installations sanitaires en commun et </w:t>
      </w:r>
      <w:r w:rsidR="00CB28D8" w:rsidRPr="00724F58">
        <w:rPr>
          <w:rFonts w:ascii="Arial" w:hAnsi="Arial" w:cs="Arial"/>
          <w:lang w:val="fr-FR"/>
        </w:rPr>
        <w:t>de locataires informels (</w:t>
      </w:r>
      <w:r w:rsidR="00CB28D8" w:rsidRPr="00186923">
        <w:rPr>
          <w:rFonts w:ascii="Arial" w:hAnsi="Arial" w:cs="Arial"/>
          <w:i/>
          <w:iCs/>
          <w:lang w:val="fr-FR"/>
        </w:rPr>
        <w:t>backyard dwellers</w:t>
      </w:r>
      <w:r w:rsidR="00CB28D8" w:rsidRPr="00724F58">
        <w:rPr>
          <w:rFonts w:ascii="Arial" w:hAnsi="Arial" w:cs="Arial"/>
          <w:lang w:val="fr-FR"/>
        </w:rPr>
        <w:t xml:space="preserve">) dans les zones </w:t>
      </w:r>
      <w:r w:rsidR="00AB7909" w:rsidRPr="00724F58">
        <w:rPr>
          <w:rFonts w:ascii="Arial" w:hAnsi="Arial" w:cs="Arial"/>
          <w:lang w:val="fr-FR"/>
        </w:rPr>
        <w:t>urba</w:t>
      </w:r>
      <w:r w:rsidR="00CB28D8" w:rsidRPr="00724F58">
        <w:rPr>
          <w:rFonts w:ascii="Arial" w:hAnsi="Arial" w:cs="Arial"/>
          <w:lang w:val="fr-FR"/>
        </w:rPr>
        <w:t>i</w:t>
      </w:r>
      <w:r w:rsidR="00AB7909" w:rsidRPr="00724F58">
        <w:rPr>
          <w:rFonts w:ascii="Arial" w:hAnsi="Arial" w:cs="Arial"/>
          <w:lang w:val="fr-FR"/>
        </w:rPr>
        <w:t>n</w:t>
      </w:r>
      <w:r w:rsidR="00CB28D8" w:rsidRPr="00724F58">
        <w:rPr>
          <w:rFonts w:ascii="Arial" w:hAnsi="Arial" w:cs="Arial"/>
          <w:lang w:val="fr-FR"/>
        </w:rPr>
        <w:t>e</w:t>
      </w:r>
      <w:r w:rsidR="00AB7909" w:rsidRPr="00724F58">
        <w:rPr>
          <w:rFonts w:ascii="Arial" w:hAnsi="Arial" w:cs="Arial"/>
          <w:lang w:val="fr-FR"/>
        </w:rPr>
        <w:t xml:space="preserve">s (GHS 2015 2017, </w:t>
      </w:r>
      <w:r w:rsidR="00AB7909" w:rsidRPr="00724F58">
        <w:rPr>
          <w:rFonts w:ascii="Arial" w:hAnsi="Arial" w:cs="Arial"/>
          <w:i/>
          <w:lang w:val="fr-FR"/>
        </w:rPr>
        <w:t>StatsSA</w:t>
      </w:r>
      <w:r w:rsidR="00AB7909" w:rsidRPr="00724F58">
        <w:rPr>
          <w:rFonts w:ascii="Arial" w:hAnsi="Arial" w:cs="Arial"/>
          <w:lang w:val="fr-FR"/>
        </w:rPr>
        <w:t>).</w:t>
      </w:r>
    </w:p>
    <w:p w14:paraId="6E33025E" w14:textId="6D44B5D5" w:rsidR="00186923" w:rsidRPr="00724F58" w:rsidRDefault="00186923" w:rsidP="001F2CBB">
      <w:pPr>
        <w:pStyle w:val="NormalWeb"/>
        <w:shd w:val="clear" w:color="auto" w:fill="FFFFFF"/>
        <w:spacing w:before="120" w:beforeAutospacing="0" w:after="120" w:afterAutospacing="0" w:line="360" w:lineRule="auto"/>
        <w:jc w:val="both"/>
        <w:rPr>
          <w:rFonts w:ascii="Arial" w:hAnsi="Arial" w:cs="Arial"/>
          <w:sz w:val="22"/>
          <w:szCs w:val="22"/>
          <w:lang w:val="fr-FR"/>
        </w:rPr>
      </w:pPr>
      <w:r>
        <w:rPr>
          <w:rFonts w:ascii="Arial" w:hAnsi="Arial" w:cs="Arial"/>
          <w:noProof/>
          <w:sz w:val="22"/>
          <w:szCs w:val="22"/>
          <w:lang w:val="fr-FR"/>
        </w:rPr>
        <w:drawing>
          <wp:inline distT="0" distB="0" distL="0" distR="0" wp14:anchorId="22C220CA" wp14:editId="36D19C7C">
            <wp:extent cx="5695391" cy="2435387"/>
            <wp:effectExtent l="0" t="0" r="63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856" cy="2444566"/>
                    </a:xfrm>
                    <a:prstGeom prst="rect">
                      <a:avLst/>
                    </a:prstGeom>
                    <a:noFill/>
                  </pic:spPr>
                </pic:pic>
              </a:graphicData>
            </a:graphic>
          </wp:inline>
        </w:drawing>
      </w:r>
    </w:p>
    <w:p w14:paraId="5F3E2CDF" w14:textId="5927DAA0" w:rsidR="001F2CBB" w:rsidRPr="00724F58" w:rsidRDefault="00031783" w:rsidP="001F2CBB">
      <w:pPr>
        <w:pStyle w:val="Caption"/>
        <w:rPr>
          <w:rFonts w:ascii="Arial" w:hAnsi="Arial" w:cs="Arial"/>
          <w:i w:val="0"/>
          <w:lang w:val="fr-FR"/>
        </w:rPr>
      </w:pPr>
      <w:bookmarkStart w:id="72" w:name="_Ref31361393"/>
      <w:bookmarkStart w:id="73" w:name="_Toc31383204"/>
      <w:r w:rsidRPr="00724F58">
        <w:rPr>
          <w:rFonts w:ascii="Arial" w:hAnsi="Arial" w:cs="Arial"/>
          <w:b/>
          <w:i w:val="0"/>
          <w:color w:val="auto"/>
          <w:lang w:val="fr-FR"/>
        </w:rPr>
        <w:t>Figure</w:t>
      </w:r>
      <w:r w:rsidR="00CB28D8" w:rsidRPr="00724F58">
        <w:rPr>
          <w:rFonts w:ascii="Arial" w:hAnsi="Arial" w:cs="Arial"/>
          <w:b/>
          <w:i w:val="0"/>
          <w:color w:val="auto"/>
          <w:lang w:val="fr-FR"/>
        </w:rPr>
        <w:t xml:space="preserve"> </w:t>
      </w:r>
      <w:r w:rsidR="001F2CBB" w:rsidRPr="00724F58">
        <w:rPr>
          <w:rFonts w:ascii="Arial" w:hAnsi="Arial" w:cs="Arial"/>
          <w:b/>
          <w:i w:val="0"/>
          <w:color w:val="auto"/>
          <w:lang w:val="fr-FR"/>
        </w:rPr>
        <w:fldChar w:fldCharType="begin"/>
      </w:r>
      <w:r w:rsidR="001F2CBB" w:rsidRPr="00724F58">
        <w:rPr>
          <w:rFonts w:ascii="Arial" w:hAnsi="Arial" w:cs="Arial"/>
          <w:b/>
          <w:i w:val="0"/>
          <w:color w:val="auto"/>
          <w:lang w:val="fr-FR"/>
        </w:rPr>
        <w:instrText xml:space="preserve"> SEQ Figure \* ARABIC </w:instrText>
      </w:r>
      <w:r w:rsidR="001F2CBB" w:rsidRPr="00724F58">
        <w:rPr>
          <w:rFonts w:ascii="Arial" w:hAnsi="Arial" w:cs="Arial"/>
          <w:b/>
          <w:i w:val="0"/>
          <w:color w:val="auto"/>
          <w:lang w:val="fr-FR"/>
        </w:rPr>
        <w:fldChar w:fldCharType="separate"/>
      </w:r>
      <w:r w:rsidR="00484F0A">
        <w:rPr>
          <w:rFonts w:ascii="Arial" w:hAnsi="Arial" w:cs="Arial"/>
          <w:b/>
          <w:i w:val="0"/>
          <w:noProof/>
          <w:color w:val="auto"/>
          <w:lang w:val="fr-FR"/>
        </w:rPr>
        <w:t>7</w:t>
      </w:r>
      <w:r w:rsidR="001F2CBB" w:rsidRPr="00724F58">
        <w:rPr>
          <w:rFonts w:ascii="Arial" w:hAnsi="Arial" w:cs="Arial"/>
          <w:b/>
          <w:i w:val="0"/>
          <w:color w:val="auto"/>
          <w:lang w:val="fr-FR"/>
        </w:rPr>
        <w:fldChar w:fldCharType="end"/>
      </w:r>
      <w:bookmarkEnd w:id="72"/>
      <w:r w:rsidR="00CB28D8" w:rsidRPr="00724F58">
        <w:rPr>
          <w:rFonts w:ascii="Arial" w:hAnsi="Arial" w:cs="Arial"/>
          <w:b/>
          <w:i w:val="0"/>
          <w:color w:val="auto"/>
          <w:lang w:val="fr-FR"/>
        </w:rPr>
        <w:t xml:space="preserve"> </w:t>
      </w:r>
      <w:r w:rsidR="001F2CBB" w:rsidRPr="00724F58">
        <w:rPr>
          <w:rFonts w:ascii="Arial" w:hAnsi="Arial" w:cs="Arial"/>
          <w:b/>
          <w:i w:val="0"/>
          <w:color w:val="auto"/>
          <w:lang w:val="fr-FR"/>
        </w:rPr>
        <w:t xml:space="preserve">: </w:t>
      </w:r>
      <w:r w:rsidR="00E8778B" w:rsidRPr="00724F58">
        <w:rPr>
          <w:rFonts w:ascii="Arial" w:hAnsi="Arial" w:cs="Arial"/>
          <w:b/>
          <w:i w:val="0"/>
          <w:color w:val="auto"/>
          <w:lang w:val="fr-FR"/>
        </w:rPr>
        <w:t>A</w:t>
      </w:r>
      <w:r w:rsidR="001F2CBB" w:rsidRPr="00724F58">
        <w:rPr>
          <w:rFonts w:ascii="Arial" w:hAnsi="Arial" w:cs="Arial"/>
          <w:b/>
          <w:i w:val="0"/>
          <w:color w:val="auto"/>
          <w:lang w:val="fr-FR"/>
        </w:rPr>
        <w:t>cc</w:t>
      </w:r>
      <w:r w:rsidR="00CB28D8" w:rsidRPr="00724F58">
        <w:rPr>
          <w:rFonts w:ascii="Arial" w:hAnsi="Arial" w:cs="Arial"/>
          <w:b/>
          <w:i w:val="0"/>
          <w:color w:val="auto"/>
          <w:lang w:val="fr-FR"/>
        </w:rPr>
        <w:t>è</w:t>
      </w:r>
      <w:r w:rsidR="001F2CBB" w:rsidRPr="00724F58">
        <w:rPr>
          <w:rFonts w:ascii="Arial" w:hAnsi="Arial" w:cs="Arial"/>
          <w:b/>
          <w:i w:val="0"/>
          <w:color w:val="auto"/>
          <w:lang w:val="fr-FR"/>
        </w:rPr>
        <w:t xml:space="preserve">s </w:t>
      </w:r>
      <w:r w:rsidR="00CB28D8" w:rsidRPr="00724F58">
        <w:rPr>
          <w:rFonts w:ascii="Arial" w:hAnsi="Arial" w:cs="Arial"/>
          <w:b/>
          <w:i w:val="0"/>
          <w:color w:val="auto"/>
          <w:lang w:val="fr-FR"/>
        </w:rPr>
        <w:t>aux</w:t>
      </w:r>
      <w:r w:rsidR="001F2CBB" w:rsidRPr="00724F58">
        <w:rPr>
          <w:rFonts w:ascii="Arial" w:hAnsi="Arial" w:cs="Arial"/>
          <w:b/>
          <w:i w:val="0"/>
          <w:color w:val="auto"/>
          <w:lang w:val="fr-FR"/>
        </w:rPr>
        <w:t xml:space="preserve"> services</w:t>
      </w:r>
      <w:r w:rsidR="00CB28D8" w:rsidRPr="00724F58">
        <w:rPr>
          <w:rFonts w:ascii="Arial" w:hAnsi="Arial" w:cs="Arial"/>
          <w:b/>
          <w:i w:val="0"/>
          <w:color w:val="auto"/>
          <w:lang w:val="fr-FR"/>
        </w:rPr>
        <w:t xml:space="preserve"> d’assainissement</w:t>
      </w:r>
      <w:r w:rsidR="00DE1A50" w:rsidRPr="00724F58">
        <w:rPr>
          <w:rFonts w:ascii="Arial" w:hAnsi="Arial" w:cs="Arial"/>
          <w:b/>
          <w:i w:val="0"/>
          <w:color w:val="auto"/>
          <w:lang w:val="fr-FR"/>
        </w:rPr>
        <w:t xml:space="preserve"> de base</w:t>
      </w:r>
      <w:r w:rsidR="001F2CBB" w:rsidRPr="00724F58">
        <w:rPr>
          <w:rFonts w:ascii="Arial" w:hAnsi="Arial" w:cs="Arial"/>
          <w:b/>
          <w:i w:val="0"/>
          <w:color w:val="auto"/>
          <w:lang w:val="fr-FR"/>
        </w:rPr>
        <w:t xml:space="preserve"> </w:t>
      </w:r>
      <w:r w:rsidR="001F2CBB" w:rsidRPr="00724F58">
        <w:rPr>
          <w:rFonts w:ascii="Arial" w:hAnsi="Arial" w:cs="Arial"/>
          <w:i w:val="0"/>
          <w:color w:val="auto"/>
          <w:lang w:val="fr-FR"/>
        </w:rPr>
        <w:t>(</w:t>
      </w:r>
      <w:r w:rsidR="001F2CBB" w:rsidRPr="00724F58">
        <w:rPr>
          <w:rFonts w:ascii="Arial" w:hAnsi="Arial" w:cs="Arial"/>
          <w:color w:val="auto"/>
          <w:lang w:val="fr-FR"/>
        </w:rPr>
        <w:t xml:space="preserve">Source: GHS 2015 2017, </w:t>
      </w:r>
      <w:r w:rsidR="001F2CBB" w:rsidRPr="00724F58">
        <w:rPr>
          <w:rFonts w:ascii="Arial" w:hAnsi="Arial" w:cs="Arial"/>
          <w:i w:val="0"/>
          <w:color w:val="auto"/>
          <w:lang w:val="fr-FR"/>
        </w:rPr>
        <w:t>StatsSA)</w:t>
      </w:r>
      <w:bookmarkEnd w:id="73"/>
    </w:p>
    <w:p w14:paraId="19ADCC9D" w14:textId="4009667D" w:rsidR="00DB0098" w:rsidRPr="00724F58" w:rsidRDefault="003315AA" w:rsidP="00DB0098">
      <w:pPr>
        <w:rPr>
          <w:rStyle w:val="Heading2Char"/>
          <w:rFonts w:ascii="Arial" w:eastAsiaTheme="minorHAnsi" w:hAnsi="Arial" w:cs="Arial"/>
          <w:b w:val="0"/>
          <w:bCs w:val="0"/>
          <w:sz w:val="22"/>
          <w:szCs w:val="22"/>
          <w:lang w:val="fr-FR"/>
        </w:rPr>
      </w:pPr>
      <w:r w:rsidRPr="00724F58">
        <w:rPr>
          <w:rStyle w:val="Heading9Char"/>
          <w:rFonts w:ascii="Arial" w:eastAsiaTheme="minorHAnsi" w:hAnsi="Arial" w:cs="Arial"/>
          <w:b w:val="0"/>
          <w:bCs/>
          <w:noProof/>
          <w:szCs w:val="22"/>
          <w:lang w:val="fr-FR" w:eastAsia="en-ZA"/>
        </w:rPr>
        <w:drawing>
          <wp:inline distT="0" distB="0" distL="0" distR="0" wp14:anchorId="43ADA9EB" wp14:editId="6A0C59ED">
            <wp:extent cx="5731510" cy="247916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479160"/>
                    </a:xfrm>
                    <a:prstGeom prst="rect">
                      <a:avLst/>
                    </a:prstGeom>
                    <a:noFill/>
                  </pic:spPr>
                </pic:pic>
              </a:graphicData>
            </a:graphic>
          </wp:inline>
        </w:drawing>
      </w:r>
    </w:p>
    <w:p w14:paraId="3B8F5A1C" w14:textId="5F64C7BC" w:rsidR="00DB0098" w:rsidRPr="00724F58" w:rsidRDefault="00031783" w:rsidP="00E8778B">
      <w:pPr>
        <w:pStyle w:val="Caption"/>
        <w:jc w:val="both"/>
        <w:rPr>
          <w:rStyle w:val="Heading2Char"/>
          <w:rFonts w:ascii="Arial" w:eastAsiaTheme="minorHAnsi" w:hAnsi="Arial" w:cs="Arial"/>
          <w:bCs w:val="0"/>
          <w:i w:val="0"/>
          <w:color w:val="auto"/>
          <w:sz w:val="18"/>
          <w:szCs w:val="18"/>
          <w:lang w:val="fr-FR" w:eastAsia="en-US"/>
        </w:rPr>
      </w:pPr>
      <w:bookmarkStart w:id="74" w:name="_Ref31361699"/>
      <w:bookmarkStart w:id="75" w:name="_Toc31383205"/>
      <w:r w:rsidRPr="00724F58">
        <w:rPr>
          <w:rFonts w:ascii="Arial" w:hAnsi="Arial" w:cs="Arial"/>
          <w:b/>
          <w:i w:val="0"/>
          <w:color w:val="auto"/>
          <w:lang w:val="fr-FR"/>
        </w:rPr>
        <w:t>Figure</w:t>
      </w:r>
      <w:r w:rsidR="00DB0098" w:rsidRPr="00724F58">
        <w:rPr>
          <w:rFonts w:ascii="Arial" w:hAnsi="Arial" w:cs="Arial"/>
          <w:b/>
          <w:i w:val="0"/>
          <w:color w:val="auto"/>
          <w:lang w:val="fr-FR"/>
        </w:rPr>
        <w:t xml:space="preserve"> </w:t>
      </w:r>
      <w:r w:rsidR="00DB0098" w:rsidRPr="00724F58">
        <w:rPr>
          <w:rFonts w:ascii="Arial" w:hAnsi="Arial" w:cs="Arial"/>
          <w:b/>
          <w:i w:val="0"/>
          <w:color w:val="auto"/>
          <w:lang w:val="fr-FR"/>
        </w:rPr>
        <w:fldChar w:fldCharType="begin"/>
      </w:r>
      <w:r w:rsidR="00DB0098" w:rsidRPr="00724F58">
        <w:rPr>
          <w:rFonts w:ascii="Arial" w:hAnsi="Arial" w:cs="Arial"/>
          <w:b/>
          <w:i w:val="0"/>
          <w:color w:val="auto"/>
          <w:lang w:val="fr-FR"/>
        </w:rPr>
        <w:instrText xml:space="preserve"> SEQ Figure \* ARABIC </w:instrText>
      </w:r>
      <w:r w:rsidR="00DB0098" w:rsidRPr="00724F58">
        <w:rPr>
          <w:rFonts w:ascii="Arial" w:hAnsi="Arial" w:cs="Arial"/>
          <w:b/>
          <w:i w:val="0"/>
          <w:color w:val="auto"/>
          <w:lang w:val="fr-FR"/>
        </w:rPr>
        <w:fldChar w:fldCharType="separate"/>
      </w:r>
      <w:r w:rsidR="00484F0A">
        <w:rPr>
          <w:rFonts w:ascii="Arial" w:hAnsi="Arial" w:cs="Arial"/>
          <w:b/>
          <w:i w:val="0"/>
          <w:noProof/>
          <w:color w:val="auto"/>
          <w:lang w:val="fr-FR"/>
        </w:rPr>
        <w:t>8</w:t>
      </w:r>
      <w:r w:rsidR="00DB0098" w:rsidRPr="00724F58">
        <w:rPr>
          <w:rFonts w:ascii="Arial" w:hAnsi="Arial" w:cs="Arial"/>
          <w:b/>
          <w:i w:val="0"/>
          <w:color w:val="auto"/>
          <w:lang w:val="fr-FR"/>
        </w:rPr>
        <w:fldChar w:fldCharType="end"/>
      </w:r>
      <w:bookmarkEnd w:id="74"/>
      <w:r w:rsidR="00CB28D8" w:rsidRPr="00724F58">
        <w:rPr>
          <w:rFonts w:ascii="Arial" w:hAnsi="Arial" w:cs="Arial"/>
          <w:b/>
          <w:i w:val="0"/>
          <w:color w:val="auto"/>
          <w:lang w:val="fr-FR"/>
        </w:rPr>
        <w:t xml:space="preserve"> </w:t>
      </w:r>
      <w:r w:rsidR="00DB0098" w:rsidRPr="00724F58">
        <w:rPr>
          <w:rFonts w:ascii="Arial" w:hAnsi="Arial" w:cs="Arial"/>
          <w:b/>
          <w:i w:val="0"/>
          <w:color w:val="auto"/>
          <w:lang w:val="fr-FR"/>
        </w:rPr>
        <w:t xml:space="preserve">: </w:t>
      </w:r>
      <w:r w:rsidR="00CB28D8" w:rsidRPr="00724F58">
        <w:rPr>
          <w:rFonts w:ascii="Arial" w:hAnsi="Arial" w:cs="Arial"/>
          <w:b/>
          <w:i w:val="0"/>
          <w:color w:val="auto"/>
          <w:lang w:val="fr-FR"/>
        </w:rPr>
        <w:t>Données sur l’assainissement des ménages e</w:t>
      </w:r>
      <w:r w:rsidR="00DB0098" w:rsidRPr="00724F58">
        <w:rPr>
          <w:rFonts w:ascii="Arial" w:hAnsi="Arial" w:cs="Arial"/>
          <w:b/>
          <w:i w:val="0"/>
          <w:color w:val="auto"/>
          <w:lang w:val="fr-FR"/>
        </w:rPr>
        <w:t>n Afri</w:t>
      </w:r>
      <w:r w:rsidR="00CB28D8" w:rsidRPr="00724F58">
        <w:rPr>
          <w:rFonts w:ascii="Arial" w:hAnsi="Arial" w:cs="Arial"/>
          <w:b/>
          <w:i w:val="0"/>
          <w:color w:val="auto"/>
          <w:lang w:val="fr-FR"/>
        </w:rPr>
        <w:t>que du sud indiquant les niveaux de service</w:t>
      </w:r>
      <w:r w:rsidR="00DB0098" w:rsidRPr="00724F58">
        <w:rPr>
          <w:rFonts w:ascii="Arial" w:hAnsi="Arial" w:cs="Arial"/>
          <w:b/>
          <w:i w:val="0"/>
          <w:color w:val="auto"/>
          <w:lang w:val="fr-FR"/>
        </w:rPr>
        <w:t xml:space="preserve"> </w:t>
      </w:r>
      <w:r w:rsidR="00DB0098" w:rsidRPr="00724F58">
        <w:rPr>
          <w:rFonts w:ascii="Arial" w:hAnsi="Arial" w:cs="Arial"/>
          <w:bCs/>
          <w:i w:val="0"/>
          <w:color w:val="auto"/>
          <w:lang w:val="fr-FR"/>
        </w:rPr>
        <w:t>(</w:t>
      </w:r>
      <w:r w:rsidR="00186923" w:rsidRPr="00724F58">
        <w:rPr>
          <w:rFonts w:ascii="Arial" w:hAnsi="Arial" w:cs="Arial"/>
          <w:i w:val="0"/>
          <w:color w:val="auto"/>
          <w:lang w:val="fr-FR"/>
        </w:rPr>
        <w:t>Source :</w:t>
      </w:r>
      <w:r w:rsidR="00DB0098" w:rsidRPr="00724F58">
        <w:rPr>
          <w:rFonts w:ascii="Arial" w:hAnsi="Arial" w:cs="Arial"/>
          <w:i w:val="0"/>
          <w:color w:val="auto"/>
          <w:lang w:val="fr-FR"/>
        </w:rPr>
        <w:t xml:space="preserve"> </w:t>
      </w:r>
      <w:hyperlink r:id="rId30" w:history="1">
        <w:r w:rsidR="00DB0098" w:rsidRPr="00724F58">
          <w:rPr>
            <w:rStyle w:val="Hyperlink"/>
            <w:rFonts w:ascii="Arial" w:hAnsi="Arial" w:cs="Arial"/>
            <w:color w:val="auto"/>
            <w:lang w:val="fr-FR"/>
          </w:rPr>
          <w:t>https://washdata.org</w:t>
        </w:r>
      </w:hyperlink>
      <w:r w:rsidR="00DB0098" w:rsidRPr="00724F58">
        <w:rPr>
          <w:rStyle w:val="Hyperlink"/>
          <w:rFonts w:ascii="Arial" w:hAnsi="Arial" w:cs="Arial"/>
          <w:color w:val="auto"/>
          <w:lang w:val="fr-FR"/>
        </w:rPr>
        <w:t>)</w:t>
      </w:r>
      <w:bookmarkEnd w:id="75"/>
    </w:p>
    <w:p w14:paraId="2A3C24C3" w14:textId="038130A6" w:rsidR="001F2CBB" w:rsidRPr="00724F58" w:rsidRDefault="00E8778B" w:rsidP="00FA2598">
      <w:pPr>
        <w:rPr>
          <w:rFonts w:ascii="Arial" w:hAnsi="Arial" w:cs="Arial"/>
          <w:b/>
          <w:lang w:val="fr-FR"/>
        </w:rPr>
      </w:pPr>
      <w:r w:rsidRPr="00724F58">
        <w:rPr>
          <w:rStyle w:val="Heading2Char"/>
          <w:rFonts w:ascii="Arial" w:eastAsiaTheme="minorHAnsi" w:hAnsi="Arial" w:cs="Arial"/>
          <w:b w:val="0"/>
          <w:bCs w:val="0"/>
          <w:sz w:val="22"/>
          <w:szCs w:val="22"/>
          <w:lang w:val="fr-FR"/>
        </w:rPr>
        <w:br w:type="page"/>
      </w:r>
      <w:r w:rsidR="00870B3D" w:rsidRPr="00724F58">
        <w:rPr>
          <w:rFonts w:ascii="Arial" w:hAnsi="Arial" w:cs="Arial"/>
          <w:b/>
          <w:lang w:val="fr-FR"/>
        </w:rPr>
        <w:lastRenderedPageBreak/>
        <w:t>3.3.3</w:t>
      </w:r>
      <w:r w:rsidR="00870B3D" w:rsidRPr="00724F58">
        <w:rPr>
          <w:rFonts w:ascii="Arial" w:hAnsi="Arial" w:cs="Arial"/>
          <w:b/>
          <w:lang w:val="fr-FR"/>
        </w:rPr>
        <w:tab/>
      </w:r>
      <w:r w:rsidR="001F2CBB" w:rsidRPr="00724F58">
        <w:rPr>
          <w:rFonts w:ascii="Arial" w:hAnsi="Arial" w:cs="Arial"/>
          <w:b/>
          <w:lang w:val="fr-FR"/>
        </w:rPr>
        <w:t>Acc</w:t>
      </w:r>
      <w:r w:rsidR="00FA2598" w:rsidRPr="00724F58">
        <w:rPr>
          <w:rFonts w:ascii="Arial" w:hAnsi="Arial" w:cs="Arial"/>
          <w:b/>
          <w:lang w:val="fr-FR"/>
        </w:rPr>
        <w:t>è</w:t>
      </w:r>
      <w:r w:rsidR="001F2CBB" w:rsidRPr="00724F58">
        <w:rPr>
          <w:rFonts w:ascii="Arial" w:hAnsi="Arial" w:cs="Arial"/>
          <w:b/>
          <w:lang w:val="fr-FR"/>
        </w:rPr>
        <w:t>s</w:t>
      </w:r>
      <w:r w:rsidR="00FA2598" w:rsidRPr="00724F58">
        <w:rPr>
          <w:rFonts w:ascii="Arial" w:hAnsi="Arial" w:cs="Arial"/>
          <w:b/>
          <w:lang w:val="fr-FR"/>
        </w:rPr>
        <w:t xml:space="preserve"> aux services d’hygiè</w:t>
      </w:r>
      <w:r w:rsidR="001F2CBB" w:rsidRPr="00724F58">
        <w:rPr>
          <w:rFonts w:ascii="Arial" w:hAnsi="Arial" w:cs="Arial"/>
          <w:b/>
          <w:lang w:val="fr-FR"/>
        </w:rPr>
        <w:t xml:space="preserve">ne </w:t>
      </w:r>
    </w:p>
    <w:p w14:paraId="605B216F" w14:textId="1892416A" w:rsidR="001F2CBB" w:rsidRPr="00724F58" w:rsidRDefault="003315AA" w:rsidP="001F2CBB">
      <w:pPr>
        <w:pStyle w:val="NormalWeb"/>
        <w:shd w:val="clear" w:color="auto" w:fill="FFFFFF"/>
        <w:spacing w:before="120" w:beforeAutospacing="0" w:after="120" w:afterAutospacing="0" w:line="360" w:lineRule="auto"/>
        <w:jc w:val="both"/>
        <w:rPr>
          <w:rFonts w:ascii="Arial" w:hAnsi="Arial" w:cs="Arial"/>
          <w:sz w:val="22"/>
          <w:szCs w:val="22"/>
          <w:lang w:val="fr-FR"/>
        </w:rPr>
      </w:pPr>
      <w:r w:rsidRPr="00724F58">
        <w:rPr>
          <w:rFonts w:ascii="Arial" w:hAnsi="Arial" w:cs="Arial"/>
          <w:noProof/>
          <w:sz w:val="22"/>
          <w:szCs w:val="22"/>
          <w:lang w:val="fr-FR"/>
        </w:rPr>
        <w:drawing>
          <wp:inline distT="0" distB="0" distL="0" distR="0" wp14:anchorId="31ABE12D" wp14:editId="3A638FD9">
            <wp:extent cx="5731510" cy="2166544"/>
            <wp:effectExtent l="0" t="0" r="254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166544"/>
                    </a:xfrm>
                    <a:prstGeom prst="rect">
                      <a:avLst/>
                    </a:prstGeom>
                    <a:noFill/>
                  </pic:spPr>
                </pic:pic>
              </a:graphicData>
            </a:graphic>
          </wp:inline>
        </w:drawing>
      </w:r>
    </w:p>
    <w:p w14:paraId="63856D25" w14:textId="78E7D4C9" w:rsidR="001F2CBB" w:rsidRPr="00724F58" w:rsidRDefault="00031783" w:rsidP="001F2CBB">
      <w:pPr>
        <w:pStyle w:val="Caption"/>
        <w:rPr>
          <w:rFonts w:ascii="Arial" w:hAnsi="Arial" w:cs="Arial"/>
          <w:i w:val="0"/>
          <w:color w:val="auto"/>
          <w:lang w:val="fr-FR"/>
        </w:rPr>
      </w:pPr>
      <w:bookmarkStart w:id="76" w:name="_Ref31361548"/>
      <w:bookmarkStart w:id="77" w:name="_Toc31383206"/>
      <w:r w:rsidRPr="00724F58">
        <w:rPr>
          <w:rFonts w:ascii="Arial" w:hAnsi="Arial" w:cs="Arial"/>
          <w:b/>
          <w:i w:val="0"/>
          <w:color w:val="auto"/>
          <w:lang w:val="fr-FR"/>
        </w:rPr>
        <w:t>Figure</w:t>
      </w:r>
      <w:r w:rsidR="001F2CBB" w:rsidRPr="00724F58">
        <w:rPr>
          <w:rFonts w:ascii="Arial" w:hAnsi="Arial" w:cs="Arial"/>
          <w:b/>
          <w:i w:val="0"/>
          <w:color w:val="auto"/>
          <w:lang w:val="fr-FR"/>
        </w:rPr>
        <w:t xml:space="preserve"> </w:t>
      </w:r>
      <w:r w:rsidR="001F2CBB" w:rsidRPr="00724F58">
        <w:rPr>
          <w:rFonts w:ascii="Arial" w:hAnsi="Arial" w:cs="Arial"/>
          <w:b/>
          <w:i w:val="0"/>
          <w:color w:val="auto"/>
          <w:lang w:val="fr-FR"/>
        </w:rPr>
        <w:fldChar w:fldCharType="begin"/>
      </w:r>
      <w:r w:rsidR="001F2CBB" w:rsidRPr="00724F58">
        <w:rPr>
          <w:rFonts w:ascii="Arial" w:hAnsi="Arial" w:cs="Arial"/>
          <w:b/>
          <w:i w:val="0"/>
          <w:color w:val="auto"/>
          <w:lang w:val="fr-FR"/>
        </w:rPr>
        <w:instrText xml:space="preserve"> SEQ Figure \* ARABIC </w:instrText>
      </w:r>
      <w:r w:rsidR="001F2CBB" w:rsidRPr="00724F58">
        <w:rPr>
          <w:rFonts w:ascii="Arial" w:hAnsi="Arial" w:cs="Arial"/>
          <w:b/>
          <w:i w:val="0"/>
          <w:color w:val="auto"/>
          <w:lang w:val="fr-FR"/>
        </w:rPr>
        <w:fldChar w:fldCharType="separate"/>
      </w:r>
      <w:r w:rsidR="00484F0A">
        <w:rPr>
          <w:rFonts w:ascii="Arial" w:hAnsi="Arial" w:cs="Arial"/>
          <w:b/>
          <w:i w:val="0"/>
          <w:noProof/>
          <w:color w:val="auto"/>
          <w:lang w:val="fr-FR"/>
        </w:rPr>
        <w:t>9</w:t>
      </w:r>
      <w:r w:rsidR="001F2CBB" w:rsidRPr="00724F58">
        <w:rPr>
          <w:rFonts w:ascii="Arial" w:hAnsi="Arial" w:cs="Arial"/>
          <w:b/>
          <w:i w:val="0"/>
          <w:color w:val="auto"/>
          <w:lang w:val="fr-FR"/>
        </w:rPr>
        <w:fldChar w:fldCharType="end"/>
      </w:r>
      <w:bookmarkEnd w:id="76"/>
      <w:r w:rsidR="00FA2598" w:rsidRPr="00724F58">
        <w:rPr>
          <w:rFonts w:ascii="Arial" w:hAnsi="Arial" w:cs="Arial"/>
          <w:b/>
          <w:i w:val="0"/>
          <w:color w:val="auto"/>
          <w:lang w:val="fr-FR"/>
        </w:rPr>
        <w:t xml:space="preserve"> </w:t>
      </w:r>
      <w:r w:rsidR="001F2CBB" w:rsidRPr="00724F58">
        <w:rPr>
          <w:rFonts w:ascii="Arial" w:hAnsi="Arial" w:cs="Arial"/>
          <w:b/>
          <w:i w:val="0"/>
          <w:color w:val="auto"/>
          <w:lang w:val="fr-FR"/>
        </w:rPr>
        <w:t>: Acc</w:t>
      </w:r>
      <w:r w:rsidR="00FA2598" w:rsidRPr="00724F58">
        <w:rPr>
          <w:rFonts w:ascii="Arial" w:hAnsi="Arial" w:cs="Arial"/>
          <w:b/>
          <w:i w:val="0"/>
          <w:color w:val="auto"/>
          <w:lang w:val="fr-FR"/>
        </w:rPr>
        <w:t>è</w:t>
      </w:r>
      <w:r w:rsidR="001F2CBB" w:rsidRPr="00724F58">
        <w:rPr>
          <w:rFonts w:ascii="Arial" w:hAnsi="Arial" w:cs="Arial"/>
          <w:b/>
          <w:i w:val="0"/>
          <w:color w:val="auto"/>
          <w:lang w:val="fr-FR"/>
        </w:rPr>
        <w:t xml:space="preserve">s </w:t>
      </w:r>
      <w:r w:rsidR="00FA2598" w:rsidRPr="00724F58">
        <w:rPr>
          <w:rFonts w:ascii="Arial" w:hAnsi="Arial" w:cs="Arial"/>
          <w:b/>
          <w:i w:val="0"/>
          <w:color w:val="auto"/>
          <w:lang w:val="fr-FR"/>
        </w:rPr>
        <w:t>aux</w:t>
      </w:r>
      <w:r w:rsidR="001F2CBB" w:rsidRPr="00724F58">
        <w:rPr>
          <w:rFonts w:ascii="Arial" w:hAnsi="Arial" w:cs="Arial"/>
          <w:b/>
          <w:i w:val="0"/>
          <w:color w:val="auto"/>
          <w:lang w:val="fr-FR"/>
        </w:rPr>
        <w:t xml:space="preserve"> services</w:t>
      </w:r>
      <w:r w:rsidR="00FA2598" w:rsidRPr="00724F58">
        <w:rPr>
          <w:rFonts w:ascii="Arial" w:hAnsi="Arial" w:cs="Arial"/>
          <w:b/>
          <w:i w:val="0"/>
          <w:color w:val="auto"/>
          <w:lang w:val="fr-FR"/>
        </w:rPr>
        <w:t xml:space="preserve"> d’hygiène</w:t>
      </w:r>
      <w:r w:rsidR="001F2CBB" w:rsidRPr="00724F58">
        <w:rPr>
          <w:rFonts w:ascii="Arial" w:hAnsi="Arial" w:cs="Arial"/>
          <w:b/>
          <w:i w:val="0"/>
          <w:color w:val="auto"/>
          <w:lang w:val="fr-FR"/>
        </w:rPr>
        <w:t xml:space="preserve"> </w:t>
      </w:r>
      <w:r w:rsidR="00A40FFC" w:rsidRPr="00724F58">
        <w:rPr>
          <w:rFonts w:ascii="Arial" w:hAnsi="Arial" w:cs="Arial"/>
          <w:i w:val="0"/>
          <w:color w:val="auto"/>
          <w:lang w:val="fr-FR"/>
        </w:rPr>
        <w:t>(</w:t>
      </w:r>
      <w:r w:rsidR="00186923" w:rsidRPr="00724F58">
        <w:rPr>
          <w:rFonts w:ascii="Arial" w:hAnsi="Arial" w:cs="Arial"/>
          <w:color w:val="auto"/>
          <w:lang w:val="fr-FR"/>
        </w:rPr>
        <w:t>Source :</w:t>
      </w:r>
      <w:r w:rsidR="001F2CBB" w:rsidRPr="00724F58">
        <w:rPr>
          <w:rFonts w:ascii="Arial" w:hAnsi="Arial" w:cs="Arial"/>
          <w:color w:val="auto"/>
          <w:lang w:val="fr-FR"/>
        </w:rPr>
        <w:t xml:space="preserve"> GHS 2015 2017, </w:t>
      </w:r>
      <w:r w:rsidR="001F2CBB" w:rsidRPr="00724F58">
        <w:rPr>
          <w:rFonts w:ascii="Arial" w:hAnsi="Arial" w:cs="Arial"/>
          <w:i w:val="0"/>
          <w:color w:val="auto"/>
          <w:lang w:val="fr-FR"/>
        </w:rPr>
        <w:t>StatsSA</w:t>
      </w:r>
      <w:r w:rsidR="00A40FFC" w:rsidRPr="00724F58">
        <w:rPr>
          <w:rFonts w:ascii="Arial" w:hAnsi="Arial" w:cs="Arial"/>
          <w:i w:val="0"/>
          <w:color w:val="auto"/>
          <w:lang w:val="fr-FR"/>
        </w:rPr>
        <w:t>)</w:t>
      </w:r>
      <w:bookmarkEnd w:id="77"/>
    </w:p>
    <w:p w14:paraId="0B245924" w14:textId="218FAAC2" w:rsidR="004835AD" w:rsidRDefault="00DB0098" w:rsidP="00E8778B">
      <w:pPr>
        <w:pStyle w:val="NormalWeb"/>
        <w:shd w:val="clear" w:color="auto" w:fill="FFFFFF"/>
        <w:spacing w:before="360" w:beforeAutospacing="0" w:after="120" w:afterAutospacing="0" w:line="360" w:lineRule="auto"/>
        <w:jc w:val="both"/>
        <w:rPr>
          <w:rFonts w:ascii="Arial" w:hAnsi="Arial" w:cs="Arial"/>
          <w:sz w:val="22"/>
          <w:szCs w:val="22"/>
          <w:lang w:val="fr-FR"/>
        </w:rPr>
      </w:pPr>
      <w:r w:rsidRPr="00724F58">
        <w:rPr>
          <w:rFonts w:ascii="Arial" w:hAnsi="Arial" w:cs="Arial"/>
          <w:sz w:val="22"/>
          <w:szCs w:val="22"/>
          <w:lang w:val="fr-FR"/>
        </w:rPr>
        <w:fldChar w:fldCharType="begin"/>
      </w:r>
      <w:r w:rsidRPr="00724F58">
        <w:rPr>
          <w:rFonts w:ascii="Arial" w:hAnsi="Arial" w:cs="Arial"/>
          <w:sz w:val="22"/>
          <w:szCs w:val="22"/>
          <w:lang w:val="fr-FR"/>
        </w:rPr>
        <w:instrText xml:space="preserve"> REF _Ref31361548 \h  \* MERGEFORMAT </w:instrText>
      </w:r>
      <w:r w:rsidRPr="00724F58">
        <w:rPr>
          <w:rFonts w:ascii="Arial" w:hAnsi="Arial" w:cs="Arial"/>
          <w:sz w:val="22"/>
          <w:szCs w:val="22"/>
          <w:lang w:val="fr-FR"/>
        </w:rPr>
      </w:r>
      <w:r w:rsidRPr="00724F58">
        <w:rPr>
          <w:rFonts w:ascii="Arial" w:hAnsi="Arial" w:cs="Arial"/>
          <w:sz w:val="22"/>
          <w:szCs w:val="22"/>
          <w:lang w:val="fr-FR"/>
        </w:rPr>
        <w:fldChar w:fldCharType="separate"/>
      </w:r>
      <w:r w:rsidR="00484F0A" w:rsidRPr="00484F0A">
        <w:rPr>
          <w:rFonts w:ascii="Arial" w:hAnsi="Arial" w:cs="Arial"/>
          <w:sz w:val="22"/>
          <w:szCs w:val="22"/>
          <w:lang w:val="fr-FR"/>
        </w:rPr>
        <w:t>Figure 9</w:t>
      </w:r>
      <w:r w:rsidRPr="00724F58">
        <w:rPr>
          <w:rFonts w:ascii="Arial" w:hAnsi="Arial" w:cs="Arial"/>
          <w:sz w:val="22"/>
          <w:szCs w:val="22"/>
          <w:lang w:val="fr-FR"/>
        </w:rPr>
        <w:fldChar w:fldCharType="end"/>
      </w:r>
      <w:r w:rsidRPr="00724F58">
        <w:rPr>
          <w:rFonts w:ascii="Arial" w:hAnsi="Arial" w:cs="Arial"/>
          <w:sz w:val="22"/>
          <w:szCs w:val="22"/>
          <w:lang w:val="fr-FR"/>
        </w:rPr>
        <w:t xml:space="preserve"> </w:t>
      </w:r>
      <w:r w:rsidR="006444C5" w:rsidRPr="00724F58">
        <w:rPr>
          <w:rFonts w:ascii="Arial" w:hAnsi="Arial" w:cs="Arial"/>
          <w:sz w:val="22"/>
          <w:szCs w:val="22"/>
          <w:lang w:val="fr-FR"/>
        </w:rPr>
        <w:t>démontre qu’</w:t>
      </w:r>
      <w:r w:rsidR="00C57FD9" w:rsidRPr="00724F58">
        <w:rPr>
          <w:rFonts w:ascii="Arial" w:hAnsi="Arial" w:cs="Arial"/>
          <w:sz w:val="22"/>
          <w:szCs w:val="22"/>
          <w:lang w:val="fr-FR"/>
        </w:rPr>
        <w:t xml:space="preserve">en 2017 </w:t>
      </w:r>
      <w:r w:rsidR="006444C5" w:rsidRPr="00724F58">
        <w:rPr>
          <w:rFonts w:ascii="Arial" w:hAnsi="Arial" w:cs="Arial"/>
          <w:sz w:val="22"/>
          <w:szCs w:val="22"/>
          <w:lang w:val="fr-FR"/>
        </w:rPr>
        <w:t>à l’échelle nationale</w:t>
      </w:r>
      <w:r w:rsidR="0066332A" w:rsidRPr="00724F58">
        <w:rPr>
          <w:rFonts w:ascii="Arial" w:hAnsi="Arial" w:cs="Arial"/>
          <w:sz w:val="22"/>
          <w:szCs w:val="22"/>
          <w:lang w:val="fr-FR"/>
        </w:rPr>
        <w:t>,</w:t>
      </w:r>
      <w:r w:rsidR="006444C5" w:rsidRPr="00724F58">
        <w:rPr>
          <w:rFonts w:ascii="Arial" w:hAnsi="Arial" w:cs="Arial"/>
          <w:sz w:val="22"/>
          <w:szCs w:val="22"/>
          <w:lang w:val="fr-FR"/>
        </w:rPr>
        <w:t xml:space="preserve"> </w:t>
      </w:r>
      <w:r w:rsidR="001F2CBB" w:rsidRPr="00724F58">
        <w:rPr>
          <w:rFonts w:ascii="Arial" w:hAnsi="Arial" w:cs="Arial"/>
          <w:sz w:val="22"/>
          <w:szCs w:val="22"/>
          <w:lang w:val="fr-FR"/>
        </w:rPr>
        <w:t xml:space="preserve">65% </w:t>
      </w:r>
      <w:r w:rsidR="006444C5" w:rsidRPr="00724F58">
        <w:rPr>
          <w:rFonts w:ascii="Arial" w:hAnsi="Arial" w:cs="Arial"/>
          <w:sz w:val="22"/>
          <w:szCs w:val="22"/>
          <w:lang w:val="fr-FR"/>
        </w:rPr>
        <w:t>de la</w:t>
      </w:r>
      <w:r w:rsidR="001F2CBB" w:rsidRPr="00724F58">
        <w:rPr>
          <w:rFonts w:ascii="Arial" w:hAnsi="Arial" w:cs="Arial"/>
          <w:sz w:val="22"/>
          <w:szCs w:val="22"/>
          <w:lang w:val="fr-FR"/>
        </w:rPr>
        <w:t xml:space="preserve"> population </w:t>
      </w:r>
      <w:r w:rsidR="006444C5" w:rsidRPr="00724F58">
        <w:rPr>
          <w:rFonts w:ascii="Arial" w:hAnsi="Arial" w:cs="Arial"/>
          <w:sz w:val="22"/>
          <w:szCs w:val="22"/>
          <w:lang w:val="fr-FR"/>
        </w:rPr>
        <w:t>avait accès à des équipements de base</w:t>
      </w:r>
      <w:r w:rsidR="001F2CBB" w:rsidRPr="00724F58">
        <w:rPr>
          <w:rFonts w:ascii="Arial" w:hAnsi="Arial" w:cs="Arial"/>
          <w:sz w:val="22"/>
          <w:szCs w:val="22"/>
          <w:lang w:val="fr-FR"/>
        </w:rPr>
        <w:t xml:space="preserve"> </w:t>
      </w:r>
      <w:r w:rsidR="006444C5" w:rsidRPr="00724F58">
        <w:rPr>
          <w:rFonts w:ascii="Arial" w:hAnsi="Arial" w:cs="Arial"/>
          <w:sz w:val="22"/>
          <w:szCs w:val="22"/>
          <w:lang w:val="fr-FR"/>
        </w:rPr>
        <w:t>pour se laver les mains à domicile avec du savon et de l’eau</w:t>
      </w:r>
      <w:r w:rsidR="001F2CBB" w:rsidRPr="00724F58">
        <w:rPr>
          <w:rFonts w:ascii="Arial" w:hAnsi="Arial" w:cs="Arial"/>
          <w:sz w:val="22"/>
          <w:szCs w:val="22"/>
          <w:lang w:val="fr-FR"/>
        </w:rPr>
        <w:t xml:space="preserve">. </w:t>
      </w:r>
      <w:r w:rsidR="0066332A" w:rsidRPr="00724F58">
        <w:rPr>
          <w:rFonts w:ascii="Arial" w:hAnsi="Arial" w:cs="Arial"/>
          <w:sz w:val="22"/>
          <w:szCs w:val="22"/>
          <w:lang w:val="fr-FR"/>
        </w:rPr>
        <w:t>Les inégalités qui perdurent</w:t>
      </w:r>
      <w:r w:rsidR="00A61116" w:rsidRPr="00724F58">
        <w:rPr>
          <w:rFonts w:ascii="Arial" w:hAnsi="Arial" w:cs="Arial"/>
          <w:sz w:val="22"/>
          <w:szCs w:val="22"/>
          <w:lang w:val="fr-FR"/>
        </w:rPr>
        <w:t xml:space="preserve"> entre les zones urbaines et r</w:t>
      </w:r>
      <w:r w:rsidR="0066332A" w:rsidRPr="00724F58">
        <w:rPr>
          <w:rFonts w:ascii="Arial" w:hAnsi="Arial" w:cs="Arial"/>
          <w:sz w:val="22"/>
          <w:szCs w:val="22"/>
          <w:lang w:val="fr-FR"/>
        </w:rPr>
        <w:t>urales en termes d’accès aux services de base</w:t>
      </w:r>
      <w:r w:rsidR="001F2CBB" w:rsidRPr="00724F58">
        <w:rPr>
          <w:rFonts w:ascii="Arial" w:hAnsi="Arial" w:cs="Arial"/>
          <w:sz w:val="22"/>
          <w:szCs w:val="22"/>
          <w:lang w:val="fr-FR"/>
        </w:rPr>
        <w:t xml:space="preserve"> </w:t>
      </w:r>
      <w:r w:rsidR="0066332A" w:rsidRPr="00724F58">
        <w:rPr>
          <w:rFonts w:ascii="Arial" w:hAnsi="Arial" w:cs="Arial"/>
          <w:sz w:val="22"/>
          <w:szCs w:val="22"/>
          <w:lang w:val="fr-FR"/>
        </w:rPr>
        <w:t>font l’objet d’un combat continu</w:t>
      </w:r>
      <w:r w:rsidR="001F2CBB" w:rsidRPr="00724F58">
        <w:rPr>
          <w:rFonts w:ascii="Arial" w:hAnsi="Arial" w:cs="Arial"/>
          <w:sz w:val="22"/>
          <w:szCs w:val="22"/>
          <w:lang w:val="fr-FR"/>
        </w:rPr>
        <w:t xml:space="preserve">. </w:t>
      </w:r>
      <w:r w:rsidR="0066332A" w:rsidRPr="00724F58">
        <w:rPr>
          <w:rFonts w:ascii="Arial" w:hAnsi="Arial" w:cs="Arial"/>
          <w:sz w:val="22"/>
          <w:szCs w:val="22"/>
          <w:lang w:val="fr-FR"/>
        </w:rPr>
        <w:t xml:space="preserve">Cette situation est parfaitement illustrée </w:t>
      </w:r>
      <w:r w:rsidR="00C57FD9" w:rsidRPr="00724F58">
        <w:rPr>
          <w:rFonts w:ascii="Arial" w:hAnsi="Arial" w:cs="Arial"/>
          <w:sz w:val="22"/>
          <w:szCs w:val="22"/>
          <w:lang w:val="fr-FR"/>
        </w:rPr>
        <w:t xml:space="preserve">par </w:t>
      </w:r>
      <w:r w:rsidR="00F14F6D" w:rsidRPr="00724F58">
        <w:rPr>
          <w:rFonts w:ascii="Arial" w:hAnsi="Arial" w:cs="Arial"/>
          <w:sz w:val="22"/>
          <w:szCs w:val="22"/>
          <w:lang w:val="fr-FR"/>
        </w:rPr>
        <w:t>les statistiques</w:t>
      </w:r>
      <w:r w:rsidR="0066332A" w:rsidRPr="00724F58">
        <w:rPr>
          <w:rFonts w:ascii="Arial" w:hAnsi="Arial" w:cs="Arial"/>
          <w:sz w:val="22"/>
          <w:szCs w:val="22"/>
          <w:lang w:val="fr-FR"/>
        </w:rPr>
        <w:t xml:space="preserve"> </w:t>
      </w:r>
      <w:r w:rsidR="00C57FD9" w:rsidRPr="00724F58">
        <w:rPr>
          <w:rFonts w:ascii="Arial" w:hAnsi="Arial" w:cs="Arial"/>
          <w:sz w:val="22"/>
          <w:szCs w:val="22"/>
          <w:lang w:val="fr-FR"/>
        </w:rPr>
        <w:t>sur l</w:t>
      </w:r>
      <w:r w:rsidR="0066332A" w:rsidRPr="00724F58">
        <w:rPr>
          <w:rFonts w:ascii="Arial" w:hAnsi="Arial" w:cs="Arial"/>
          <w:sz w:val="22"/>
          <w:szCs w:val="22"/>
          <w:lang w:val="fr-FR"/>
        </w:rPr>
        <w:t>’accès aux services d’hygiè</w:t>
      </w:r>
      <w:r w:rsidR="001F2CBB" w:rsidRPr="00724F58">
        <w:rPr>
          <w:rFonts w:ascii="Arial" w:hAnsi="Arial" w:cs="Arial"/>
          <w:sz w:val="22"/>
          <w:szCs w:val="22"/>
          <w:lang w:val="fr-FR"/>
        </w:rPr>
        <w:t xml:space="preserve">ne </w:t>
      </w:r>
      <w:r w:rsidR="00DE1A50" w:rsidRPr="00724F58">
        <w:rPr>
          <w:rFonts w:ascii="Arial" w:hAnsi="Arial" w:cs="Arial"/>
          <w:sz w:val="22"/>
          <w:szCs w:val="22"/>
          <w:lang w:val="fr-FR"/>
        </w:rPr>
        <w:t xml:space="preserve">de base </w:t>
      </w:r>
      <w:r w:rsidR="001F2CBB" w:rsidRPr="00724F58">
        <w:rPr>
          <w:rFonts w:ascii="Arial" w:hAnsi="Arial" w:cs="Arial"/>
          <w:sz w:val="22"/>
          <w:szCs w:val="22"/>
          <w:lang w:val="fr-FR"/>
        </w:rPr>
        <w:t>(</w:t>
      </w:r>
      <w:r w:rsidR="00F14F6D" w:rsidRPr="00724F58">
        <w:rPr>
          <w:rFonts w:ascii="Arial" w:hAnsi="Arial" w:cs="Arial"/>
          <w:sz w:val="22"/>
          <w:szCs w:val="22"/>
          <w:lang w:val="fr-FR"/>
        </w:rPr>
        <w:t>l’accè</w:t>
      </w:r>
      <w:r w:rsidR="001F2CBB" w:rsidRPr="00724F58">
        <w:rPr>
          <w:rFonts w:ascii="Arial" w:hAnsi="Arial" w:cs="Arial"/>
          <w:sz w:val="22"/>
          <w:szCs w:val="22"/>
          <w:lang w:val="fr-FR"/>
        </w:rPr>
        <w:t xml:space="preserve">s </w:t>
      </w:r>
      <w:r w:rsidR="00F14F6D" w:rsidRPr="00724F58">
        <w:rPr>
          <w:rFonts w:ascii="Arial" w:hAnsi="Arial" w:cs="Arial"/>
          <w:sz w:val="22"/>
          <w:szCs w:val="22"/>
          <w:lang w:val="fr-FR"/>
        </w:rPr>
        <w:t>à des équipements de base pour se laver les mains à domicile et l’accès à du savon et de l’eau</w:t>
      </w:r>
      <w:r w:rsidR="00A40FFC" w:rsidRPr="00724F58">
        <w:rPr>
          <w:rFonts w:ascii="Arial" w:hAnsi="Arial" w:cs="Arial"/>
          <w:sz w:val="22"/>
          <w:szCs w:val="22"/>
          <w:lang w:val="fr-FR"/>
        </w:rPr>
        <w:t xml:space="preserve">) – </w:t>
      </w:r>
      <w:r w:rsidR="001F2CBB" w:rsidRPr="00724F58">
        <w:rPr>
          <w:rFonts w:ascii="Arial" w:hAnsi="Arial" w:cs="Arial"/>
          <w:sz w:val="22"/>
          <w:szCs w:val="22"/>
          <w:lang w:val="fr-FR"/>
        </w:rPr>
        <w:t>7</w:t>
      </w:r>
      <w:r w:rsidR="00A40FFC" w:rsidRPr="00724F58">
        <w:rPr>
          <w:rFonts w:ascii="Arial" w:hAnsi="Arial" w:cs="Arial"/>
          <w:sz w:val="22"/>
          <w:szCs w:val="22"/>
          <w:lang w:val="fr-FR"/>
        </w:rPr>
        <w:t>9%</w:t>
      </w:r>
      <w:r w:rsidR="001F2CBB" w:rsidRPr="00724F58">
        <w:rPr>
          <w:rFonts w:ascii="Arial" w:hAnsi="Arial" w:cs="Arial"/>
          <w:sz w:val="22"/>
          <w:szCs w:val="22"/>
          <w:lang w:val="fr-FR"/>
        </w:rPr>
        <w:t xml:space="preserve"> </w:t>
      </w:r>
      <w:r w:rsidR="00F14F6D" w:rsidRPr="00724F58">
        <w:rPr>
          <w:rFonts w:ascii="Arial" w:hAnsi="Arial" w:cs="Arial"/>
          <w:sz w:val="22"/>
          <w:szCs w:val="22"/>
          <w:lang w:val="fr-FR"/>
        </w:rPr>
        <w:t xml:space="preserve">en milieu urbain </w:t>
      </w:r>
      <w:r w:rsidR="00C57FD9" w:rsidRPr="00724F58">
        <w:rPr>
          <w:rFonts w:ascii="Arial" w:hAnsi="Arial" w:cs="Arial"/>
          <w:sz w:val="22"/>
          <w:szCs w:val="22"/>
          <w:lang w:val="fr-FR"/>
        </w:rPr>
        <w:t>contre</w:t>
      </w:r>
      <w:r w:rsidR="00F14F6D" w:rsidRPr="00724F58">
        <w:rPr>
          <w:rFonts w:ascii="Arial" w:hAnsi="Arial" w:cs="Arial"/>
          <w:sz w:val="22"/>
          <w:szCs w:val="22"/>
          <w:lang w:val="fr-FR"/>
        </w:rPr>
        <w:t xml:space="preserve"> </w:t>
      </w:r>
      <w:r w:rsidR="00A40FFC" w:rsidRPr="00724F58">
        <w:rPr>
          <w:rFonts w:ascii="Arial" w:hAnsi="Arial" w:cs="Arial"/>
          <w:sz w:val="22"/>
          <w:szCs w:val="22"/>
          <w:lang w:val="fr-FR"/>
        </w:rPr>
        <w:t>40</w:t>
      </w:r>
      <w:r w:rsidR="001F2CBB" w:rsidRPr="00724F58">
        <w:rPr>
          <w:rFonts w:ascii="Arial" w:hAnsi="Arial" w:cs="Arial"/>
          <w:sz w:val="22"/>
          <w:szCs w:val="22"/>
          <w:lang w:val="fr-FR"/>
        </w:rPr>
        <w:t xml:space="preserve">% </w:t>
      </w:r>
      <w:r w:rsidR="00F14F6D" w:rsidRPr="00724F58">
        <w:rPr>
          <w:rFonts w:ascii="Arial" w:hAnsi="Arial" w:cs="Arial"/>
          <w:sz w:val="22"/>
          <w:szCs w:val="22"/>
          <w:lang w:val="fr-FR"/>
        </w:rPr>
        <w:t>en milieu</w:t>
      </w:r>
      <w:r w:rsidR="00A40FFC" w:rsidRPr="00724F58">
        <w:rPr>
          <w:rFonts w:ascii="Arial" w:hAnsi="Arial" w:cs="Arial"/>
          <w:sz w:val="22"/>
          <w:szCs w:val="22"/>
          <w:lang w:val="fr-FR"/>
        </w:rPr>
        <w:t xml:space="preserve"> rural</w:t>
      </w:r>
      <w:r w:rsidR="001F2CBB" w:rsidRPr="00724F58">
        <w:rPr>
          <w:rFonts w:ascii="Arial" w:hAnsi="Arial" w:cs="Arial"/>
          <w:sz w:val="22"/>
          <w:szCs w:val="22"/>
          <w:lang w:val="fr-FR"/>
        </w:rPr>
        <w:t xml:space="preserve">. </w:t>
      </w:r>
    </w:p>
    <w:p w14:paraId="7592B16C" w14:textId="346ECE75" w:rsidR="005B27AA" w:rsidRPr="00724F58" w:rsidRDefault="005B27AA" w:rsidP="00DB0098">
      <w:pPr>
        <w:rPr>
          <w:rStyle w:val="Heading2Char"/>
          <w:rFonts w:ascii="Arial" w:eastAsiaTheme="minorHAnsi" w:hAnsi="Arial" w:cs="Arial"/>
          <w:bCs w:val="0"/>
          <w:sz w:val="22"/>
          <w:szCs w:val="22"/>
          <w:lang w:val="fr-FR"/>
        </w:rPr>
      </w:pPr>
      <w:bookmarkStart w:id="78" w:name="_Toc41253226"/>
      <w:bookmarkStart w:id="79" w:name="_Toc41360284"/>
      <w:r>
        <w:rPr>
          <w:rStyle w:val="Heading2Char"/>
          <w:rFonts w:ascii="Arial" w:eastAsiaTheme="minorHAnsi" w:hAnsi="Arial" w:cs="Arial"/>
          <w:bCs w:val="0"/>
          <w:noProof/>
          <w:sz w:val="22"/>
          <w:szCs w:val="22"/>
          <w:lang w:val="fr-FR"/>
        </w:rPr>
        <w:drawing>
          <wp:inline distT="0" distB="0" distL="0" distR="0" wp14:anchorId="61377000" wp14:editId="29AB34E6">
            <wp:extent cx="5821045" cy="27500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2897" cy="2793485"/>
                    </a:xfrm>
                    <a:prstGeom prst="rect">
                      <a:avLst/>
                    </a:prstGeom>
                    <a:noFill/>
                  </pic:spPr>
                </pic:pic>
              </a:graphicData>
            </a:graphic>
          </wp:inline>
        </w:drawing>
      </w:r>
      <w:bookmarkEnd w:id="78"/>
      <w:bookmarkEnd w:id="79"/>
    </w:p>
    <w:p w14:paraId="37B216E8" w14:textId="27E83C38" w:rsidR="00DB0098" w:rsidRPr="00724F58" w:rsidRDefault="00031783" w:rsidP="00E8778B">
      <w:pPr>
        <w:pStyle w:val="Caption"/>
        <w:spacing w:after="0"/>
        <w:jc w:val="both"/>
        <w:rPr>
          <w:rFonts w:ascii="Arial" w:eastAsia="Times New Roman" w:hAnsi="Arial" w:cs="Arial"/>
          <w:i w:val="0"/>
          <w:color w:val="auto"/>
          <w:lang w:val="fr-FR"/>
        </w:rPr>
      </w:pPr>
      <w:bookmarkStart w:id="80" w:name="_Toc31383207"/>
      <w:r w:rsidRPr="00724F58">
        <w:rPr>
          <w:rFonts w:ascii="Arial" w:hAnsi="Arial" w:cs="Arial"/>
          <w:b/>
          <w:i w:val="0"/>
          <w:color w:val="auto"/>
          <w:lang w:val="fr-FR"/>
        </w:rPr>
        <w:t>Figure</w:t>
      </w:r>
      <w:r w:rsidR="00DB0098" w:rsidRPr="00724F58">
        <w:rPr>
          <w:rFonts w:ascii="Arial" w:hAnsi="Arial" w:cs="Arial"/>
          <w:b/>
          <w:i w:val="0"/>
          <w:color w:val="auto"/>
          <w:lang w:val="fr-FR"/>
        </w:rPr>
        <w:t xml:space="preserve"> </w:t>
      </w:r>
      <w:r w:rsidR="00DB0098" w:rsidRPr="00724F58">
        <w:rPr>
          <w:rFonts w:ascii="Arial" w:hAnsi="Arial" w:cs="Arial"/>
          <w:b/>
          <w:i w:val="0"/>
          <w:color w:val="auto"/>
          <w:lang w:val="fr-FR"/>
        </w:rPr>
        <w:fldChar w:fldCharType="begin"/>
      </w:r>
      <w:r w:rsidR="00DB0098" w:rsidRPr="00724F58">
        <w:rPr>
          <w:rFonts w:ascii="Arial" w:hAnsi="Arial" w:cs="Arial"/>
          <w:b/>
          <w:i w:val="0"/>
          <w:color w:val="auto"/>
          <w:lang w:val="fr-FR"/>
        </w:rPr>
        <w:instrText xml:space="preserve"> SEQ Figure \* ARABIC </w:instrText>
      </w:r>
      <w:r w:rsidR="00DB0098" w:rsidRPr="00724F58">
        <w:rPr>
          <w:rFonts w:ascii="Arial" w:hAnsi="Arial" w:cs="Arial"/>
          <w:b/>
          <w:i w:val="0"/>
          <w:color w:val="auto"/>
          <w:lang w:val="fr-FR"/>
        </w:rPr>
        <w:fldChar w:fldCharType="separate"/>
      </w:r>
      <w:r w:rsidR="00484F0A">
        <w:rPr>
          <w:rFonts w:ascii="Arial" w:hAnsi="Arial" w:cs="Arial"/>
          <w:b/>
          <w:i w:val="0"/>
          <w:noProof/>
          <w:color w:val="auto"/>
          <w:lang w:val="fr-FR"/>
        </w:rPr>
        <w:t>10</w:t>
      </w:r>
      <w:r w:rsidR="00DB0098" w:rsidRPr="00724F58">
        <w:rPr>
          <w:rFonts w:ascii="Arial" w:hAnsi="Arial" w:cs="Arial"/>
          <w:b/>
          <w:i w:val="0"/>
          <w:color w:val="auto"/>
          <w:lang w:val="fr-FR"/>
        </w:rPr>
        <w:fldChar w:fldCharType="end"/>
      </w:r>
      <w:r w:rsidR="00F14F6D" w:rsidRPr="00724F58">
        <w:rPr>
          <w:rFonts w:ascii="Arial" w:hAnsi="Arial" w:cs="Arial"/>
          <w:b/>
          <w:i w:val="0"/>
          <w:color w:val="auto"/>
          <w:lang w:val="fr-FR"/>
        </w:rPr>
        <w:t xml:space="preserve"> </w:t>
      </w:r>
      <w:r w:rsidR="00DB0098" w:rsidRPr="00724F58">
        <w:rPr>
          <w:rFonts w:ascii="Arial" w:hAnsi="Arial" w:cs="Arial"/>
          <w:b/>
          <w:i w:val="0"/>
          <w:color w:val="auto"/>
          <w:lang w:val="fr-FR"/>
        </w:rPr>
        <w:t xml:space="preserve">: </w:t>
      </w:r>
      <w:r w:rsidR="00F14F6D" w:rsidRPr="00724F58">
        <w:rPr>
          <w:rFonts w:ascii="Arial" w:hAnsi="Arial" w:cs="Arial"/>
          <w:b/>
          <w:i w:val="0"/>
          <w:color w:val="auto"/>
          <w:lang w:val="fr-FR"/>
        </w:rPr>
        <w:t>Données sur l’assainissement des ménages en Afrique du sud indiquant les niveaux de service</w:t>
      </w:r>
      <w:r w:rsidR="00F14F6D" w:rsidRPr="00724F58">
        <w:rPr>
          <w:rFonts w:ascii="Arial" w:hAnsi="Arial" w:cs="Arial"/>
          <w:i w:val="0"/>
          <w:color w:val="auto"/>
          <w:lang w:val="fr-FR"/>
        </w:rPr>
        <w:t xml:space="preserve"> </w:t>
      </w:r>
      <w:r w:rsidR="00DB0098" w:rsidRPr="00724F58">
        <w:rPr>
          <w:rFonts w:ascii="Arial" w:hAnsi="Arial" w:cs="Arial"/>
          <w:i w:val="0"/>
          <w:color w:val="auto"/>
          <w:lang w:val="fr-FR"/>
        </w:rPr>
        <w:t>(</w:t>
      </w:r>
      <w:r w:rsidR="00F44995" w:rsidRPr="00724F58">
        <w:rPr>
          <w:rFonts w:ascii="Arial" w:hAnsi="Arial" w:cs="Arial"/>
          <w:i w:val="0"/>
          <w:color w:val="auto"/>
          <w:lang w:val="fr-FR"/>
        </w:rPr>
        <w:t>Source</w:t>
      </w:r>
      <w:r w:rsidR="00F44995" w:rsidRPr="00724F58">
        <w:rPr>
          <w:rFonts w:ascii="Arial" w:hAnsi="Arial" w:cs="Arial"/>
          <w:color w:val="auto"/>
          <w:lang w:val="fr-FR"/>
        </w:rPr>
        <w:t xml:space="preserve"> :</w:t>
      </w:r>
      <w:r w:rsidR="00DB0098" w:rsidRPr="00724F58">
        <w:rPr>
          <w:rFonts w:ascii="Arial" w:hAnsi="Arial" w:cs="Arial"/>
          <w:color w:val="auto"/>
          <w:lang w:val="fr-FR"/>
        </w:rPr>
        <w:t xml:space="preserve"> </w:t>
      </w:r>
      <w:hyperlink r:id="rId33" w:history="1">
        <w:r w:rsidR="00DB0098" w:rsidRPr="00724F58">
          <w:rPr>
            <w:rStyle w:val="Hyperlink"/>
            <w:rFonts w:ascii="Arial" w:eastAsia="Times New Roman" w:hAnsi="Arial" w:cs="Arial"/>
            <w:i w:val="0"/>
            <w:color w:val="auto"/>
            <w:lang w:val="fr-FR"/>
          </w:rPr>
          <w:t>https://washdata.org</w:t>
        </w:r>
      </w:hyperlink>
      <w:r w:rsidR="00DB0098" w:rsidRPr="00724F58">
        <w:rPr>
          <w:rStyle w:val="Hyperlink"/>
          <w:rFonts w:ascii="Arial" w:eastAsia="Times New Roman" w:hAnsi="Arial" w:cs="Arial"/>
          <w:i w:val="0"/>
          <w:color w:val="auto"/>
          <w:lang w:val="fr-FR"/>
        </w:rPr>
        <w:t>)</w:t>
      </w:r>
      <w:bookmarkEnd w:id="80"/>
    </w:p>
    <w:p w14:paraId="49860851" w14:textId="76ED5BB3" w:rsidR="00E8778B" w:rsidRPr="00724F58" w:rsidRDefault="00E8778B">
      <w:pPr>
        <w:rPr>
          <w:lang w:val="fr-FR"/>
        </w:rPr>
      </w:pPr>
      <w:r w:rsidRPr="00724F58">
        <w:rPr>
          <w:lang w:val="fr-FR"/>
        </w:rPr>
        <w:br w:type="page"/>
      </w:r>
    </w:p>
    <w:p w14:paraId="294FEE5D" w14:textId="56E61605" w:rsidR="001E3DDD" w:rsidRPr="00724F58" w:rsidRDefault="00274ECF" w:rsidP="00274ECF">
      <w:pPr>
        <w:pStyle w:val="NormalWeb"/>
        <w:shd w:val="clear" w:color="auto" w:fill="FFFFFF"/>
        <w:spacing w:before="120" w:beforeAutospacing="0" w:after="120" w:afterAutospacing="0" w:line="360" w:lineRule="auto"/>
        <w:jc w:val="both"/>
        <w:rPr>
          <w:rStyle w:val="Heading2Char"/>
          <w:rFonts w:ascii="Arial" w:hAnsi="Arial" w:cs="Arial"/>
          <w:bCs w:val="0"/>
          <w:sz w:val="22"/>
          <w:szCs w:val="22"/>
          <w:lang w:val="fr-FR"/>
        </w:rPr>
      </w:pPr>
      <w:bookmarkStart w:id="81" w:name="_Toc41360285"/>
      <w:r w:rsidRPr="00724F58">
        <w:rPr>
          <w:rStyle w:val="Heading2Char"/>
          <w:rFonts w:ascii="Arial" w:hAnsi="Arial" w:cs="Arial"/>
          <w:sz w:val="22"/>
          <w:szCs w:val="22"/>
          <w:lang w:val="fr-FR"/>
        </w:rPr>
        <w:lastRenderedPageBreak/>
        <w:t>3.4</w:t>
      </w:r>
      <w:r w:rsidRPr="00724F58">
        <w:rPr>
          <w:rStyle w:val="Heading2Char"/>
          <w:rFonts w:ascii="Arial" w:hAnsi="Arial" w:cs="Arial"/>
          <w:sz w:val="22"/>
          <w:szCs w:val="22"/>
          <w:lang w:val="fr-FR"/>
        </w:rPr>
        <w:tab/>
      </w:r>
      <w:r w:rsidR="005D6A12" w:rsidRPr="00724F58">
        <w:rPr>
          <w:rStyle w:val="Heading2Char"/>
          <w:rFonts w:ascii="Arial" w:hAnsi="Arial" w:cs="Arial"/>
          <w:sz w:val="22"/>
          <w:szCs w:val="22"/>
          <w:lang w:val="fr-FR"/>
        </w:rPr>
        <w:t>P</w:t>
      </w:r>
      <w:r w:rsidRPr="00724F58">
        <w:rPr>
          <w:rStyle w:val="Heading2Char"/>
          <w:rFonts w:ascii="Arial" w:hAnsi="Arial" w:cs="Arial"/>
          <w:sz w:val="22"/>
          <w:szCs w:val="22"/>
          <w:lang w:val="fr-FR"/>
        </w:rPr>
        <w:t xml:space="preserve">osition </w:t>
      </w:r>
      <w:r w:rsidR="005D6A12" w:rsidRPr="00724F58">
        <w:rPr>
          <w:rStyle w:val="Heading2Char"/>
          <w:rFonts w:ascii="Arial" w:hAnsi="Arial" w:cs="Arial"/>
          <w:sz w:val="22"/>
          <w:szCs w:val="22"/>
          <w:lang w:val="fr-FR"/>
        </w:rPr>
        <w:t>de principe</w:t>
      </w:r>
      <w:r w:rsidRPr="00724F58">
        <w:rPr>
          <w:rStyle w:val="Heading2Char"/>
          <w:rFonts w:ascii="Arial" w:hAnsi="Arial" w:cs="Arial"/>
          <w:sz w:val="22"/>
          <w:szCs w:val="22"/>
          <w:lang w:val="fr-FR"/>
        </w:rPr>
        <w:t xml:space="preserve"> de l’Afrique du Sud (</w:t>
      </w:r>
      <w:r w:rsidR="00E6276D" w:rsidRPr="00724F58">
        <w:rPr>
          <w:rStyle w:val="Heading2Char"/>
          <w:rFonts w:ascii="Arial" w:hAnsi="Arial" w:cs="Arial"/>
          <w:sz w:val="22"/>
          <w:szCs w:val="22"/>
          <w:lang w:val="fr-FR"/>
        </w:rPr>
        <w:t>voir</w:t>
      </w:r>
      <w:r w:rsidRPr="00724F58">
        <w:rPr>
          <w:rStyle w:val="Heading2Char"/>
          <w:rFonts w:ascii="Arial" w:hAnsi="Arial" w:cs="Arial"/>
          <w:sz w:val="22"/>
          <w:szCs w:val="22"/>
          <w:lang w:val="fr-FR"/>
        </w:rPr>
        <w:t xml:space="preserve"> le Cadre National </w:t>
      </w:r>
      <w:r w:rsidR="00E6276D" w:rsidRPr="00724F58">
        <w:rPr>
          <w:rStyle w:val="Heading2Char"/>
          <w:rFonts w:ascii="Arial" w:hAnsi="Arial" w:cs="Arial"/>
          <w:sz w:val="22"/>
          <w:szCs w:val="22"/>
          <w:lang w:val="fr-FR"/>
        </w:rPr>
        <w:t>sur</w:t>
      </w:r>
      <w:r w:rsidRPr="00724F58">
        <w:rPr>
          <w:rStyle w:val="Heading2Char"/>
          <w:rFonts w:ascii="Arial" w:hAnsi="Arial" w:cs="Arial"/>
          <w:sz w:val="22"/>
          <w:szCs w:val="22"/>
          <w:lang w:val="fr-FR"/>
        </w:rPr>
        <w:t xml:space="preserve"> l’Assainissement</w:t>
      </w:r>
      <w:r w:rsidR="00CD2205" w:rsidRPr="00724F58">
        <w:rPr>
          <w:rStyle w:val="Heading2Char"/>
          <w:rFonts w:ascii="Arial" w:hAnsi="Arial" w:cs="Arial"/>
          <w:sz w:val="22"/>
          <w:szCs w:val="22"/>
          <w:lang w:val="fr-FR"/>
        </w:rPr>
        <w:t xml:space="preserve"> </w:t>
      </w:r>
      <w:r w:rsidR="005B27AA">
        <w:rPr>
          <w:rStyle w:val="Heading2Char"/>
          <w:rFonts w:ascii="Arial" w:hAnsi="Arial" w:cs="Arial"/>
          <w:sz w:val="22"/>
          <w:szCs w:val="22"/>
          <w:lang w:val="fr-FR"/>
        </w:rPr>
        <w:t xml:space="preserve">- </w:t>
      </w:r>
      <w:r w:rsidR="00CD2205" w:rsidRPr="00724F58">
        <w:rPr>
          <w:rStyle w:val="Heading2Char"/>
          <w:rFonts w:ascii="Arial" w:hAnsi="Arial" w:cs="Arial"/>
          <w:sz w:val="22"/>
          <w:szCs w:val="22"/>
          <w:lang w:val="fr-FR"/>
        </w:rPr>
        <w:t>2016</w:t>
      </w:r>
      <w:r w:rsidR="00A40FFC" w:rsidRPr="00724F58">
        <w:rPr>
          <w:rStyle w:val="Heading2Char"/>
          <w:rFonts w:ascii="Arial" w:hAnsi="Arial" w:cs="Arial"/>
          <w:sz w:val="22"/>
          <w:szCs w:val="22"/>
          <w:lang w:val="fr-FR"/>
        </w:rPr>
        <w:t>)</w:t>
      </w:r>
      <w:bookmarkEnd w:id="81"/>
    </w:p>
    <w:p w14:paraId="71AC549D" w14:textId="1D30EF70" w:rsidR="001E3DDD" w:rsidRPr="00724F58" w:rsidRDefault="0054556A" w:rsidP="001E3DDD">
      <w:pPr>
        <w:spacing w:line="314" w:lineRule="exact"/>
        <w:rPr>
          <w:rFonts w:ascii="Arial" w:eastAsia="Times New Roman" w:hAnsi="Arial"/>
          <w:lang w:val="fr-FR"/>
        </w:rPr>
      </w:pPr>
      <w:r w:rsidRPr="00724F58">
        <w:rPr>
          <w:rFonts w:ascii="Arial" w:eastAsia="Times New Roman" w:hAnsi="Arial"/>
          <w:lang w:val="fr-FR"/>
        </w:rPr>
        <w:t xml:space="preserve">L’Afrique du Sud s’engage à la mise en </w:t>
      </w:r>
      <w:r w:rsidRPr="00724F58">
        <w:rPr>
          <w:rFonts w:ascii="Arial" w:eastAsia="Times New Roman" w:hAnsi="Arial" w:cs="Arial"/>
          <w:lang w:val="fr-FR"/>
        </w:rPr>
        <w:t>œ</w:t>
      </w:r>
      <w:r w:rsidRPr="00724F58">
        <w:rPr>
          <w:rFonts w:ascii="Arial" w:eastAsia="Times New Roman" w:hAnsi="Arial"/>
          <w:lang w:val="fr-FR"/>
        </w:rPr>
        <w:t>uvre des ODD</w:t>
      </w:r>
      <w:r w:rsidR="00035AF4" w:rsidRPr="00724F58">
        <w:rPr>
          <w:rFonts w:ascii="Arial" w:eastAsia="Times New Roman" w:hAnsi="Arial"/>
          <w:lang w:val="fr-FR"/>
        </w:rPr>
        <w:t xml:space="preserve">, avec un </w:t>
      </w:r>
      <w:r w:rsidRPr="00724F58">
        <w:rPr>
          <w:rFonts w:ascii="Arial" w:eastAsia="Times New Roman" w:hAnsi="Arial"/>
          <w:lang w:val="fr-FR"/>
        </w:rPr>
        <w:t xml:space="preserve">accent </w:t>
      </w:r>
      <w:r w:rsidR="00035AF4" w:rsidRPr="00724F58">
        <w:rPr>
          <w:rFonts w:ascii="Arial" w:eastAsia="Times New Roman" w:hAnsi="Arial"/>
          <w:lang w:val="fr-FR"/>
        </w:rPr>
        <w:t xml:space="preserve">particulier </w:t>
      </w:r>
      <w:r w:rsidRPr="00724F58">
        <w:rPr>
          <w:rFonts w:ascii="Arial" w:eastAsia="Times New Roman" w:hAnsi="Arial"/>
          <w:lang w:val="fr-FR"/>
        </w:rPr>
        <w:t>sur</w:t>
      </w:r>
      <w:r w:rsidR="001E3DDD" w:rsidRPr="00724F58">
        <w:rPr>
          <w:rFonts w:ascii="Arial" w:eastAsia="Times New Roman" w:hAnsi="Arial"/>
          <w:lang w:val="fr-FR"/>
        </w:rPr>
        <w:t xml:space="preserve"> </w:t>
      </w:r>
      <w:r w:rsidR="00035AF4" w:rsidRPr="00724F58">
        <w:rPr>
          <w:rFonts w:ascii="Arial" w:eastAsia="Times New Roman" w:hAnsi="Arial"/>
          <w:lang w:val="fr-FR"/>
        </w:rPr>
        <w:t>la viabilité des services d’assainissement qui seront déployés</w:t>
      </w:r>
      <w:r w:rsidR="001E3DDD" w:rsidRPr="00724F58">
        <w:rPr>
          <w:rFonts w:ascii="Arial" w:eastAsia="Times New Roman" w:hAnsi="Arial"/>
          <w:lang w:val="fr-FR"/>
        </w:rPr>
        <w:t xml:space="preserve">. </w:t>
      </w:r>
      <w:r w:rsidR="00035AF4" w:rsidRPr="00724F58">
        <w:rPr>
          <w:rFonts w:ascii="Arial" w:eastAsia="Times New Roman" w:hAnsi="Arial"/>
          <w:lang w:val="fr-FR"/>
        </w:rPr>
        <w:t xml:space="preserve">Les ODD concernant l’assainissement feront l’objet des engagements suivants </w:t>
      </w:r>
      <w:r w:rsidR="001E3DDD" w:rsidRPr="00724F58">
        <w:rPr>
          <w:rFonts w:ascii="Arial" w:eastAsia="Times New Roman" w:hAnsi="Arial"/>
          <w:lang w:val="fr-FR"/>
        </w:rPr>
        <w:t>:</w:t>
      </w:r>
    </w:p>
    <w:p w14:paraId="7B37047E" w14:textId="5F0403C1" w:rsidR="001E3DDD" w:rsidRPr="00724F58" w:rsidRDefault="001D17A4" w:rsidP="00934FBA">
      <w:pPr>
        <w:numPr>
          <w:ilvl w:val="0"/>
          <w:numId w:val="2"/>
        </w:numPr>
        <w:spacing w:after="0" w:line="360" w:lineRule="auto"/>
        <w:jc w:val="both"/>
        <w:rPr>
          <w:rFonts w:ascii="Arial" w:eastAsia="Times New Roman" w:hAnsi="Arial"/>
          <w:lang w:val="fr-FR"/>
        </w:rPr>
      </w:pPr>
      <w:r w:rsidRPr="00724F58">
        <w:rPr>
          <w:rFonts w:ascii="Arial" w:hAnsi="Arial" w:cs="Arial"/>
          <w:lang w:val="fr-FR"/>
        </w:rPr>
        <w:t>A</w:t>
      </w:r>
      <w:r w:rsidR="00035AF4" w:rsidRPr="00724F58">
        <w:rPr>
          <w:rFonts w:ascii="Arial" w:hAnsi="Arial" w:cs="Arial"/>
          <w:lang w:val="fr-FR"/>
        </w:rPr>
        <w:t>ssurer l’accès de tous, dans des conditions équitables, à des services d’assainissement et d’hygiène adéquats et mettre fin à la défécation en plein air, en accordant une attention particulière aux besoins des femmes</w:t>
      </w:r>
      <w:r w:rsidR="005B27AA">
        <w:rPr>
          <w:rFonts w:ascii="Arial" w:hAnsi="Arial" w:cs="Arial"/>
          <w:lang w:val="fr-FR"/>
        </w:rPr>
        <w:t>,</w:t>
      </w:r>
      <w:r w:rsidR="00035AF4" w:rsidRPr="00724F58">
        <w:rPr>
          <w:rFonts w:ascii="Arial" w:hAnsi="Arial" w:cs="Arial"/>
          <w:lang w:val="fr-FR"/>
        </w:rPr>
        <w:t xml:space="preserve"> des</w:t>
      </w:r>
      <w:r w:rsidR="005B27AA">
        <w:rPr>
          <w:rFonts w:ascii="Arial" w:hAnsi="Arial" w:cs="Arial"/>
          <w:lang w:val="fr-FR"/>
        </w:rPr>
        <w:t xml:space="preserve"> jeunes</w:t>
      </w:r>
      <w:r w:rsidR="00035AF4" w:rsidRPr="00724F58">
        <w:rPr>
          <w:rFonts w:ascii="Arial" w:hAnsi="Arial" w:cs="Arial"/>
          <w:lang w:val="fr-FR"/>
        </w:rPr>
        <w:t xml:space="preserve"> filles et des personnes </w:t>
      </w:r>
      <w:r w:rsidR="005B27AA">
        <w:rPr>
          <w:rFonts w:ascii="Arial" w:hAnsi="Arial" w:cs="Arial"/>
          <w:lang w:val="fr-FR"/>
        </w:rPr>
        <w:t>en situation de vulnérabilité</w:t>
      </w:r>
      <w:r w:rsidR="00035AF4" w:rsidRPr="00724F58">
        <w:rPr>
          <w:rFonts w:ascii="Arial" w:hAnsi="Arial" w:cs="Arial"/>
          <w:lang w:val="fr-FR"/>
        </w:rPr>
        <w:t> ;</w:t>
      </w:r>
    </w:p>
    <w:p w14:paraId="08B4408D" w14:textId="14E98F9C" w:rsidR="001E3DDD" w:rsidRPr="00724F58" w:rsidRDefault="001D17A4" w:rsidP="00934FBA">
      <w:pPr>
        <w:numPr>
          <w:ilvl w:val="0"/>
          <w:numId w:val="2"/>
        </w:numPr>
        <w:spacing w:after="0" w:line="360" w:lineRule="auto"/>
        <w:jc w:val="both"/>
        <w:rPr>
          <w:rFonts w:ascii="Arial" w:eastAsia="Times New Roman" w:hAnsi="Arial"/>
          <w:color w:val="000000" w:themeColor="text1"/>
          <w:lang w:val="fr-FR"/>
        </w:rPr>
      </w:pPr>
      <w:r w:rsidRPr="00724F58">
        <w:rPr>
          <w:rFonts w:ascii="Arial" w:hAnsi="Arial" w:cs="Arial"/>
          <w:lang w:val="fr-FR"/>
        </w:rPr>
        <w:t>A</w:t>
      </w:r>
      <w:r w:rsidR="00035AF4" w:rsidRPr="00724F58">
        <w:rPr>
          <w:rFonts w:ascii="Arial" w:hAnsi="Arial" w:cs="Arial"/>
          <w:lang w:val="fr-FR"/>
        </w:rPr>
        <w:t>méliorer la qualité de l’eau en réduisant la pollution, en éliminant l’immersion de déchets et en réduisant au minimum les émissions de produits chimiques et de matières dangereuses, en diminuant de moitié la proportion d’eaux usées non traitées et en augmentant considérablement à l’échelle mondiale le recyclage et la réutilisation sans danger de l’eau ;</w:t>
      </w:r>
    </w:p>
    <w:p w14:paraId="061D0E8F" w14:textId="161EC9EE" w:rsidR="001E3DDD" w:rsidRPr="00724F58" w:rsidRDefault="001D17A4" w:rsidP="00934FBA">
      <w:pPr>
        <w:numPr>
          <w:ilvl w:val="0"/>
          <w:numId w:val="2"/>
        </w:numPr>
        <w:spacing w:after="0" w:line="360" w:lineRule="auto"/>
        <w:jc w:val="both"/>
        <w:rPr>
          <w:rFonts w:ascii="Arial" w:eastAsia="Times New Roman" w:hAnsi="Arial" w:cs="Arial"/>
          <w:lang w:val="fr-FR"/>
        </w:rPr>
      </w:pPr>
      <w:r w:rsidRPr="00724F58">
        <w:rPr>
          <w:rFonts w:ascii="Arial" w:hAnsi="Arial" w:cs="Arial"/>
          <w:shd w:val="clear" w:color="auto" w:fill="FFFFFF"/>
          <w:lang w:val="fr-FR"/>
        </w:rPr>
        <w:t>A</w:t>
      </w:r>
      <w:r w:rsidR="00035AF4" w:rsidRPr="00724F58">
        <w:rPr>
          <w:rFonts w:ascii="Arial" w:hAnsi="Arial" w:cs="Arial"/>
          <w:shd w:val="clear" w:color="auto" w:fill="FFFFFF"/>
          <w:lang w:val="fr-FR"/>
        </w:rPr>
        <w:t>ugmenter considérablement l’utilisation rationnelle des ressources en eau dans tous les secteurs et garantir la viabilité des retraits et de l’approvisionnement en eau douce</w:t>
      </w:r>
      <w:r w:rsidR="00366302">
        <w:rPr>
          <w:rFonts w:ascii="Arial" w:hAnsi="Arial" w:cs="Arial"/>
          <w:shd w:val="clear" w:color="auto" w:fill="FFFFFF"/>
          <w:lang w:val="fr-FR"/>
        </w:rPr>
        <w:t xml:space="preserve"> et ce</w:t>
      </w:r>
      <w:r w:rsidR="00AF39CD" w:rsidRPr="00724F58">
        <w:rPr>
          <w:rFonts w:ascii="Arial" w:hAnsi="Arial" w:cs="Arial"/>
          <w:shd w:val="clear" w:color="auto" w:fill="FFFFFF"/>
          <w:lang w:val="fr-FR"/>
        </w:rPr>
        <w:t>,</w:t>
      </w:r>
      <w:r w:rsidR="00035AF4" w:rsidRPr="00724F58">
        <w:rPr>
          <w:rFonts w:ascii="Arial" w:hAnsi="Arial" w:cs="Arial"/>
          <w:shd w:val="clear" w:color="auto" w:fill="FFFFFF"/>
          <w:lang w:val="fr-FR"/>
        </w:rPr>
        <w:t xml:space="preserve"> afin de tenir compte de la pénurie d’eau et de réduire nettement le nombre de personnes qui souffrent du manque d’eau ;</w:t>
      </w:r>
    </w:p>
    <w:p w14:paraId="23C4334E" w14:textId="494C69B8" w:rsidR="001E3DDD" w:rsidRPr="00724F58" w:rsidRDefault="001D17A4" w:rsidP="00934FBA">
      <w:pPr>
        <w:numPr>
          <w:ilvl w:val="0"/>
          <w:numId w:val="2"/>
        </w:numPr>
        <w:spacing w:after="0" w:line="360" w:lineRule="auto"/>
        <w:jc w:val="both"/>
        <w:rPr>
          <w:rFonts w:ascii="Arial" w:eastAsia="Times New Roman" w:hAnsi="Arial" w:cs="Arial"/>
          <w:lang w:val="fr-FR"/>
        </w:rPr>
      </w:pPr>
      <w:r w:rsidRPr="00724F58">
        <w:rPr>
          <w:rFonts w:ascii="Arial" w:hAnsi="Arial" w:cs="Arial"/>
          <w:shd w:val="clear" w:color="auto" w:fill="FFFFFF"/>
          <w:lang w:val="fr-FR"/>
        </w:rPr>
        <w:t>D</w:t>
      </w:r>
      <w:r w:rsidR="00035AF4" w:rsidRPr="00724F58">
        <w:rPr>
          <w:rFonts w:ascii="Arial" w:hAnsi="Arial" w:cs="Arial"/>
          <w:shd w:val="clear" w:color="auto" w:fill="FFFFFF"/>
          <w:lang w:val="fr-FR"/>
        </w:rPr>
        <w:t>évelopper la coopération internationale et l’appui au renforcement des capacités des pays en développement en ce qui concerne les activités et programmes relatifs à l’eau et à l’assainissement, y compris la collecte de l’eau, la désalinisation, l’utilisation rationnelle de l’eau, le traitement des eaux usées, le recyclage et les techniques de réutilisation ;</w:t>
      </w:r>
    </w:p>
    <w:p w14:paraId="38F10962" w14:textId="6126B25C" w:rsidR="001E3DDD" w:rsidRPr="00724F58" w:rsidRDefault="001D17A4" w:rsidP="00934FBA">
      <w:pPr>
        <w:numPr>
          <w:ilvl w:val="0"/>
          <w:numId w:val="3"/>
        </w:numPr>
        <w:spacing w:after="0" w:line="360" w:lineRule="auto"/>
        <w:jc w:val="both"/>
        <w:rPr>
          <w:rFonts w:ascii="Arial" w:hAnsi="Arial"/>
          <w:color w:val="000000" w:themeColor="text1"/>
          <w:lang w:val="fr-FR"/>
        </w:rPr>
      </w:pPr>
      <w:r w:rsidRPr="00724F58">
        <w:rPr>
          <w:rFonts w:ascii="Arial" w:hAnsi="Arial" w:cs="Arial"/>
          <w:shd w:val="clear" w:color="auto" w:fill="FFFFFF"/>
          <w:lang w:val="fr-FR"/>
        </w:rPr>
        <w:t>Appuyer et renforcer la participation de</w:t>
      </w:r>
      <w:r w:rsidR="00366302">
        <w:rPr>
          <w:rFonts w:ascii="Arial" w:hAnsi="Arial" w:cs="Arial"/>
          <w:shd w:val="clear" w:color="auto" w:fill="FFFFFF"/>
          <w:lang w:val="fr-FR"/>
        </w:rPr>
        <w:t>s</w:t>
      </w:r>
      <w:r w:rsidRPr="00724F58">
        <w:rPr>
          <w:rFonts w:ascii="Arial" w:hAnsi="Arial" w:cs="Arial"/>
          <w:shd w:val="clear" w:color="auto" w:fill="FFFFFF"/>
          <w:lang w:val="fr-FR"/>
        </w:rPr>
        <w:t xml:space="preserve"> population</w:t>
      </w:r>
      <w:r w:rsidR="00366302">
        <w:rPr>
          <w:rFonts w:ascii="Arial" w:hAnsi="Arial" w:cs="Arial"/>
          <w:shd w:val="clear" w:color="auto" w:fill="FFFFFF"/>
          <w:lang w:val="fr-FR"/>
        </w:rPr>
        <w:t>s</w:t>
      </w:r>
      <w:r w:rsidRPr="00724F58">
        <w:rPr>
          <w:rFonts w:ascii="Arial" w:hAnsi="Arial" w:cs="Arial"/>
          <w:shd w:val="clear" w:color="auto" w:fill="FFFFFF"/>
          <w:lang w:val="fr-FR"/>
        </w:rPr>
        <w:t xml:space="preserve"> locale</w:t>
      </w:r>
      <w:r w:rsidR="00366302">
        <w:rPr>
          <w:rFonts w:ascii="Arial" w:hAnsi="Arial" w:cs="Arial"/>
          <w:shd w:val="clear" w:color="auto" w:fill="FFFFFF"/>
          <w:lang w:val="fr-FR"/>
        </w:rPr>
        <w:t>s</w:t>
      </w:r>
      <w:r w:rsidRPr="00724F58">
        <w:rPr>
          <w:rFonts w:ascii="Arial" w:hAnsi="Arial" w:cs="Arial"/>
          <w:shd w:val="clear" w:color="auto" w:fill="FFFFFF"/>
          <w:lang w:val="fr-FR"/>
        </w:rPr>
        <w:t xml:space="preserve"> à l’amélioration de la gestion de l’eau et de l’assainissement</w:t>
      </w:r>
      <w:r w:rsidRPr="00724F58">
        <w:rPr>
          <w:rFonts w:ascii="Roboto" w:hAnsi="Roboto"/>
          <w:color w:val="4D4D4D"/>
          <w:sz w:val="21"/>
          <w:szCs w:val="21"/>
          <w:shd w:val="clear" w:color="auto" w:fill="FFFFFF"/>
          <w:lang w:val="fr-FR"/>
        </w:rPr>
        <w:t>.</w:t>
      </w:r>
    </w:p>
    <w:p w14:paraId="5DD4F10F" w14:textId="138099A1" w:rsidR="001E3DDD" w:rsidRPr="00724F58" w:rsidRDefault="006A0CB1" w:rsidP="005E4B7B">
      <w:pPr>
        <w:spacing w:line="360" w:lineRule="auto"/>
        <w:rPr>
          <w:rFonts w:ascii="Arial" w:hAnsi="Arial" w:cs="Arial"/>
          <w:color w:val="222222"/>
          <w:sz w:val="24"/>
          <w:szCs w:val="24"/>
          <w:lang w:val="fr-FR"/>
        </w:rPr>
      </w:pPr>
      <w:r w:rsidRPr="00724F58">
        <w:rPr>
          <w:rFonts w:ascii="Arial" w:hAnsi="Arial" w:cs="Arial"/>
          <w:noProof/>
          <w:color w:val="222222"/>
          <w:sz w:val="24"/>
          <w:szCs w:val="24"/>
          <w:lang w:val="fr-FR" w:eastAsia="en-ZA"/>
        </w:rPr>
        <mc:AlternateContent>
          <mc:Choice Requires="wps">
            <w:drawing>
              <wp:anchor distT="0" distB="0" distL="114300" distR="114300" simplePos="0" relativeHeight="251640832" behindDoc="0" locked="0" layoutInCell="1" allowOverlap="1" wp14:anchorId="48816509" wp14:editId="4E570183">
                <wp:simplePos x="0" y="0"/>
                <wp:positionH relativeFrom="margin">
                  <wp:posOffset>581025</wp:posOffset>
                </wp:positionH>
                <wp:positionV relativeFrom="paragraph">
                  <wp:posOffset>180975</wp:posOffset>
                </wp:positionV>
                <wp:extent cx="5273675" cy="2710180"/>
                <wp:effectExtent l="0" t="0" r="22225" b="13970"/>
                <wp:wrapNone/>
                <wp:docPr id="15" name="Rounded Rectangle 15"/>
                <wp:cNvGraphicFramePr/>
                <a:graphic xmlns:a="http://schemas.openxmlformats.org/drawingml/2006/main">
                  <a:graphicData uri="http://schemas.microsoft.com/office/word/2010/wordprocessingShape">
                    <wps:wsp>
                      <wps:cNvSpPr/>
                      <wps:spPr>
                        <a:xfrm>
                          <a:off x="0" y="0"/>
                          <a:ext cx="5273675" cy="27101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09F76" id="Rounded Rectangle 15" o:spid="_x0000_s1026" style="position:absolute;margin-left:45.75pt;margin-top:14.25pt;width:415.25pt;height:213.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" fillcolor="white [3212]" strokecolor="black [3213]" strokeweight="1pt">
                <v:stroke joinstyle="miter"/>
                <w10:wrap anchorx="margin"/>
              </v:roundrect>
            </w:pict>
          </mc:Fallback>
        </mc:AlternateContent>
      </w:r>
      <w:bookmarkStart w:id="82" w:name="_Toc41360286"/>
      <w:r w:rsidR="00A74766" w:rsidRPr="00724F58">
        <w:rPr>
          <w:rStyle w:val="Heading1Char"/>
          <w:rFonts w:ascii="Arial" w:hAnsi="Arial" w:cs="Arial"/>
          <w:b/>
          <w:color w:val="auto"/>
          <w:sz w:val="24"/>
          <w:szCs w:val="24"/>
          <w:lang w:val="fr-FR"/>
        </w:rPr>
        <w:t>Notes</w:t>
      </w:r>
      <w:bookmarkEnd w:id="82"/>
    </w:p>
    <w:p w14:paraId="4D30B965" w14:textId="117AB44F" w:rsidR="001E3DDD" w:rsidRPr="00724F58" w:rsidRDefault="001E3DDD" w:rsidP="001E3DDD">
      <w:pPr>
        <w:rPr>
          <w:rFonts w:ascii="Arial" w:hAnsi="Arial" w:cs="Arial"/>
          <w:b/>
          <w:sz w:val="32"/>
          <w:szCs w:val="32"/>
          <w:lang w:val="fr-FR"/>
        </w:rPr>
      </w:pPr>
    </w:p>
    <w:p w14:paraId="61453593" w14:textId="77777777" w:rsidR="001E3DDD" w:rsidRPr="00724F58" w:rsidRDefault="001E3DDD" w:rsidP="001E3DDD">
      <w:pPr>
        <w:rPr>
          <w:rFonts w:ascii="Arial" w:hAnsi="Arial" w:cs="Arial"/>
          <w:b/>
          <w:sz w:val="32"/>
          <w:szCs w:val="32"/>
          <w:lang w:val="fr-FR"/>
        </w:rPr>
      </w:pPr>
    </w:p>
    <w:p w14:paraId="37253918" w14:textId="77777777" w:rsidR="001E3DDD" w:rsidRPr="00724F58" w:rsidRDefault="001E3DDD" w:rsidP="001E3DDD">
      <w:pPr>
        <w:rPr>
          <w:rFonts w:ascii="Arial" w:hAnsi="Arial" w:cs="Arial"/>
          <w:b/>
          <w:sz w:val="32"/>
          <w:szCs w:val="32"/>
          <w:lang w:val="fr-FR"/>
        </w:rPr>
      </w:pPr>
    </w:p>
    <w:p w14:paraId="2A0C2EC1" w14:textId="77777777" w:rsidR="001E3DDD" w:rsidRPr="00724F58" w:rsidRDefault="001E3DDD" w:rsidP="001E3DDD">
      <w:pPr>
        <w:rPr>
          <w:rFonts w:ascii="Arial" w:hAnsi="Arial" w:cs="Arial"/>
          <w:b/>
          <w:bCs/>
          <w:sz w:val="32"/>
          <w:szCs w:val="32"/>
          <w:u w:val="single"/>
          <w:lang w:val="fr-FR"/>
        </w:rPr>
      </w:pPr>
    </w:p>
    <w:p w14:paraId="306A5E35" w14:textId="77777777" w:rsidR="001E3DDD" w:rsidRPr="00724F58" w:rsidRDefault="001E3DDD" w:rsidP="001E3DDD">
      <w:pPr>
        <w:rPr>
          <w:rFonts w:ascii="Arial" w:hAnsi="Arial" w:cs="Arial"/>
          <w:b/>
          <w:bCs/>
          <w:sz w:val="32"/>
          <w:szCs w:val="32"/>
          <w:u w:val="single"/>
          <w:lang w:val="fr-FR"/>
        </w:rPr>
      </w:pPr>
    </w:p>
    <w:p w14:paraId="7BACE4A7" w14:textId="77777777" w:rsidR="001E3DDD" w:rsidRPr="00724F58" w:rsidRDefault="001E3DDD" w:rsidP="001E3DDD">
      <w:pPr>
        <w:rPr>
          <w:rFonts w:ascii="Arial" w:hAnsi="Arial" w:cs="Arial"/>
          <w:lang w:val="fr-FR"/>
        </w:rPr>
      </w:pPr>
    </w:p>
    <w:p w14:paraId="1687FBE7" w14:textId="44A90C19" w:rsidR="00CC2386" w:rsidRPr="00724F58" w:rsidRDefault="006A0CB1" w:rsidP="00615F49">
      <w:pPr>
        <w:pStyle w:val="Heading1"/>
        <w:jc w:val="center"/>
        <w:rPr>
          <w:rFonts w:ascii="Arial" w:hAnsi="Arial" w:cs="Arial"/>
          <w:b/>
          <w:color w:val="FF0000"/>
          <w:lang w:val="fr-FR"/>
        </w:rPr>
      </w:pPr>
      <w:bookmarkStart w:id="83" w:name="_Toc41360287"/>
      <w:bookmarkStart w:id="84" w:name="_Toc30145641"/>
      <w:r w:rsidRPr="00724F58">
        <w:rPr>
          <w:rFonts w:ascii="Arial" w:hAnsi="Arial" w:cs="Arial"/>
          <w:b/>
          <w:color w:val="auto"/>
          <w:lang w:val="fr-FR"/>
        </w:rPr>
        <w:lastRenderedPageBreak/>
        <w:t>S</w:t>
      </w:r>
      <w:r w:rsidR="00CC2386" w:rsidRPr="00724F58">
        <w:rPr>
          <w:rFonts w:ascii="Arial" w:hAnsi="Arial" w:cs="Arial"/>
          <w:b/>
          <w:color w:val="auto"/>
          <w:lang w:val="fr-FR"/>
        </w:rPr>
        <w:t>ECTION</w:t>
      </w:r>
      <w:r w:rsidR="00615F49" w:rsidRPr="00724F58">
        <w:rPr>
          <w:rFonts w:ascii="Arial" w:hAnsi="Arial" w:cs="Arial"/>
          <w:b/>
          <w:color w:val="auto"/>
          <w:lang w:val="fr-FR"/>
        </w:rPr>
        <w:t xml:space="preserve"> C</w:t>
      </w:r>
      <w:bookmarkEnd w:id="83"/>
      <w:r w:rsidR="00CC2386" w:rsidRPr="00724F58">
        <w:rPr>
          <w:rFonts w:ascii="Arial" w:hAnsi="Arial" w:cs="Arial"/>
          <w:b/>
          <w:color w:val="FF0000"/>
          <w:lang w:val="fr-FR"/>
        </w:rPr>
        <w:t xml:space="preserve"> </w:t>
      </w:r>
      <w:bookmarkEnd w:id="84"/>
    </w:p>
    <w:p w14:paraId="79D78137" w14:textId="6516DA1C" w:rsidR="00CC2386" w:rsidRPr="00724F58" w:rsidRDefault="00CC2386" w:rsidP="00172C36">
      <w:pPr>
        <w:pStyle w:val="Heading1"/>
        <w:numPr>
          <w:ilvl w:val="0"/>
          <w:numId w:val="21"/>
        </w:numPr>
        <w:spacing w:line="360" w:lineRule="auto"/>
        <w:ind w:left="360"/>
        <w:rPr>
          <w:rFonts w:ascii="Arial" w:hAnsi="Arial" w:cs="Arial"/>
          <w:b/>
          <w:color w:val="auto"/>
          <w:sz w:val="22"/>
          <w:szCs w:val="22"/>
          <w:lang w:val="fr-FR"/>
        </w:rPr>
      </w:pPr>
      <w:bookmarkStart w:id="85" w:name="_Toc30145642"/>
      <w:bookmarkStart w:id="86" w:name="_Toc41360288"/>
      <w:r w:rsidRPr="00724F58">
        <w:rPr>
          <w:rFonts w:ascii="Arial" w:hAnsi="Arial" w:cs="Arial"/>
          <w:b/>
          <w:color w:val="auto"/>
          <w:sz w:val="22"/>
          <w:szCs w:val="22"/>
          <w:lang w:val="fr-FR"/>
        </w:rPr>
        <w:t>HISTO</w:t>
      </w:r>
      <w:bookmarkEnd w:id="85"/>
      <w:r w:rsidR="00DC4746" w:rsidRPr="00724F58">
        <w:rPr>
          <w:rFonts w:ascii="Arial" w:hAnsi="Arial" w:cs="Arial"/>
          <w:b/>
          <w:color w:val="auto"/>
          <w:sz w:val="22"/>
          <w:szCs w:val="22"/>
          <w:lang w:val="fr-FR"/>
        </w:rPr>
        <w:t>RIQU</w:t>
      </w:r>
      <w:r w:rsidR="001478AA" w:rsidRPr="00724F58">
        <w:rPr>
          <w:rFonts w:ascii="Arial" w:hAnsi="Arial" w:cs="Arial"/>
          <w:b/>
          <w:color w:val="auto"/>
          <w:sz w:val="22"/>
          <w:szCs w:val="22"/>
          <w:lang w:val="fr-FR"/>
        </w:rPr>
        <w:t>E DES NORMES</w:t>
      </w:r>
      <w:bookmarkEnd w:id="86"/>
    </w:p>
    <w:p w14:paraId="1B347A0D" w14:textId="38934B31" w:rsidR="00CC2386" w:rsidRPr="00724F58" w:rsidRDefault="00903C61" w:rsidP="005E4B7B">
      <w:pPr>
        <w:spacing w:before="120" w:line="408" w:lineRule="auto"/>
        <w:ind w:right="280"/>
        <w:jc w:val="both"/>
        <w:rPr>
          <w:rFonts w:ascii="Arial" w:eastAsia="Arial" w:hAnsi="Arial"/>
          <w:lang w:val="fr-FR"/>
        </w:rPr>
      </w:pPr>
      <w:r w:rsidRPr="00724F58">
        <w:rPr>
          <w:rFonts w:ascii="Arial" w:eastAsia="Calibri" w:hAnsi="Arial" w:cs="Times New Roman"/>
          <w:lang w:val="fr-FR"/>
        </w:rPr>
        <w:t xml:space="preserve">Le premier </w:t>
      </w:r>
      <w:r w:rsidR="00E05265" w:rsidRPr="00724F58">
        <w:rPr>
          <w:rFonts w:ascii="Arial" w:eastAsia="Calibri" w:hAnsi="Arial" w:cs="Times New Roman"/>
          <w:lang w:val="fr-FR"/>
        </w:rPr>
        <w:t>ensemble</w:t>
      </w:r>
      <w:r w:rsidRPr="00724F58">
        <w:rPr>
          <w:rFonts w:ascii="Arial" w:eastAsia="Calibri" w:hAnsi="Arial" w:cs="Times New Roman"/>
          <w:lang w:val="fr-FR"/>
        </w:rPr>
        <w:t xml:space="preserve"> de normes fut conçu pour les Forces armées pendant la seconde guerre mondiale, en 1944.</w:t>
      </w:r>
      <w:r w:rsidR="00E05265" w:rsidRPr="00724F58">
        <w:rPr>
          <w:rFonts w:ascii="Arial" w:eastAsia="Calibri" w:hAnsi="Arial" w:cs="Times New Roman"/>
          <w:lang w:val="fr-FR"/>
        </w:rPr>
        <w:t xml:space="preserve"> </w:t>
      </w:r>
      <w:r w:rsidRPr="00724F58">
        <w:rPr>
          <w:rFonts w:ascii="Arial" w:eastAsia="Calibri" w:hAnsi="Arial" w:cs="Times New Roman"/>
          <w:lang w:val="fr-FR"/>
        </w:rPr>
        <w:t>Ces normes aboutirent aux « Publications interalliées sur l'assurance de la qualité » (AQAPs), lancées en 1968</w:t>
      </w:r>
      <w:r w:rsidR="00CC2386" w:rsidRPr="00724F58">
        <w:rPr>
          <w:rFonts w:ascii="Arial" w:eastAsia="Arial" w:hAnsi="Arial"/>
          <w:lang w:val="fr-FR"/>
        </w:rPr>
        <w:t xml:space="preserve">. </w:t>
      </w:r>
    </w:p>
    <w:p w14:paraId="473AF7AC" w14:textId="7899BC51" w:rsidR="00CC2386" w:rsidRPr="00724F58" w:rsidRDefault="00903C61" w:rsidP="00CC2386">
      <w:pPr>
        <w:spacing w:line="408" w:lineRule="auto"/>
        <w:ind w:right="280"/>
        <w:jc w:val="both"/>
        <w:rPr>
          <w:rFonts w:ascii="Arial" w:eastAsia="Arial" w:hAnsi="Arial"/>
          <w:lang w:val="fr-FR"/>
        </w:rPr>
      </w:pPr>
      <w:r w:rsidRPr="00724F58">
        <w:rPr>
          <w:rFonts w:ascii="Arial" w:eastAsia="Calibri" w:hAnsi="Arial" w:cs="Times New Roman"/>
          <w:lang w:val="fr-FR"/>
        </w:rPr>
        <w:t xml:space="preserve">En 1974, la première norme d’assurance qualité fut établie par la British Standards Institution (BSI) et après quelques changements, devint, en 1979, la Norme BS 5759. L'Afrique du Sud, à l’époque, fut le </w:t>
      </w:r>
      <w:r w:rsidR="00034359" w:rsidRPr="00724F58">
        <w:rPr>
          <w:rFonts w:ascii="Arial" w:eastAsia="Calibri" w:hAnsi="Arial" w:cs="Times New Roman"/>
          <w:lang w:val="fr-FR"/>
        </w:rPr>
        <w:t>seul</w:t>
      </w:r>
      <w:r w:rsidRPr="00724F58">
        <w:rPr>
          <w:rFonts w:ascii="Arial" w:eastAsia="Calibri" w:hAnsi="Arial" w:cs="Times New Roman"/>
          <w:lang w:val="fr-FR"/>
        </w:rPr>
        <w:t xml:space="preserve"> autre pays au monde à adopter cette norme et à en faire une norme nationale, la SABS 0157, qui fut retirée et remplacée par la norme SANS 9001 (adaptée de la Norme ISO 9001</w:t>
      </w:r>
      <w:r w:rsidR="00CC2386" w:rsidRPr="00724F58">
        <w:rPr>
          <w:rFonts w:ascii="Arial" w:eastAsia="Arial" w:hAnsi="Arial"/>
          <w:lang w:val="fr-FR"/>
        </w:rPr>
        <w:t xml:space="preserve">). </w:t>
      </w:r>
    </w:p>
    <w:p w14:paraId="757F2EAE" w14:textId="627AD69A" w:rsidR="00CC2386" w:rsidRPr="00724F58" w:rsidRDefault="00903C61" w:rsidP="00FB4EA5">
      <w:pPr>
        <w:spacing w:line="349" w:lineRule="auto"/>
        <w:ind w:right="160"/>
        <w:jc w:val="both"/>
        <w:rPr>
          <w:rFonts w:ascii="Arial" w:eastAsia="Arial" w:hAnsi="Arial"/>
          <w:lang w:val="fr-FR"/>
        </w:rPr>
      </w:pPr>
      <w:r w:rsidRPr="00724F58">
        <w:rPr>
          <w:rFonts w:ascii="Arial" w:eastAsia="Calibri" w:hAnsi="Arial" w:cs="Times New Roman"/>
          <w:lang w:val="fr-FR"/>
        </w:rPr>
        <w:t>Entre 1987 et 1996, diverses normes ISO pour la vérification par des audits internes ou par un organisme de certification indépendant furent publiées. La norme environnementale ISO 14001 fut élaborée, suivie de divers guides tels que les Guides ISO/IEC 62 et 66, publiés en 1996 et 1999 respectivement. Ces derniers couvrent les exigences générales relatives aux organismes gérant l’évaluation et la certification des systèmes qualité et gestion environnementale</w:t>
      </w:r>
      <w:r w:rsidR="00CC2386" w:rsidRPr="00724F58">
        <w:rPr>
          <w:rFonts w:ascii="Arial" w:eastAsia="Arial" w:hAnsi="Arial"/>
          <w:lang w:val="fr-FR"/>
        </w:rPr>
        <w:t>.</w:t>
      </w:r>
    </w:p>
    <w:p w14:paraId="2B2EBB2E" w14:textId="2DB54DA7" w:rsidR="00CC2386" w:rsidRPr="00724F58" w:rsidRDefault="001478AA" w:rsidP="00172C36">
      <w:pPr>
        <w:pStyle w:val="Heading1"/>
        <w:numPr>
          <w:ilvl w:val="0"/>
          <w:numId w:val="21"/>
        </w:numPr>
        <w:spacing w:line="360" w:lineRule="auto"/>
        <w:ind w:left="360"/>
        <w:rPr>
          <w:rFonts w:ascii="Arial" w:hAnsi="Arial" w:cs="Arial"/>
          <w:b/>
          <w:color w:val="auto"/>
          <w:sz w:val="22"/>
          <w:szCs w:val="22"/>
          <w:lang w:val="fr-FR"/>
        </w:rPr>
      </w:pPr>
      <w:bookmarkStart w:id="87" w:name="_Toc30145643"/>
      <w:bookmarkStart w:id="88" w:name="_Toc41360289"/>
      <w:r w:rsidRPr="00724F58">
        <w:rPr>
          <w:rFonts w:ascii="Arial" w:hAnsi="Arial" w:cs="Arial"/>
          <w:b/>
          <w:color w:val="auto"/>
          <w:sz w:val="22"/>
          <w:szCs w:val="22"/>
          <w:lang w:val="fr-FR"/>
        </w:rPr>
        <w:t>NORMES ISO</w:t>
      </w:r>
      <w:bookmarkEnd w:id="87"/>
      <w:bookmarkEnd w:id="88"/>
    </w:p>
    <w:p w14:paraId="3172DE09" w14:textId="5DA565D0" w:rsidR="00CC2386" w:rsidRPr="00724F58" w:rsidRDefault="00903C61" w:rsidP="00903C61">
      <w:pPr>
        <w:spacing w:line="360" w:lineRule="auto"/>
        <w:jc w:val="both"/>
        <w:rPr>
          <w:rFonts w:ascii="Arial" w:hAnsi="Arial" w:cs="Arial"/>
          <w:lang w:val="fr-FR"/>
        </w:rPr>
      </w:pPr>
      <w:r w:rsidRPr="00724F58">
        <w:rPr>
          <w:rFonts w:ascii="Arial" w:eastAsia="Calibri" w:hAnsi="Arial" w:cs="Arial"/>
          <w:lang w:val="fr-FR"/>
        </w:rPr>
        <w:t xml:space="preserve">L’objectif des normes ISO est de présenter la démarche acceptée par les experts internationaux sur une thématique particulière. Les normes consistent en un recueil de bonnes pratiques qui favorisent la compatibilité des produits et permettent d’identifier les problèmes d’assurance qualité et de partager des solutions communes et l’expertise acquise. Les normes ISO sont des documents techniques qui </w:t>
      </w:r>
      <w:r w:rsidR="00F84098">
        <w:rPr>
          <w:rFonts w:ascii="Arial" w:eastAsia="Calibri" w:hAnsi="Arial" w:cs="Arial"/>
          <w:lang w:val="fr-FR"/>
        </w:rPr>
        <w:t>incarn</w:t>
      </w:r>
      <w:r w:rsidRPr="00724F58">
        <w:rPr>
          <w:rFonts w:ascii="Arial" w:eastAsia="Calibri" w:hAnsi="Arial" w:cs="Arial"/>
          <w:lang w:val="fr-FR"/>
        </w:rPr>
        <w:t xml:space="preserve">ent le consensus auquel sont </w:t>
      </w:r>
      <w:r w:rsidR="00F84098">
        <w:rPr>
          <w:rFonts w:ascii="Arial" w:eastAsia="Calibri" w:hAnsi="Arial" w:cs="Arial"/>
          <w:lang w:val="fr-FR"/>
        </w:rPr>
        <w:t>parvenus</w:t>
      </w:r>
      <w:r w:rsidRPr="00724F58">
        <w:rPr>
          <w:rFonts w:ascii="Arial" w:eastAsia="Calibri" w:hAnsi="Arial" w:cs="Arial"/>
          <w:lang w:val="fr-FR"/>
        </w:rPr>
        <w:t xml:space="preserve"> les experts et les pays du monde entier en matière de </w:t>
      </w:r>
      <w:r w:rsidR="00E05265" w:rsidRPr="00724F58">
        <w:rPr>
          <w:rFonts w:ascii="Arial" w:eastAsia="Calibri" w:hAnsi="Arial" w:cs="Arial"/>
          <w:lang w:val="fr-FR"/>
        </w:rPr>
        <w:t>conception</w:t>
      </w:r>
      <w:r w:rsidRPr="00724F58">
        <w:rPr>
          <w:rFonts w:ascii="Arial" w:eastAsia="Calibri" w:hAnsi="Arial" w:cs="Arial"/>
          <w:lang w:val="fr-FR"/>
        </w:rPr>
        <w:t>, de performance et de fonctionnement</w:t>
      </w:r>
      <w:r w:rsidR="00CC2386" w:rsidRPr="00724F58">
        <w:rPr>
          <w:rFonts w:ascii="Arial" w:hAnsi="Arial" w:cs="Arial"/>
          <w:lang w:val="fr-FR"/>
        </w:rPr>
        <w:t>.</w:t>
      </w:r>
      <w:r w:rsidR="00031B5F" w:rsidRPr="00724F58">
        <w:rPr>
          <w:rFonts w:ascii="Arial" w:hAnsi="Arial" w:cs="Arial"/>
          <w:lang w:val="fr-FR"/>
        </w:rPr>
        <w:t xml:space="preserve"> </w:t>
      </w:r>
    </w:p>
    <w:p w14:paraId="246EA220" w14:textId="1E5C9DCE" w:rsidR="00031B5F" w:rsidRPr="00724F58" w:rsidRDefault="00031B5F" w:rsidP="00031B5F">
      <w:pPr>
        <w:spacing w:line="360" w:lineRule="auto"/>
        <w:jc w:val="both"/>
        <w:rPr>
          <w:lang w:val="fr-FR"/>
        </w:rPr>
      </w:pPr>
      <w:r w:rsidRPr="00724F58">
        <w:rPr>
          <w:noProof/>
          <w:lang w:val="fr-FR" w:eastAsia="en-ZA"/>
        </w:rPr>
        <w:drawing>
          <wp:inline distT="0" distB="0" distL="0" distR="0" wp14:anchorId="0DC424F6" wp14:editId="1FD5AFF3">
            <wp:extent cx="3042354" cy="1564640"/>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079543" cy="1583766"/>
                    </a:xfrm>
                    <a:prstGeom prst="rect">
                      <a:avLst/>
                    </a:prstGeom>
                  </pic:spPr>
                </pic:pic>
              </a:graphicData>
            </a:graphic>
          </wp:inline>
        </w:drawing>
      </w:r>
      <w:r w:rsidRPr="00724F58">
        <w:rPr>
          <w:lang w:val="fr-FR"/>
        </w:rPr>
        <w:t xml:space="preserve">  </w:t>
      </w:r>
      <w:r w:rsidRPr="00724F58">
        <w:rPr>
          <w:rFonts w:ascii="Arial" w:hAnsi="Arial" w:cs="Arial"/>
          <w:noProof/>
          <w:color w:val="000000"/>
          <w:spacing w:val="3"/>
          <w:shd w:val="clear" w:color="auto" w:fill="FCFCFC"/>
          <w:lang w:val="fr-FR" w:eastAsia="en-ZA"/>
        </w:rPr>
        <mc:AlternateContent>
          <mc:Choice Requires="wps">
            <w:drawing>
              <wp:inline distT="0" distB="0" distL="0" distR="0" wp14:anchorId="6D99FC05" wp14:editId="4DA2B952">
                <wp:extent cx="2597150" cy="1885950"/>
                <wp:effectExtent l="0" t="0" r="12700" b="19050"/>
                <wp:docPr id="68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885950"/>
                        </a:xfrm>
                        <a:prstGeom prst="rect">
                          <a:avLst/>
                        </a:prstGeom>
                        <a:solidFill>
                          <a:srgbClr val="FFFFFF"/>
                        </a:solidFill>
                        <a:ln w="9525">
                          <a:solidFill>
                            <a:srgbClr val="000000"/>
                          </a:solidFill>
                          <a:miter lim="800000"/>
                          <a:headEnd/>
                          <a:tailEnd/>
                        </a:ln>
                      </wps:spPr>
                      <wps:txbx>
                        <w:txbxContent>
                          <w:p w14:paraId="321FCE0E" w14:textId="10F08097" w:rsidR="00C04FB8" w:rsidRPr="00DC4746" w:rsidRDefault="00C04FB8" w:rsidP="00934FBA">
                            <w:pPr>
                              <w:pStyle w:val="ListParagraph"/>
                              <w:numPr>
                                <w:ilvl w:val="0"/>
                                <w:numId w:val="8"/>
                              </w:numPr>
                              <w:spacing w:after="0" w:line="240" w:lineRule="auto"/>
                              <w:rPr>
                                <w:sz w:val="18"/>
                                <w:szCs w:val="18"/>
                                <w:lang w:val="fr-FR"/>
                              </w:rPr>
                            </w:pPr>
                            <w:r w:rsidRPr="00DC4746">
                              <w:rPr>
                                <w:sz w:val="18"/>
                                <w:szCs w:val="18"/>
                                <w:lang w:val="fr-FR"/>
                              </w:rPr>
                              <w:t xml:space="preserve">L’Organisation internationale de normalisation (ISO) </w:t>
                            </w:r>
                            <w:r w:rsidRPr="00DC4746">
                              <w:rPr>
                                <w:rFonts w:cs="Arial"/>
                                <w:sz w:val="18"/>
                                <w:szCs w:val="18"/>
                                <w:lang w:val="fr-FR"/>
                              </w:rPr>
                              <w:t>−</w:t>
                            </w:r>
                            <w:r w:rsidRPr="00DC4746">
                              <w:rPr>
                                <w:sz w:val="18"/>
                                <w:szCs w:val="18"/>
                                <w:lang w:val="fr-FR"/>
                              </w:rPr>
                              <w:t xml:space="preserve"> fondée en 1947 </w:t>
                            </w:r>
                          </w:p>
                          <w:p w14:paraId="0930C3C2" w14:textId="13439A48" w:rsidR="00C04FB8" w:rsidRPr="00DC4746" w:rsidRDefault="00C04FB8" w:rsidP="00934FBA">
                            <w:pPr>
                              <w:pStyle w:val="ListParagraph"/>
                              <w:numPr>
                                <w:ilvl w:val="0"/>
                                <w:numId w:val="8"/>
                              </w:numPr>
                              <w:spacing w:after="0" w:line="240" w:lineRule="auto"/>
                              <w:rPr>
                                <w:sz w:val="18"/>
                                <w:szCs w:val="18"/>
                                <w:lang w:val="fr-FR"/>
                              </w:rPr>
                            </w:pPr>
                            <w:r w:rsidRPr="00DC4746">
                              <w:rPr>
                                <w:sz w:val="18"/>
                                <w:szCs w:val="18"/>
                                <w:lang w:val="fr-FR"/>
                              </w:rPr>
                              <w:t>L’organ</w:t>
                            </w:r>
                            <w:r>
                              <w:rPr>
                                <w:sz w:val="18"/>
                                <w:szCs w:val="18"/>
                                <w:lang w:val="fr-FR"/>
                              </w:rPr>
                              <w:t>ism</w:t>
                            </w:r>
                            <w:r w:rsidRPr="00DC4746">
                              <w:rPr>
                                <w:sz w:val="18"/>
                                <w:szCs w:val="18"/>
                                <w:lang w:val="fr-FR"/>
                              </w:rPr>
                              <w:t xml:space="preserve">e d’élaboration de normes internationales volontaires le plus </w:t>
                            </w:r>
                            <w:r>
                              <w:rPr>
                                <w:sz w:val="18"/>
                                <w:szCs w:val="18"/>
                                <w:lang w:val="fr-FR"/>
                              </w:rPr>
                              <w:t>important</w:t>
                            </w:r>
                            <w:r w:rsidRPr="00DC4746">
                              <w:rPr>
                                <w:sz w:val="18"/>
                                <w:szCs w:val="18"/>
                                <w:lang w:val="fr-FR"/>
                              </w:rPr>
                              <w:t xml:space="preserve"> au monde (67 comités techniques originaux)</w:t>
                            </w:r>
                          </w:p>
                          <w:p w14:paraId="2ED2A6B2" w14:textId="5E128999" w:rsidR="00C04FB8" w:rsidRPr="00DC4746" w:rsidRDefault="00C04FB8" w:rsidP="00934FBA">
                            <w:pPr>
                              <w:pStyle w:val="ListParagraph"/>
                              <w:numPr>
                                <w:ilvl w:val="0"/>
                                <w:numId w:val="8"/>
                              </w:numPr>
                              <w:spacing w:after="0" w:line="240" w:lineRule="auto"/>
                              <w:rPr>
                                <w:sz w:val="18"/>
                                <w:szCs w:val="18"/>
                                <w:lang w:val="fr-FR"/>
                              </w:rPr>
                            </w:pPr>
                            <w:r w:rsidRPr="00DC4746">
                              <w:rPr>
                                <w:sz w:val="18"/>
                                <w:szCs w:val="18"/>
                                <w:lang w:val="fr-FR"/>
                              </w:rPr>
                              <w:t>Un objectif commun : fournir des produits et des services sécurisés, fiables et de bonne qualité.</w:t>
                            </w:r>
                          </w:p>
                          <w:p w14:paraId="6251BD80" w14:textId="5FF015DF" w:rsidR="00C04FB8" w:rsidRPr="00DC4746" w:rsidRDefault="00C04FB8" w:rsidP="00934FBA">
                            <w:pPr>
                              <w:pStyle w:val="ListParagraph"/>
                              <w:numPr>
                                <w:ilvl w:val="0"/>
                                <w:numId w:val="8"/>
                              </w:numPr>
                              <w:spacing w:after="0" w:line="240" w:lineRule="auto"/>
                              <w:rPr>
                                <w:lang w:val="fr-FR"/>
                              </w:rPr>
                            </w:pPr>
                            <w:r w:rsidRPr="00DC4746">
                              <w:rPr>
                                <w:sz w:val="18"/>
                                <w:szCs w:val="18"/>
                                <w:lang w:val="fr-FR"/>
                              </w:rPr>
                              <w:t>A publié 22803 normes internationales couvrant quasiment tous les aspects de la</w:t>
                            </w:r>
                            <w:r>
                              <w:rPr>
                                <w:sz w:val="20"/>
                                <w:szCs w:val="18"/>
                                <w:lang w:val="fr-FR"/>
                              </w:rPr>
                              <w:t xml:space="preserve"> technologie</w:t>
                            </w:r>
                            <w:r w:rsidRPr="00DC4746">
                              <w:rPr>
                                <w:sz w:val="20"/>
                                <w:szCs w:val="18"/>
                                <w:lang w:val="fr-FR"/>
                              </w:rPr>
                              <w:t xml:space="preserve"> </w:t>
                            </w:r>
                            <w:r>
                              <w:rPr>
                                <w:sz w:val="20"/>
                                <w:szCs w:val="18"/>
                                <w:lang w:val="fr-FR"/>
                              </w:rPr>
                              <w:t>et du commerce.</w:t>
                            </w:r>
                          </w:p>
                          <w:p w14:paraId="74DFB23C" w14:textId="77777777" w:rsidR="00C04FB8" w:rsidRPr="00DC4746" w:rsidRDefault="00C04FB8" w:rsidP="00031B5F">
                            <w:pPr>
                              <w:rPr>
                                <w:lang w:val="fr-FR"/>
                              </w:rPr>
                            </w:pPr>
                          </w:p>
                        </w:txbxContent>
                      </wps:txbx>
                      <wps:bodyPr rot="0" vert="horz" wrap="square" lIns="91440" tIns="45720" rIns="91440" bIns="45720" anchor="t" anchorCtr="0">
                        <a:noAutofit/>
                      </wps:bodyPr>
                    </wps:wsp>
                  </a:graphicData>
                </a:graphic>
              </wp:inline>
            </w:drawing>
          </mc:Choice>
          <mc:Fallback>
            <w:pict>
              <v:shape w14:anchorId="6D99FC05" id="_x0000_s1029" type="#_x0000_t202" style="width:204.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waKgIAAFA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">
                <v:textbox>
                  <w:txbxContent>
                    <w:p w14:paraId="321FCE0E" w14:textId="10F08097" w:rsidR="00C04FB8" w:rsidRPr="00DC4746" w:rsidRDefault="00C04FB8" w:rsidP="00934FBA">
                      <w:pPr>
                        <w:pStyle w:val="ListParagraph"/>
                        <w:numPr>
                          <w:ilvl w:val="0"/>
                          <w:numId w:val="8"/>
                        </w:numPr>
                        <w:spacing w:after="0" w:line="240" w:lineRule="auto"/>
                        <w:rPr>
                          <w:sz w:val="18"/>
                          <w:szCs w:val="18"/>
                          <w:lang w:val="fr-FR"/>
                        </w:rPr>
                      </w:pPr>
                      <w:r w:rsidRPr="00DC4746">
                        <w:rPr>
                          <w:sz w:val="18"/>
                          <w:szCs w:val="18"/>
                          <w:lang w:val="fr-FR"/>
                        </w:rPr>
                        <w:t xml:space="preserve">L’Organisation internationale de normalisation (ISO) </w:t>
                      </w:r>
                      <w:r w:rsidRPr="00DC4746">
                        <w:rPr>
                          <w:rFonts w:cs="Arial"/>
                          <w:sz w:val="18"/>
                          <w:szCs w:val="18"/>
                          <w:lang w:val="fr-FR"/>
                        </w:rPr>
                        <w:t>−</w:t>
                      </w:r>
                      <w:r w:rsidRPr="00DC4746">
                        <w:rPr>
                          <w:sz w:val="18"/>
                          <w:szCs w:val="18"/>
                          <w:lang w:val="fr-FR"/>
                        </w:rPr>
                        <w:t xml:space="preserve"> fondée en 1947 </w:t>
                      </w:r>
                    </w:p>
                    <w:p w14:paraId="0930C3C2" w14:textId="13439A48" w:rsidR="00C04FB8" w:rsidRPr="00DC4746" w:rsidRDefault="00C04FB8" w:rsidP="00934FBA">
                      <w:pPr>
                        <w:pStyle w:val="ListParagraph"/>
                        <w:numPr>
                          <w:ilvl w:val="0"/>
                          <w:numId w:val="8"/>
                        </w:numPr>
                        <w:spacing w:after="0" w:line="240" w:lineRule="auto"/>
                        <w:rPr>
                          <w:sz w:val="18"/>
                          <w:szCs w:val="18"/>
                          <w:lang w:val="fr-FR"/>
                        </w:rPr>
                      </w:pPr>
                      <w:r w:rsidRPr="00DC4746">
                        <w:rPr>
                          <w:sz w:val="18"/>
                          <w:szCs w:val="18"/>
                          <w:lang w:val="fr-FR"/>
                        </w:rPr>
                        <w:t>L’organ</w:t>
                      </w:r>
                      <w:r>
                        <w:rPr>
                          <w:sz w:val="18"/>
                          <w:szCs w:val="18"/>
                          <w:lang w:val="fr-FR"/>
                        </w:rPr>
                        <w:t>ism</w:t>
                      </w:r>
                      <w:r w:rsidRPr="00DC4746">
                        <w:rPr>
                          <w:sz w:val="18"/>
                          <w:szCs w:val="18"/>
                          <w:lang w:val="fr-FR"/>
                        </w:rPr>
                        <w:t xml:space="preserve">e d’élaboration de normes internationales volontaires le plus </w:t>
                      </w:r>
                      <w:r>
                        <w:rPr>
                          <w:sz w:val="18"/>
                          <w:szCs w:val="18"/>
                          <w:lang w:val="fr-FR"/>
                        </w:rPr>
                        <w:t>important</w:t>
                      </w:r>
                      <w:r w:rsidRPr="00DC4746">
                        <w:rPr>
                          <w:sz w:val="18"/>
                          <w:szCs w:val="18"/>
                          <w:lang w:val="fr-FR"/>
                        </w:rPr>
                        <w:t xml:space="preserve"> au monde (67 comités techniques originaux)</w:t>
                      </w:r>
                    </w:p>
                    <w:p w14:paraId="2ED2A6B2" w14:textId="5E128999" w:rsidR="00C04FB8" w:rsidRPr="00DC4746" w:rsidRDefault="00C04FB8" w:rsidP="00934FBA">
                      <w:pPr>
                        <w:pStyle w:val="ListParagraph"/>
                        <w:numPr>
                          <w:ilvl w:val="0"/>
                          <w:numId w:val="8"/>
                        </w:numPr>
                        <w:spacing w:after="0" w:line="240" w:lineRule="auto"/>
                        <w:rPr>
                          <w:sz w:val="18"/>
                          <w:szCs w:val="18"/>
                          <w:lang w:val="fr-FR"/>
                        </w:rPr>
                      </w:pPr>
                      <w:r w:rsidRPr="00DC4746">
                        <w:rPr>
                          <w:sz w:val="18"/>
                          <w:szCs w:val="18"/>
                          <w:lang w:val="fr-FR"/>
                        </w:rPr>
                        <w:t>Un objectif commun : fournir des produits et des services sécurisés, fiables et de bonne qualité.</w:t>
                      </w:r>
                    </w:p>
                    <w:p w14:paraId="6251BD80" w14:textId="5FF015DF" w:rsidR="00C04FB8" w:rsidRPr="00DC4746" w:rsidRDefault="00C04FB8" w:rsidP="00934FBA">
                      <w:pPr>
                        <w:pStyle w:val="ListParagraph"/>
                        <w:numPr>
                          <w:ilvl w:val="0"/>
                          <w:numId w:val="8"/>
                        </w:numPr>
                        <w:spacing w:after="0" w:line="240" w:lineRule="auto"/>
                        <w:rPr>
                          <w:lang w:val="fr-FR"/>
                        </w:rPr>
                      </w:pPr>
                      <w:r w:rsidRPr="00DC4746">
                        <w:rPr>
                          <w:sz w:val="18"/>
                          <w:szCs w:val="18"/>
                          <w:lang w:val="fr-FR"/>
                        </w:rPr>
                        <w:t>A publié 22803 normes internationales couvrant quasiment tous les aspects de la</w:t>
                      </w:r>
                      <w:r>
                        <w:rPr>
                          <w:sz w:val="20"/>
                          <w:szCs w:val="18"/>
                          <w:lang w:val="fr-FR"/>
                        </w:rPr>
                        <w:t xml:space="preserve"> technologie</w:t>
                      </w:r>
                      <w:r w:rsidRPr="00DC4746">
                        <w:rPr>
                          <w:sz w:val="20"/>
                          <w:szCs w:val="18"/>
                          <w:lang w:val="fr-FR"/>
                        </w:rPr>
                        <w:t xml:space="preserve"> </w:t>
                      </w:r>
                      <w:r>
                        <w:rPr>
                          <w:sz w:val="20"/>
                          <w:szCs w:val="18"/>
                          <w:lang w:val="fr-FR"/>
                        </w:rPr>
                        <w:t>et du commerce.</w:t>
                      </w:r>
                    </w:p>
                    <w:p w14:paraId="74DFB23C" w14:textId="77777777" w:rsidR="00C04FB8" w:rsidRPr="00DC4746" w:rsidRDefault="00C04FB8" w:rsidP="00031B5F">
                      <w:pPr>
                        <w:rPr>
                          <w:lang w:val="fr-FR"/>
                        </w:rPr>
                      </w:pPr>
                    </w:p>
                  </w:txbxContent>
                </v:textbox>
                <w10:anchorlock/>
              </v:shape>
            </w:pict>
          </mc:Fallback>
        </mc:AlternateContent>
      </w:r>
      <w:r w:rsidRPr="00724F58">
        <w:rPr>
          <w:rFonts w:eastAsiaTheme="minorEastAsia" w:hAnsi="Calibri"/>
          <w:color w:val="000000" w:themeColor="text1"/>
          <w:kern w:val="24"/>
          <w:sz w:val="36"/>
          <w:szCs w:val="36"/>
          <w:lang w:val="fr-FR" w:eastAsia="en-ZA"/>
        </w:rPr>
        <w:t xml:space="preserve"> </w:t>
      </w:r>
      <w:hyperlink r:id="rId35" w:history="1">
        <w:r w:rsidRPr="00724F58">
          <w:rPr>
            <w:rStyle w:val="Hyperlink"/>
            <w:lang w:val="fr-FR"/>
          </w:rPr>
          <w:t>https://www.iso.org</w:t>
        </w:r>
      </w:hyperlink>
      <w:r w:rsidRPr="00724F58">
        <w:rPr>
          <w:lang w:val="fr-FR"/>
        </w:rPr>
        <w:t xml:space="preserve">  </w:t>
      </w:r>
    </w:p>
    <w:p w14:paraId="721C7927" w14:textId="7E2BDC37" w:rsidR="00CC2386" w:rsidRPr="00724F58" w:rsidRDefault="00903C61" w:rsidP="00903C61">
      <w:pPr>
        <w:rPr>
          <w:rFonts w:ascii="Arial" w:hAnsi="Arial" w:cs="Arial"/>
          <w:b/>
          <w:lang w:val="fr-FR"/>
        </w:rPr>
      </w:pPr>
      <w:bookmarkStart w:id="89" w:name="_Toc30145644"/>
      <w:r w:rsidRPr="00724F58">
        <w:rPr>
          <w:rFonts w:ascii="Arial" w:hAnsi="Arial" w:cs="Arial"/>
          <w:b/>
          <w:lang w:val="fr-FR"/>
        </w:rPr>
        <w:lastRenderedPageBreak/>
        <w:t>BUT</w:t>
      </w:r>
      <w:r w:rsidR="001478AA" w:rsidRPr="00724F58">
        <w:rPr>
          <w:rFonts w:ascii="Arial" w:hAnsi="Arial" w:cs="Arial"/>
          <w:b/>
          <w:lang w:val="fr-FR"/>
        </w:rPr>
        <w:t xml:space="preserve"> DES NORMES </w:t>
      </w:r>
      <w:r w:rsidR="00CC2386" w:rsidRPr="00724F58">
        <w:rPr>
          <w:rFonts w:ascii="Arial" w:hAnsi="Arial" w:cs="Arial"/>
          <w:b/>
          <w:lang w:val="fr-FR"/>
        </w:rPr>
        <w:t xml:space="preserve">ISO </w:t>
      </w:r>
      <w:bookmarkEnd w:id="89"/>
    </w:p>
    <w:p w14:paraId="225FFF80" w14:textId="28D00B22" w:rsidR="00CC2386" w:rsidRPr="00724F58" w:rsidRDefault="00903C61" w:rsidP="004173AC">
      <w:pPr>
        <w:spacing w:before="240" w:line="360" w:lineRule="auto"/>
        <w:jc w:val="both"/>
        <w:rPr>
          <w:rFonts w:ascii="Arial" w:hAnsi="Arial" w:cs="Arial"/>
          <w:color w:val="000000"/>
          <w:spacing w:val="3"/>
          <w:shd w:val="clear" w:color="auto" w:fill="FCFCFC"/>
          <w:lang w:val="fr-FR"/>
        </w:rPr>
      </w:pPr>
      <w:r w:rsidRPr="00724F58">
        <w:rPr>
          <w:rFonts w:ascii="Arial" w:eastAsia="Calibri" w:hAnsi="Arial" w:cs="Arial"/>
          <w:lang w:val="fr-FR"/>
        </w:rPr>
        <w:t>Les normes ISO visent à aider les industries à adopter des pratiques leur permettant de redresser et de normaliser leurs procédures internes.  Quelle que soit la taille d’un organisme, comprendre les avantages des normes et le concept d’un système de gestion de la qualité (SGQ) peut entraîner un bon nombre de retombées commerciales. La réduction des déchets, l’amélioration de l’efficacité</w:t>
      </w:r>
      <w:r w:rsidR="00416202">
        <w:rPr>
          <w:rFonts w:ascii="Arial" w:eastAsia="Calibri" w:hAnsi="Arial" w:cs="Arial"/>
          <w:lang w:val="fr-FR"/>
        </w:rPr>
        <w:t xml:space="preserve"> </w:t>
      </w:r>
      <w:r w:rsidRPr="00724F58">
        <w:rPr>
          <w:rFonts w:ascii="Arial" w:eastAsia="Calibri" w:hAnsi="Arial" w:cs="Arial"/>
          <w:lang w:val="fr-FR"/>
        </w:rPr>
        <w:t xml:space="preserve">et des coûts de production inférieurs sont parmi les résultats qui peuvent être atteints </w:t>
      </w:r>
      <w:r w:rsidR="00416202">
        <w:rPr>
          <w:rFonts w:ascii="Arial" w:eastAsia="Calibri" w:hAnsi="Arial" w:cs="Arial"/>
          <w:lang w:val="fr-FR"/>
        </w:rPr>
        <w:t xml:space="preserve">grâce à l’adoption </w:t>
      </w:r>
      <w:r w:rsidRPr="00724F58">
        <w:rPr>
          <w:rFonts w:ascii="Arial" w:eastAsia="Calibri" w:hAnsi="Arial" w:cs="Arial"/>
          <w:lang w:val="fr-FR"/>
        </w:rPr>
        <w:t xml:space="preserve">de ces normes. </w:t>
      </w:r>
      <w:bookmarkStart w:id="90" w:name="_Hlk41229987"/>
      <w:r w:rsidR="00196619" w:rsidRPr="00196619">
        <w:rPr>
          <w:rFonts w:ascii="Arial" w:eastAsia="Calibri" w:hAnsi="Arial" w:cs="Arial"/>
          <w:lang w:val="fr-FR"/>
        </w:rPr>
        <w:t>On ne saurait trop souligner l’importance des normes ISO dans la mesure où elles permettent aux organismes du monde entier de mieux se comprendre. Elles fa</w:t>
      </w:r>
      <w:r w:rsidR="00196619">
        <w:rPr>
          <w:rFonts w:ascii="Arial" w:eastAsia="Calibri" w:hAnsi="Arial" w:cs="Arial"/>
          <w:lang w:val="fr-FR"/>
        </w:rPr>
        <w:t>vorisent, par ailleurs,</w:t>
      </w:r>
      <w:r w:rsidR="00196619" w:rsidRPr="00196619">
        <w:rPr>
          <w:rFonts w:ascii="Arial" w:eastAsia="Calibri" w:hAnsi="Arial" w:cs="Arial"/>
          <w:lang w:val="fr-FR"/>
        </w:rPr>
        <w:t xml:space="preserve"> la diffusion de connaissances et de bonnes pratiques</w:t>
      </w:r>
      <w:r w:rsidR="00196619">
        <w:rPr>
          <w:rFonts w:ascii="Arial" w:eastAsia="Calibri" w:hAnsi="Arial" w:cs="Arial"/>
          <w:lang w:val="fr-FR"/>
        </w:rPr>
        <w:t xml:space="preserve">. </w:t>
      </w:r>
      <w:r w:rsidR="00196619" w:rsidRPr="00196619">
        <w:rPr>
          <w:rFonts w:ascii="Arial" w:eastAsia="Calibri" w:hAnsi="Arial" w:cs="Arial"/>
          <w:lang w:val="fr-FR"/>
        </w:rPr>
        <w:t>Ces normes sont également un facteur d’innovation</w:t>
      </w:r>
      <w:r w:rsidR="00196619">
        <w:rPr>
          <w:rFonts w:ascii="Arial" w:eastAsia="Calibri" w:hAnsi="Arial" w:cs="Arial"/>
          <w:lang w:val="fr-FR"/>
        </w:rPr>
        <w:t>. Elles</w:t>
      </w:r>
      <w:r w:rsidR="00196619" w:rsidRPr="00196619">
        <w:rPr>
          <w:rFonts w:ascii="Arial" w:eastAsia="Calibri" w:hAnsi="Arial" w:cs="Arial"/>
          <w:lang w:val="fr-FR"/>
        </w:rPr>
        <w:t xml:space="preserve"> permettent</w:t>
      </w:r>
      <w:r w:rsidR="00196619">
        <w:rPr>
          <w:rFonts w:ascii="Arial" w:eastAsia="Calibri" w:hAnsi="Arial" w:cs="Arial"/>
          <w:lang w:val="fr-FR"/>
        </w:rPr>
        <w:t xml:space="preserve">, en </w:t>
      </w:r>
      <w:r w:rsidR="0012390D">
        <w:rPr>
          <w:rFonts w:ascii="Arial" w:eastAsia="Calibri" w:hAnsi="Arial" w:cs="Arial"/>
          <w:lang w:val="fr-FR"/>
        </w:rPr>
        <w:t xml:space="preserve">outre, </w:t>
      </w:r>
      <w:r w:rsidR="0012390D" w:rsidRPr="00196619">
        <w:rPr>
          <w:rFonts w:ascii="Arial" w:eastAsia="Calibri" w:hAnsi="Arial" w:cs="Arial"/>
          <w:lang w:val="fr-FR"/>
        </w:rPr>
        <w:t>d’éviter</w:t>
      </w:r>
      <w:r w:rsidR="00196619" w:rsidRPr="00196619">
        <w:rPr>
          <w:rFonts w:ascii="Arial" w:eastAsia="Calibri" w:hAnsi="Arial" w:cs="Arial"/>
          <w:lang w:val="fr-FR"/>
        </w:rPr>
        <w:t xml:space="preserve"> les problèmes de chevauchement d’efforts en </w:t>
      </w:r>
      <w:r w:rsidR="0012390D">
        <w:rPr>
          <w:rFonts w:ascii="Arial" w:eastAsia="Calibri" w:hAnsi="Arial" w:cs="Arial"/>
          <w:lang w:val="fr-FR"/>
        </w:rPr>
        <w:t>proposant une</w:t>
      </w:r>
      <w:r w:rsidR="00196619" w:rsidRPr="00196619">
        <w:rPr>
          <w:rFonts w:ascii="Arial" w:eastAsia="Calibri" w:hAnsi="Arial" w:cs="Arial"/>
          <w:lang w:val="fr-FR"/>
        </w:rPr>
        <w:t xml:space="preserve"> base de référence</w:t>
      </w:r>
      <w:r w:rsidR="004173AC" w:rsidRPr="00724F58">
        <w:rPr>
          <w:rFonts w:ascii="Arial" w:hAnsi="Arial" w:cs="Arial"/>
          <w:color w:val="000000"/>
          <w:spacing w:val="3"/>
          <w:shd w:val="clear" w:color="auto" w:fill="FCFCFC"/>
          <w:lang w:val="fr-FR"/>
        </w:rPr>
        <w:t>.</w:t>
      </w:r>
    </w:p>
    <w:p w14:paraId="57D9A0C6" w14:textId="6004C063" w:rsidR="00CC2386" w:rsidRPr="00724F58" w:rsidRDefault="00CC2386" w:rsidP="00172C36">
      <w:pPr>
        <w:pStyle w:val="Heading1"/>
        <w:numPr>
          <w:ilvl w:val="0"/>
          <w:numId w:val="21"/>
        </w:numPr>
        <w:ind w:left="360"/>
        <w:rPr>
          <w:rFonts w:ascii="Arial" w:eastAsia="Times New Roman" w:hAnsi="Arial" w:cs="Arial"/>
          <w:b/>
          <w:color w:val="auto"/>
          <w:sz w:val="22"/>
          <w:szCs w:val="22"/>
          <w:lang w:val="fr-FR" w:eastAsia="en-ZA"/>
        </w:rPr>
      </w:pPr>
      <w:bookmarkStart w:id="91" w:name="_Toc30145645"/>
      <w:bookmarkStart w:id="92" w:name="_Toc41360290"/>
      <w:bookmarkEnd w:id="90"/>
      <w:r w:rsidRPr="00724F58">
        <w:rPr>
          <w:rFonts w:ascii="Arial" w:eastAsia="Times New Roman" w:hAnsi="Arial" w:cs="Arial"/>
          <w:b/>
          <w:color w:val="auto"/>
          <w:sz w:val="22"/>
          <w:szCs w:val="22"/>
          <w:lang w:val="fr-FR" w:eastAsia="en-ZA"/>
        </w:rPr>
        <w:t>CERTIFICATION</w:t>
      </w:r>
      <w:bookmarkEnd w:id="91"/>
      <w:bookmarkEnd w:id="92"/>
    </w:p>
    <w:p w14:paraId="52F9AC83" w14:textId="72ECCCC4" w:rsidR="00CC2386" w:rsidRDefault="00903C61" w:rsidP="00CC2386">
      <w:pPr>
        <w:shd w:val="clear" w:color="auto" w:fill="FCFCFC"/>
        <w:spacing w:before="100" w:beforeAutospacing="1" w:after="100" w:afterAutospacing="1" w:line="360" w:lineRule="auto"/>
        <w:jc w:val="both"/>
        <w:rPr>
          <w:rFonts w:ascii="Arial" w:eastAsia="Times New Roman" w:hAnsi="Arial" w:cs="Arial"/>
          <w:color w:val="000000"/>
          <w:spacing w:val="2"/>
          <w:sz w:val="24"/>
          <w:szCs w:val="24"/>
          <w:lang w:val="fr-FR" w:eastAsia="en-ZA"/>
        </w:rPr>
      </w:pPr>
      <w:bookmarkStart w:id="93" w:name="_Hlk41233006"/>
      <w:r w:rsidRPr="00724F58">
        <w:rPr>
          <w:rFonts w:ascii="Arial" w:eastAsia="Times New Roman" w:hAnsi="Arial" w:cs="Times New Roman"/>
          <w:bCs/>
          <w:lang w:val="fr-FR"/>
        </w:rPr>
        <w:t xml:space="preserve">La certification ISO est </w:t>
      </w:r>
      <w:r w:rsidR="0012390D">
        <w:rPr>
          <w:rFonts w:ascii="Arial" w:eastAsia="Times New Roman" w:hAnsi="Arial" w:cs="Times New Roman"/>
          <w:bCs/>
          <w:lang w:val="fr-FR"/>
        </w:rPr>
        <w:t>un gage</w:t>
      </w:r>
      <w:r w:rsidRPr="00724F58">
        <w:rPr>
          <w:rFonts w:ascii="Arial" w:eastAsia="Times New Roman" w:hAnsi="Arial" w:cs="Times New Roman"/>
          <w:bCs/>
          <w:lang w:val="fr-FR"/>
        </w:rPr>
        <w:t xml:space="preserve"> de qualité et de procédures rigoureuses, </w:t>
      </w:r>
      <w:r w:rsidR="0012390D">
        <w:rPr>
          <w:rFonts w:ascii="Arial" w:eastAsia="Times New Roman" w:hAnsi="Arial" w:cs="Times New Roman"/>
          <w:bCs/>
          <w:lang w:val="fr-FR"/>
        </w:rPr>
        <w:t xml:space="preserve">quel que soit le </w:t>
      </w:r>
      <w:r w:rsidRPr="00724F58">
        <w:rPr>
          <w:rFonts w:ascii="Arial" w:eastAsia="Times New Roman" w:hAnsi="Arial" w:cs="Times New Roman"/>
          <w:bCs/>
          <w:lang w:val="fr-FR"/>
        </w:rPr>
        <w:t xml:space="preserve">secteur industriel ou </w:t>
      </w:r>
      <w:r w:rsidR="0012390D">
        <w:rPr>
          <w:rFonts w:ascii="Arial" w:eastAsia="Times New Roman" w:hAnsi="Arial" w:cs="Times New Roman"/>
          <w:bCs/>
          <w:lang w:val="fr-FR"/>
        </w:rPr>
        <w:t>le</w:t>
      </w:r>
      <w:r w:rsidRPr="00724F58">
        <w:rPr>
          <w:rFonts w:ascii="Arial" w:eastAsia="Times New Roman" w:hAnsi="Arial" w:cs="Times New Roman"/>
          <w:bCs/>
          <w:lang w:val="fr-FR"/>
        </w:rPr>
        <w:t xml:space="preserve"> pays d’origine de</w:t>
      </w:r>
      <w:r w:rsidR="00836913">
        <w:rPr>
          <w:rFonts w:ascii="Arial" w:eastAsia="Times New Roman" w:hAnsi="Arial" w:cs="Times New Roman"/>
          <w:bCs/>
          <w:lang w:val="fr-FR"/>
        </w:rPr>
        <w:t>s installations</w:t>
      </w:r>
      <w:r w:rsidRPr="00724F58">
        <w:rPr>
          <w:rFonts w:ascii="Arial" w:eastAsia="Times New Roman" w:hAnsi="Arial" w:cs="Times New Roman"/>
          <w:bCs/>
          <w:lang w:val="fr-FR"/>
        </w:rPr>
        <w:t xml:space="preserve"> concerné</w:t>
      </w:r>
      <w:r w:rsidR="00836913">
        <w:rPr>
          <w:rFonts w:ascii="Arial" w:eastAsia="Times New Roman" w:hAnsi="Arial" w:cs="Times New Roman"/>
          <w:bCs/>
          <w:lang w:val="fr-FR"/>
        </w:rPr>
        <w:t>es</w:t>
      </w:r>
      <w:r w:rsidRPr="00724F58">
        <w:rPr>
          <w:rFonts w:ascii="Arial" w:eastAsia="Times New Roman" w:hAnsi="Arial" w:cs="Times New Roman"/>
          <w:bCs/>
          <w:lang w:val="fr-FR"/>
        </w:rPr>
        <w:t xml:space="preserve">. Les lignes directrices et les exigences des normes ISO imposent </w:t>
      </w:r>
      <w:r w:rsidR="00836913">
        <w:rPr>
          <w:rFonts w:ascii="Arial" w:eastAsia="Times New Roman" w:hAnsi="Arial" w:cs="Times New Roman"/>
          <w:bCs/>
          <w:lang w:val="fr-FR"/>
        </w:rPr>
        <w:t xml:space="preserve">obligent les </w:t>
      </w:r>
      <w:r w:rsidR="00212E17">
        <w:rPr>
          <w:rFonts w:ascii="Arial" w:eastAsia="Times New Roman" w:hAnsi="Arial" w:cs="Times New Roman"/>
          <w:bCs/>
          <w:lang w:val="fr-FR"/>
        </w:rPr>
        <w:t>organisations</w:t>
      </w:r>
      <w:r w:rsidR="00836913">
        <w:rPr>
          <w:rFonts w:ascii="Arial" w:eastAsia="Times New Roman" w:hAnsi="Arial" w:cs="Times New Roman"/>
          <w:bCs/>
          <w:lang w:val="fr-FR"/>
        </w:rPr>
        <w:t xml:space="preserve"> à </w:t>
      </w:r>
      <w:r w:rsidRPr="00724F58">
        <w:rPr>
          <w:rFonts w:ascii="Arial" w:eastAsia="Times New Roman" w:hAnsi="Arial" w:cs="Times New Roman"/>
          <w:bCs/>
          <w:lang w:val="fr-FR"/>
        </w:rPr>
        <w:t xml:space="preserve">initier, </w:t>
      </w:r>
      <w:r w:rsidR="00836913">
        <w:rPr>
          <w:rFonts w:ascii="Arial" w:eastAsia="Times New Roman" w:hAnsi="Arial" w:cs="Times New Roman"/>
          <w:bCs/>
          <w:lang w:val="fr-FR"/>
        </w:rPr>
        <w:t>à</w:t>
      </w:r>
      <w:r w:rsidRPr="00724F58">
        <w:rPr>
          <w:rFonts w:ascii="Arial" w:eastAsia="Times New Roman" w:hAnsi="Arial" w:cs="Times New Roman"/>
          <w:bCs/>
          <w:lang w:val="fr-FR"/>
        </w:rPr>
        <w:t xml:space="preserve"> documenter et </w:t>
      </w:r>
      <w:r w:rsidR="00836913">
        <w:rPr>
          <w:rFonts w:ascii="Arial" w:eastAsia="Times New Roman" w:hAnsi="Arial" w:cs="Times New Roman"/>
          <w:bCs/>
          <w:lang w:val="fr-FR"/>
        </w:rPr>
        <w:t>à se conformer à une panoplie de</w:t>
      </w:r>
      <w:r w:rsidRPr="00724F58">
        <w:rPr>
          <w:rFonts w:ascii="Arial" w:eastAsia="Times New Roman" w:hAnsi="Arial" w:cs="Times New Roman"/>
          <w:bCs/>
          <w:lang w:val="fr-FR"/>
        </w:rPr>
        <w:t xml:space="preserve"> normes organisationnelles hautement sophistiquées. L’obtention d’une certification ISO peut aider les organis</w:t>
      </w:r>
      <w:r w:rsidR="00212E17">
        <w:rPr>
          <w:rFonts w:ascii="Arial" w:eastAsia="Times New Roman" w:hAnsi="Arial" w:cs="Times New Roman"/>
          <w:bCs/>
          <w:lang w:val="fr-FR"/>
        </w:rPr>
        <w:t>ations</w:t>
      </w:r>
      <w:r w:rsidRPr="00724F58">
        <w:rPr>
          <w:rFonts w:ascii="Arial" w:eastAsia="Times New Roman" w:hAnsi="Arial" w:cs="Times New Roman"/>
          <w:bCs/>
          <w:lang w:val="fr-FR"/>
        </w:rPr>
        <w:t xml:space="preserve"> à atteindre leurs objectifs grâce à l’introduction d’opérations vérifiées de manière indépendante et de systèmes de gestion et d’assurance qualité. Les organis</w:t>
      </w:r>
      <w:r w:rsidR="00212E17">
        <w:rPr>
          <w:rFonts w:ascii="Arial" w:eastAsia="Times New Roman" w:hAnsi="Arial" w:cs="Times New Roman"/>
          <w:bCs/>
          <w:lang w:val="fr-FR"/>
        </w:rPr>
        <w:t xml:space="preserve">mes </w:t>
      </w:r>
      <w:r w:rsidRPr="00724F58">
        <w:rPr>
          <w:rFonts w:ascii="Arial" w:eastAsia="Times New Roman" w:hAnsi="Arial" w:cs="Times New Roman"/>
          <w:bCs/>
          <w:lang w:val="fr-FR"/>
        </w:rPr>
        <w:t>certifiés ISO bénéficient également d’une plus grande légitimité vis-à-vis de leur</w:t>
      </w:r>
      <w:r w:rsidR="000B2BF6" w:rsidRPr="00724F58">
        <w:rPr>
          <w:rFonts w:ascii="Arial" w:eastAsia="Times New Roman" w:hAnsi="Arial" w:cs="Times New Roman"/>
          <w:bCs/>
          <w:lang w:val="fr-FR"/>
        </w:rPr>
        <w:t>s</w:t>
      </w:r>
      <w:r w:rsidRPr="00724F58">
        <w:rPr>
          <w:rFonts w:ascii="Arial" w:eastAsia="Times New Roman" w:hAnsi="Arial" w:cs="Times New Roman"/>
          <w:bCs/>
          <w:lang w:val="fr-FR"/>
        </w:rPr>
        <w:t xml:space="preserve"> pairs. La certification implique qu’une partie indépendante qualifiée a revu les programmes d’un organisme et les a certifiés conformes. Dans certains domaines, la certification peut ne pas s’avérer nécessaire, mais dans la plupart des </w:t>
      </w:r>
      <w:r w:rsidR="00212E17">
        <w:rPr>
          <w:rFonts w:ascii="Arial" w:eastAsia="Times New Roman" w:hAnsi="Arial" w:cs="Times New Roman"/>
          <w:bCs/>
          <w:lang w:val="fr-FR"/>
        </w:rPr>
        <w:t>secteurs</w:t>
      </w:r>
      <w:r w:rsidRPr="00724F58">
        <w:rPr>
          <w:rFonts w:ascii="Arial" w:eastAsia="Times New Roman" w:hAnsi="Arial" w:cs="Times New Roman"/>
          <w:bCs/>
          <w:lang w:val="fr-FR"/>
        </w:rPr>
        <w:t xml:space="preserve"> et organisations professionnelles, la certification ISO est la norme, pour les clients </w:t>
      </w:r>
      <w:r w:rsidR="00212E17">
        <w:rPr>
          <w:rFonts w:ascii="Arial" w:eastAsia="Times New Roman" w:hAnsi="Arial" w:cs="Times New Roman"/>
          <w:bCs/>
          <w:lang w:val="fr-FR"/>
        </w:rPr>
        <w:t xml:space="preserve">tout </w:t>
      </w:r>
      <w:r w:rsidRPr="00724F58">
        <w:rPr>
          <w:rFonts w:ascii="Arial" w:eastAsia="Times New Roman" w:hAnsi="Arial" w:cs="Times New Roman"/>
          <w:bCs/>
          <w:lang w:val="fr-FR"/>
        </w:rPr>
        <w:t>comme pour les concurrents</w:t>
      </w:r>
      <w:bookmarkEnd w:id="93"/>
      <w:r w:rsidR="00CC2386" w:rsidRPr="00724F58">
        <w:rPr>
          <w:rFonts w:ascii="Arial" w:eastAsia="Times New Roman" w:hAnsi="Arial" w:cs="Arial"/>
          <w:color w:val="000000"/>
          <w:spacing w:val="2"/>
          <w:sz w:val="24"/>
          <w:szCs w:val="24"/>
          <w:lang w:val="fr-FR" w:eastAsia="en-ZA"/>
        </w:rPr>
        <w:t>.</w:t>
      </w:r>
    </w:p>
    <w:p w14:paraId="1F93BC17" w14:textId="5C45073B" w:rsidR="0028391A" w:rsidRDefault="0028391A">
      <w:pPr>
        <w:rPr>
          <w:rFonts w:ascii="Arial" w:eastAsia="Times New Roman" w:hAnsi="Arial" w:cs="Arial"/>
          <w:color w:val="000000"/>
          <w:spacing w:val="2"/>
          <w:sz w:val="24"/>
          <w:szCs w:val="24"/>
          <w:lang w:val="fr-FR" w:eastAsia="en-ZA"/>
        </w:rPr>
      </w:pPr>
      <w:r>
        <w:rPr>
          <w:rFonts w:ascii="Arial" w:eastAsia="Times New Roman" w:hAnsi="Arial" w:cs="Arial"/>
          <w:color w:val="000000"/>
          <w:spacing w:val="2"/>
          <w:sz w:val="24"/>
          <w:szCs w:val="24"/>
          <w:lang w:val="fr-FR" w:eastAsia="en-ZA"/>
        </w:rPr>
        <w:br w:type="page"/>
      </w:r>
    </w:p>
    <w:p w14:paraId="5F3348EF" w14:textId="77777777" w:rsidR="0028391A" w:rsidRPr="00724F58" w:rsidRDefault="0028391A" w:rsidP="00CC2386">
      <w:pPr>
        <w:shd w:val="clear" w:color="auto" w:fill="FCFCFC"/>
        <w:spacing w:before="100" w:beforeAutospacing="1" w:after="100" w:afterAutospacing="1" w:line="360" w:lineRule="auto"/>
        <w:jc w:val="both"/>
        <w:rPr>
          <w:rFonts w:ascii="Arial" w:eastAsia="Times New Roman" w:hAnsi="Arial" w:cs="Arial"/>
          <w:color w:val="000000"/>
          <w:spacing w:val="2"/>
          <w:sz w:val="24"/>
          <w:szCs w:val="24"/>
          <w:lang w:val="fr-FR" w:eastAsia="en-ZA"/>
        </w:rPr>
      </w:pPr>
    </w:p>
    <w:p w14:paraId="38A87BC5" w14:textId="13482D36" w:rsidR="00A74766" w:rsidRPr="00724F58" w:rsidRDefault="00A74766" w:rsidP="001019DD">
      <w:pPr>
        <w:spacing w:line="360" w:lineRule="auto"/>
        <w:rPr>
          <w:rStyle w:val="Heading1Char"/>
          <w:rFonts w:ascii="Arial" w:hAnsi="Arial" w:cs="Arial"/>
          <w:b/>
          <w:color w:val="auto"/>
          <w:sz w:val="24"/>
          <w:szCs w:val="24"/>
          <w:u w:val="single"/>
          <w:lang w:val="fr-FR"/>
        </w:rPr>
      </w:pPr>
      <w:bookmarkStart w:id="94" w:name="_Toc41360291"/>
      <w:r w:rsidRPr="00724F58">
        <w:rPr>
          <w:rStyle w:val="Heading1Char"/>
          <w:rFonts w:ascii="Arial" w:hAnsi="Arial" w:cs="Arial"/>
          <w:b/>
          <w:color w:val="auto"/>
          <w:sz w:val="24"/>
          <w:szCs w:val="24"/>
          <w:lang w:val="fr-FR"/>
        </w:rPr>
        <w:t>Notes</w:t>
      </w:r>
      <w:bookmarkEnd w:id="94"/>
    </w:p>
    <w:p w14:paraId="4F5BFC99" w14:textId="2D330C4A" w:rsidR="00CC2386" w:rsidRPr="00724F58" w:rsidRDefault="0028391A" w:rsidP="00CC2386">
      <w:pPr>
        <w:shd w:val="clear" w:color="auto" w:fill="FCFCFC"/>
        <w:spacing w:before="100" w:beforeAutospacing="1" w:after="100" w:afterAutospacing="1" w:line="360" w:lineRule="auto"/>
        <w:jc w:val="both"/>
        <w:rPr>
          <w:rFonts w:ascii="Arial" w:eastAsia="Times New Roman" w:hAnsi="Arial" w:cs="Arial"/>
          <w:b/>
          <w:color w:val="000000"/>
          <w:spacing w:val="2"/>
          <w:lang w:val="fr-FR" w:eastAsia="en-ZA"/>
        </w:rPr>
      </w:pPr>
      <w:r w:rsidRPr="00724F58">
        <w:rPr>
          <w:rFonts w:ascii="Arial" w:eastAsia="Times New Roman" w:hAnsi="Arial" w:cs="Arial"/>
          <w:noProof/>
          <w:color w:val="000000"/>
          <w:spacing w:val="2"/>
          <w:lang w:val="fr-FR" w:eastAsia="en-ZA"/>
        </w:rPr>
        <mc:AlternateContent>
          <mc:Choice Requires="wps">
            <w:drawing>
              <wp:anchor distT="0" distB="0" distL="114300" distR="114300" simplePos="0" relativeHeight="251655168" behindDoc="0" locked="0" layoutInCell="1" allowOverlap="1" wp14:anchorId="57F3E065" wp14:editId="649FBD48">
                <wp:simplePos x="0" y="0"/>
                <wp:positionH relativeFrom="margin">
                  <wp:posOffset>114300</wp:posOffset>
                </wp:positionH>
                <wp:positionV relativeFrom="paragraph">
                  <wp:posOffset>61595</wp:posOffset>
                </wp:positionV>
                <wp:extent cx="5612524" cy="7600950"/>
                <wp:effectExtent l="0" t="0" r="26670" b="19050"/>
                <wp:wrapNone/>
                <wp:docPr id="7" name="Rounded Rectangle 7"/>
                <wp:cNvGraphicFramePr/>
                <a:graphic xmlns:a="http://schemas.openxmlformats.org/drawingml/2006/main">
                  <a:graphicData uri="http://schemas.microsoft.com/office/word/2010/wordprocessingShape">
                    <wps:wsp>
                      <wps:cNvSpPr/>
                      <wps:spPr>
                        <a:xfrm>
                          <a:off x="0" y="0"/>
                          <a:ext cx="5612524" cy="76009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E37D6" id="Rounded Rectangle 7" o:spid="_x0000_s1026" style="position:absolute;margin-left:9pt;margin-top:4.85pt;width:441.95pt;height:59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" fillcolor="white [3212]" strokecolor="black [3213]" strokeweight="1pt">
                <v:stroke joinstyle="miter"/>
                <w10:wrap anchorx="margin"/>
              </v:roundrect>
            </w:pict>
          </mc:Fallback>
        </mc:AlternateContent>
      </w:r>
    </w:p>
    <w:p w14:paraId="16F65FB6" w14:textId="6A2BCBB7" w:rsidR="00CC2386" w:rsidRPr="00724F58" w:rsidRDefault="00CC2386" w:rsidP="00CC2386">
      <w:pPr>
        <w:rPr>
          <w:rFonts w:ascii="Arial" w:hAnsi="Arial" w:cs="Arial"/>
          <w:b/>
          <w:sz w:val="32"/>
          <w:szCs w:val="32"/>
          <w:lang w:val="fr-FR"/>
        </w:rPr>
      </w:pPr>
    </w:p>
    <w:p w14:paraId="04C292B3" w14:textId="3F6B6FFA" w:rsidR="00CC2386" w:rsidRPr="00724F58" w:rsidRDefault="00CC2386" w:rsidP="00CC2386">
      <w:pPr>
        <w:rPr>
          <w:rFonts w:ascii="Arial" w:hAnsi="Arial" w:cs="Arial"/>
          <w:b/>
          <w:sz w:val="32"/>
          <w:szCs w:val="32"/>
          <w:lang w:val="fr-FR"/>
        </w:rPr>
      </w:pPr>
    </w:p>
    <w:p w14:paraId="37829EBE" w14:textId="62C8EA85" w:rsidR="00CC2386" w:rsidRPr="00724F58" w:rsidRDefault="00CC2386" w:rsidP="00CC2386">
      <w:pPr>
        <w:rPr>
          <w:rFonts w:ascii="Arial" w:hAnsi="Arial" w:cs="Arial"/>
          <w:b/>
          <w:sz w:val="32"/>
          <w:szCs w:val="32"/>
          <w:lang w:val="fr-FR"/>
        </w:rPr>
      </w:pPr>
    </w:p>
    <w:p w14:paraId="29109DF7" w14:textId="1E10B9C0" w:rsidR="00CC2386" w:rsidRPr="00724F58" w:rsidRDefault="00CC2386" w:rsidP="00CC2386">
      <w:pPr>
        <w:rPr>
          <w:rFonts w:ascii="Arial" w:hAnsi="Arial" w:cs="Arial"/>
          <w:b/>
          <w:sz w:val="32"/>
          <w:szCs w:val="32"/>
          <w:lang w:val="fr-FR"/>
        </w:rPr>
      </w:pPr>
    </w:p>
    <w:p w14:paraId="7D88D662" w14:textId="0CA247DC" w:rsidR="00CC2386" w:rsidRPr="00724F58" w:rsidRDefault="00CC2386" w:rsidP="00CC2386">
      <w:pPr>
        <w:rPr>
          <w:rFonts w:ascii="Arial" w:hAnsi="Arial" w:cs="Arial"/>
          <w:b/>
          <w:sz w:val="32"/>
          <w:szCs w:val="32"/>
          <w:lang w:val="fr-FR"/>
        </w:rPr>
      </w:pPr>
    </w:p>
    <w:p w14:paraId="05955CA6" w14:textId="133CE26B" w:rsidR="00CC2386" w:rsidRPr="00724F58" w:rsidRDefault="00CC2386" w:rsidP="00CC2386">
      <w:pPr>
        <w:rPr>
          <w:rFonts w:ascii="Arial" w:hAnsi="Arial" w:cs="Arial"/>
          <w:b/>
          <w:sz w:val="32"/>
          <w:szCs w:val="32"/>
          <w:lang w:val="fr-FR"/>
        </w:rPr>
      </w:pPr>
    </w:p>
    <w:p w14:paraId="4E100746" w14:textId="16FC02E4" w:rsidR="00CC2386" w:rsidRPr="00724F58" w:rsidRDefault="00CC2386" w:rsidP="00CC2386">
      <w:pPr>
        <w:rPr>
          <w:rFonts w:ascii="Arial" w:hAnsi="Arial" w:cs="Arial"/>
          <w:b/>
          <w:sz w:val="32"/>
          <w:szCs w:val="32"/>
          <w:lang w:val="fr-FR"/>
        </w:rPr>
      </w:pPr>
      <w:r w:rsidRPr="00724F58">
        <w:rPr>
          <w:rFonts w:ascii="Arial" w:hAnsi="Arial" w:cs="Arial"/>
          <w:b/>
          <w:sz w:val="32"/>
          <w:szCs w:val="32"/>
          <w:lang w:val="fr-FR"/>
        </w:rPr>
        <w:br w:type="page"/>
      </w:r>
    </w:p>
    <w:p w14:paraId="1ACCFA98" w14:textId="2DA7FF40" w:rsidR="00AD527A" w:rsidRPr="00724F58" w:rsidRDefault="00AD527A" w:rsidP="00615F49">
      <w:pPr>
        <w:pStyle w:val="Heading1"/>
        <w:jc w:val="center"/>
        <w:rPr>
          <w:rFonts w:ascii="Arial" w:hAnsi="Arial" w:cs="Arial"/>
          <w:b/>
          <w:lang w:val="fr-FR"/>
        </w:rPr>
      </w:pPr>
      <w:bookmarkStart w:id="95" w:name="_Toc41360292"/>
      <w:r w:rsidRPr="00724F58">
        <w:rPr>
          <w:rFonts w:ascii="Arial" w:hAnsi="Arial" w:cs="Arial"/>
          <w:b/>
          <w:color w:val="auto"/>
          <w:lang w:val="fr-FR"/>
        </w:rPr>
        <w:lastRenderedPageBreak/>
        <w:t>SECTION</w:t>
      </w:r>
      <w:r w:rsidR="00615F49" w:rsidRPr="00724F58">
        <w:rPr>
          <w:rFonts w:ascii="Arial" w:hAnsi="Arial" w:cs="Arial"/>
          <w:b/>
          <w:color w:val="auto"/>
          <w:lang w:val="fr-FR"/>
        </w:rPr>
        <w:t xml:space="preserve"> D</w:t>
      </w:r>
      <w:bookmarkEnd w:id="95"/>
    </w:p>
    <w:p w14:paraId="74719AD3" w14:textId="120D1488" w:rsidR="001F6BAC" w:rsidRPr="00724F58" w:rsidRDefault="00D9030C" w:rsidP="00172C36">
      <w:pPr>
        <w:pStyle w:val="Heading1"/>
        <w:numPr>
          <w:ilvl w:val="0"/>
          <w:numId w:val="22"/>
        </w:numPr>
        <w:spacing w:after="240" w:line="360" w:lineRule="auto"/>
        <w:ind w:left="360"/>
        <w:rPr>
          <w:rFonts w:ascii="Arial" w:hAnsi="Arial" w:cs="Arial"/>
          <w:b/>
          <w:color w:val="auto"/>
          <w:sz w:val="22"/>
          <w:szCs w:val="22"/>
          <w:lang w:val="fr-FR"/>
        </w:rPr>
      </w:pPr>
      <w:bookmarkStart w:id="96" w:name="_Toc41360293"/>
      <w:r w:rsidRPr="00724F58">
        <w:rPr>
          <w:rFonts w:ascii="Arial" w:hAnsi="Arial" w:cs="Arial"/>
          <w:b/>
          <w:color w:val="auto"/>
          <w:sz w:val="22"/>
          <w:szCs w:val="22"/>
          <w:lang w:val="fr-FR"/>
        </w:rPr>
        <w:t>SANS/</w:t>
      </w:r>
      <w:r w:rsidR="0004561A" w:rsidRPr="00724F58">
        <w:rPr>
          <w:rFonts w:ascii="Arial" w:hAnsi="Arial" w:cs="Arial"/>
          <w:b/>
          <w:color w:val="auto"/>
          <w:sz w:val="22"/>
          <w:szCs w:val="22"/>
          <w:lang w:val="fr-FR"/>
        </w:rPr>
        <w:t>ISO 30500</w:t>
      </w:r>
      <w:r w:rsidR="00507F28" w:rsidRPr="00724F58">
        <w:rPr>
          <w:rFonts w:ascii="Arial" w:hAnsi="Arial" w:cs="Arial"/>
          <w:b/>
          <w:color w:val="auto"/>
          <w:sz w:val="22"/>
          <w:szCs w:val="22"/>
          <w:lang w:val="fr-FR"/>
        </w:rPr>
        <w:t xml:space="preserve"> </w:t>
      </w:r>
      <w:r w:rsidR="002943CB" w:rsidRPr="00724F58">
        <w:rPr>
          <w:rFonts w:ascii="Arial" w:hAnsi="Arial" w:cs="Arial"/>
          <w:b/>
          <w:color w:val="auto"/>
          <w:sz w:val="22"/>
          <w:szCs w:val="22"/>
          <w:lang w:val="fr-FR"/>
        </w:rPr>
        <w:t>−</w:t>
      </w:r>
      <w:r w:rsidR="00507F28" w:rsidRPr="00724F58">
        <w:rPr>
          <w:rFonts w:ascii="Arial" w:hAnsi="Arial" w:cs="Arial"/>
          <w:b/>
          <w:color w:val="auto"/>
          <w:sz w:val="22"/>
          <w:szCs w:val="22"/>
          <w:lang w:val="fr-FR"/>
        </w:rPr>
        <w:t xml:space="preserve"> </w:t>
      </w:r>
      <w:r w:rsidR="00715CCC" w:rsidRPr="00724F58">
        <w:rPr>
          <w:rFonts w:ascii="Arial" w:hAnsi="Arial" w:cs="Arial"/>
          <w:b/>
          <w:color w:val="auto"/>
          <w:sz w:val="22"/>
          <w:szCs w:val="22"/>
          <w:lang w:val="fr-FR"/>
        </w:rPr>
        <w:t>I</w:t>
      </w:r>
      <w:r w:rsidR="00507F28" w:rsidRPr="00724F58">
        <w:rPr>
          <w:rFonts w:ascii="Arial" w:hAnsi="Arial" w:cs="Arial"/>
          <w:b/>
          <w:color w:val="auto"/>
          <w:sz w:val="22"/>
          <w:szCs w:val="22"/>
          <w:lang w:val="fr-FR"/>
        </w:rPr>
        <w:t>ntroduction</w:t>
      </w:r>
      <w:bookmarkEnd w:id="96"/>
    </w:p>
    <w:p w14:paraId="21B1BAE7" w14:textId="7346B139" w:rsidR="00DC33A1" w:rsidRDefault="006643B4" w:rsidP="00EC6268">
      <w:pPr>
        <w:spacing w:line="360" w:lineRule="auto"/>
        <w:jc w:val="both"/>
        <w:rPr>
          <w:rFonts w:ascii="Arial" w:hAnsi="Arial" w:cs="Arial"/>
          <w:color w:val="211D1E"/>
          <w:lang w:val="fr-FR"/>
        </w:rPr>
      </w:pPr>
      <w:r>
        <w:rPr>
          <w:rFonts w:ascii="Arial" w:hAnsi="Arial" w:cs="Arial"/>
          <w:lang w:val="fr-FR"/>
        </w:rPr>
        <w:t>P</w:t>
      </w:r>
      <w:r w:rsidRPr="006643B4">
        <w:rPr>
          <w:rFonts w:ascii="Arial" w:hAnsi="Arial" w:cs="Arial"/>
          <w:lang w:val="fr-FR"/>
        </w:rPr>
        <w:t xml:space="preserve">ubliée </w:t>
      </w:r>
      <w:r>
        <w:rPr>
          <w:rFonts w:ascii="Arial" w:hAnsi="Arial" w:cs="Arial"/>
          <w:lang w:val="fr-FR"/>
        </w:rPr>
        <w:t xml:space="preserve">en </w:t>
      </w:r>
      <w:r w:rsidRPr="006643B4">
        <w:rPr>
          <w:rFonts w:ascii="Arial" w:hAnsi="Arial" w:cs="Arial"/>
          <w:lang w:val="fr-FR"/>
        </w:rPr>
        <w:t>octobre 2018</w:t>
      </w:r>
      <w:r>
        <w:rPr>
          <w:rFonts w:ascii="Arial" w:hAnsi="Arial" w:cs="Arial"/>
          <w:lang w:val="fr-FR"/>
        </w:rPr>
        <w:t>, l</w:t>
      </w:r>
      <w:r w:rsidR="00AC1E7A" w:rsidRPr="00724F58">
        <w:rPr>
          <w:rFonts w:ascii="Arial" w:hAnsi="Arial" w:cs="Arial"/>
          <w:lang w:val="fr-FR"/>
        </w:rPr>
        <w:t xml:space="preserve">a norme </w:t>
      </w:r>
      <w:r w:rsidR="00EC6268" w:rsidRPr="00724F58">
        <w:rPr>
          <w:rFonts w:ascii="Arial" w:hAnsi="Arial" w:cs="Arial"/>
          <w:lang w:val="fr-FR"/>
        </w:rPr>
        <w:t xml:space="preserve">ISO 30500 </w:t>
      </w:r>
      <w:r w:rsidR="00AC1E7A" w:rsidRPr="00724F58">
        <w:rPr>
          <w:rFonts w:ascii="Arial" w:hAnsi="Arial" w:cs="Arial"/>
          <w:color w:val="222222"/>
          <w:shd w:val="clear" w:color="auto" w:fill="FFFFFF"/>
          <w:lang w:val="fr-FR"/>
        </w:rPr>
        <w:t xml:space="preserve">est une norme </w:t>
      </w:r>
      <w:r w:rsidR="00B40418" w:rsidRPr="00724F58">
        <w:rPr>
          <w:rFonts w:ascii="Arial" w:hAnsi="Arial" w:cs="Arial"/>
          <w:color w:val="222222"/>
          <w:shd w:val="clear" w:color="auto" w:fill="FFFFFF"/>
          <w:lang w:val="fr-FR"/>
        </w:rPr>
        <w:t>international</w:t>
      </w:r>
      <w:r w:rsidR="00AC1E7A" w:rsidRPr="00724F58">
        <w:rPr>
          <w:rFonts w:ascii="Arial" w:hAnsi="Arial" w:cs="Arial"/>
          <w:color w:val="222222"/>
          <w:shd w:val="clear" w:color="auto" w:fill="FFFFFF"/>
          <w:lang w:val="fr-FR"/>
        </w:rPr>
        <w:t xml:space="preserve">e </w:t>
      </w:r>
      <w:r w:rsidR="000E3E67">
        <w:rPr>
          <w:rFonts w:ascii="Arial" w:hAnsi="Arial" w:cs="Arial"/>
          <w:color w:val="222222"/>
          <w:shd w:val="clear" w:color="auto" w:fill="FFFFFF"/>
          <w:lang w:val="fr-FR"/>
        </w:rPr>
        <w:t xml:space="preserve">d’application </w:t>
      </w:r>
      <w:r w:rsidR="00AC1E7A" w:rsidRPr="00724F58">
        <w:rPr>
          <w:rFonts w:ascii="Arial" w:hAnsi="Arial" w:cs="Arial"/>
          <w:color w:val="222222"/>
          <w:shd w:val="clear" w:color="auto" w:fill="FFFFFF"/>
          <w:lang w:val="fr-FR"/>
        </w:rPr>
        <w:t>volontaire</w:t>
      </w:r>
      <w:r w:rsidRPr="006643B4">
        <w:t xml:space="preserve"> </w:t>
      </w:r>
      <w:r w:rsidRPr="006643B4">
        <w:rPr>
          <w:rFonts w:ascii="Arial" w:hAnsi="Arial" w:cs="Arial"/>
          <w:color w:val="222222"/>
          <w:shd w:val="clear" w:color="auto" w:fill="FFFFFF"/>
          <w:lang w:val="fr-FR"/>
        </w:rPr>
        <w:t>norme qui régit des produits</w:t>
      </w:r>
      <w:r w:rsidR="00EB0FCC" w:rsidRPr="00724F58">
        <w:rPr>
          <w:rFonts w:ascii="Arial" w:hAnsi="Arial" w:cs="Arial"/>
          <w:color w:val="222222"/>
          <w:shd w:val="clear" w:color="auto" w:fill="FFFFFF"/>
          <w:lang w:val="fr-FR"/>
        </w:rPr>
        <w:t xml:space="preserve">. </w:t>
      </w:r>
      <w:r>
        <w:rPr>
          <w:rFonts w:ascii="Arial" w:hAnsi="Arial" w:cs="Arial"/>
          <w:color w:val="222222"/>
          <w:shd w:val="clear" w:color="auto" w:fill="FFFFFF"/>
          <w:lang w:val="fr-FR"/>
        </w:rPr>
        <w:t>Elle</w:t>
      </w:r>
      <w:r w:rsidR="00EB0FCC" w:rsidRPr="00724F58">
        <w:rPr>
          <w:rFonts w:ascii="Arial" w:hAnsi="Arial" w:cs="Arial"/>
          <w:color w:val="222222"/>
          <w:shd w:val="clear" w:color="auto" w:fill="FFFFFF"/>
          <w:lang w:val="fr-FR"/>
        </w:rPr>
        <w:t xml:space="preserve"> </w:t>
      </w:r>
      <w:r w:rsidR="00AC1E7A" w:rsidRPr="00724F58">
        <w:rPr>
          <w:rFonts w:ascii="Arial" w:hAnsi="Arial" w:cs="Arial"/>
          <w:color w:val="222222"/>
          <w:shd w:val="clear" w:color="auto" w:fill="FFFFFF"/>
          <w:lang w:val="fr-FR"/>
        </w:rPr>
        <w:t>s’applique aux systèmes d’assainissement autonome</w:t>
      </w:r>
      <w:r w:rsidR="00B40418" w:rsidRPr="00724F58">
        <w:rPr>
          <w:rFonts w:ascii="Arial" w:hAnsi="Arial" w:cs="Arial"/>
          <w:color w:val="222222"/>
          <w:shd w:val="clear" w:color="auto" w:fill="FFFFFF"/>
          <w:lang w:val="fr-FR"/>
        </w:rPr>
        <w:t xml:space="preserve"> (</w:t>
      </w:r>
      <w:r w:rsidRPr="00724F58">
        <w:rPr>
          <w:rFonts w:ascii="Arial" w:hAnsi="Arial" w:cs="Arial"/>
          <w:color w:val="222222"/>
          <w:shd w:val="clear" w:color="auto" w:fill="FFFFFF"/>
          <w:lang w:val="fr-FR"/>
        </w:rPr>
        <w:t>SAA) et</w:t>
      </w:r>
      <w:r w:rsidR="00EB0FCC" w:rsidRPr="00724F58">
        <w:rPr>
          <w:rFonts w:ascii="Arial" w:hAnsi="Arial" w:cs="Arial"/>
          <w:color w:val="222222"/>
          <w:shd w:val="clear" w:color="auto" w:fill="FFFFFF"/>
          <w:lang w:val="fr-FR"/>
        </w:rPr>
        <w:t xml:space="preserve"> </w:t>
      </w:r>
      <w:r>
        <w:rPr>
          <w:rFonts w:ascii="Arial" w:hAnsi="Arial" w:cs="Arial"/>
          <w:color w:val="222222"/>
          <w:shd w:val="clear" w:color="auto" w:fill="FFFFFF"/>
          <w:lang w:val="fr-FR"/>
        </w:rPr>
        <w:t>précise</w:t>
      </w:r>
      <w:r w:rsidR="00AC1E7A" w:rsidRPr="00724F58">
        <w:rPr>
          <w:rFonts w:ascii="Arial" w:hAnsi="Arial" w:cs="Arial"/>
          <w:color w:val="222222"/>
          <w:shd w:val="clear" w:color="auto" w:fill="FFFFFF"/>
          <w:lang w:val="fr-FR"/>
        </w:rPr>
        <w:t xml:space="preserve"> les exigences générales de</w:t>
      </w:r>
      <w:r w:rsidR="00B40418" w:rsidRPr="00724F58">
        <w:rPr>
          <w:rFonts w:ascii="Arial" w:hAnsi="Arial" w:cs="Arial"/>
          <w:color w:val="222222"/>
          <w:shd w:val="clear" w:color="auto" w:fill="FFFFFF"/>
          <w:lang w:val="fr-FR"/>
        </w:rPr>
        <w:t xml:space="preserve"> performance </w:t>
      </w:r>
      <w:r w:rsidR="00AC1E7A" w:rsidRPr="00724F58">
        <w:rPr>
          <w:rFonts w:ascii="Arial" w:hAnsi="Arial" w:cs="Arial"/>
          <w:color w:val="222222"/>
          <w:shd w:val="clear" w:color="auto" w:fill="FFFFFF"/>
          <w:lang w:val="fr-FR"/>
        </w:rPr>
        <w:t>et de sécurité pour la conception et les essais</w:t>
      </w:r>
      <w:r w:rsidR="00EB0FCC" w:rsidRPr="00724F58">
        <w:rPr>
          <w:rFonts w:ascii="Arial" w:hAnsi="Arial" w:cs="Arial"/>
          <w:color w:val="222222"/>
          <w:shd w:val="clear" w:color="auto" w:fill="FFFFFF"/>
          <w:lang w:val="fr-FR"/>
        </w:rPr>
        <w:t>, ainsi que les considérations de durabilité</w:t>
      </w:r>
      <w:r w:rsidR="00B40418" w:rsidRPr="00724F58">
        <w:rPr>
          <w:rFonts w:ascii="Arial" w:hAnsi="Arial" w:cs="Arial"/>
          <w:color w:val="222222"/>
          <w:shd w:val="clear" w:color="auto" w:fill="FFFFFF"/>
          <w:lang w:val="fr-FR"/>
        </w:rPr>
        <w:t xml:space="preserve"> </w:t>
      </w:r>
      <w:r w:rsidR="00EB0FCC" w:rsidRPr="00724F58">
        <w:rPr>
          <w:rFonts w:ascii="Arial" w:hAnsi="Arial" w:cs="Arial"/>
          <w:color w:val="221E1F"/>
          <w:lang w:val="fr-FR"/>
        </w:rPr>
        <w:t>relatives aux unités de traitement intégrées</w:t>
      </w:r>
      <w:r w:rsidR="00B40418" w:rsidRPr="00724F58">
        <w:rPr>
          <w:rFonts w:ascii="Arial" w:hAnsi="Arial" w:cs="Arial"/>
          <w:color w:val="222222"/>
          <w:shd w:val="clear" w:color="auto" w:fill="FFFFFF"/>
          <w:lang w:val="fr-FR"/>
        </w:rPr>
        <w:t xml:space="preserve"> pr</w:t>
      </w:r>
      <w:r w:rsidR="00EB0FCC" w:rsidRPr="00724F58">
        <w:rPr>
          <w:rFonts w:ascii="Arial" w:hAnsi="Arial" w:cs="Arial"/>
          <w:color w:val="222222"/>
          <w:shd w:val="clear" w:color="auto" w:fill="FFFFFF"/>
          <w:lang w:val="fr-FR"/>
        </w:rPr>
        <w:t>é</w:t>
      </w:r>
      <w:r w:rsidR="00B40418" w:rsidRPr="00724F58">
        <w:rPr>
          <w:rFonts w:ascii="Arial" w:hAnsi="Arial" w:cs="Arial"/>
          <w:color w:val="222222"/>
          <w:shd w:val="clear" w:color="auto" w:fill="FFFFFF"/>
          <w:lang w:val="fr-FR"/>
        </w:rPr>
        <w:t>fabri</w:t>
      </w:r>
      <w:r w:rsidR="00EB0FCC" w:rsidRPr="00724F58">
        <w:rPr>
          <w:rFonts w:ascii="Arial" w:hAnsi="Arial" w:cs="Arial"/>
          <w:color w:val="222222"/>
          <w:shd w:val="clear" w:color="auto" w:fill="FFFFFF"/>
          <w:lang w:val="fr-FR"/>
        </w:rPr>
        <w:t>quées</w:t>
      </w:r>
      <w:r w:rsidR="00B40418" w:rsidRPr="00724F58">
        <w:rPr>
          <w:rFonts w:ascii="Arial" w:hAnsi="Arial" w:cs="Arial"/>
          <w:color w:val="222222"/>
          <w:shd w:val="clear" w:color="auto" w:fill="FFFFFF"/>
          <w:lang w:val="fr-FR"/>
        </w:rPr>
        <w:t xml:space="preserve"> </w:t>
      </w:r>
      <w:r w:rsidR="00EB0FCC" w:rsidRPr="00724F58">
        <w:rPr>
          <w:rFonts w:ascii="Arial" w:hAnsi="Arial" w:cs="Arial"/>
          <w:color w:val="222222"/>
          <w:shd w:val="clear" w:color="auto" w:fill="FFFFFF"/>
          <w:lang w:val="fr-FR"/>
        </w:rPr>
        <w:t>qui ne sont pas raccordées à un réseau d’égouts</w:t>
      </w:r>
      <w:r w:rsidR="00EC6268" w:rsidRPr="00724F58">
        <w:rPr>
          <w:rFonts w:ascii="Arial" w:hAnsi="Arial" w:cs="Arial"/>
          <w:color w:val="222222"/>
          <w:shd w:val="clear" w:color="auto" w:fill="FFFFFF"/>
          <w:lang w:val="fr-FR"/>
        </w:rPr>
        <w:t xml:space="preserve"> </w:t>
      </w:r>
      <w:r w:rsidR="00EB0FCC" w:rsidRPr="00724F58">
        <w:rPr>
          <w:rFonts w:ascii="Arial" w:hAnsi="Arial" w:cs="Arial"/>
          <w:color w:val="222222"/>
          <w:shd w:val="clear" w:color="auto" w:fill="FFFFFF"/>
          <w:lang w:val="fr-FR"/>
        </w:rPr>
        <w:t>ou de</w:t>
      </w:r>
      <w:r w:rsidR="00EC6268" w:rsidRPr="00724F58">
        <w:rPr>
          <w:rFonts w:ascii="Arial" w:hAnsi="Arial" w:cs="Arial"/>
          <w:color w:val="222222"/>
          <w:shd w:val="clear" w:color="auto" w:fill="FFFFFF"/>
          <w:lang w:val="fr-FR"/>
        </w:rPr>
        <w:t xml:space="preserve"> drainage. </w:t>
      </w:r>
      <w:r w:rsidR="00E621C6">
        <w:rPr>
          <w:rFonts w:ascii="Arial" w:hAnsi="Arial" w:cs="Arial"/>
          <w:lang w:val="fr-FR"/>
        </w:rPr>
        <w:t xml:space="preserve"> Cette</w:t>
      </w:r>
      <w:r w:rsidR="000B2BF6" w:rsidRPr="00724F58">
        <w:rPr>
          <w:rFonts w:ascii="Arial" w:hAnsi="Arial" w:cs="Arial"/>
          <w:lang w:val="fr-FR"/>
        </w:rPr>
        <w:t xml:space="preserve"> n</w:t>
      </w:r>
      <w:r w:rsidR="00EB0FCC" w:rsidRPr="00724F58">
        <w:rPr>
          <w:rFonts w:ascii="Arial" w:hAnsi="Arial" w:cs="Arial"/>
          <w:lang w:val="fr-FR"/>
        </w:rPr>
        <w:t>orme internationale a pour objectif de répondre aux besoins essentiels en matière d’assainissement et de favoriser la durabilité économique, sociale et environnementale, grâce à des stratégies pouvant consister à réduire la consommation des ressources (par exemple, l’eau, l’énergie) et à convertir les déchets humains en produits sortants sûrs</w:t>
      </w:r>
      <w:r w:rsidR="00EC6268" w:rsidRPr="00724F58">
        <w:rPr>
          <w:rFonts w:ascii="Arial" w:hAnsi="Arial" w:cs="Arial"/>
          <w:color w:val="222222"/>
          <w:shd w:val="clear" w:color="auto" w:fill="FFFFFF"/>
          <w:lang w:val="fr-FR"/>
        </w:rPr>
        <w:t xml:space="preserve">. </w:t>
      </w:r>
      <w:r w:rsidR="00AF033B" w:rsidRPr="00724F58">
        <w:rPr>
          <w:rFonts w:ascii="Arial" w:hAnsi="Arial" w:cs="Arial"/>
          <w:lang w:val="fr-FR"/>
        </w:rPr>
        <w:t>Bien que la</w:t>
      </w:r>
      <w:r w:rsidR="00AF033B" w:rsidRPr="00724F58">
        <w:rPr>
          <w:rFonts w:ascii="Arial" w:hAnsi="Arial" w:cs="Arial"/>
          <w:color w:val="221E1F"/>
          <w:lang w:val="fr-FR"/>
        </w:rPr>
        <w:t xml:space="preserve"> Norme SANS/ISO </w:t>
      </w:r>
      <w:r w:rsidR="00E621C6" w:rsidRPr="00724F58">
        <w:rPr>
          <w:rFonts w:ascii="Arial" w:hAnsi="Arial" w:cs="Arial"/>
          <w:color w:val="221E1F"/>
          <w:lang w:val="fr-FR"/>
        </w:rPr>
        <w:t xml:space="preserve">30500 </w:t>
      </w:r>
      <w:r w:rsidR="00E621C6" w:rsidRPr="00724F58">
        <w:rPr>
          <w:rFonts w:ascii="Arial" w:hAnsi="Arial" w:cs="Arial"/>
          <w:lang w:val="fr-FR"/>
        </w:rPr>
        <w:t>vise</w:t>
      </w:r>
      <w:r w:rsidR="00AF033B" w:rsidRPr="00724F58">
        <w:rPr>
          <w:rFonts w:ascii="Arial" w:hAnsi="Arial" w:cs="Arial"/>
          <w:lang w:val="fr-FR"/>
        </w:rPr>
        <w:t xml:space="preserve"> à promouvoir le développement de systèmes d’assainissement qui ne soient pas raccordés aux réseaux d’eau </w:t>
      </w:r>
      <w:r w:rsidR="00E621C6">
        <w:rPr>
          <w:rFonts w:ascii="Arial" w:hAnsi="Arial" w:cs="Arial"/>
          <w:lang w:val="fr-FR"/>
        </w:rPr>
        <w:t>ou</w:t>
      </w:r>
      <w:r w:rsidR="00AF033B" w:rsidRPr="00724F58">
        <w:rPr>
          <w:rFonts w:ascii="Arial" w:hAnsi="Arial" w:cs="Arial"/>
          <w:lang w:val="fr-FR"/>
        </w:rPr>
        <w:t xml:space="preserve"> d’électricité, elle peut également être appliquée aux systèmes susceptibles d’utiliser des conduites d’eau et/ou une alimentation électrique</w:t>
      </w:r>
      <w:r w:rsidR="00EC6268" w:rsidRPr="00724F58">
        <w:rPr>
          <w:rFonts w:ascii="Arial" w:hAnsi="Arial" w:cs="Arial"/>
          <w:color w:val="221E1F"/>
          <w:lang w:val="fr-FR"/>
        </w:rPr>
        <w:t xml:space="preserve">. </w:t>
      </w:r>
      <w:r w:rsidR="000B2BF6" w:rsidRPr="00724F58">
        <w:rPr>
          <w:rFonts w:ascii="Arial" w:hAnsi="Arial" w:cs="Arial"/>
          <w:color w:val="221E1F"/>
          <w:lang w:val="fr-FR"/>
        </w:rPr>
        <w:t>La n</w:t>
      </w:r>
      <w:r w:rsidR="00AF033B" w:rsidRPr="00724F58">
        <w:rPr>
          <w:rFonts w:ascii="Arial" w:hAnsi="Arial" w:cs="Arial"/>
          <w:color w:val="221E1F"/>
          <w:lang w:val="fr-FR"/>
        </w:rPr>
        <w:t xml:space="preserve">orme </w:t>
      </w:r>
      <w:r w:rsidR="00AF033B" w:rsidRPr="00724F58">
        <w:rPr>
          <w:rFonts w:ascii="Arial" w:hAnsi="Arial" w:cs="Arial"/>
          <w:lang w:val="fr-FR"/>
        </w:rPr>
        <w:t xml:space="preserve">définit les produits entrants de base pouvant être traités, principalement les </w:t>
      </w:r>
      <w:r w:rsidR="0083659F">
        <w:rPr>
          <w:rFonts w:ascii="Arial" w:hAnsi="Arial" w:cs="Arial"/>
          <w:lang w:val="fr-FR"/>
        </w:rPr>
        <w:t>excréments d’origine humaine</w:t>
      </w:r>
      <w:r w:rsidR="00AF033B" w:rsidRPr="00724F58">
        <w:rPr>
          <w:rFonts w:ascii="Arial" w:hAnsi="Arial" w:cs="Arial"/>
          <w:lang w:val="fr-FR"/>
        </w:rPr>
        <w:t>, et propose des solutions pour élargir la gamme des substances entrantes</w:t>
      </w:r>
      <w:r w:rsidR="00EC6268" w:rsidRPr="00724F58">
        <w:rPr>
          <w:rFonts w:ascii="Arial" w:hAnsi="Arial" w:cs="Arial"/>
          <w:color w:val="221E1F"/>
          <w:lang w:val="fr-FR"/>
        </w:rPr>
        <w:t xml:space="preserve">. </w:t>
      </w:r>
      <w:r w:rsidR="00AF033B" w:rsidRPr="00724F58">
        <w:rPr>
          <w:rFonts w:ascii="Arial" w:hAnsi="Arial" w:cs="Arial"/>
          <w:lang w:val="fr-FR"/>
        </w:rPr>
        <w:t>Les exigences relatives à la qualité des produits sortant</w:t>
      </w:r>
      <w:r w:rsidR="00031783" w:rsidRPr="00724F58">
        <w:rPr>
          <w:rFonts w:ascii="Arial" w:hAnsi="Arial" w:cs="Arial"/>
          <w:lang w:val="fr-FR"/>
        </w:rPr>
        <w:t>s</w:t>
      </w:r>
      <w:r w:rsidR="00AF033B" w:rsidRPr="00724F58">
        <w:rPr>
          <w:rFonts w:ascii="Arial" w:hAnsi="Arial" w:cs="Arial"/>
          <w:lang w:val="fr-FR"/>
        </w:rPr>
        <w:t xml:space="preserve"> du système d’assainissement sont énoncées pour l’évacuation des</w:t>
      </w:r>
      <w:r w:rsidR="00E621C6">
        <w:rPr>
          <w:rFonts w:ascii="Arial" w:hAnsi="Arial" w:cs="Arial"/>
          <w:lang w:val="fr-FR"/>
        </w:rPr>
        <w:t xml:space="preserve"> matières</w:t>
      </w:r>
      <w:r w:rsidR="00AF033B" w:rsidRPr="00724F58">
        <w:rPr>
          <w:rFonts w:ascii="Arial" w:hAnsi="Arial" w:cs="Arial"/>
          <w:lang w:val="fr-FR"/>
        </w:rPr>
        <w:t xml:space="preserve"> solides et des liquides ainsi que pour les émissions d’odeurs, les émissions atmosphériques et les émissions de bruits</w:t>
      </w:r>
      <w:r w:rsidR="00EC6268" w:rsidRPr="00724F58">
        <w:rPr>
          <w:rFonts w:ascii="Arial" w:hAnsi="Arial" w:cs="Arial"/>
          <w:color w:val="221E1F"/>
          <w:lang w:val="fr-FR"/>
        </w:rPr>
        <w:t xml:space="preserve">. </w:t>
      </w:r>
      <w:r w:rsidR="002369F4" w:rsidRPr="00724F58">
        <w:rPr>
          <w:rFonts w:ascii="Arial" w:hAnsi="Arial" w:cs="Arial"/>
          <w:color w:val="221E1F"/>
          <w:lang w:val="fr-FR"/>
        </w:rPr>
        <w:t xml:space="preserve"> </w:t>
      </w:r>
      <w:r w:rsidR="00AF033B" w:rsidRPr="00724F58">
        <w:rPr>
          <w:rFonts w:ascii="Arial" w:hAnsi="Arial" w:cs="Arial"/>
          <w:color w:val="221E1F"/>
          <w:lang w:val="fr-FR"/>
        </w:rPr>
        <w:t xml:space="preserve">La Norme </w:t>
      </w:r>
      <w:r w:rsidR="00D9030C" w:rsidRPr="00724F58">
        <w:rPr>
          <w:rFonts w:ascii="Arial" w:hAnsi="Arial" w:cs="Arial"/>
          <w:color w:val="221E1F"/>
          <w:lang w:val="fr-FR"/>
        </w:rPr>
        <w:t>SANS/</w:t>
      </w:r>
      <w:r w:rsidR="002369F4" w:rsidRPr="00724F58">
        <w:rPr>
          <w:rFonts w:ascii="Arial" w:hAnsi="Arial" w:cs="Arial"/>
          <w:color w:val="221E1F"/>
          <w:lang w:val="fr-FR"/>
        </w:rPr>
        <w:t>ISO 30500</w:t>
      </w:r>
      <w:r w:rsidR="00AF033B" w:rsidRPr="00724F58">
        <w:rPr>
          <w:rFonts w:ascii="Arial" w:hAnsi="Arial" w:cs="Arial"/>
          <w:color w:val="221E1F"/>
          <w:lang w:val="fr-FR"/>
        </w:rPr>
        <w:t xml:space="preserve"> </w:t>
      </w:r>
      <w:r w:rsidR="00E621C6" w:rsidRPr="00724F58">
        <w:rPr>
          <w:rFonts w:ascii="Arial" w:hAnsi="Arial" w:cs="Arial"/>
          <w:color w:val="221E1F"/>
          <w:lang w:val="fr-FR"/>
        </w:rPr>
        <w:t>co</w:t>
      </w:r>
      <w:r w:rsidR="00E621C6">
        <w:rPr>
          <w:rFonts w:ascii="Arial" w:hAnsi="Arial" w:cs="Arial"/>
          <w:color w:val="221E1F"/>
          <w:lang w:val="fr-FR"/>
        </w:rPr>
        <w:t xml:space="preserve">mporte également </w:t>
      </w:r>
      <w:r w:rsidR="00E621C6">
        <w:rPr>
          <w:rFonts w:ascii="Arial" w:hAnsi="Arial" w:cs="Arial"/>
          <w:lang w:val="fr-FR"/>
        </w:rPr>
        <w:t xml:space="preserve">des </w:t>
      </w:r>
      <w:r w:rsidR="00AF033B" w:rsidRPr="00724F58">
        <w:rPr>
          <w:rFonts w:ascii="Arial" w:hAnsi="Arial" w:cs="Arial"/>
          <w:lang w:val="fr-FR"/>
        </w:rPr>
        <w:t xml:space="preserve">critères concernant la sécurité, la fonctionnalité, la facilité d’utilisation, la fiabilité et la facilité d’entretien du système, ainsi que sa compatibilité </w:t>
      </w:r>
      <w:r w:rsidR="00E621C6">
        <w:rPr>
          <w:rFonts w:ascii="Arial" w:hAnsi="Arial" w:cs="Arial"/>
          <w:lang w:val="fr-FR"/>
        </w:rPr>
        <w:t>au regards des</w:t>
      </w:r>
      <w:r w:rsidR="00AF033B" w:rsidRPr="00724F58">
        <w:rPr>
          <w:rFonts w:ascii="Arial" w:hAnsi="Arial" w:cs="Arial"/>
          <w:lang w:val="fr-FR"/>
        </w:rPr>
        <w:t xml:space="preserve"> objectifs de protection de l’environnement</w:t>
      </w:r>
      <w:r w:rsidR="00E621C6">
        <w:rPr>
          <w:rFonts w:ascii="Arial" w:hAnsi="Arial" w:cs="Arial"/>
          <w:color w:val="221E1F"/>
          <w:lang w:val="fr-FR"/>
        </w:rPr>
        <w:t>. En outre, cette</w:t>
      </w:r>
      <w:r w:rsidR="000B2BF6" w:rsidRPr="00724F58">
        <w:rPr>
          <w:rFonts w:ascii="Arial" w:hAnsi="Arial" w:cs="Arial"/>
          <w:color w:val="221E1F"/>
          <w:lang w:val="fr-FR"/>
        </w:rPr>
        <w:t xml:space="preserve"> n</w:t>
      </w:r>
      <w:r w:rsidR="00AF033B" w:rsidRPr="00724F58">
        <w:rPr>
          <w:rFonts w:ascii="Arial" w:hAnsi="Arial" w:cs="Arial"/>
          <w:color w:val="221E1F"/>
          <w:lang w:val="fr-FR"/>
        </w:rPr>
        <w:t xml:space="preserve">orme </w:t>
      </w:r>
      <w:r w:rsidR="003779A7" w:rsidRPr="00724F58">
        <w:rPr>
          <w:rFonts w:ascii="Arial" w:hAnsi="Arial" w:cs="Arial"/>
          <w:color w:val="221E1F"/>
          <w:lang w:val="fr-FR"/>
        </w:rPr>
        <w:t>met</w:t>
      </w:r>
      <w:r w:rsidR="00006720" w:rsidRPr="00724F58">
        <w:rPr>
          <w:rFonts w:ascii="Arial" w:hAnsi="Arial" w:cs="Arial"/>
          <w:color w:val="221E1F"/>
          <w:lang w:val="fr-FR"/>
        </w:rPr>
        <w:t xml:space="preserve"> </w:t>
      </w:r>
      <w:r w:rsidR="003779A7" w:rsidRPr="00724F58">
        <w:rPr>
          <w:rFonts w:ascii="Arial" w:hAnsi="Arial" w:cs="Arial"/>
          <w:color w:val="221E1F"/>
          <w:lang w:val="fr-FR"/>
        </w:rPr>
        <w:t xml:space="preserve">l’accent </w:t>
      </w:r>
      <w:r w:rsidR="00006720" w:rsidRPr="00724F58">
        <w:rPr>
          <w:rFonts w:ascii="Arial" w:hAnsi="Arial" w:cs="Arial"/>
          <w:color w:val="221E1F"/>
          <w:lang w:val="fr-FR"/>
        </w:rPr>
        <w:t>sur l</w:t>
      </w:r>
      <w:r w:rsidR="003779A7" w:rsidRPr="00724F58">
        <w:rPr>
          <w:rFonts w:ascii="Arial" w:hAnsi="Arial" w:cs="Arial"/>
          <w:color w:val="221E1F"/>
          <w:lang w:val="fr-FR"/>
        </w:rPr>
        <w:t>’interruption de la chaine de valeur de la filièr</w:t>
      </w:r>
      <w:r w:rsidR="00006720" w:rsidRPr="00724F58">
        <w:rPr>
          <w:rFonts w:ascii="Arial" w:hAnsi="Arial" w:cs="Arial"/>
          <w:color w:val="221E1F"/>
          <w:lang w:val="fr-FR"/>
        </w:rPr>
        <w:t>e</w:t>
      </w:r>
      <w:r w:rsidR="003779A7" w:rsidRPr="00724F58">
        <w:rPr>
          <w:rFonts w:ascii="Arial" w:hAnsi="Arial" w:cs="Arial"/>
          <w:color w:val="221E1F"/>
          <w:lang w:val="fr-FR"/>
        </w:rPr>
        <w:t xml:space="preserve"> assainissement</w:t>
      </w:r>
      <w:r w:rsidR="00006720" w:rsidRPr="00724F58">
        <w:rPr>
          <w:rFonts w:ascii="Arial" w:hAnsi="Arial" w:cs="Arial"/>
          <w:color w:val="221E1F"/>
          <w:lang w:val="fr-FR"/>
        </w:rPr>
        <w:t xml:space="preserve"> </w:t>
      </w:r>
      <w:r w:rsidR="003779A7" w:rsidRPr="00724F58">
        <w:rPr>
          <w:rFonts w:ascii="Arial" w:hAnsi="Arial" w:cs="Arial"/>
          <w:color w:val="221E1F"/>
          <w:lang w:val="fr-FR"/>
        </w:rPr>
        <w:t xml:space="preserve">au stade de </w:t>
      </w:r>
      <w:r w:rsidR="00E621C6">
        <w:rPr>
          <w:rFonts w:ascii="Arial" w:hAnsi="Arial" w:cs="Arial"/>
          <w:color w:val="221E1F"/>
          <w:lang w:val="fr-FR"/>
        </w:rPr>
        <w:t>collecte et ce</w:t>
      </w:r>
      <w:r w:rsidR="000B2BF6" w:rsidRPr="00724F58">
        <w:rPr>
          <w:rFonts w:ascii="Arial" w:hAnsi="Arial" w:cs="Arial"/>
          <w:color w:val="221E1F"/>
          <w:lang w:val="fr-FR"/>
        </w:rPr>
        <w:t>,</w:t>
      </w:r>
      <w:r w:rsidR="003779A7" w:rsidRPr="00724F58">
        <w:rPr>
          <w:rFonts w:ascii="Arial" w:hAnsi="Arial" w:cs="Arial"/>
          <w:color w:val="221E1F"/>
          <w:lang w:val="fr-FR"/>
        </w:rPr>
        <w:t xml:space="preserve"> </w:t>
      </w:r>
      <w:r w:rsidR="00E621C6">
        <w:rPr>
          <w:rFonts w:ascii="Arial" w:hAnsi="Arial" w:cs="Arial"/>
          <w:color w:val="221E1F"/>
          <w:lang w:val="fr-FR"/>
        </w:rPr>
        <w:t>afin d’</w:t>
      </w:r>
      <w:r w:rsidR="003779A7" w:rsidRPr="00724F58">
        <w:rPr>
          <w:rFonts w:ascii="Arial" w:hAnsi="Arial" w:cs="Arial"/>
          <w:color w:val="221E1F"/>
          <w:lang w:val="fr-FR"/>
        </w:rPr>
        <w:t>éliminer les étapes de</w:t>
      </w:r>
      <w:r w:rsidR="00CD6973" w:rsidRPr="00724F58">
        <w:rPr>
          <w:rFonts w:ascii="Arial" w:hAnsi="Arial" w:cs="Arial"/>
          <w:color w:val="221E1F"/>
          <w:lang w:val="fr-FR"/>
        </w:rPr>
        <w:t xml:space="preserve"> </w:t>
      </w:r>
      <w:r w:rsidR="003779A7" w:rsidRPr="00724F58">
        <w:rPr>
          <w:rFonts w:ascii="Arial" w:hAnsi="Arial" w:cs="Arial"/>
          <w:color w:val="221E1F"/>
          <w:lang w:val="fr-FR"/>
        </w:rPr>
        <w:t>vidange et de</w:t>
      </w:r>
      <w:r w:rsidR="00CD6973" w:rsidRPr="00724F58">
        <w:rPr>
          <w:rFonts w:ascii="Arial" w:hAnsi="Arial" w:cs="Arial"/>
          <w:color w:val="221E1F"/>
          <w:lang w:val="fr-FR"/>
        </w:rPr>
        <w:t xml:space="preserve"> transport </w:t>
      </w:r>
      <w:r w:rsidR="003779A7" w:rsidRPr="00724F58">
        <w:rPr>
          <w:rFonts w:ascii="Arial" w:hAnsi="Arial" w:cs="Arial"/>
          <w:color w:val="221E1F"/>
          <w:lang w:val="fr-FR"/>
        </w:rPr>
        <w:t xml:space="preserve">et </w:t>
      </w:r>
      <w:r w:rsidR="00CF5F56">
        <w:rPr>
          <w:rFonts w:ascii="Arial" w:hAnsi="Arial" w:cs="Arial"/>
          <w:color w:val="221E1F"/>
          <w:lang w:val="fr-FR"/>
        </w:rPr>
        <w:t>d’</w:t>
      </w:r>
      <w:r w:rsidR="003779A7" w:rsidRPr="00724F58">
        <w:rPr>
          <w:rFonts w:ascii="Arial" w:hAnsi="Arial" w:cs="Arial"/>
          <w:color w:val="221E1F"/>
          <w:lang w:val="fr-FR"/>
        </w:rPr>
        <w:t>assurer le traitement sur place (voir l</w:t>
      </w:r>
      <w:r w:rsidR="008F5168" w:rsidRPr="00724F58">
        <w:rPr>
          <w:rFonts w:ascii="Arial" w:hAnsi="Arial" w:cs="Arial"/>
          <w:color w:val="221E1F"/>
          <w:lang w:val="fr-FR"/>
        </w:rPr>
        <w:t>a</w:t>
      </w:r>
      <w:r w:rsidR="003779A7" w:rsidRPr="00724F58">
        <w:rPr>
          <w:rFonts w:ascii="Arial" w:hAnsi="Arial" w:cs="Arial"/>
          <w:color w:val="221E1F"/>
          <w:lang w:val="fr-FR"/>
        </w:rPr>
        <w:t xml:space="preserve"> </w:t>
      </w:r>
      <w:r w:rsidR="00031783" w:rsidRPr="00724F58">
        <w:rPr>
          <w:rFonts w:ascii="Arial" w:hAnsi="Arial" w:cs="Arial"/>
          <w:color w:val="221E1F"/>
          <w:lang w:val="fr-FR"/>
        </w:rPr>
        <w:t>Figure</w:t>
      </w:r>
      <w:r w:rsidR="003779A7" w:rsidRPr="00724F58">
        <w:rPr>
          <w:rFonts w:ascii="Arial" w:hAnsi="Arial" w:cs="Arial"/>
          <w:color w:val="221E1F"/>
          <w:lang w:val="fr-FR"/>
        </w:rPr>
        <w:t xml:space="preserve"> </w:t>
      </w:r>
      <w:r w:rsidR="00FB4EA5" w:rsidRPr="00724F58">
        <w:rPr>
          <w:rFonts w:ascii="Arial" w:hAnsi="Arial" w:cs="Arial"/>
          <w:color w:val="221E1F"/>
          <w:lang w:val="fr-FR"/>
        </w:rPr>
        <w:fldChar w:fldCharType="begin"/>
      </w:r>
      <w:r w:rsidR="00FB4EA5" w:rsidRPr="00724F58">
        <w:rPr>
          <w:rFonts w:ascii="Arial" w:hAnsi="Arial" w:cs="Arial"/>
          <w:color w:val="221E1F"/>
          <w:lang w:val="fr-FR"/>
        </w:rPr>
        <w:instrText xml:space="preserve"> REF _Ref31379489 \h </w:instrText>
      </w:r>
      <w:r w:rsidR="00267BC5" w:rsidRPr="00724F58">
        <w:rPr>
          <w:rFonts w:ascii="Arial" w:hAnsi="Arial" w:cs="Arial"/>
          <w:color w:val="221E1F"/>
          <w:lang w:val="fr-FR"/>
        </w:rPr>
        <w:instrText xml:space="preserve"> \* MERGEFORMAT </w:instrText>
      </w:r>
      <w:r w:rsidR="00FB4EA5" w:rsidRPr="00724F58">
        <w:rPr>
          <w:rFonts w:ascii="Arial" w:hAnsi="Arial" w:cs="Arial"/>
          <w:color w:val="221E1F"/>
          <w:lang w:val="fr-FR"/>
        </w:rPr>
      </w:r>
      <w:r w:rsidR="00FB4EA5" w:rsidRPr="00724F58">
        <w:rPr>
          <w:rFonts w:ascii="Arial" w:hAnsi="Arial" w:cs="Arial"/>
          <w:color w:val="221E1F"/>
          <w:lang w:val="fr-FR"/>
        </w:rPr>
        <w:fldChar w:fldCharType="separate"/>
      </w:r>
      <w:r w:rsidR="00484F0A" w:rsidRPr="00484F0A">
        <w:rPr>
          <w:rFonts w:ascii="Arial" w:hAnsi="Arial" w:cs="Arial"/>
          <w:lang w:val="fr-FR"/>
        </w:rPr>
        <w:t>Figure 11 :</w:t>
      </w:r>
      <w:r w:rsidR="00484F0A" w:rsidRPr="00724F58">
        <w:rPr>
          <w:rFonts w:ascii="Arial" w:hAnsi="Arial" w:cs="Arial"/>
          <w:b/>
          <w:lang w:val="fr-FR"/>
        </w:rPr>
        <w:t xml:space="preserve"> </w:t>
      </w:r>
      <w:r w:rsidR="00FB4EA5" w:rsidRPr="00724F58">
        <w:rPr>
          <w:rFonts w:ascii="Arial" w:hAnsi="Arial" w:cs="Arial"/>
          <w:color w:val="221E1F"/>
          <w:lang w:val="fr-FR"/>
        </w:rPr>
        <w:fldChar w:fldCharType="end"/>
      </w:r>
      <w:r w:rsidR="00D95AF1" w:rsidRPr="00724F58">
        <w:rPr>
          <w:rFonts w:ascii="Arial" w:hAnsi="Arial" w:cs="Arial"/>
          <w:lang w:val="fr-FR"/>
        </w:rPr>
        <w:t xml:space="preserve"> (</w:t>
      </w:r>
      <w:r w:rsidR="00D95AF1" w:rsidRPr="00724F58">
        <w:rPr>
          <w:rFonts w:ascii="Arial" w:hAnsi="Arial" w:cs="Arial"/>
          <w:color w:val="211D1E"/>
          <w:lang w:val="fr-FR"/>
        </w:rPr>
        <w:t>ISO</w:t>
      </w:r>
      <w:r w:rsidR="002A68F1" w:rsidRPr="00724F58">
        <w:rPr>
          <w:rFonts w:ascii="Arial" w:hAnsi="Arial" w:cs="Arial"/>
          <w:color w:val="211D1E"/>
          <w:lang w:val="fr-FR"/>
        </w:rPr>
        <w:t>30500</w:t>
      </w:r>
      <w:r w:rsidR="00D95AF1" w:rsidRPr="00724F58">
        <w:rPr>
          <w:rFonts w:ascii="Arial" w:hAnsi="Arial" w:cs="Arial"/>
          <w:color w:val="211D1E"/>
          <w:lang w:val="fr-FR"/>
        </w:rPr>
        <w:t>, 2018).</w:t>
      </w:r>
    </w:p>
    <w:p w14:paraId="554F80F8" w14:textId="03EDA19C" w:rsidR="00DC33A1" w:rsidRPr="00DC33A1" w:rsidRDefault="00DC33A1" w:rsidP="00EC6268">
      <w:pPr>
        <w:spacing w:line="360" w:lineRule="auto"/>
        <w:jc w:val="both"/>
        <w:rPr>
          <w:rFonts w:ascii="Arial" w:hAnsi="Arial" w:cs="Arial"/>
          <w:color w:val="211D1E"/>
          <w:lang w:val="fr-FR"/>
        </w:rPr>
      </w:pPr>
      <w:r>
        <w:rPr>
          <w:rFonts w:ascii="Arial" w:hAnsi="Arial" w:cs="Arial"/>
          <w:noProof/>
          <w:color w:val="211D1E"/>
          <w:lang w:val="fr-FR"/>
        </w:rPr>
        <w:drawing>
          <wp:inline distT="0" distB="0" distL="0" distR="0" wp14:anchorId="35C4BE1E" wp14:editId="28FF28B0">
            <wp:extent cx="5820763" cy="1578634"/>
            <wp:effectExtent l="0" t="0" r="8890" b="254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30142" cy="1933747"/>
                    </a:xfrm>
                    <a:prstGeom prst="rect">
                      <a:avLst/>
                    </a:prstGeom>
                    <a:noFill/>
                  </pic:spPr>
                </pic:pic>
              </a:graphicData>
            </a:graphic>
          </wp:inline>
        </w:drawing>
      </w:r>
    </w:p>
    <w:p w14:paraId="05B48E84" w14:textId="7E3AC94F" w:rsidR="00CD6973" w:rsidRPr="00724F58" w:rsidRDefault="00031783" w:rsidP="00CD6973">
      <w:pPr>
        <w:pStyle w:val="Caption"/>
        <w:rPr>
          <w:rFonts w:ascii="Arial" w:hAnsi="Arial" w:cs="Arial"/>
          <w:b/>
          <w:i w:val="0"/>
          <w:color w:val="auto"/>
          <w:lang w:val="fr-FR"/>
        </w:rPr>
      </w:pPr>
      <w:bookmarkStart w:id="97" w:name="_Ref31379489"/>
      <w:bookmarkStart w:id="98" w:name="_Toc31383208"/>
      <w:r w:rsidRPr="00724F58">
        <w:rPr>
          <w:rFonts w:ascii="Arial" w:hAnsi="Arial" w:cs="Arial"/>
          <w:b/>
          <w:i w:val="0"/>
          <w:color w:val="auto"/>
          <w:lang w:val="fr-FR"/>
        </w:rPr>
        <w:t>Figure</w:t>
      </w:r>
      <w:r w:rsidR="00CD6973" w:rsidRPr="00724F58">
        <w:rPr>
          <w:rFonts w:ascii="Arial" w:hAnsi="Arial" w:cs="Arial"/>
          <w:b/>
          <w:i w:val="0"/>
          <w:color w:val="auto"/>
          <w:lang w:val="fr-FR"/>
        </w:rPr>
        <w:t xml:space="preserve"> </w:t>
      </w:r>
      <w:r w:rsidR="004704F4" w:rsidRPr="00724F58">
        <w:rPr>
          <w:rFonts w:ascii="Arial" w:hAnsi="Arial" w:cs="Arial"/>
          <w:b/>
          <w:i w:val="0"/>
          <w:color w:val="auto"/>
          <w:lang w:val="fr-FR"/>
        </w:rPr>
        <w:fldChar w:fldCharType="begin"/>
      </w:r>
      <w:r w:rsidR="004704F4" w:rsidRPr="00724F58">
        <w:rPr>
          <w:rFonts w:ascii="Arial" w:hAnsi="Arial" w:cs="Arial"/>
          <w:b/>
          <w:i w:val="0"/>
          <w:color w:val="auto"/>
          <w:lang w:val="fr-FR"/>
        </w:rPr>
        <w:instrText xml:space="preserve"> SEQ Figure \* ARABIC </w:instrText>
      </w:r>
      <w:r w:rsidR="004704F4" w:rsidRPr="00724F58">
        <w:rPr>
          <w:rFonts w:ascii="Arial" w:hAnsi="Arial" w:cs="Arial"/>
          <w:b/>
          <w:i w:val="0"/>
          <w:color w:val="auto"/>
          <w:lang w:val="fr-FR"/>
        </w:rPr>
        <w:fldChar w:fldCharType="separate"/>
      </w:r>
      <w:r w:rsidR="00484F0A">
        <w:rPr>
          <w:rFonts w:ascii="Arial" w:hAnsi="Arial" w:cs="Arial"/>
          <w:b/>
          <w:i w:val="0"/>
          <w:noProof/>
          <w:color w:val="auto"/>
          <w:lang w:val="fr-FR"/>
        </w:rPr>
        <w:t>11</w:t>
      </w:r>
      <w:r w:rsidR="004704F4" w:rsidRPr="00724F58">
        <w:rPr>
          <w:rFonts w:ascii="Arial" w:hAnsi="Arial" w:cs="Arial"/>
          <w:b/>
          <w:i w:val="0"/>
          <w:color w:val="auto"/>
          <w:lang w:val="fr-FR"/>
        </w:rPr>
        <w:fldChar w:fldCharType="end"/>
      </w:r>
      <w:r w:rsidR="00D74592" w:rsidRPr="00724F58">
        <w:rPr>
          <w:rFonts w:ascii="Arial" w:hAnsi="Arial" w:cs="Arial"/>
          <w:b/>
          <w:i w:val="0"/>
          <w:color w:val="auto"/>
          <w:lang w:val="fr-FR"/>
        </w:rPr>
        <w:t xml:space="preserve"> </w:t>
      </w:r>
      <w:r w:rsidR="00CD6973" w:rsidRPr="00724F58">
        <w:rPr>
          <w:rFonts w:ascii="Arial" w:hAnsi="Arial" w:cs="Arial"/>
          <w:b/>
          <w:i w:val="0"/>
          <w:color w:val="auto"/>
          <w:lang w:val="fr-FR"/>
        </w:rPr>
        <w:t xml:space="preserve">: </w:t>
      </w:r>
      <w:bookmarkEnd w:id="97"/>
      <w:r w:rsidR="00D74592" w:rsidRPr="00724F58">
        <w:rPr>
          <w:rFonts w:ascii="Arial" w:hAnsi="Arial" w:cs="Arial"/>
          <w:b/>
          <w:i w:val="0"/>
          <w:color w:val="auto"/>
          <w:lang w:val="fr-FR"/>
        </w:rPr>
        <w:t xml:space="preserve">Démonstration du rôle de la norme SANS/ISO 30500 et du </w:t>
      </w:r>
      <w:r w:rsidR="00505269">
        <w:rPr>
          <w:rFonts w:ascii="Arial" w:hAnsi="Arial" w:cs="Arial"/>
          <w:b/>
          <w:i w:val="0"/>
          <w:color w:val="auto"/>
          <w:lang w:val="fr-FR"/>
        </w:rPr>
        <w:t xml:space="preserve">système d’assainissement </w:t>
      </w:r>
      <w:r w:rsidR="00C04FB8">
        <w:rPr>
          <w:rFonts w:ascii="Arial" w:hAnsi="Arial" w:cs="Arial"/>
          <w:b/>
          <w:i w:val="0"/>
          <w:color w:val="auto"/>
          <w:lang w:val="fr-FR"/>
        </w:rPr>
        <w:t>autonomes</w:t>
      </w:r>
      <w:r w:rsidR="00D74592" w:rsidRPr="00724F58">
        <w:rPr>
          <w:rFonts w:ascii="Arial" w:hAnsi="Arial" w:cs="Arial"/>
          <w:b/>
          <w:i w:val="0"/>
          <w:color w:val="auto"/>
          <w:lang w:val="fr-FR"/>
        </w:rPr>
        <w:t xml:space="preserve"> dans la </w:t>
      </w:r>
      <w:r w:rsidR="008F15A6" w:rsidRPr="00724F58">
        <w:rPr>
          <w:rFonts w:ascii="Arial" w:hAnsi="Arial" w:cs="Arial"/>
          <w:b/>
          <w:i w:val="0"/>
          <w:color w:val="auto"/>
          <w:lang w:val="fr-FR"/>
        </w:rPr>
        <w:t>chaîne de valeur d’</w:t>
      </w:r>
      <w:r w:rsidR="00D74592" w:rsidRPr="00724F58">
        <w:rPr>
          <w:rFonts w:ascii="Arial" w:hAnsi="Arial" w:cs="Arial"/>
          <w:b/>
          <w:i w:val="0"/>
          <w:color w:val="auto"/>
          <w:lang w:val="fr-FR"/>
        </w:rPr>
        <w:t>assainissement</w:t>
      </w:r>
      <w:bookmarkEnd w:id="98"/>
    </w:p>
    <w:p w14:paraId="1430B2D4" w14:textId="77777777" w:rsidR="002A68F1" w:rsidRPr="00724F58" w:rsidRDefault="002A68F1" w:rsidP="002A68F1">
      <w:pPr>
        <w:rPr>
          <w:lang w:val="fr-FR"/>
        </w:rPr>
      </w:pPr>
    </w:p>
    <w:p w14:paraId="2C695F5C" w14:textId="6CDD1915" w:rsidR="00C579C9" w:rsidRPr="00724F58" w:rsidRDefault="002A68F1" w:rsidP="00C579C9">
      <w:pPr>
        <w:spacing w:line="360" w:lineRule="auto"/>
        <w:jc w:val="both"/>
        <w:rPr>
          <w:rFonts w:ascii="Arial" w:hAnsi="Arial" w:cs="Arial"/>
          <w:b/>
          <w:bCs/>
          <w:lang w:val="fr-FR"/>
        </w:rPr>
      </w:pPr>
      <w:r w:rsidRPr="00724F58">
        <w:rPr>
          <w:rFonts w:ascii="Arial" w:hAnsi="Arial" w:cs="Arial"/>
          <w:b/>
          <w:bCs/>
          <w:noProof/>
          <w:lang w:val="fr-FR" w:eastAsia="en-ZA"/>
        </w:rPr>
        <w:lastRenderedPageBreak/>
        <mc:AlternateContent>
          <mc:Choice Requires="wps">
            <w:drawing>
              <wp:inline distT="0" distB="0" distL="0" distR="0" wp14:anchorId="628459CD" wp14:editId="53F2D419">
                <wp:extent cx="5956300" cy="1404620"/>
                <wp:effectExtent l="0" t="0" r="25400" b="2032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404620"/>
                        </a:xfrm>
                        <a:prstGeom prst="rect">
                          <a:avLst/>
                        </a:prstGeom>
                        <a:solidFill>
                          <a:srgbClr val="FFFFFF"/>
                        </a:solidFill>
                        <a:ln w="9525">
                          <a:solidFill>
                            <a:srgbClr val="000000"/>
                          </a:solidFill>
                          <a:miter lim="800000"/>
                          <a:headEnd/>
                          <a:tailEnd/>
                        </a:ln>
                      </wps:spPr>
                      <wps:txbx>
                        <w:txbxContent>
                          <w:p w14:paraId="5ED8A6D2" w14:textId="052BE808" w:rsidR="00C04FB8" w:rsidRPr="00D74592" w:rsidRDefault="00C04FB8" w:rsidP="00715CCC">
                            <w:pPr>
                              <w:spacing w:line="360" w:lineRule="auto"/>
                              <w:jc w:val="both"/>
                              <w:rPr>
                                <w:rFonts w:ascii="Arial" w:hAnsi="Arial" w:cs="Arial"/>
                                <w:bCs/>
                                <w:lang w:val="fr-FR"/>
                              </w:rPr>
                            </w:pPr>
                            <w:r w:rsidRPr="00D74592">
                              <w:rPr>
                                <w:rFonts w:ascii="Arial" w:hAnsi="Arial" w:cs="Arial"/>
                                <w:bCs/>
                                <w:lang w:val="fr-FR"/>
                              </w:rPr>
                              <w:t xml:space="preserve">La Norme ISO 30500 :2018 </w:t>
                            </w:r>
                            <w:r>
                              <w:rPr>
                                <w:rFonts w:ascii="Arial" w:hAnsi="Arial" w:cs="Arial"/>
                                <w:bCs/>
                                <w:lang w:val="fr-FR"/>
                              </w:rPr>
                              <w:t>a été élabor</w:t>
                            </w:r>
                            <w:r w:rsidRPr="00D74592">
                              <w:rPr>
                                <w:rFonts w:ascii="Arial" w:hAnsi="Arial" w:cs="Arial"/>
                                <w:bCs/>
                                <w:lang w:val="fr-FR"/>
                              </w:rPr>
                              <w:t xml:space="preserve">ée par des experts émanant de 32 </w:t>
                            </w:r>
                            <w:r>
                              <w:rPr>
                                <w:rFonts w:ascii="Arial" w:hAnsi="Arial" w:cs="Arial"/>
                                <w:bCs/>
                                <w:lang w:val="fr-FR"/>
                              </w:rPr>
                              <w:t>pays participants et 1</w:t>
                            </w:r>
                            <w:r w:rsidRPr="00D74592">
                              <w:rPr>
                                <w:rFonts w:ascii="Arial" w:hAnsi="Arial" w:cs="Arial"/>
                                <w:bCs/>
                                <w:lang w:val="fr-FR"/>
                              </w:rPr>
                              <w:t xml:space="preserve">6 </w:t>
                            </w:r>
                            <w:r>
                              <w:rPr>
                                <w:rFonts w:ascii="Arial" w:hAnsi="Arial" w:cs="Arial"/>
                                <w:bCs/>
                                <w:lang w:val="fr-FR"/>
                              </w:rPr>
                              <w:t>pays observateurs</w:t>
                            </w:r>
                            <w:r w:rsidRPr="00D74592">
                              <w:rPr>
                                <w:rFonts w:ascii="Arial" w:hAnsi="Arial" w:cs="Arial"/>
                                <w:bCs/>
                                <w:lang w:val="fr-FR"/>
                              </w:rPr>
                              <w:t xml:space="preserve"> (membr</w:t>
                            </w:r>
                            <w:r>
                              <w:rPr>
                                <w:rFonts w:ascii="Arial" w:hAnsi="Arial" w:cs="Arial"/>
                                <w:bCs/>
                                <w:lang w:val="fr-FR"/>
                              </w:rPr>
                              <w:t>e</w:t>
                            </w:r>
                            <w:r w:rsidRPr="00D74592">
                              <w:rPr>
                                <w:rFonts w:ascii="Arial" w:hAnsi="Arial" w:cs="Arial"/>
                                <w:bCs/>
                                <w:lang w:val="fr-FR"/>
                              </w:rPr>
                              <w:t>s). Cette norme a déjà été adopt</w:t>
                            </w:r>
                            <w:r>
                              <w:rPr>
                                <w:rFonts w:ascii="Arial" w:hAnsi="Arial" w:cs="Arial"/>
                                <w:bCs/>
                                <w:lang w:val="fr-FR"/>
                              </w:rPr>
                              <w:t>ée</w:t>
                            </w:r>
                            <w:r w:rsidRPr="00D74592">
                              <w:rPr>
                                <w:rFonts w:ascii="Arial" w:hAnsi="Arial" w:cs="Arial"/>
                                <w:bCs/>
                                <w:lang w:val="fr-FR"/>
                              </w:rPr>
                              <w:t xml:space="preserve"> par 13 pays, </w:t>
                            </w:r>
                            <w:r>
                              <w:rPr>
                                <w:rFonts w:ascii="Arial" w:hAnsi="Arial" w:cs="Arial"/>
                                <w:bCs/>
                                <w:lang w:val="fr-FR"/>
                              </w:rPr>
                              <w:t xml:space="preserve">dont </w:t>
                            </w:r>
                            <w:r w:rsidRPr="00D74592">
                              <w:rPr>
                                <w:rFonts w:ascii="Arial" w:hAnsi="Arial" w:cs="Arial"/>
                                <w:bCs/>
                                <w:lang w:val="fr-FR"/>
                              </w:rPr>
                              <w:t>8 se trouvent en Afri</w:t>
                            </w:r>
                            <w:r>
                              <w:rPr>
                                <w:rFonts w:ascii="Arial" w:hAnsi="Arial" w:cs="Arial"/>
                                <w:bCs/>
                                <w:lang w:val="fr-FR"/>
                              </w:rPr>
                              <w:t>que</w:t>
                            </w:r>
                            <w:r w:rsidRPr="00D74592">
                              <w:rPr>
                                <w:rFonts w:ascii="Arial" w:hAnsi="Arial" w:cs="Arial"/>
                                <w:bCs/>
                                <w:lang w:val="fr-FR"/>
                              </w:rPr>
                              <w:t xml:space="preserve">, </w:t>
                            </w:r>
                            <w:r>
                              <w:rPr>
                                <w:rFonts w:ascii="Arial" w:hAnsi="Arial" w:cs="Arial"/>
                                <w:bCs/>
                                <w:lang w:val="fr-FR"/>
                              </w:rPr>
                              <w:t>y compris l’Afrique du Sud.</w:t>
                            </w:r>
                          </w:p>
                          <w:p w14:paraId="2C3E0E74" w14:textId="4F2F5BC0" w:rsidR="00C04FB8" w:rsidRPr="008E7556" w:rsidRDefault="00C04FB8" w:rsidP="002A68F1">
                            <w:pPr>
                              <w:spacing w:line="360" w:lineRule="auto"/>
                              <w:jc w:val="both"/>
                              <w:rPr>
                                <w:rFonts w:ascii="Arial" w:hAnsi="Arial" w:cs="Arial"/>
                                <w:bCs/>
                                <w:lang w:val="fr-FR"/>
                              </w:rPr>
                            </w:pPr>
                            <w:r>
                              <w:rPr>
                                <w:rFonts w:ascii="Arial" w:hAnsi="Arial" w:cs="Arial"/>
                                <w:bCs/>
                                <w:lang w:val="fr-FR"/>
                              </w:rPr>
                              <w:t>Le 17 mai 2019, le ministère sud-africain du Commerce et de l’I</w:t>
                            </w:r>
                            <w:r w:rsidRPr="008E7556">
                              <w:rPr>
                                <w:rFonts w:ascii="Arial" w:hAnsi="Arial" w:cs="Arial"/>
                                <w:bCs/>
                                <w:lang w:val="fr-FR"/>
                              </w:rPr>
                              <w:t xml:space="preserve">ndustrie </w:t>
                            </w:r>
                            <w:r>
                              <w:rPr>
                                <w:rFonts w:ascii="Arial" w:hAnsi="Arial" w:cs="Arial"/>
                                <w:bCs/>
                                <w:lang w:val="fr-FR"/>
                              </w:rPr>
                              <w:t xml:space="preserve">a </w:t>
                            </w:r>
                            <w:r w:rsidRPr="008E7556">
                              <w:rPr>
                                <w:rFonts w:ascii="Arial" w:hAnsi="Arial" w:cs="Arial"/>
                                <w:bCs/>
                                <w:lang w:val="fr-FR"/>
                              </w:rPr>
                              <w:t>publi</w:t>
                            </w:r>
                            <w:r>
                              <w:rPr>
                                <w:rFonts w:ascii="Arial" w:hAnsi="Arial" w:cs="Arial"/>
                                <w:bCs/>
                                <w:lang w:val="fr-FR"/>
                              </w:rPr>
                              <w:t>é l’</w:t>
                            </w:r>
                            <w:r w:rsidRPr="008E7556">
                              <w:rPr>
                                <w:rFonts w:ascii="Arial" w:hAnsi="Arial" w:cs="Arial"/>
                                <w:bCs/>
                                <w:lang w:val="fr-FR"/>
                              </w:rPr>
                              <w:t xml:space="preserve">adoption </w:t>
                            </w:r>
                            <w:r>
                              <w:rPr>
                                <w:rFonts w:ascii="Arial" w:hAnsi="Arial" w:cs="Arial"/>
                                <w:bCs/>
                                <w:lang w:val="fr-FR"/>
                              </w:rPr>
                              <w:t>de la norme</w:t>
                            </w:r>
                            <w:r w:rsidRPr="008E7556">
                              <w:rPr>
                                <w:rFonts w:ascii="Arial" w:hAnsi="Arial" w:cs="Arial"/>
                                <w:bCs/>
                                <w:lang w:val="fr-FR"/>
                              </w:rPr>
                              <w:t xml:space="preserve"> ISO 30500 :2018</w:t>
                            </w:r>
                            <w:r>
                              <w:rPr>
                                <w:rFonts w:ascii="Arial" w:hAnsi="Arial" w:cs="Arial"/>
                                <w:bCs/>
                                <w:lang w:val="fr-FR"/>
                              </w:rPr>
                              <w:t>, rebaptisée S</w:t>
                            </w:r>
                            <w:r w:rsidRPr="008E7556">
                              <w:rPr>
                                <w:rFonts w:ascii="Arial" w:hAnsi="Arial" w:cs="Arial"/>
                                <w:bCs/>
                                <w:lang w:val="fr-FR"/>
                              </w:rPr>
                              <w:t xml:space="preserve">ANS 30500 :2019 </w:t>
                            </w:r>
                            <w:r>
                              <w:rPr>
                                <w:rFonts w:ascii="Arial" w:hAnsi="Arial" w:cs="Arial"/>
                                <w:bCs/>
                                <w:lang w:val="fr-FR"/>
                              </w:rPr>
                              <w:t>dans son Avis</w:t>
                            </w:r>
                            <w:r w:rsidRPr="008E7556">
                              <w:rPr>
                                <w:rFonts w:ascii="Arial" w:hAnsi="Arial" w:cs="Arial"/>
                                <w:bCs/>
                                <w:lang w:val="fr-FR"/>
                              </w:rPr>
                              <w:t xml:space="preserve"> 275 </w:t>
                            </w:r>
                            <w:r>
                              <w:rPr>
                                <w:rFonts w:ascii="Arial" w:hAnsi="Arial" w:cs="Arial"/>
                                <w:bCs/>
                                <w:lang w:val="fr-FR"/>
                              </w:rPr>
                              <w:t>de</w:t>
                            </w:r>
                            <w:r w:rsidRPr="008E7556">
                              <w:rPr>
                                <w:rFonts w:ascii="Arial" w:hAnsi="Arial" w:cs="Arial"/>
                                <w:bCs/>
                                <w:lang w:val="fr-FR"/>
                              </w:rPr>
                              <w:t xml:space="preserve"> 2019.</w:t>
                            </w:r>
                          </w:p>
                          <w:p w14:paraId="2919398B" w14:textId="41E18A15" w:rsidR="00C04FB8" w:rsidRPr="00715CCC" w:rsidRDefault="00C04FB8" w:rsidP="002A68F1">
                            <w:pPr>
                              <w:spacing w:line="360" w:lineRule="auto"/>
                              <w:jc w:val="both"/>
                              <w:rPr>
                                <w:noProof/>
                                <w:lang w:eastAsia="en-ZA"/>
                              </w:rPr>
                            </w:pPr>
                            <w:r>
                              <w:rPr>
                                <w:noProof/>
                                <w:lang w:eastAsia="en-ZA"/>
                              </w:rPr>
                              <w:drawing>
                                <wp:inline distT="0" distB="0" distL="0" distR="0" wp14:anchorId="4808FAFF" wp14:editId="3C242FE4">
                                  <wp:extent cx="5764530" cy="2752090"/>
                                  <wp:effectExtent l="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7"/>
                                          <a:srcRect l="15469" t="24779" r="35195" b="33325"/>
                                          <a:stretch/>
                                        </pic:blipFill>
                                        <pic:spPr>
                                          <a:xfrm>
                                            <a:off x="0" y="0"/>
                                            <a:ext cx="5764530" cy="2752090"/>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628459CD" id="_x0000_s1030" type="#_x0000_t202" style="width:46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">
                <v:textbox style="mso-fit-shape-to-text:t">
                  <w:txbxContent>
                    <w:p w14:paraId="5ED8A6D2" w14:textId="052BE808" w:rsidR="00C04FB8" w:rsidRPr="00D74592" w:rsidRDefault="00C04FB8" w:rsidP="00715CCC">
                      <w:pPr>
                        <w:spacing w:line="360" w:lineRule="auto"/>
                        <w:jc w:val="both"/>
                        <w:rPr>
                          <w:rFonts w:ascii="Arial" w:hAnsi="Arial" w:cs="Arial"/>
                          <w:bCs/>
                          <w:lang w:val="fr-FR"/>
                        </w:rPr>
                      </w:pPr>
                      <w:r w:rsidRPr="00D74592">
                        <w:rPr>
                          <w:rFonts w:ascii="Arial" w:hAnsi="Arial" w:cs="Arial"/>
                          <w:bCs/>
                          <w:lang w:val="fr-FR"/>
                        </w:rPr>
                        <w:t xml:space="preserve">La Norme ISO 30500 :2018 </w:t>
                      </w:r>
                      <w:r>
                        <w:rPr>
                          <w:rFonts w:ascii="Arial" w:hAnsi="Arial" w:cs="Arial"/>
                          <w:bCs/>
                          <w:lang w:val="fr-FR"/>
                        </w:rPr>
                        <w:t>a été élabor</w:t>
                      </w:r>
                      <w:r w:rsidRPr="00D74592">
                        <w:rPr>
                          <w:rFonts w:ascii="Arial" w:hAnsi="Arial" w:cs="Arial"/>
                          <w:bCs/>
                          <w:lang w:val="fr-FR"/>
                        </w:rPr>
                        <w:t xml:space="preserve">ée par des experts émanant de 32 </w:t>
                      </w:r>
                      <w:r>
                        <w:rPr>
                          <w:rFonts w:ascii="Arial" w:hAnsi="Arial" w:cs="Arial"/>
                          <w:bCs/>
                          <w:lang w:val="fr-FR"/>
                        </w:rPr>
                        <w:t>pays participants et 1</w:t>
                      </w:r>
                      <w:r w:rsidRPr="00D74592">
                        <w:rPr>
                          <w:rFonts w:ascii="Arial" w:hAnsi="Arial" w:cs="Arial"/>
                          <w:bCs/>
                          <w:lang w:val="fr-FR"/>
                        </w:rPr>
                        <w:t xml:space="preserve">6 </w:t>
                      </w:r>
                      <w:r>
                        <w:rPr>
                          <w:rFonts w:ascii="Arial" w:hAnsi="Arial" w:cs="Arial"/>
                          <w:bCs/>
                          <w:lang w:val="fr-FR"/>
                        </w:rPr>
                        <w:t>pays observateurs</w:t>
                      </w:r>
                      <w:r w:rsidRPr="00D74592">
                        <w:rPr>
                          <w:rFonts w:ascii="Arial" w:hAnsi="Arial" w:cs="Arial"/>
                          <w:bCs/>
                          <w:lang w:val="fr-FR"/>
                        </w:rPr>
                        <w:t xml:space="preserve"> (membr</w:t>
                      </w:r>
                      <w:r>
                        <w:rPr>
                          <w:rFonts w:ascii="Arial" w:hAnsi="Arial" w:cs="Arial"/>
                          <w:bCs/>
                          <w:lang w:val="fr-FR"/>
                        </w:rPr>
                        <w:t>e</w:t>
                      </w:r>
                      <w:r w:rsidRPr="00D74592">
                        <w:rPr>
                          <w:rFonts w:ascii="Arial" w:hAnsi="Arial" w:cs="Arial"/>
                          <w:bCs/>
                          <w:lang w:val="fr-FR"/>
                        </w:rPr>
                        <w:t>s). Cette norme a déjà été adopt</w:t>
                      </w:r>
                      <w:r>
                        <w:rPr>
                          <w:rFonts w:ascii="Arial" w:hAnsi="Arial" w:cs="Arial"/>
                          <w:bCs/>
                          <w:lang w:val="fr-FR"/>
                        </w:rPr>
                        <w:t>ée</w:t>
                      </w:r>
                      <w:r w:rsidRPr="00D74592">
                        <w:rPr>
                          <w:rFonts w:ascii="Arial" w:hAnsi="Arial" w:cs="Arial"/>
                          <w:bCs/>
                          <w:lang w:val="fr-FR"/>
                        </w:rPr>
                        <w:t xml:space="preserve"> par 13 pays, </w:t>
                      </w:r>
                      <w:r>
                        <w:rPr>
                          <w:rFonts w:ascii="Arial" w:hAnsi="Arial" w:cs="Arial"/>
                          <w:bCs/>
                          <w:lang w:val="fr-FR"/>
                        </w:rPr>
                        <w:t xml:space="preserve">dont </w:t>
                      </w:r>
                      <w:r w:rsidRPr="00D74592">
                        <w:rPr>
                          <w:rFonts w:ascii="Arial" w:hAnsi="Arial" w:cs="Arial"/>
                          <w:bCs/>
                          <w:lang w:val="fr-FR"/>
                        </w:rPr>
                        <w:t>8 se trouvent en Afri</w:t>
                      </w:r>
                      <w:r>
                        <w:rPr>
                          <w:rFonts w:ascii="Arial" w:hAnsi="Arial" w:cs="Arial"/>
                          <w:bCs/>
                          <w:lang w:val="fr-FR"/>
                        </w:rPr>
                        <w:t>que</w:t>
                      </w:r>
                      <w:r w:rsidRPr="00D74592">
                        <w:rPr>
                          <w:rFonts w:ascii="Arial" w:hAnsi="Arial" w:cs="Arial"/>
                          <w:bCs/>
                          <w:lang w:val="fr-FR"/>
                        </w:rPr>
                        <w:t xml:space="preserve">, </w:t>
                      </w:r>
                      <w:r>
                        <w:rPr>
                          <w:rFonts w:ascii="Arial" w:hAnsi="Arial" w:cs="Arial"/>
                          <w:bCs/>
                          <w:lang w:val="fr-FR"/>
                        </w:rPr>
                        <w:t>y compris l’Afrique du Sud.</w:t>
                      </w:r>
                    </w:p>
                    <w:p w14:paraId="2C3E0E74" w14:textId="4F2F5BC0" w:rsidR="00C04FB8" w:rsidRPr="008E7556" w:rsidRDefault="00C04FB8" w:rsidP="002A68F1">
                      <w:pPr>
                        <w:spacing w:line="360" w:lineRule="auto"/>
                        <w:jc w:val="both"/>
                        <w:rPr>
                          <w:rFonts w:ascii="Arial" w:hAnsi="Arial" w:cs="Arial"/>
                          <w:bCs/>
                          <w:lang w:val="fr-FR"/>
                        </w:rPr>
                      </w:pPr>
                      <w:r>
                        <w:rPr>
                          <w:rFonts w:ascii="Arial" w:hAnsi="Arial" w:cs="Arial"/>
                          <w:bCs/>
                          <w:lang w:val="fr-FR"/>
                        </w:rPr>
                        <w:t>Le 17 mai 2019, le ministère sud-africain du Commerce et de l’I</w:t>
                      </w:r>
                      <w:r w:rsidRPr="008E7556">
                        <w:rPr>
                          <w:rFonts w:ascii="Arial" w:hAnsi="Arial" w:cs="Arial"/>
                          <w:bCs/>
                          <w:lang w:val="fr-FR"/>
                        </w:rPr>
                        <w:t xml:space="preserve">ndustrie </w:t>
                      </w:r>
                      <w:r>
                        <w:rPr>
                          <w:rFonts w:ascii="Arial" w:hAnsi="Arial" w:cs="Arial"/>
                          <w:bCs/>
                          <w:lang w:val="fr-FR"/>
                        </w:rPr>
                        <w:t xml:space="preserve">a </w:t>
                      </w:r>
                      <w:r w:rsidRPr="008E7556">
                        <w:rPr>
                          <w:rFonts w:ascii="Arial" w:hAnsi="Arial" w:cs="Arial"/>
                          <w:bCs/>
                          <w:lang w:val="fr-FR"/>
                        </w:rPr>
                        <w:t>publi</w:t>
                      </w:r>
                      <w:r>
                        <w:rPr>
                          <w:rFonts w:ascii="Arial" w:hAnsi="Arial" w:cs="Arial"/>
                          <w:bCs/>
                          <w:lang w:val="fr-FR"/>
                        </w:rPr>
                        <w:t>é l’</w:t>
                      </w:r>
                      <w:r w:rsidRPr="008E7556">
                        <w:rPr>
                          <w:rFonts w:ascii="Arial" w:hAnsi="Arial" w:cs="Arial"/>
                          <w:bCs/>
                          <w:lang w:val="fr-FR"/>
                        </w:rPr>
                        <w:t xml:space="preserve">adoption </w:t>
                      </w:r>
                      <w:r>
                        <w:rPr>
                          <w:rFonts w:ascii="Arial" w:hAnsi="Arial" w:cs="Arial"/>
                          <w:bCs/>
                          <w:lang w:val="fr-FR"/>
                        </w:rPr>
                        <w:t>de la norme</w:t>
                      </w:r>
                      <w:r w:rsidRPr="008E7556">
                        <w:rPr>
                          <w:rFonts w:ascii="Arial" w:hAnsi="Arial" w:cs="Arial"/>
                          <w:bCs/>
                          <w:lang w:val="fr-FR"/>
                        </w:rPr>
                        <w:t xml:space="preserve"> ISO 30500 :2018</w:t>
                      </w:r>
                      <w:r>
                        <w:rPr>
                          <w:rFonts w:ascii="Arial" w:hAnsi="Arial" w:cs="Arial"/>
                          <w:bCs/>
                          <w:lang w:val="fr-FR"/>
                        </w:rPr>
                        <w:t>, rebaptisée S</w:t>
                      </w:r>
                      <w:r w:rsidRPr="008E7556">
                        <w:rPr>
                          <w:rFonts w:ascii="Arial" w:hAnsi="Arial" w:cs="Arial"/>
                          <w:bCs/>
                          <w:lang w:val="fr-FR"/>
                        </w:rPr>
                        <w:t xml:space="preserve">ANS 30500 :2019 </w:t>
                      </w:r>
                      <w:r>
                        <w:rPr>
                          <w:rFonts w:ascii="Arial" w:hAnsi="Arial" w:cs="Arial"/>
                          <w:bCs/>
                          <w:lang w:val="fr-FR"/>
                        </w:rPr>
                        <w:t>dans son Avis</w:t>
                      </w:r>
                      <w:r w:rsidRPr="008E7556">
                        <w:rPr>
                          <w:rFonts w:ascii="Arial" w:hAnsi="Arial" w:cs="Arial"/>
                          <w:bCs/>
                          <w:lang w:val="fr-FR"/>
                        </w:rPr>
                        <w:t xml:space="preserve"> 275 </w:t>
                      </w:r>
                      <w:r>
                        <w:rPr>
                          <w:rFonts w:ascii="Arial" w:hAnsi="Arial" w:cs="Arial"/>
                          <w:bCs/>
                          <w:lang w:val="fr-FR"/>
                        </w:rPr>
                        <w:t>de</w:t>
                      </w:r>
                      <w:r w:rsidRPr="008E7556">
                        <w:rPr>
                          <w:rFonts w:ascii="Arial" w:hAnsi="Arial" w:cs="Arial"/>
                          <w:bCs/>
                          <w:lang w:val="fr-FR"/>
                        </w:rPr>
                        <w:t xml:space="preserve"> 2019.</w:t>
                      </w:r>
                    </w:p>
                    <w:p w14:paraId="2919398B" w14:textId="41E18A15" w:rsidR="00C04FB8" w:rsidRPr="00715CCC" w:rsidRDefault="00C04FB8" w:rsidP="002A68F1">
                      <w:pPr>
                        <w:spacing w:line="360" w:lineRule="auto"/>
                        <w:jc w:val="both"/>
                        <w:rPr>
                          <w:noProof/>
                          <w:lang w:eastAsia="en-ZA"/>
                        </w:rPr>
                      </w:pPr>
                      <w:r>
                        <w:rPr>
                          <w:noProof/>
                          <w:lang w:eastAsia="en-ZA"/>
                        </w:rPr>
                        <w:drawing>
                          <wp:inline distT="0" distB="0" distL="0" distR="0" wp14:anchorId="4808FAFF" wp14:editId="3C242FE4">
                            <wp:extent cx="5764530" cy="2752090"/>
                            <wp:effectExtent l="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8"/>
                                    <a:srcRect l="15469" t="24779" r="35195" b="33325"/>
                                    <a:stretch/>
                                  </pic:blipFill>
                                  <pic:spPr>
                                    <a:xfrm>
                                      <a:off x="0" y="0"/>
                                      <a:ext cx="5764530" cy="2752090"/>
                                    </a:xfrm>
                                    <a:prstGeom prst="rect">
                                      <a:avLst/>
                                    </a:prstGeom>
                                  </pic:spPr>
                                </pic:pic>
                              </a:graphicData>
                            </a:graphic>
                          </wp:inline>
                        </w:drawing>
                      </w:r>
                    </w:p>
                  </w:txbxContent>
                </v:textbox>
                <w10:anchorlock/>
              </v:shape>
            </w:pict>
          </mc:Fallback>
        </mc:AlternateContent>
      </w:r>
    </w:p>
    <w:p w14:paraId="24EEC68E" w14:textId="3F2FDF8A" w:rsidR="00F77192" w:rsidRPr="00724F58" w:rsidRDefault="00A820FE" w:rsidP="00267BC5">
      <w:pPr>
        <w:pStyle w:val="Heading1"/>
        <w:numPr>
          <w:ilvl w:val="0"/>
          <w:numId w:val="22"/>
        </w:numPr>
        <w:spacing w:after="240" w:line="360" w:lineRule="auto"/>
        <w:ind w:left="714" w:hanging="714"/>
        <w:rPr>
          <w:rFonts w:ascii="Arial" w:hAnsi="Arial" w:cs="Arial"/>
          <w:b/>
          <w:color w:val="auto"/>
          <w:sz w:val="22"/>
          <w:szCs w:val="22"/>
          <w:lang w:val="fr-FR"/>
        </w:rPr>
      </w:pPr>
      <w:bookmarkStart w:id="99" w:name="_Toc41360294"/>
      <w:r w:rsidRPr="00724F58">
        <w:rPr>
          <w:rFonts w:ascii="Arial" w:hAnsi="Arial" w:cs="Arial"/>
          <w:b/>
          <w:color w:val="auto"/>
          <w:sz w:val="22"/>
          <w:szCs w:val="22"/>
          <w:lang w:val="fr-FR"/>
        </w:rPr>
        <w:t xml:space="preserve">Domaine d’application de la Norme </w:t>
      </w:r>
      <w:r w:rsidR="00F77192" w:rsidRPr="00724F58">
        <w:rPr>
          <w:rFonts w:ascii="Arial" w:hAnsi="Arial" w:cs="Arial"/>
          <w:b/>
          <w:color w:val="auto"/>
          <w:sz w:val="22"/>
          <w:szCs w:val="22"/>
          <w:lang w:val="fr-FR"/>
        </w:rPr>
        <w:t>SANS/ISO 30500</w:t>
      </w:r>
      <w:bookmarkEnd w:id="99"/>
    </w:p>
    <w:p w14:paraId="4596157E" w14:textId="0FABCDFB" w:rsidR="00A820FE" w:rsidRPr="00724F58" w:rsidRDefault="00C325DB" w:rsidP="00DF64B3">
      <w:pPr>
        <w:spacing w:after="200"/>
        <w:jc w:val="both"/>
        <w:rPr>
          <w:rFonts w:ascii="Arial" w:hAnsi="Arial" w:cs="Arial"/>
          <w:lang w:val="fr-FR"/>
        </w:rPr>
      </w:pPr>
      <w:r>
        <w:rPr>
          <w:rFonts w:ascii="Arial" w:hAnsi="Arial" w:cs="Arial"/>
          <w:lang w:val="fr-FR"/>
        </w:rPr>
        <w:t>Cette</w:t>
      </w:r>
      <w:r w:rsidR="00A820FE" w:rsidRPr="00724F58">
        <w:rPr>
          <w:rFonts w:ascii="Arial" w:hAnsi="Arial" w:cs="Arial"/>
          <w:lang w:val="fr-FR"/>
        </w:rPr>
        <w:t xml:space="preserve"> </w:t>
      </w:r>
      <w:r>
        <w:rPr>
          <w:rFonts w:ascii="Arial" w:hAnsi="Arial" w:cs="Arial"/>
          <w:lang w:val="fr-FR"/>
        </w:rPr>
        <w:t>n</w:t>
      </w:r>
      <w:r w:rsidR="00A820FE" w:rsidRPr="00724F58">
        <w:rPr>
          <w:rFonts w:ascii="Arial" w:hAnsi="Arial" w:cs="Arial"/>
          <w:lang w:val="fr-FR"/>
        </w:rPr>
        <w:t xml:space="preserve">orme internationale </w:t>
      </w:r>
      <w:r>
        <w:rPr>
          <w:rFonts w:ascii="Arial" w:hAnsi="Arial" w:cs="Arial"/>
          <w:lang w:val="fr-FR"/>
        </w:rPr>
        <w:t>précise</w:t>
      </w:r>
      <w:r w:rsidR="00A820FE" w:rsidRPr="00724F58">
        <w:rPr>
          <w:rFonts w:ascii="Arial" w:hAnsi="Arial" w:cs="Arial"/>
          <w:lang w:val="fr-FR"/>
        </w:rPr>
        <w:t xml:space="preserve"> les exigences techniques, les méthodes d’essai et les considérations de durabilité relatives aux systèmes d’assainissement autonome</w:t>
      </w:r>
      <w:r w:rsidR="00673E53">
        <w:rPr>
          <w:rFonts w:ascii="Arial" w:hAnsi="Arial" w:cs="Arial"/>
          <w:lang w:val="fr-FR"/>
        </w:rPr>
        <w:t xml:space="preserve"> (SAA)</w:t>
      </w:r>
      <w:r w:rsidR="00A820FE" w:rsidRPr="00724F58">
        <w:rPr>
          <w:rFonts w:ascii="Arial" w:hAnsi="Arial" w:cs="Arial"/>
          <w:lang w:val="fr-FR"/>
        </w:rPr>
        <w:t xml:space="preserve">. </w:t>
      </w:r>
      <w:r w:rsidR="001A7113">
        <w:rPr>
          <w:rFonts w:ascii="Arial" w:hAnsi="Arial" w:cs="Arial"/>
          <w:lang w:val="fr-FR"/>
        </w:rPr>
        <w:t>Dans le cadre de ladite norme</w:t>
      </w:r>
      <w:r w:rsidR="00A820FE" w:rsidRPr="00724F58">
        <w:rPr>
          <w:rFonts w:ascii="Arial" w:hAnsi="Arial" w:cs="Arial"/>
          <w:lang w:val="fr-FR"/>
        </w:rPr>
        <w:t xml:space="preserve">, un </w:t>
      </w:r>
      <w:r w:rsidR="00505269">
        <w:rPr>
          <w:rFonts w:ascii="Arial" w:hAnsi="Arial" w:cs="Arial"/>
          <w:lang w:val="fr-FR"/>
        </w:rPr>
        <w:t xml:space="preserve">système d’assainissement </w:t>
      </w:r>
      <w:r w:rsidR="00C04FB8">
        <w:rPr>
          <w:rFonts w:ascii="Arial" w:hAnsi="Arial" w:cs="Arial"/>
          <w:lang w:val="fr-FR"/>
        </w:rPr>
        <w:t>autonomes</w:t>
      </w:r>
      <w:r w:rsidR="00A820FE" w:rsidRPr="00724F58">
        <w:rPr>
          <w:rFonts w:ascii="Arial" w:hAnsi="Arial" w:cs="Arial"/>
          <w:lang w:val="fr-FR"/>
        </w:rPr>
        <w:t xml:space="preserve"> est une unité de traitement intégrée préfabriquée, comprenant des composants en amont (« toilettes ») et en aval (« installation de traitement »), qui</w:t>
      </w:r>
    </w:p>
    <w:p w14:paraId="29C35A84" w14:textId="5FEC2766" w:rsidR="00A820FE" w:rsidRPr="00724F58" w:rsidRDefault="00A820FE" w:rsidP="00A820FE">
      <w:pPr>
        <w:pStyle w:val="ListNumber2"/>
        <w:spacing w:after="200"/>
        <w:rPr>
          <w:rFonts w:ascii="Arial" w:hAnsi="Arial" w:cs="Arial"/>
          <w:szCs w:val="22"/>
          <w:lang w:val="fr-FR"/>
        </w:rPr>
      </w:pPr>
      <w:r w:rsidRPr="00724F58">
        <w:rPr>
          <w:rFonts w:ascii="Arial" w:hAnsi="Arial" w:cs="Arial"/>
          <w:szCs w:val="22"/>
          <w:lang w:val="fr-FR"/>
        </w:rPr>
        <w:t>collecte, transporte et traite entièrement les produits entrants spécifiques du système, pour permettre d’éliminer ou de réutiliser en toute sécurité les produits sortants solides, liquides et gazeux ainsi générés ; et</w:t>
      </w:r>
      <w:r w:rsidR="001A7113">
        <w:rPr>
          <w:rFonts w:ascii="Arial" w:hAnsi="Arial" w:cs="Arial"/>
          <w:szCs w:val="22"/>
          <w:lang w:val="fr-FR"/>
        </w:rPr>
        <w:t xml:space="preserve"> qui</w:t>
      </w:r>
    </w:p>
    <w:p w14:paraId="0D0B4795" w14:textId="1EABBCE3" w:rsidR="00F77192" w:rsidRPr="00724F58" w:rsidRDefault="00A820FE" w:rsidP="00A820FE">
      <w:pPr>
        <w:pStyle w:val="Pa19"/>
        <w:spacing w:after="180" w:line="360" w:lineRule="auto"/>
        <w:ind w:left="800" w:hanging="400"/>
        <w:jc w:val="both"/>
        <w:rPr>
          <w:rFonts w:ascii="Arial" w:hAnsi="Arial" w:cs="Arial"/>
          <w:bCs/>
          <w:sz w:val="22"/>
          <w:szCs w:val="22"/>
          <w:lang w:val="fr-FR"/>
        </w:rPr>
      </w:pPr>
      <w:r w:rsidRPr="00724F58">
        <w:rPr>
          <w:rFonts w:ascii="Arial" w:hAnsi="Arial" w:cs="Arial"/>
          <w:sz w:val="22"/>
          <w:szCs w:val="22"/>
          <w:lang w:val="fr-FR"/>
        </w:rPr>
        <w:t>2)</w:t>
      </w:r>
      <w:r w:rsidRPr="00724F58">
        <w:rPr>
          <w:rFonts w:ascii="Arial" w:hAnsi="Arial" w:cs="Arial"/>
          <w:sz w:val="22"/>
          <w:szCs w:val="22"/>
          <w:lang w:val="fr-FR"/>
        </w:rPr>
        <w:tab/>
        <w:t>n’est pas raccordé à un réseau d’égouts ou de drainage</w:t>
      </w:r>
      <w:r w:rsidR="00F77192" w:rsidRPr="00724F58">
        <w:rPr>
          <w:rFonts w:ascii="Arial" w:hAnsi="Arial" w:cs="Arial"/>
          <w:bCs/>
          <w:sz w:val="22"/>
          <w:szCs w:val="22"/>
          <w:lang w:val="fr-FR"/>
        </w:rPr>
        <w:t>.</w:t>
      </w:r>
    </w:p>
    <w:p w14:paraId="34CA8157" w14:textId="502C0B03" w:rsidR="00F77192" w:rsidRPr="00724F58" w:rsidRDefault="001A7113" w:rsidP="00DF64B3">
      <w:pPr>
        <w:spacing w:line="360" w:lineRule="auto"/>
        <w:jc w:val="both"/>
        <w:rPr>
          <w:rFonts w:ascii="Arial" w:hAnsi="Arial" w:cs="Arial"/>
          <w:bCs/>
          <w:lang w:val="fr-FR"/>
        </w:rPr>
      </w:pPr>
      <w:r>
        <w:rPr>
          <w:rFonts w:ascii="Arial" w:hAnsi="Arial" w:cs="Arial"/>
          <w:lang w:val="fr-FR"/>
        </w:rPr>
        <w:t>Ce</w:t>
      </w:r>
      <w:r w:rsidR="00A820FE" w:rsidRPr="00724F58">
        <w:rPr>
          <w:rFonts w:ascii="Arial" w:hAnsi="Arial" w:cs="Arial"/>
          <w:lang w:val="fr-FR"/>
        </w:rPr>
        <w:t xml:space="preserve"> document s’applique aux systèmes d’assainissement fabriqués soit sous forme d’un ensemble unique, soit sous forme d’un groupe de composants préfabriqués conçus pour être assemblés en un endroit donné, sans fabrication ni </w:t>
      </w:r>
      <w:r w:rsidR="00A05288" w:rsidRPr="00724F58">
        <w:rPr>
          <w:rFonts w:ascii="Arial" w:hAnsi="Arial" w:cs="Arial"/>
          <w:lang w:val="fr-FR"/>
        </w:rPr>
        <w:t>modifications supplémentaires</w:t>
      </w:r>
      <w:r w:rsidR="00A820FE" w:rsidRPr="00724F58">
        <w:rPr>
          <w:rFonts w:ascii="Arial" w:hAnsi="Arial" w:cs="Arial"/>
          <w:lang w:val="fr-FR"/>
        </w:rPr>
        <w:t xml:space="preserve"> ayant une influence sur </w:t>
      </w:r>
      <w:r w:rsidR="00175000" w:rsidRPr="00724F58">
        <w:rPr>
          <w:rFonts w:ascii="Arial" w:hAnsi="Arial" w:cs="Arial"/>
          <w:lang w:val="fr-FR"/>
        </w:rPr>
        <w:t>la</w:t>
      </w:r>
      <w:r w:rsidR="00A820FE" w:rsidRPr="00724F58">
        <w:rPr>
          <w:rFonts w:ascii="Arial" w:hAnsi="Arial" w:cs="Arial"/>
          <w:lang w:val="fr-FR"/>
        </w:rPr>
        <w:t xml:space="preserve"> fonction du système</w:t>
      </w:r>
      <w:r w:rsidR="00A820FE" w:rsidRPr="00724F58">
        <w:rPr>
          <w:rFonts w:ascii="Arial" w:hAnsi="Arial" w:cs="Arial"/>
          <w:bCs/>
          <w:lang w:val="fr-FR"/>
        </w:rPr>
        <w:t xml:space="preserve"> </w:t>
      </w:r>
      <w:r w:rsidR="00522CAC" w:rsidRPr="00724F58">
        <w:rPr>
          <w:rFonts w:ascii="Arial" w:hAnsi="Arial" w:cs="Arial"/>
          <w:bCs/>
          <w:lang w:val="fr-FR"/>
        </w:rPr>
        <w:t>(ISO30500, 2018)</w:t>
      </w:r>
      <w:r w:rsidR="00267BC5" w:rsidRPr="00724F58">
        <w:rPr>
          <w:rFonts w:ascii="Arial" w:hAnsi="Arial" w:cs="Arial"/>
          <w:bCs/>
          <w:lang w:val="fr-FR"/>
        </w:rPr>
        <w:t>.</w:t>
      </w:r>
    </w:p>
    <w:p w14:paraId="257AF6FC" w14:textId="09EDB6C4" w:rsidR="00E87978" w:rsidRPr="00724F58" w:rsidRDefault="0071294B" w:rsidP="00101A88">
      <w:pPr>
        <w:pStyle w:val="Heading1"/>
        <w:numPr>
          <w:ilvl w:val="0"/>
          <w:numId w:val="22"/>
        </w:numPr>
        <w:spacing w:after="240" w:line="360" w:lineRule="auto"/>
        <w:ind w:hanging="720"/>
        <w:rPr>
          <w:rFonts w:ascii="Arial" w:hAnsi="Arial" w:cs="Arial"/>
          <w:b/>
          <w:color w:val="auto"/>
          <w:sz w:val="22"/>
          <w:szCs w:val="22"/>
          <w:lang w:val="fr-FR"/>
        </w:rPr>
      </w:pPr>
      <w:bookmarkStart w:id="100" w:name="_Toc41360295"/>
      <w:r w:rsidRPr="00724F58">
        <w:rPr>
          <w:rFonts w:ascii="Arial" w:hAnsi="Arial" w:cs="Arial"/>
          <w:b/>
          <w:color w:val="auto"/>
          <w:sz w:val="22"/>
          <w:szCs w:val="22"/>
          <w:lang w:val="fr-FR"/>
        </w:rPr>
        <w:lastRenderedPageBreak/>
        <w:t>Avantages liés à l’</w:t>
      </w:r>
      <w:r w:rsidR="00522CAC" w:rsidRPr="00724F58">
        <w:rPr>
          <w:rFonts w:ascii="Arial" w:hAnsi="Arial" w:cs="Arial"/>
          <w:b/>
          <w:color w:val="auto"/>
          <w:sz w:val="22"/>
          <w:szCs w:val="22"/>
          <w:lang w:val="fr-FR"/>
        </w:rPr>
        <w:t>adopti</w:t>
      </w:r>
      <w:r w:rsidRPr="00724F58">
        <w:rPr>
          <w:rFonts w:ascii="Arial" w:hAnsi="Arial" w:cs="Arial"/>
          <w:b/>
          <w:color w:val="auto"/>
          <w:sz w:val="22"/>
          <w:szCs w:val="22"/>
          <w:lang w:val="fr-FR"/>
        </w:rPr>
        <w:t>o</w:t>
      </w:r>
      <w:r w:rsidR="00522CAC" w:rsidRPr="00724F58">
        <w:rPr>
          <w:rFonts w:ascii="Arial" w:hAnsi="Arial" w:cs="Arial"/>
          <w:b/>
          <w:color w:val="auto"/>
          <w:sz w:val="22"/>
          <w:szCs w:val="22"/>
          <w:lang w:val="fr-FR"/>
        </w:rPr>
        <w:t>n</w:t>
      </w:r>
      <w:r w:rsidRPr="00724F58">
        <w:rPr>
          <w:rFonts w:ascii="Arial" w:hAnsi="Arial" w:cs="Arial"/>
          <w:b/>
          <w:color w:val="auto"/>
          <w:sz w:val="22"/>
          <w:szCs w:val="22"/>
          <w:lang w:val="fr-FR"/>
        </w:rPr>
        <w:t xml:space="preserve"> de la Norme</w:t>
      </w:r>
      <w:r w:rsidR="00522CAC" w:rsidRPr="00724F58">
        <w:rPr>
          <w:rFonts w:ascii="Arial" w:hAnsi="Arial" w:cs="Arial"/>
          <w:b/>
          <w:color w:val="auto"/>
          <w:sz w:val="22"/>
          <w:szCs w:val="22"/>
          <w:lang w:val="fr-FR"/>
        </w:rPr>
        <w:t xml:space="preserve"> </w:t>
      </w:r>
      <w:r w:rsidR="00D9030C" w:rsidRPr="00724F58">
        <w:rPr>
          <w:rFonts w:ascii="Arial" w:hAnsi="Arial" w:cs="Arial"/>
          <w:b/>
          <w:color w:val="auto"/>
          <w:sz w:val="22"/>
          <w:szCs w:val="22"/>
          <w:lang w:val="fr-FR"/>
        </w:rPr>
        <w:t>SANS/</w:t>
      </w:r>
      <w:r w:rsidR="00E87978" w:rsidRPr="00724F58">
        <w:rPr>
          <w:rFonts w:ascii="Arial" w:hAnsi="Arial" w:cs="Arial"/>
          <w:b/>
          <w:color w:val="auto"/>
          <w:sz w:val="22"/>
          <w:szCs w:val="22"/>
          <w:lang w:val="fr-FR"/>
        </w:rPr>
        <w:t>ISO 30500</w:t>
      </w:r>
      <w:bookmarkEnd w:id="100"/>
    </w:p>
    <w:p w14:paraId="2E2D1241" w14:textId="6AB0C638" w:rsidR="00D91E5F" w:rsidRPr="00724F58" w:rsidRDefault="00884AEF" w:rsidP="00F37EE7">
      <w:pPr>
        <w:spacing w:line="360" w:lineRule="auto"/>
        <w:jc w:val="both"/>
        <w:rPr>
          <w:rFonts w:ascii="Arial" w:hAnsi="Arial" w:cs="Arial"/>
          <w:bCs/>
          <w:lang w:val="fr-FR"/>
        </w:rPr>
      </w:pPr>
      <w:r w:rsidRPr="00724F58">
        <w:rPr>
          <w:rFonts w:ascii="Arial" w:hAnsi="Arial" w:cs="Arial"/>
          <w:bCs/>
          <w:lang w:val="fr-FR"/>
        </w:rPr>
        <w:t>L’</w:t>
      </w:r>
      <w:r w:rsidR="00D91E5F" w:rsidRPr="00724F58">
        <w:rPr>
          <w:rFonts w:ascii="Arial" w:hAnsi="Arial" w:cs="Arial"/>
          <w:bCs/>
          <w:lang w:val="fr-FR"/>
        </w:rPr>
        <w:t xml:space="preserve">adoption </w:t>
      </w:r>
      <w:r w:rsidRPr="00724F58">
        <w:rPr>
          <w:rFonts w:ascii="Arial" w:hAnsi="Arial" w:cs="Arial"/>
          <w:bCs/>
          <w:lang w:val="fr-FR"/>
        </w:rPr>
        <w:t>de la norme</w:t>
      </w:r>
      <w:r w:rsidR="00C579C9" w:rsidRPr="00724F58">
        <w:rPr>
          <w:rFonts w:ascii="Arial" w:hAnsi="Arial" w:cs="Arial"/>
          <w:bCs/>
          <w:lang w:val="fr-FR"/>
        </w:rPr>
        <w:t xml:space="preserve"> SANS/</w:t>
      </w:r>
      <w:r w:rsidRPr="00724F58">
        <w:rPr>
          <w:rFonts w:ascii="Arial" w:hAnsi="Arial" w:cs="Arial"/>
          <w:bCs/>
          <w:lang w:val="fr-FR"/>
        </w:rPr>
        <w:t>ISO 30500 présente des avantages pour toutes les parties prenantes : (i) les régulateu</w:t>
      </w:r>
      <w:r w:rsidR="00D91E5F" w:rsidRPr="00724F58">
        <w:rPr>
          <w:rFonts w:ascii="Arial" w:hAnsi="Arial" w:cs="Arial"/>
          <w:bCs/>
          <w:lang w:val="fr-FR"/>
        </w:rPr>
        <w:t>rs/</w:t>
      </w:r>
      <w:r w:rsidRPr="00724F58">
        <w:rPr>
          <w:rFonts w:ascii="Arial" w:hAnsi="Arial" w:cs="Arial"/>
          <w:bCs/>
          <w:lang w:val="fr-FR"/>
        </w:rPr>
        <w:t xml:space="preserve">décideurs </w:t>
      </w:r>
      <w:r w:rsidR="00D91E5F" w:rsidRPr="00724F58">
        <w:rPr>
          <w:rFonts w:ascii="Arial" w:hAnsi="Arial" w:cs="Arial"/>
          <w:bCs/>
          <w:lang w:val="fr-FR"/>
        </w:rPr>
        <w:t>poli</w:t>
      </w:r>
      <w:r w:rsidRPr="00724F58">
        <w:rPr>
          <w:rFonts w:ascii="Arial" w:hAnsi="Arial" w:cs="Arial"/>
          <w:bCs/>
          <w:lang w:val="fr-FR"/>
        </w:rPr>
        <w:t>tiques</w:t>
      </w:r>
      <w:r w:rsidR="0029105E" w:rsidRPr="00724F58">
        <w:rPr>
          <w:rFonts w:ascii="Arial" w:hAnsi="Arial" w:cs="Arial"/>
          <w:bCs/>
          <w:lang w:val="fr-FR"/>
        </w:rPr>
        <w:t>, (</w:t>
      </w:r>
      <w:r w:rsidR="00D91E5F" w:rsidRPr="00724F58">
        <w:rPr>
          <w:rFonts w:ascii="Arial" w:hAnsi="Arial" w:cs="Arial"/>
          <w:bCs/>
          <w:lang w:val="fr-FR"/>
        </w:rPr>
        <w:t>ii</w:t>
      </w:r>
      <w:r w:rsidR="00F86CB9" w:rsidRPr="00724F58">
        <w:rPr>
          <w:rFonts w:ascii="Arial" w:hAnsi="Arial" w:cs="Arial"/>
          <w:bCs/>
          <w:lang w:val="fr-FR"/>
        </w:rPr>
        <w:t xml:space="preserve">) </w:t>
      </w:r>
      <w:r w:rsidRPr="00724F58">
        <w:rPr>
          <w:rFonts w:ascii="Arial" w:hAnsi="Arial" w:cs="Arial"/>
          <w:bCs/>
          <w:lang w:val="fr-FR"/>
        </w:rPr>
        <w:t>fabricants</w:t>
      </w:r>
      <w:r w:rsidR="00F37EE7" w:rsidRPr="00724F58">
        <w:rPr>
          <w:rFonts w:ascii="Arial" w:hAnsi="Arial" w:cs="Arial"/>
          <w:bCs/>
          <w:lang w:val="fr-FR"/>
        </w:rPr>
        <w:t>,</w:t>
      </w:r>
      <w:r w:rsidR="00F86CB9" w:rsidRPr="00724F58">
        <w:rPr>
          <w:rFonts w:ascii="Arial" w:hAnsi="Arial" w:cs="Arial"/>
          <w:bCs/>
          <w:lang w:val="fr-FR"/>
        </w:rPr>
        <w:t xml:space="preserve"> </w:t>
      </w:r>
      <w:r w:rsidRPr="00724F58">
        <w:rPr>
          <w:rFonts w:ascii="Arial" w:hAnsi="Arial" w:cs="Arial"/>
          <w:bCs/>
          <w:lang w:val="fr-FR"/>
        </w:rPr>
        <w:t xml:space="preserve">et (iii) </w:t>
      </w:r>
      <w:r w:rsidR="00F84714" w:rsidRPr="00724F58">
        <w:rPr>
          <w:rFonts w:ascii="Arial" w:hAnsi="Arial" w:cs="Arial"/>
          <w:bCs/>
          <w:lang w:val="fr-FR"/>
        </w:rPr>
        <w:t>utilisateur</w:t>
      </w:r>
      <w:r w:rsidR="00F86CB9" w:rsidRPr="00724F58">
        <w:rPr>
          <w:rFonts w:ascii="Arial" w:hAnsi="Arial" w:cs="Arial"/>
          <w:bCs/>
          <w:lang w:val="fr-FR"/>
        </w:rPr>
        <w:t>s.</w:t>
      </w:r>
    </w:p>
    <w:p w14:paraId="43C845F7" w14:textId="2D7136E4" w:rsidR="00D44616" w:rsidRPr="00724F58" w:rsidRDefault="00884AEF" w:rsidP="00F37EE7">
      <w:pPr>
        <w:pStyle w:val="ListParagraph"/>
        <w:numPr>
          <w:ilvl w:val="0"/>
          <w:numId w:val="11"/>
        </w:numPr>
        <w:spacing w:line="360" w:lineRule="auto"/>
        <w:ind w:hanging="780"/>
        <w:rPr>
          <w:rFonts w:ascii="Arial" w:hAnsi="Arial" w:cs="Arial"/>
          <w:b/>
          <w:lang w:val="fr-FR"/>
        </w:rPr>
      </w:pPr>
      <w:r w:rsidRPr="00724F58">
        <w:rPr>
          <w:rFonts w:ascii="Arial" w:hAnsi="Arial" w:cs="Arial"/>
          <w:b/>
          <w:lang w:val="fr-FR"/>
        </w:rPr>
        <w:t>Ré</w:t>
      </w:r>
      <w:r w:rsidR="00D91E5F" w:rsidRPr="00724F58">
        <w:rPr>
          <w:rFonts w:ascii="Arial" w:hAnsi="Arial" w:cs="Arial"/>
          <w:b/>
          <w:lang w:val="fr-FR"/>
        </w:rPr>
        <w:t>gulat</w:t>
      </w:r>
      <w:r w:rsidRPr="00724F58">
        <w:rPr>
          <w:rFonts w:ascii="Arial" w:hAnsi="Arial" w:cs="Arial"/>
          <w:b/>
          <w:lang w:val="fr-FR"/>
        </w:rPr>
        <w:t>eu</w:t>
      </w:r>
      <w:r w:rsidR="00D91E5F" w:rsidRPr="00724F58">
        <w:rPr>
          <w:rFonts w:ascii="Arial" w:hAnsi="Arial" w:cs="Arial"/>
          <w:b/>
          <w:lang w:val="fr-FR"/>
        </w:rPr>
        <w:t>rs</w:t>
      </w:r>
      <w:r w:rsidRPr="00724F58">
        <w:rPr>
          <w:rFonts w:ascii="Arial" w:hAnsi="Arial" w:cs="Arial"/>
          <w:b/>
          <w:lang w:val="fr-FR"/>
        </w:rPr>
        <w:t xml:space="preserve"> </w:t>
      </w:r>
      <w:r w:rsidR="00D91E5F" w:rsidRPr="00724F58">
        <w:rPr>
          <w:rFonts w:ascii="Arial" w:hAnsi="Arial" w:cs="Arial"/>
          <w:b/>
          <w:lang w:val="fr-FR"/>
        </w:rPr>
        <w:t>/</w:t>
      </w:r>
      <w:r w:rsidRPr="00724F58">
        <w:rPr>
          <w:rFonts w:ascii="Arial" w:hAnsi="Arial" w:cs="Arial"/>
          <w:b/>
          <w:lang w:val="fr-FR"/>
        </w:rPr>
        <w:t xml:space="preserve"> </w:t>
      </w:r>
      <w:r w:rsidR="00D8026A">
        <w:rPr>
          <w:rFonts w:ascii="Arial" w:hAnsi="Arial" w:cs="Arial"/>
          <w:b/>
          <w:lang w:val="fr-FR"/>
        </w:rPr>
        <w:t>d</w:t>
      </w:r>
      <w:r w:rsidRPr="00724F58">
        <w:rPr>
          <w:rFonts w:ascii="Arial" w:hAnsi="Arial" w:cs="Arial"/>
          <w:b/>
          <w:lang w:val="fr-FR"/>
        </w:rPr>
        <w:t>écideurs politiques</w:t>
      </w:r>
    </w:p>
    <w:p w14:paraId="0C62349D" w14:textId="1E70171A" w:rsidR="00F82176" w:rsidRPr="00724F58" w:rsidRDefault="00884AEF" w:rsidP="00F82176">
      <w:pPr>
        <w:spacing w:line="360" w:lineRule="auto"/>
        <w:jc w:val="both"/>
        <w:rPr>
          <w:rFonts w:ascii="Arial" w:hAnsi="Arial" w:cs="Arial"/>
          <w:lang w:val="fr-FR"/>
        </w:rPr>
      </w:pPr>
      <w:r w:rsidRPr="00724F58">
        <w:rPr>
          <w:rFonts w:ascii="Arial" w:hAnsi="Arial" w:cs="Arial"/>
          <w:lang w:val="fr-FR"/>
        </w:rPr>
        <w:t>Les ré</w:t>
      </w:r>
      <w:r w:rsidR="00F82176" w:rsidRPr="00724F58">
        <w:rPr>
          <w:rFonts w:ascii="Arial" w:hAnsi="Arial" w:cs="Arial"/>
          <w:lang w:val="fr-FR"/>
        </w:rPr>
        <w:t>gulat</w:t>
      </w:r>
      <w:r w:rsidRPr="00724F58">
        <w:rPr>
          <w:rFonts w:ascii="Arial" w:hAnsi="Arial" w:cs="Arial"/>
          <w:lang w:val="fr-FR"/>
        </w:rPr>
        <w:t>eu</w:t>
      </w:r>
      <w:r w:rsidR="00F82176" w:rsidRPr="00724F58">
        <w:rPr>
          <w:rFonts w:ascii="Arial" w:hAnsi="Arial" w:cs="Arial"/>
          <w:lang w:val="fr-FR"/>
        </w:rPr>
        <w:t>rs</w:t>
      </w:r>
      <w:r w:rsidRPr="00724F58">
        <w:rPr>
          <w:rFonts w:ascii="Arial" w:hAnsi="Arial" w:cs="Arial"/>
          <w:lang w:val="fr-FR"/>
        </w:rPr>
        <w:t xml:space="preserve"> et décideurs politiques peuvent se fier aux avis des experts internationaux</w:t>
      </w:r>
      <w:r w:rsidR="00F82176" w:rsidRPr="00724F58">
        <w:rPr>
          <w:rFonts w:ascii="Arial" w:hAnsi="Arial" w:cs="Arial"/>
          <w:lang w:val="fr-FR"/>
        </w:rPr>
        <w:t xml:space="preserve"> </w:t>
      </w:r>
      <w:r w:rsidRPr="00724F58">
        <w:rPr>
          <w:rFonts w:ascii="Arial" w:hAnsi="Arial" w:cs="Arial"/>
          <w:lang w:val="fr-FR"/>
        </w:rPr>
        <w:t>pour assurer la sécurité</w:t>
      </w:r>
      <w:r w:rsidR="00F82176" w:rsidRPr="00724F58">
        <w:rPr>
          <w:rFonts w:ascii="Arial" w:hAnsi="Arial" w:cs="Arial"/>
          <w:lang w:val="fr-FR"/>
        </w:rPr>
        <w:t xml:space="preserve"> </w:t>
      </w:r>
      <w:r w:rsidRPr="00724F58">
        <w:rPr>
          <w:rFonts w:ascii="Arial" w:hAnsi="Arial" w:cs="Arial"/>
          <w:lang w:val="fr-FR"/>
        </w:rPr>
        <w:t>des produits destinés à leurs citoyens,</w:t>
      </w:r>
      <w:r w:rsidR="00C579C9" w:rsidRPr="00724F58">
        <w:rPr>
          <w:rFonts w:ascii="Arial" w:hAnsi="Arial" w:cs="Arial"/>
          <w:lang w:val="fr-FR"/>
        </w:rPr>
        <w:t xml:space="preserve"> </w:t>
      </w:r>
      <w:r w:rsidRPr="00724F58">
        <w:rPr>
          <w:rFonts w:ascii="Arial" w:hAnsi="Arial" w:cs="Arial"/>
          <w:lang w:val="fr-FR"/>
        </w:rPr>
        <w:t>sans avoir dépensé de temps ni d’argent</w:t>
      </w:r>
      <w:r w:rsidR="00D44616" w:rsidRPr="00724F58">
        <w:rPr>
          <w:rFonts w:ascii="Arial" w:hAnsi="Arial" w:cs="Arial"/>
          <w:lang w:val="fr-FR"/>
        </w:rPr>
        <w:t xml:space="preserve">. </w:t>
      </w:r>
      <w:r w:rsidRPr="00724F58">
        <w:rPr>
          <w:rFonts w:ascii="Arial" w:hAnsi="Arial" w:cs="Arial"/>
          <w:lang w:val="fr-FR"/>
        </w:rPr>
        <w:t>Ils ont accès à une source d’information actualisée régulièrement et à une expérience mondiale</w:t>
      </w:r>
      <w:r w:rsidR="00F82176" w:rsidRPr="00724F58">
        <w:rPr>
          <w:rFonts w:ascii="Arial" w:hAnsi="Arial" w:cs="Arial"/>
          <w:lang w:val="fr-FR"/>
        </w:rPr>
        <w:t>.</w:t>
      </w:r>
    </w:p>
    <w:p w14:paraId="577DB3F9" w14:textId="37F248D4" w:rsidR="00D44616" w:rsidRPr="00724F58" w:rsidRDefault="00884AEF" w:rsidP="00F37EE7">
      <w:pPr>
        <w:pStyle w:val="ListParagraph"/>
        <w:numPr>
          <w:ilvl w:val="0"/>
          <w:numId w:val="11"/>
        </w:numPr>
        <w:spacing w:line="360" w:lineRule="auto"/>
        <w:ind w:hanging="780"/>
        <w:rPr>
          <w:rFonts w:ascii="Arial" w:hAnsi="Arial" w:cs="Arial"/>
          <w:b/>
          <w:lang w:val="fr-FR"/>
        </w:rPr>
      </w:pPr>
      <w:r w:rsidRPr="00724F58">
        <w:rPr>
          <w:rFonts w:ascii="Arial" w:hAnsi="Arial" w:cs="Arial"/>
          <w:b/>
          <w:lang w:val="fr-FR"/>
        </w:rPr>
        <w:t>Fabricants</w:t>
      </w:r>
    </w:p>
    <w:p w14:paraId="7F616273" w14:textId="638E51A5" w:rsidR="00F82176" w:rsidRPr="00724F58" w:rsidRDefault="00884AEF" w:rsidP="00F37EE7">
      <w:pPr>
        <w:spacing w:after="120" w:line="360" w:lineRule="auto"/>
        <w:contextualSpacing/>
        <w:jc w:val="both"/>
        <w:rPr>
          <w:rFonts w:ascii="Arial" w:eastAsiaTheme="minorEastAsia" w:hAnsi="Arial" w:cs="Arial"/>
          <w:color w:val="000000" w:themeColor="text1"/>
          <w:kern w:val="24"/>
          <w:lang w:val="fr-FR" w:eastAsia="en-ZA"/>
        </w:rPr>
      </w:pPr>
      <w:r w:rsidRPr="00724F58">
        <w:rPr>
          <w:rFonts w:ascii="Arial" w:eastAsiaTheme="minorEastAsia" w:hAnsi="Arial" w:cs="Arial"/>
          <w:color w:val="000000" w:themeColor="text1"/>
          <w:kern w:val="24"/>
          <w:lang w:val="fr-FR" w:eastAsia="en-ZA"/>
        </w:rPr>
        <w:t xml:space="preserve">Les fabricants disposent d’un </w:t>
      </w:r>
      <w:r w:rsidR="008F5168" w:rsidRPr="00724F58">
        <w:rPr>
          <w:rFonts w:ascii="Arial" w:eastAsiaTheme="minorEastAsia" w:hAnsi="Arial" w:cs="Arial"/>
          <w:color w:val="000000" w:themeColor="text1"/>
          <w:kern w:val="24"/>
          <w:lang w:val="fr-FR" w:eastAsia="en-ZA"/>
        </w:rPr>
        <w:t>schéma</w:t>
      </w:r>
      <w:r w:rsidR="007361C2" w:rsidRPr="00724F58">
        <w:rPr>
          <w:rFonts w:ascii="Arial" w:eastAsiaTheme="minorEastAsia" w:hAnsi="Arial" w:cs="Arial"/>
          <w:color w:val="000000" w:themeColor="text1"/>
          <w:kern w:val="24"/>
          <w:lang w:val="fr-FR" w:eastAsia="en-ZA"/>
        </w:rPr>
        <w:t xml:space="preserve"> qui leur permettra de créer un produi</w:t>
      </w:r>
      <w:r w:rsidR="00D44616" w:rsidRPr="00724F58">
        <w:rPr>
          <w:rFonts w:ascii="Arial" w:eastAsiaTheme="minorEastAsia" w:hAnsi="Arial" w:cs="Arial"/>
          <w:color w:val="000000" w:themeColor="text1"/>
          <w:kern w:val="24"/>
          <w:lang w:val="fr-FR" w:eastAsia="en-ZA"/>
        </w:rPr>
        <w:t xml:space="preserve">t </w:t>
      </w:r>
      <w:r w:rsidR="007361C2" w:rsidRPr="00724F58">
        <w:rPr>
          <w:rFonts w:ascii="Arial" w:eastAsiaTheme="minorEastAsia" w:hAnsi="Arial" w:cs="Arial"/>
          <w:color w:val="000000" w:themeColor="text1"/>
          <w:kern w:val="24"/>
          <w:lang w:val="fr-FR" w:eastAsia="en-ZA"/>
        </w:rPr>
        <w:t xml:space="preserve">conforme aux lignes directrices </w:t>
      </w:r>
      <w:r w:rsidR="00D44616" w:rsidRPr="00724F58">
        <w:rPr>
          <w:rFonts w:ascii="Arial" w:eastAsiaTheme="minorEastAsia" w:hAnsi="Arial" w:cs="Arial"/>
          <w:color w:val="000000" w:themeColor="text1"/>
          <w:kern w:val="24"/>
          <w:lang w:val="fr-FR" w:eastAsia="en-ZA"/>
        </w:rPr>
        <w:t>international</w:t>
      </w:r>
      <w:r w:rsidR="005B4808" w:rsidRPr="00724F58">
        <w:rPr>
          <w:rFonts w:ascii="Arial" w:eastAsiaTheme="minorEastAsia" w:hAnsi="Arial" w:cs="Arial"/>
          <w:color w:val="000000" w:themeColor="text1"/>
          <w:kern w:val="24"/>
          <w:lang w:val="fr-FR" w:eastAsia="en-ZA"/>
        </w:rPr>
        <w:t>es qui leur facilitera la pénétration du marché</w:t>
      </w:r>
      <w:r w:rsidR="00F82176" w:rsidRPr="00724F58">
        <w:rPr>
          <w:rFonts w:ascii="Arial" w:eastAsiaTheme="minorEastAsia" w:hAnsi="Arial" w:cs="Arial"/>
          <w:color w:val="000000" w:themeColor="text1"/>
          <w:kern w:val="24"/>
          <w:lang w:val="fr-FR" w:eastAsia="en-ZA"/>
        </w:rPr>
        <w:t xml:space="preserve">. </w:t>
      </w:r>
      <w:r w:rsidR="00F82176" w:rsidRPr="00724F58">
        <w:rPr>
          <w:rFonts w:ascii="Times New Roman" w:eastAsia="Times New Roman" w:hAnsi="Times New Roman" w:cs="Times New Roman"/>
          <w:lang w:val="fr-FR" w:eastAsia="en-ZA"/>
        </w:rPr>
        <w:t xml:space="preserve"> </w:t>
      </w:r>
      <w:r w:rsidR="005B4808" w:rsidRPr="00724F58">
        <w:rPr>
          <w:rFonts w:ascii="Arial" w:eastAsiaTheme="minorEastAsia" w:hAnsi="Arial" w:cs="Arial"/>
          <w:color w:val="000000" w:themeColor="text1"/>
          <w:kern w:val="24"/>
          <w:lang w:val="fr-FR" w:eastAsia="en-ZA"/>
        </w:rPr>
        <w:t>L’a</w:t>
      </w:r>
      <w:r w:rsidR="00F82176" w:rsidRPr="00724F58">
        <w:rPr>
          <w:rFonts w:ascii="Arial" w:eastAsiaTheme="minorEastAsia" w:hAnsi="Arial" w:cs="Arial"/>
          <w:color w:val="000000" w:themeColor="text1"/>
          <w:kern w:val="24"/>
          <w:lang w:val="fr-FR" w:eastAsia="en-ZA"/>
        </w:rPr>
        <w:t xml:space="preserve">doption </w:t>
      </w:r>
      <w:r w:rsidR="005B4808" w:rsidRPr="00724F58">
        <w:rPr>
          <w:rFonts w:ascii="Arial" w:eastAsiaTheme="minorEastAsia" w:hAnsi="Arial" w:cs="Arial"/>
          <w:color w:val="000000" w:themeColor="text1"/>
          <w:kern w:val="24"/>
          <w:lang w:val="fr-FR" w:eastAsia="en-ZA"/>
        </w:rPr>
        <w:t>de la Norme</w:t>
      </w:r>
      <w:r w:rsidR="00F82176" w:rsidRPr="00724F58">
        <w:rPr>
          <w:rFonts w:ascii="Arial" w:eastAsiaTheme="minorEastAsia" w:hAnsi="Arial" w:cs="Arial"/>
          <w:color w:val="000000" w:themeColor="text1"/>
          <w:kern w:val="24"/>
          <w:lang w:val="fr-FR" w:eastAsia="en-ZA"/>
        </w:rPr>
        <w:t xml:space="preserve"> </w:t>
      </w:r>
      <w:r w:rsidR="00C579C9" w:rsidRPr="00724F58">
        <w:rPr>
          <w:rFonts w:ascii="Arial" w:eastAsiaTheme="minorEastAsia" w:hAnsi="Arial" w:cs="Arial"/>
          <w:color w:val="000000" w:themeColor="text1"/>
          <w:kern w:val="24"/>
          <w:lang w:val="fr-FR" w:eastAsia="en-ZA"/>
        </w:rPr>
        <w:t>SANS/</w:t>
      </w:r>
      <w:r w:rsidR="00F82176" w:rsidRPr="00724F58">
        <w:rPr>
          <w:rFonts w:ascii="Arial" w:eastAsiaTheme="minorEastAsia" w:hAnsi="Arial" w:cs="Arial"/>
          <w:color w:val="000000" w:themeColor="text1"/>
          <w:kern w:val="24"/>
          <w:lang w:val="fr-FR" w:eastAsia="en-ZA"/>
        </w:rPr>
        <w:t xml:space="preserve">ISO 30500 </w:t>
      </w:r>
      <w:r w:rsidR="005B4808" w:rsidRPr="00724F58">
        <w:rPr>
          <w:rFonts w:ascii="Arial" w:eastAsiaTheme="minorEastAsia" w:hAnsi="Arial" w:cs="Arial"/>
          <w:color w:val="000000" w:themeColor="text1"/>
          <w:kern w:val="24"/>
          <w:lang w:val="fr-FR" w:eastAsia="en-ZA"/>
        </w:rPr>
        <w:t xml:space="preserve">permettra également d’accroître la capacité de fabrication pour répondre aux besoins du marché et déployer les systèmes </w:t>
      </w:r>
      <w:r w:rsidR="00D8026A">
        <w:rPr>
          <w:rFonts w:ascii="Arial" w:eastAsiaTheme="minorEastAsia" w:hAnsi="Arial" w:cs="Arial"/>
          <w:color w:val="000000" w:themeColor="text1"/>
          <w:kern w:val="24"/>
          <w:lang w:val="fr-FR" w:eastAsia="en-ZA"/>
        </w:rPr>
        <w:t xml:space="preserve">là </w:t>
      </w:r>
      <w:r w:rsidR="005B4808" w:rsidRPr="00724F58">
        <w:rPr>
          <w:rFonts w:ascii="Arial" w:eastAsiaTheme="minorEastAsia" w:hAnsi="Arial" w:cs="Arial"/>
          <w:color w:val="000000" w:themeColor="text1"/>
          <w:kern w:val="24"/>
          <w:lang w:val="fr-FR" w:eastAsia="en-ZA"/>
        </w:rPr>
        <w:t xml:space="preserve">où </w:t>
      </w:r>
      <w:r w:rsidR="00D8026A">
        <w:rPr>
          <w:rFonts w:ascii="Arial" w:eastAsiaTheme="minorEastAsia" w:hAnsi="Arial" w:cs="Arial"/>
          <w:color w:val="000000" w:themeColor="text1"/>
          <w:kern w:val="24"/>
          <w:lang w:val="fr-FR" w:eastAsia="en-ZA"/>
        </w:rPr>
        <w:t>on en a le plus besoin</w:t>
      </w:r>
      <w:r w:rsidR="005B4808" w:rsidRPr="00724F58">
        <w:rPr>
          <w:rFonts w:ascii="Arial" w:eastAsiaTheme="minorEastAsia" w:hAnsi="Arial" w:cs="Arial"/>
          <w:color w:val="000000" w:themeColor="text1"/>
          <w:kern w:val="24"/>
          <w:lang w:val="fr-FR" w:eastAsia="en-ZA"/>
        </w:rPr>
        <w:t>.</w:t>
      </w:r>
    </w:p>
    <w:p w14:paraId="092B27F4" w14:textId="1BAAE538" w:rsidR="00F82176" w:rsidRPr="00724F58" w:rsidRDefault="00F84714" w:rsidP="00934FBA">
      <w:pPr>
        <w:pStyle w:val="ListParagraph"/>
        <w:numPr>
          <w:ilvl w:val="0"/>
          <w:numId w:val="11"/>
        </w:numPr>
        <w:spacing w:line="360" w:lineRule="auto"/>
        <w:rPr>
          <w:rFonts w:ascii="Arial" w:hAnsi="Arial" w:cs="Arial"/>
          <w:b/>
          <w:lang w:val="fr-FR"/>
        </w:rPr>
      </w:pPr>
      <w:r w:rsidRPr="00724F58">
        <w:rPr>
          <w:rFonts w:ascii="Arial" w:hAnsi="Arial" w:cs="Arial"/>
          <w:b/>
          <w:lang w:val="fr-FR"/>
        </w:rPr>
        <w:t>Utilisateur</w:t>
      </w:r>
      <w:r w:rsidR="00F82176" w:rsidRPr="00724F58">
        <w:rPr>
          <w:rFonts w:ascii="Arial" w:hAnsi="Arial" w:cs="Arial"/>
          <w:b/>
          <w:lang w:val="fr-FR"/>
        </w:rPr>
        <w:t>s</w:t>
      </w:r>
      <w:r w:rsidR="00D44616" w:rsidRPr="00724F58">
        <w:rPr>
          <w:rFonts w:ascii="Arial" w:hAnsi="Arial" w:cs="Arial"/>
          <w:b/>
          <w:lang w:val="fr-FR"/>
        </w:rPr>
        <w:t xml:space="preserve"> </w:t>
      </w:r>
    </w:p>
    <w:p w14:paraId="046CC3F9" w14:textId="317166F6" w:rsidR="004529D3" w:rsidRPr="00724F58" w:rsidRDefault="00CB4981" w:rsidP="00D95AF1">
      <w:pPr>
        <w:spacing w:line="360" w:lineRule="auto"/>
        <w:jc w:val="both"/>
        <w:rPr>
          <w:rFonts w:ascii="Arial" w:hAnsi="Arial" w:cs="Arial"/>
          <w:lang w:val="fr-FR"/>
        </w:rPr>
      </w:pPr>
      <w:r w:rsidRPr="00724F58">
        <w:rPr>
          <w:rFonts w:ascii="Arial" w:hAnsi="Arial" w:cs="Arial"/>
          <w:lang w:val="fr-FR"/>
        </w:rPr>
        <w:t>Les</w:t>
      </w:r>
      <w:r w:rsidR="004529D3" w:rsidRPr="00724F58">
        <w:rPr>
          <w:rFonts w:ascii="Arial" w:hAnsi="Arial" w:cs="Arial"/>
          <w:lang w:val="fr-FR"/>
        </w:rPr>
        <w:t xml:space="preserve"> </w:t>
      </w:r>
      <w:r w:rsidR="00F84714" w:rsidRPr="00724F58">
        <w:rPr>
          <w:rFonts w:ascii="Arial" w:hAnsi="Arial" w:cs="Arial"/>
          <w:lang w:val="fr-FR"/>
        </w:rPr>
        <w:t>utilisateur</w:t>
      </w:r>
      <w:r w:rsidR="004529D3" w:rsidRPr="00724F58">
        <w:rPr>
          <w:rFonts w:ascii="Arial" w:hAnsi="Arial" w:cs="Arial"/>
          <w:lang w:val="fr-FR"/>
        </w:rPr>
        <w:t xml:space="preserve">s </w:t>
      </w:r>
      <w:r w:rsidR="002E23B0" w:rsidRPr="00724F58">
        <w:rPr>
          <w:rFonts w:ascii="Arial" w:hAnsi="Arial" w:cs="Arial"/>
          <w:lang w:val="fr-FR"/>
        </w:rPr>
        <w:t>aur</w:t>
      </w:r>
      <w:r w:rsidR="000F4491" w:rsidRPr="00724F58">
        <w:rPr>
          <w:rFonts w:ascii="Arial" w:hAnsi="Arial" w:cs="Arial"/>
          <w:lang w:val="fr-FR"/>
        </w:rPr>
        <w:t xml:space="preserve">ont plus confiance </w:t>
      </w:r>
      <w:r w:rsidR="002E23B0" w:rsidRPr="00724F58">
        <w:rPr>
          <w:rFonts w:ascii="Arial" w:hAnsi="Arial" w:cs="Arial"/>
          <w:lang w:val="fr-FR"/>
        </w:rPr>
        <w:t>dans un</w:t>
      </w:r>
      <w:r w:rsidR="000F4491" w:rsidRPr="00724F58">
        <w:rPr>
          <w:rFonts w:ascii="Arial" w:hAnsi="Arial" w:cs="Arial"/>
          <w:lang w:val="fr-FR"/>
        </w:rPr>
        <w:t xml:space="preserve"> produit qui fait l’objet d’un </w:t>
      </w:r>
      <w:r w:rsidR="00D44616" w:rsidRPr="00724F58">
        <w:rPr>
          <w:rFonts w:ascii="Arial" w:hAnsi="Arial" w:cs="Arial"/>
          <w:lang w:val="fr-FR"/>
        </w:rPr>
        <w:t xml:space="preserve">consensus </w:t>
      </w:r>
      <w:r w:rsidR="000F4491" w:rsidRPr="00724F58">
        <w:rPr>
          <w:rFonts w:ascii="Arial" w:hAnsi="Arial" w:cs="Arial"/>
          <w:lang w:val="fr-FR"/>
        </w:rPr>
        <w:t xml:space="preserve">parmi les régulateurs, les fabricants et les </w:t>
      </w:r>
      <w:r w:rsidR="00F84714" w:rsidRPr="00724F58">
        <w:rPr>
          <w:rFonts w:ascii="Arial" w:hAnsi="Arial" w:cs="Arial"/>
          <w:lang w:val="fr-FR"/>
        </w:rPr>
        <w:t>utilisateur</w:t>
      </w:r>
      <w:r w:rsidR="000F4491" w:rsidRPr="00724F58">
        <w:rPr>
          <w:rFonts w:ascii="Arial" w:hAnsi="Arial" w:cs="Arial"/>
          <w:lang w:val="fr-FR"/>
        </w:rPr>
        <w:t>s du monde entier</w:t>
      </w:r>
      <w:r w:rsidR="004529D3" w:rsidRPr="00724F58">
        <w:rPr>
          <w:rFonts w:ascii="Arial" w:hAnsi="Arial" w:cs="Arial"/>
          <w:lang w:val="fr-FR"/>
        </w:rPr>
        <w:t xml:space="preserve">. </w:t>
      </w:r>
      <w:r w:rsidR="000F4491" w:rsidRPr="00724F58">
        <w:rPr>
          <w:rFonts w:ascii="Arial" w:hAnsi="Arial" w:cs="Arial"/>
          <w:lang w:val="fr-FR"/>
        </w:rPr>
        <w:t>Les</w:t>
      </w:r>
      <w:r w:rsidR="004529D3" w:rsidRPr="00724F58">
        <w:rPr>
          <w:rFonts w:ascii="Arial" w:hAnsi="Arial" w:cs="Arial"/>
          <w:lang w:val="fr-FR"/>
        </w:rPr>
        <w:t xml:space="preserve"> </w:t>
      </w:r>
      <w:r w:rsidR="00F84714" w:rsidRPr="00724F58">
        <w:rPr>
          <w:rFonts w:ascii="Arial" w:hAnsi="Arial" w:cs="Arial"/>
          <w:lang w:val="fr-FR"/>
        </w:rPr>
        <w:t>utilisateur</w:t>
      </w:r>
      <w:r w:rsidR="004529D3" w:rsidRPr="00724F58">
        <w:rPr>
          <w:rFonts w:ascii="Arial" w:hAnsi="Arial" w:cs="Arial"/>
          <w:lang w:val="fr-FR"/>
        </w:rPr>
        <w:t>s</w:t>
      </w:r>
      <w:r w:rsidR="000F4491" w:rsidRPr="00724F58">
        <w:rPr>
          <w:rFonts w:ascii="Arial" w:hAnsi="Arial" w:cs="Arial"/>
          <w:lang w:val="fr-FR"/>
        </w:rPr>
        <w:t xml:space="preserve"> bénéficieront d’un système qui </w:t>
      </w:r>
      <w:r w:rsidR="000F616C" w:rsidRPr="00724F58">
        <w:rPr>
          <w:rFonts w:ascii="Arial" w:hAnsi="Arial" w:cs="Arial"/>
          <w:lang w:val="fr-FR"/>
        </w:rPr>
        <w:t>co</w:t>
      </w:r>
      <w:r w:rsidR="000F616C">
        <w:rPr>
          <w:rFonts w:ascii="Arial" w:hAnsi="Arial" w:cs="Arial"/>
          <w:lang w:val="fr-FR"/>
        </w:rPr>
        <w:t>njugue</w:t>
      </w:r>
      <w:r w:rsidR="000F4491" w:rsidRPr="00724F58">
        <w:rPr>
          <w:rFonts w:ascii="Arial" w:hAnsi="Arial" w:cs="Arial"/>
          <w:lang w:val="fr-FR"/>
        </w:rPr>
        <w:t xml:space="preserve"> dignité</w:t>
      </w:r>
      <w:r w:rsidR="00D44616" w:rsidRPr="00724F58">
        <w:rPr>
          <w:rFonts w:ascii="Arial" w:hAnsi="Arial" w:cs="Arial"/>
          <w:lang w:val="fr-FR"/>
        </w:rPr>
        <w:t xml:space="preserve">, </w:t>
      </w:r>
      <w:r w:rsidR="000F4491" w:rsidRPr="00724F58">
        <w:rPr>
          <w:rFonts w:ascii="Arial" w:hAnsi="Arial" w:cs="Arial"/>
          <w:lang w:val="fr-FR"/>
        </w:rPr>
        <w:t xml:space="preserve">fiabilité, sécurité, hygiène et absence d’odeurs, </w:t>
      </w:r>
      <w:r w:rsidR="002E23B0" w:rsidRPr="00724F58">
        <w:rPr>
          <w:rFonts w:ascii="Arial" w:hAnsi="Arial" w:cs="Arial"/>
          <w:lang w:val="fr-FR"/>
        </w:rPr>
        <w:t xml:space="preserve">et </w:t>
      </w:r>
      <w:r w:rsidR="000F616C">
        <w:rPr>
          <w:rFonts w:ascii="Arial" w:hAnsi="Arial" w:cs="Arial"/>
          <w:lang w:val="fr-FR"/>
        </w:rPr>
        <w:t xml:space="preserve">qui </w:t>
      </w:r>
      <w:r w:rsidR="002E23B0" w:rsidRPr="00724F58">
        <w:rPr>
          <w:rFonts w:ascii="Arial" w:hAnsi="Arial" w:cs="Arial"/>
          <w:lang w:val="fr-FR"/>
        </w:rPr>
        <w:t xml:space="preserve">permet à la communauté </w:t>
      </w:r>
      <w:r w:rsidR="00D8026A" w:rsidRPr="00724F58">
        <w:rPr>
          <w:rFonts w:ascii="Arial" w:hAnsi="Arial" w:cs="Arial"/>
          <w:lang w:val="fr-FR"/>
        </w:rPr>
        <w:t>de réutiliser</w:t>
      </w:r>
      <w:r w:rsidR="002E23B0" w:rsidRPr="00724F58">
        <w:rPr>
          <w:rFonts w:ascii="Arial" w:hAnsi="Arial" w:cs="Arial"/>
          <w:lang w:val="fr-FR"/>
        </w:rPr>
        <w:t xml:space="preserve"> les sous-produits en toute sécurité</w:t>
      </w:r>
      <w:r w:rsidR="004529D3" w:rsidRPr="00724F58">
        <w:rPr>
          <w:rFonts w:ascii="Arial" w:hAnsi="Arial" w:cs="Arial"/>
          <w:lang w:val="fr-FR"/>
        </w:rPr>
        <w:t>.</w:t>
      </w:r>
    </w:p>
    <w:p w14:paraId="619AE197" w14:textId="48025CB7" w:rsidR="001F6BAC" w:rsidRPr="00724F58" w:rsidRDefault="002E23B0" w:rsidP="00FD4729">
      <w:pPr>
        <w:pStyle w:val="Heading1"/>
        <w:numPr>
          <w:ilvl w:val="0"/>
          <w:numId w:val="22"/>
        </w:numPr>
        <w:spacing w:after="240" w:line="360" w:lineRule="auto"/>
        <w:ind w:hanging="720"/>
        <w:rPr>
          <w:rFonts w:ascii="Arial" w:hAnsi="Arial" w:cs="Arial"/>
          <w:b/>
          <w:color w:val="auto"/>
          <w:sz w:val="22"/>
          <w:szCs w:val="22"/>
          <w:lang w:val="fr-FR"/>
        </w:rPr>
      </w:pPr>
      <w:bookmarkStart w:id="101" w:name="_Toc41360296"/>
      <w:r w:rsidRPr="00724F58">
        <w:rPr>
          <w:rFonts w:ascii="Arial" w:hAnsi="Arial" w:cs="Arial"/>
          <w:b/>
          <w:color w:val="auto"/>
          <w:sz w:val="22"/>
          <w:szCs w:val="22"/>
          <w:lang w:val="fr-FR"/>
        </w:rPr>
        <w:t>SYSTÈ</w:t>
      </w:r>
      <w:r w:rsidR="001F6BAC" w:rsidRPr="00724F58">
        <w:rPr>
          <w:rFonts w:ascii="Arial" w:hAnsi="Arial" w:cs="Arial"/>
          <w:b/>
          <w:color w:val="auto"/>
          <w:sz w:val="22"/>
          <w:szCs w:val="22"/>
          <w:lang w:val="fr-FR"/>
        </w:rPr>
        <w:t>M</w:t>
      </w:r>
      <w:r w:rsidRPr="00724F58">
        <w:rPr>
          <w:rFonts w:ascii="Arial" w:hAnsi="Arial" w:cs="Arial"/>
          <w:b/>
          <w:color w:val="auto"/>
          <w:sz w:val="22"/>
          <w:szCs w:val="22"/>
          <w:lang w:val="fr-FR"/>
        </w:rPr>
        <w:t>ES D’ASSAINISSEMENT AUTONOME</w:t>
      </w:r>
      <w:r w:rsidR="001F6BAC" w:rsidRPr="00724F58">
        <w:rPr>
          <w:rFonts w:ascii="Arial" w:hAnsi="Arial" w:cs="Arial"/>
          <w:b/>
          <w:color w:val="auto"/>
          <w:sz w:val="22"/>
          <w:szCs w:val="22"/>
          <w:lang w:val="fr-FR"/>
        </w:rPr>
        <w:t xml:space="preserve"> (</w:t>
      </w:r>
      <w:r w:rsidR="001107D9" w:rsidRPr="00724F58">
        <w:rPr>
          <w:rFonts w:ascii="Arial" w:hAnsi="Arial" w:cs="Arial"/>
          <w:b/>
          <w:color w:val="auto"/>
          <w:sz w:val="22"/>
          <w:szCs w:val="22"/>
          <w:lang w:val="fr-FR"/>
        </w:rPr>
        <w:t>SAA</w:t>
      </w:r>
      <w:r w:rsidR="001F6BAC" w:rsidRPr="00724F58">
        <w:rPr>
          <w:rFonts w:ascii="Arial" w:hAnsi="Arial" w:cs="Arial"/>
          <w:b/>
          <w:color w:val="auto"/>
          <w:sz w:val="22"/>
          <w:szCs w:val="22"/>
          <w:lang w:val="fr-FR"/>
        </w:rPr>
        <w:t>)</w:t>
      </w:r>
      <w:bookmarkEnd w:id="101"/>
    </w:p>
    <w:p w14:paraId="2062DD02" w14:textId="0D3F166A" w:rsidR="00836C05" w:rsidRPr="00724F58" w:rsidRDefault="00D3554E" w:rsidP="00836C05">
      <w:pPr>
        <w:spacing w:line="360" w:lineRule="auto"/>
        <w:jc w:val="both"/>
        <w:rPr>
          <w:rFonts w:ascii="Arial" w:hAnsi="Arial" w:cs="Arial"/>
          <w:lang w:val="fr-FR"/>
        </w:rPr>
      </w:pPr>
      <w:r w:rsidRPr="00724F58">
        <w:rPr>
          <w:rFonts w:ascii="Arial" w:hAnsi="Arial" w:cs="Arial"/>
          <w:lang w:val="fr-FR"/>
        </w:rPr>
        <w:t>Le</w:t>
      </w:r>
      <w:r w:rsidR="002E23B0" w:rsidRPr="00724F58">
        <w:rPr>
          <w:rFonts w:ascii="Arial" w:hAnsi="Arial" w:cs="Arial"/>
          <w:lang w:val="fr-FR"/>
        </w:rPr>
        <w:t xml:space="preserve"> </w:t>
      </w:r>
      <w:r w:rsidR="00505269">
        <w:rPr>
          <w:rFonts w:ascii="Arial" w:hAnsi="Arial" w:cs="Arial"/>
          <w:lang w:val="fr-FR"/>
        </w:rPr>
        <w:t xml:space="preserve">système d’assainissement </w:t>
      </w:r>
      <w:r w:rsidR="00C04FB8">
        <w:rPr>
          <w:rFonts w:ascii="Arial" w:hAnsi="Arial" w:cs="Arial"/>
          <w:lang w:val="fr-FR"/>
        </w:rPr>
        <w:t>autonomes</w:t>
      </w:r>
      <w:r w:rsidRPr="00724F58">
        <w:rPr>
          <w:rFonts w:ascii="Arial" w:hAnsi="Arial" w:cs="Arial"/>
          <w:lang w:val="fr-FR"/>
        </w:rPr>
        <w:t xml:space="preserve"> (SAA)</w:t>
      </w:r>
      <w:r w:rsidR="002E23B0" w:rsidRPr="00724F58">
        <w:rPr>
          <w:rFonts w:ascii="Arial" w:hAnsi="Arial" w:cs="Arial"/>
          <w:lang w:val="fr-FR"/>
        </w:rPr>
        <w:t xml:space="preserve"> est une unité de traitement intégrée préfabriquée, comprenant des composants en amont (« toilettes ») et en aval (« </w:t>
      </w:r>
      <w:r w:rsidR="00D02F6C" w:rsidRPr="00724F58">
        <w:rPr>
          <w:rFonts w:ascii="Arial" w:hAnsi="Arial" w:cs="Arial"/>
          <w:lang w:val="fr-FR"/>
        </w:rPr>
        <w:t>unité</w:t>
      </w:r>
      <w:r w:rsidR="002E23B0" w:rsidRPr="00724F58">
        <w:rPr>
          <w:rFonts w:ascii="Arial" w:hAnsi="Arial" w:cs="Arial"/>
          <w:lang w:val="fr-FR"/>
        </w:rPr>
        <w:t xml:space="preserve"> de traitement »)</w:t>
      </w:r>
      <w:r w:rsidR="00C579C9" w:rsidRPr="00724F58">
        <w:rPr>
          <w:rFonts w:ascii="Arial" w:hAnsi="Arial" w:cs="Arial"/>
          <w:lang w:val="fr-FR"/>
        </w:rPr>
        <w:t xml:space="preserve">. </w:t>
      </w:r>
      <w:r w:rsidRPr="00724F58">
        <w:rPr>
          <w:rFonts w:ascii="Arial" w:hAnsi="Arial" w:cs="Arial"/>
          <w:lang w:val="fr-FR"/>
        </w:rPr>
        <w:t xml:space="preserve">Le SAA collecte, transporte et traite entièrement les produits entrants spécifiques du système, pour permettre d’éliminer ou de réutiliser en toute sécurité les produits sortants solides, liquides et gazeux ainsi </w:t>
      </w:r>
      <w:r w:rsidR="006B7C0B" w:rsidRPr="00724F58">
        <w:rPr>
          <w:rFonts w:ascii="Arial" w:hAnsi="Arial" w:cs="Arial"/>
          <w:lang w:val="fr-FR"/>
        </w:rPr>
        <w:t>générés</w:t>
      </w:r>
      <w:r w:rsidR="006B7C0B" w:rsidRPr="00724F58">
        <w:rPr>
          <w:lang w:val="fr-FR"/>
        </w:rPr>
        <w:t> </w:t>
      </w:r>
      <w:r w:rsidR="006B7C0B" w:rsidRPr="00724F58">
        <w:rPr>
          <w:rFonts w:ascii="Arial" w:hAnsi="Arial" w:cs="Arial"/>
          <w:lang w:val="fr-FR"/>
        </w:rPr>
        <w:t>(</w:t>
      </w:r>
      <w:r w:rsidR="00836C05" w:rsidRPr="00724F58">
        <w:rPr>
          <w:rFonts w:ascii="Arial" w:hAnsi="Arial" w:cs="Arial"/>
          <w:color w:val="211D1E"/>
          <w:lang w:val="fr-FR"/>
        </w:rPr>
        <w:t>ISO</w:t>
      </w:r>
      <w:r w:rsidR="002A68F1" w:rsidRPr="00724F58">
        <w:rPr>
          <w:rFonts w:ascii="Arial" w:hAnsi="Arial" w:cs="Arial"/>
          <w:color w:val="211D1E"/>
          <w:lang w:val="fr-FR"/>
        </w:rPr>
        <w:t>30500</w:t>
      </w:r>
      <w:r w:rsidR="00836C05" w:rsidRPr="00724F58">
        <w:rPr>
          <w:rFonts w:ascii="Arial" w:hAnsi="Arial" w:cs="Arial"/>
          <w:color w:val="211D1E"/>
          <w:lang w:val="fr-FR"/>
        </w:rPr>
        <w:t>, 2018).</w:t>
      </w:r>
    </w:p>
    <w:p w14:paraId="0BC54D54" w14:textId="73EF535D" w:rsidR="00836C05" w:rsidRPr="00724F58" w:rsidRDefault="00D3554E" w:rsidP="00836C05">
      <w:pPr>
        <w:autoSpaceDE w:val="0"/>
        <w:autoSpaceDN w:val="0"/>
        <w:adjustRightInd w:val="0"/>
        <w:spacing w:after="180" w:line="360" w:lineRule="auto"/>
        <w:jc w:val="both"/>
        <w:rPr>
          <w:rFonts w:ascii="Arial" w:hAnsi="Arial" w:cs="Arial"/>
          <w:color w:val="000000"/>
          <w:lang w:val="fr-FR"/>
        </w:rPr>
      </w:pPr>
      <w:r w:rsidRPr="00724F58">
        <w:rPr>
          <w:rFonts w:ascii="Arial" w:hAnsi="Arial" w:cs="Arial"/>
          <w:color w:val="000000"/>
          <w:lang w:val="fr-FR"/>
        </w:rPr>
        <w:t>Le SAA n’est pas raccordé à un réseau d’égouts ou de drainage</w:t>
      </w:r>
      <w:r w:rsidR="00836C05" w:rsidRPr="00724F58">
        <w:rPr>
          <w:rFonts w:ascii="Arial" w:hAnsi="Arial" w:cs="Arial"/>
          <w:color w:val="000000"/>
          <w:lang w:val="fr-FR"/>
        </w:rPr>
        <w:t xml:space="preserve">. </w:t>
      </w:r>
      <w:r w:rsidRPr="00724F58">
        <w:rPr>
          <w:rFonts w:ascii="Arial" w:hAnsi="Arial" w:cs="Arial"/>
          <w:color w:val="000000"/>
          <w:lang w:val="fr-FR"/>
        </w:rPr>
        <w:t>Le SAA peut être fabriqué</w:t>
      </w:r>
      <w:r w:rsidR="00836C05" w:rsidRPr="00724F58">
        <w:rPr>
          <w:rFonts w:ascii="Arial" w:hAnsi="Arial" w:cs="Arial"/>
          <w:color w:val="000000"/>
          <w:lang w:val="fr-FR"/>
        </w:rPr>
        <w:t xml:space="preserve"> </w:t>
      </w:r>
      <w:r w:rsidRPr="00724F58">
        <w:rPr>
          <w:rFonts w:ascii="Arial" w:hAnsi="Arial" w:cs="Arial"/>
          <w:lang w:val="fr-FR"/>
        </w:rPr>
        <w:t xml:space="preserve">soit sous forme d’un ensemble unique, soit sous forme d’un groupe de composants préfabriqués conçus pour être assemblés en un endroit donné, sans fabrication ni </w:t>
      </w:r>
      <w:r w:rsidR="006B7C0B" w:rsidRPr="00724F58">
        <w:rPr>
          <w:rFonts w:ascii="Arial" w:hAnsi="Arial" w:cs="Arial"/>
          <w:lang w:val="fr-FR"/>
        </w:rPr>
        <w:t>modifications supplémentaires</w:t>
      </w:r>
      <w:r w:rsidRPr="00724F58">
        <w:rPr>
          <w:rFonts w:ascii="Arial" w:hAnsi="Arial" w:cs="Arial"/>
          <w:lang w:val="fr-FR"/>
        </w:rPr>
        <w:t xml:space="preserve"> ayant une influence sur la fonction du système</w:t>
      </w:r>
      <w:r w:rsidR="00836C05" w:rsidRPr="00724F58">
        <w:rPr>
          <w:rFonts w:ascii="Arial" w:hAnsi="Arial" w:cs="Arial"/>
          <w:color w:val="000000"/>
          <w:lang w:val="fr-FR"/>
        </w:rPr>
        <w:t xml:space="preserve">. </w:t>
      </w:r>
      <w:r w:rsidRPr="00724F58">
        <w:rPr>
          <w:rFonts w:ascii="Arial" w:hAnsi="Arial" w:cs="Arial"/>
          <w:lang w:val="fr-FR"/>
        </w:rPr>
        <w:t xml:space="preserve">Les composants préfabriqués des systèmes d’assainissement </w:t>
      </w:r>
      <w:r w:rsidR="00505269">
        <w:rPr>
          <w:rFonts w:ascii="Arial" w:hAnsi="Arial" w:cs="Arial"/>
          <w:lang w:val="fr-FR"/>
        </w:rPr>
        <w:t>autonome</w:t>
      </w:r>
      <w:r w:rsidRPr="00724F58">
        <w:rPr>
          <w:rFonts w:ascii="Arial" w:hAnsi="Arial" w:cs="Arial"/>
          <w:lang w:val="fr-FR"/>
        </w:rPr>
        <w:t xml:space="preserve"> nécessiteront peu de travaux pour être intégrés et fourniront rapidement des systèmes d’assainissement pleinement fonctionnels</w:t>
      </w:r>
      <w:r w:rsidRPr="00724F58">
        <w:rPr>
          <w:rFonts w:ascii="Arial" w:hAnsi="Arial" w:cs="Arial"/>
          <w:color w:val="000000"/>
          <w:lang w:val="fr-FR"/>
        </w:rPr>
        <w:t xml:space="preserve"> </w:t>
      </w:r>
      <w:r w:rsidR="00836C05" w:rsidRPr="00724F58">
        <w:rPr>
          <w:rFonts w:ascii="Arial" w:hAnsi="Arial" w:cs="Arial"/>
          <w:lang w:val="fr-FR"/>
        </w:rPr>
        <w:t>(</w:t>
      </w:r>
      <w:r w:rsidR="00836C05" w:rsidRPr="00724F58">
        <w:rPr>
          <w:rFonts w:ascii="Arial" w:hAnsi="Arial" w:cs="Arial"/>
          <w:color w:val="211D1E"/>
          <w:sz w:val="24"/>
          <w:szCs w:val="24"/>
          <w:lang w:val="fr-FR"/>
        </w:rPr>
        <w:t>ISO</w:t>
      </w:r>
      <w:r w:rsidR="00F77192" w:rsidRPr="00724F58">
        <w:rPr>
          <w:rFonts w:ascii="Arial" w:hAnsi="Arial" w:cs="Arial"/>
          <w:color w:val="211D1E"/>
          <w:sz w:val="24"/>
          <w:szCs w:val="24"/>
          <w:lang w:val="fr-FR"/>
        </w:rPr>
        <w:t>30500</w:t>
      </w:r>
      <w:r w:rsidR="00836C05" w:rsidRPr="00724F58">
        <w:rPr>
          <w:rFonts w:ascii="Arial" w:hAnsi="Arial" w:cs="Arial"/>
          <w:color w:val="211D1E"/>
          <w:lang w:val="fr-FR"/>
        </w:rPr>
        <w:t xml:space="preserve">, </w:t>
      </w:r>
      <w:r w:rsidR="00836C05" w:rsidRPr="00724F58">
        <w:rPr>
          <w:rFonts w:ascii="Arial" w:hAnsi="Arial" w:cs="Arial"/>
          <w:color w:val="211D1E"/>
          <w:sz w:val="24"/>
          <w:szCs w:val="24"/>
          <w:lang w:val="fr-FR"/>
        </w:rPr>
        <w:t>2018</w:t>
      </w:r>
      <w:r w:rsidR="00836C05" w:rsidRPr="00724F58">
        <w:rPr>
          <w:rFonts w:ascii="Arial" w:hAnsi="Arial" w:cs="Arial"/>
          <w:color w:val="211D1E"/>
          <w:lang w:val="fr-FR"/>
        </w:rPr>
        <w:t>)</w:t>
      </w:r>
      <w:r w:rsidR="00836C05" w:rsidRPr="00724F58">
        <w:rPr>
          <w:rFonts w:ascii="Arial" w:hAnsi="Arial" w:cs="Arial"/>
          <w:color w:val="000000"/>
          <w:lang w:val="fr-FR"/>
        </w:rPr>
        <w:t>.</w:t>
      </w:r>
    </w:p>
    <w:p w14:paraId="2B343A73" w14:textId="2AC0213B" w:rsidR="00836C05" w:rsidRPr="006B7C0B" w:rsidRDefault="00E67096" w:rsidP="006B7C0B">
      <w:pPr>
        <w:pStyle w:val="Definition"/>
        <w:spacing w:line="360" w:lineRule="auto"/>
        <w:rPr>
          <w:b/>
          <w:lang w:val="fr-FR"/>
        </w:rPr>
      </w:pPr>
      <w:r w:rsidRPr="00724F58">
        <w:rPr>
          <w:rFonts w:ascii="Arial" w:hAnsi="Arial" w:cs="Arial"/>
          <w:color w:val="000000"/>
          <w:lang w:val="fr-FR"/>
        </w:rPr>
        <w:lastRenderedPageBreak/>
        <w:t>Les</w:t>
      </w:r>
      <w:r w:rsidR="00836C05" w:rsidRPr="00724F58">
        <w:rPr>
          <w:rFonts w:ascii="Arial" w:hAnsi="Arial" w:cs="Arial"/>
          <w:color w:val="000000"/>
          <w:lang w:val="fr-FR"/>
        </w:rPr>
        <w:t xml:space="preserve"> </w:t>
      </w:r>
      <w:r w:rsidRPr="00724F58">
        <w:rPr>
          <w:rFonts w:ascii="Arial" w:hAnsi="Arial" w:cs="Arial"/>
          <w:color w:val="000000"/>
          <w:lang w:val="fr-FR"/>
        </w:rPr>
        <w:t>substances</w:t>
      </w:r>
      <w:r w:rsidRPr="00724F58">
        <w:rPr>
          <w:rFonts w:ascii="Arial" w:hAnsi="Arial" w:cs="Arial"/>
          <w:b/>
          <w:color w:val="000000"/>
          <w:lang w:val="fr-FR"/>
        </w:rPr>
        <w:t xml:space="preserve"> entrant</w:t>
      </w:r>
      <w:r w:rsidR="00836C05" w:rsidRPr="00724F58">
        <w:rPr>
          <w:rFonts w:ascii="Arial" w:hAnsi="Arial" w:cs="Arial"/>
          <w:color w:val="000000"/>
          <w:lang w:val="fr-FR"/>
        </w:rPr>
        <w:t xml:space="preserve"> </w:t>
      </w:r>
      <w:r w:rsidRPr="00724F58">
        <w:rPr>
          <w:rFonts w:ascii="Arial" w:hAnsi="Arial" w:cs="Arial"/>
          <w:color w:val="000000"/>
          <w:lang w:val="fr-FR"/>
        </w:rPr>
        <w:t xml:space="preserve">dans le </w:t>
      </w:r>
      <w:r w:rsidR="00505269">
        <w:rPr>
          <w:rFonts w:ascii="Arial" w:hAnsi="Arial" w:cs="Arial"/>
          <w:color w:val="000000"/>
          <w:lang w:val="fr-FR"/>
        </w:rPr>
        <w:t xml:space="preserve">système d’assainissement </w:t>
      </w:r>
      <w:r w:rsidR="00C04FB8">
        <w:rPr>
          <w:rFonts w:ascii="Arial" w:hAnsi="Arial" w:cs="Arial"/>
          <w:color w:val="000000"/>
          <w:lang w:val="fr-FR"/>
        </w:rPr>
        <w:t>autonome</w:t>
      </w:r>
      <w:r w:rsidRPr="00724F58">
        <w:rPr>
          <w:rFonts w:ascii="Arial" w:hAnsi="Arial" w:cs="Arial"/>
          <w:color w:val="000000"/>
          <w:lang w:val="fr-FR"/>
        </w:rPr>
        <w:t xml:space="preserve"> comprennent </w:t>
      </w:r>
      <w:r w:rsidR="006B7C0B" w:rsidRPr="00724F58">
        <w:rPr>
          <w:rFonts w:ascii="Arial" w:hAnsi="Arial" w:cs="Arial"/>
          <w:color w:val="000000"/>
          <w:lang w:val="fr-FR"/>
        </w:rPr>
        <w:t>des excréments</w:t>
      </w:r>
      <w:r w:rsidRPr="00724F58">
        <w:rPr>
          <w:rFonts w:ascii="Arial" w:hAnsi="Arial" w:cs="Arial"/>
          <w:color w:val="000000"/>
          <w:lang w:val="fr-FR"/>
        </w:rPr>
        <w:t xml:space="preserve"> et de l’u</w:t>
      </w:r>
      <w:r w:rsidR="00836C05" w:rsidRPr="00724F58">
        <w:rPr>
          <w:rFonts w:ascii="Arial" w:hAnsi="Arial" w:cs="Arial"/>
          <w:color w:val="000000"/>
          <w:lang w:val="fr-FR"/>
        </w:rPr>
        <w:t xml:space="preserve">rine, </w:t>
      </w:r>
      <w:r w:rsidRPr="00724F58">
        <w:rPr>
          <w:rFonts w:ascii="Arial" w:hAnsi="Arial" w:cs="Arial"/>
          <w:color w:val="000000"/>
          <w:lang w:val="fr-FR"/>
        </w:rPr>
        <w:t>des pertes sanguines menstruelles</w:t>
      </w:r>
      <w:r w:rsidR="00836C05" w:rsidRPr="00724F58">
        <w:rPr>
          <w:rFonts w:ascii="Arial" w:hAnsi="Arial" w:cs="Arial"/>
          <w:color w:val="000000"/>
          <w:lang w:val="fr-FR"/>
        </w:rPr>
        <w:t>,</w:t>
      </w:r>
      <w:r w:rsidRPr="00724F58">
        <w:rPr>
          <w:rFonts w:ascii="Arial" w:hAnsi="Arial" w:cs="Arial"/>
          <w:color w:val="000000"/>
          <w:lang w:val="fr-FR"/>
        </w:rPr>
        <w:t xml:space="preserve"> de la</w:t>
      </w:r>
      <w:r w:rsidR="00836C05" w:rsidRPr="00724F58">
        <w:rPr>
          <w:rFonts w:ascii="Arial" w:hAnsi="Arial" w:cs="Arial"/>
          <w:color w:val="000000"/>
          <w:lang w:val="fr-FR"/>
        </w:rPr>
        <w:t xml:space="preserve"> bile, </w:t>
      </w:r>
      <w:r w:rsidRPr="00724F58">
        <w:rPr>
          <w:rFonts w:ascii="Arial" w:hAnsi="Arial" w:cs="Arial"/>
          <w:color w:val="000000"/>
          <w:lang w:val="fr-FR"/>
        </w:rPr>
        <w:t>de l’eau de rinçage</w:t>
      </w:r>
      <w:r w:rsidR="00836C05" w:rsidRPr="00724F58">
        <w:rPr>
          <w:rFonts w:ascii="Arial" w:hAnsi="Arial" w:cs="Arial"/>
          <w:color w:val="000000"/>
          <w:lang w:val="fr-FR"/>
        </w:rPr>
        <w:t xml:space="preserve">, </w:t>
      </w:r>
      <w:r w:rsidRPr="00724F58">
        <w:rPr>
          <w:rFonts w:ascii="Arial" w:hAnsi="Arial" w:cs="Arial"/>
          <w:color w:val="000000"/>
          <w:lang w:val="fr-FR"/>
        </w:rPr>
        <w:t>de l’eau de nettoyage anal</w:t>
      </w:r>
      <w:r w:rsidR="00836C05" w:rsidRPr="00724F58">
        <w:rPr>
          <w:rFonts w:ascii="Arial" w:hAnsi="Arial" w:cs="Arial"/>
          <w:color w:val="000000"/>
          <w:lang w:val="fr-FR"/>
        </w:rPr>
        <w:t xml:space="preserve">, </w:t>
      </w:r>
      <w:r w:rsidRPr="00724F58">
        <w:rPr>
          <w:rFonts w:ascii="Arial" w:hAnsi="Arial" w:cs="Arial"/>
          <w:color w:val="000000"/>
          <w:lang w:val="fr-FR"/>
        </w:rPr>
        <w:t xml:space="preserve">du papier </w:t>
      </w:r>
      <w:r w:rsidR="00836C05" w:rsidRPr="00724F58">
        <w:rPr>
          <w:rFonts w:ascii="Arial" w:hAnsi="Arial" w:cs="Arial"/>
          <w:color w:val="000000"/>
          <w:lang w:val="fr-FR"/>
        </w:rPr>
        <w:t>toilet</w:t>
      </w:r>
      <w:r w:rsidRPr="00724F58">
        <w:rPr>
          <w:rFonts w:ascii="Arial" w:hAnsi="Arial" w:cs="Arial"/>
          <w:color w:val="000000"/>
          <w:lang w:val="fr-FR"/>
        </w:rPr>
        <w:t>te et d’autres fluides/solides corporel</w:t>
      </w:r>
      <w:r w:rsidR="00836C05" w:rsidRPr="00724F58">
        <w:rPr>
          <w:rFonts w:ascii="Arial" w:hAnsi="Arial" w:cs="Arial"/>
          <w:color w:val="000000"/>
          <w:lang w:val="fr-FR"/>
        </w:rPr>
        <w:t xml:space="preserve">s.  </w:t>
      </w:r>
      <w:r w:rsidRPr="00724F58">
        <w:rPr>
          <w:rFonts w:ascii="Arial" w:hAnsi="Arial" w:cs="Arial"/>
          <w:color w:val="000000"/>
          <w:lang w:val="fr-FR"/>
        </w:rPr>
        <w:t>Les substances</w:t>
      </w:r>
      <w:r w:rsidR="00836C05" w:rsidRPr="00724F58">
        <w:rPr>
          <w:rFonts w:ascii="Arial" w:hAnsi="Arial" w:cs="Arial"/>
          <w:color w:val="000000"/>
          <w:lang w:val="fr-FR"/>
        </w:rPr>
        <w:t xml:space="preserve"> </w:t>
      </w:r>
      <w:r w:rsidRPr="00724F58">
        <w:rPr>
          <w:rFonts w:ascii="Arial" w:hAnsi="Arial" w:cs="Arial"/>
          <w:b/>
          <w:color w:val="000000"/>
          <w:lang w:val="fr-FR"/>
        </w:rPr>
        <w:t>sortant</w:t>
      </w:r>
      <w:r w:rsidR="00836C05" w:rsidRPr="00724F58">
        <w:rPr>
          <w:rFonts w:ascii="Arial" w:hAnsi="Arial" w:cs="Arial"/>
          <w:color w:val="000000"/>
          <w:lang w:val="fr-FR"/>
        </w:rPr>
        <w:t xml:space="preserve"> </w:t>
      </w:r>
      <w:r w:rsidRPr="00724F58">
        <w:rPr>
          <w:rFonts w:ascii="Arial" w:hAnsi="Arial" w:cs="Arial"/>
          <w:lang w:val="fr-FR"/>
        </w:rPr>
        <w:t xml:space="preserve">du </w:t>
      </w:r>
      <w:r w:rsidR="00505269">
        <w:rPr>
          <w:rFonts w:ascii="Arial" w:hAnsi="Arial" w:cs="Arial"/>
          <w:lang w:val="fr-FR"/>
        </w:rPr>
        <w:t>système d’assainissement autonome</w:t>
      </w:r>
      <w:r w:rsidRPr="00724F58">
        <w:rPr>
          <w:rFonts w:ascii="Arial" w:hAnsi="Arial" w:cs="Arial"/>
          <w:lang w:val="fr-FR"/>
        </w:rPr>
        <w:t xml:space="preserve"> incluent les produits issus du procédé de traitement en aval, ainsi que les émissions de bruits, d’odeurs et les rejets atmosphériques</w:t>
      </w:r>
      <w:r w:rsidR="006B7C0B">
        <w:rPr>
          <w:rFonts w:ascii="Arial" w:hAnsi="Arial" w:cs="Arial"/>
          <w:lang w:val="fr-FR"/>
        </w:rPr>
        <w:t xml:space="preserve"> </w:t>
      </w:r>
      <w:r w:rsidR="00836C05" w:rsidRPr="00724F58">
        <w:rPr>
          <w:rFonts w:ascii="Arial" w:hAnsi="Arial" w:cs="Arial"/>
          <w:lang w:val="fr-FR"/>
        </w:rPr>
        <w:t>(</w:t>
      </w:r>
      <w:r w:rsidR="00836C05" w:rsidRPr="00724F58">
        <w:rPr>
          <w:rFonts w:ascii="Arial" w:hAnsi="Arial" w:cs="Arial"/>
          <w:color w:val="211D1E"/>
          <w:lang w:val="fr-FR"/>
        </w:rPr>
        <w:t>ISO</w:t>
      </w:r>
      <w:r w:rsidR="00F77192" w:rsidRPr="00724F58">
        <w:rPr>
          <w:rFonts w:ascii="Arial" w:hAnsi="Arial" w:cs="Arial"/>
          <w:color w:val="211D1E"/>
          <w:lang w:val="fr-FR"/>
        </w:rPr>
        <w:t>30500</w:t>
      </w:r>
      <w:r w:rsidR="00836C05" w:rsidRPr="00724F58">
        <w:rPr>
          <w:rFonts w:ascii="Arial" w:hAnsi="Arial" w:cs="Arial"/>
          <w:color w:val="211D1E"/>
          <w:lang w:val="fr-FR"/>
        </w:rPr>
        <w:t>, 2018)</w:t>
      </w:r>
      <w:r w:rsidR="00836C05" w:rsidRPr="00724F58">
        <w:rPr>
          <w:rFonts w:ascii="Arial" w:hAnsi="Arial" w:cs="Arial"/>
          <w:color w:val="000000"/>
          <w:lang w:val="fr-FR"/>
        </w:rPr>
        <w:t>.</w:t>
      </w:r>
    </w:p>
    <w:p w14:paraId="5BEE637A" w14:textId="3C3EB1FD" w:rsidR="00C579C9" w:rsidRPr="00724F58" w:rsidRDefault="008F5168" w:rsidP="00C579C9">
      <w:pPr>
        <w:spacing w:line="360" w:lineRule="auto"/>
        <w:jc w:val="both"/>
        <w:rPr>
          <w:rFonts w:ascii="Arial" w:hAnsi="Arial" w:cs="Arial"/>
          <w:color w:val="000000"/>
          <w:lang w:val="fr-FR"/>
        </w:rPr>
      </w:pPr>
      <w:r w:rsidRPr="00724F58">
        <w:rPr>
          <w:rFonts w:ascii="Arial" w:hAnsi="Arial" w:cs="Arial"/>
          <w:color w:val="000000"/>
          <w:lang w:val="fr-FR"/>
        </w:rPr>
        <w:t>La</w:t>
      </w:r>
      <w:r w:rsidR="00E67096" w:rsidRPr="00724F58">
        <w:rPr>
          <w:rFonts w:ascii="Arial" w:hAnsi="Arial" w:cs="Arial"/>
          <w:color w:val="000000"/>
          <w:lang w:val="fr-FR"/>
        </w:rPr>
        <w:t xml:space="preserve"> </w:t>
      </w:r>
      <w:r w:rsidR="00031783" w:rsidRPr="00724F58">
        <w:rPr>
          <w:rFonts w:ascii="Arial" w:hAnsi="Arial" w:cs="Arial"/>
          <w:color w:val="000000"/>
          <w:lang w:val="fr-FR"/>
        </w:rPr>
        <w:t>Figure</w:t>
      </w:r>
      <w:r w:rsidR="00C579C9" w:rsidRPr="00724F58">
        <w:rPr>
          <w:rFonts w:ascii="Arial" w:hAnsi="Arial" w:cs="Arial"/>
          <w:color w:val="000000"/>
          <w:lang w:val="fr-FR"/>
        </w:rPr>
        <w:t xml:space="preserve"> 1</w:t>
      </w:r>
      <w:r w:rsidR="00F37EE7" w:rsidRPr="00724F58">
        <w:rPr>
          <w:rFonts w:ascii="Arial" w:hAnsi="Arial" w:cs="Arial"/>
          <w:color w:val="000000"/>
          <w:lang w:val="fr-FR"/>
        </w:rPr>
        <w:t>2</w:t>
      </w:r>
      <w:r w:rsidR="00C579C9" w:rsidRPr="00724F58">
        <w:rPr>
          <w:rFonts w:ascii="Arial" w:hAnsi="Arial" w:cs="Arial"/>
          <w:color w:val="000000"/>
          <w:lang w:val="fr-FR"/>
        </w:rPr>
        <w:t xml:space="preserve"> </w:t>
      </w:r>
      <w:r w:rsidR="00E67096" w:rsidRPr="00724F58">
        <w:rPr>
          <w:rFonts w:ascii="Arial" w:hAnsi="Arial" w:cs="Arial"/>
          <w:color w:val="000000"/>
          <w:lang w:val="fr-FR"/>
        </w:rPr>
        <w:t>ci-dessous</w:t>
      </w:r>
      <w:r w:rsidR="00DF64B3" w:rsidRPr="00724F58">
        <w:rPr>
          <w:rFonts w:ascii="Arial" w:hAnsi="Arial" w:cs="Arial"/>
          <w:color w:val="000000"/>
          <w:lang w:val="fr-FR"/>
        </w:rPr>
        <w:t xml:space="preserve"> i</w:t>
      </w:r>
      <w:r w:rsidR="00E67096" w:rsidRPr="00724F58">
        <w:rPr>
          <w:rFonts w:ascii="Arial" w:hAnsi="Arial" w:cs="Arial"/>
          <w:lang w:val="fr-FR"/>
        </w:rPr>
        <w:t>llustr</w:t>
      </w:r>
      <w:r w:rsidR="00DF64B3" w:rsidRPr="00724F58">
        <w:rPr>
          <w:rFonts w:ascii="Arial" w:hAnsi="Arial" w:cs="Arial"/>
          <w:lang w:val="fr-FR"/>
        </w:rPr>
        <w:t>e</w:t>
      </w:r>
      <w:r w:rsidR="00E67096" w:rsidRPr="00724F58">
        <w:rPr>
          <w:rFonts w:ascii="Arial" w:hAnsi="Arial" w:cs="Arial"/>
          <w:lang w:val="fr-FR"/>
        </w:rPr>
        <w:t xml:space="preserve"> l’i</w:t>
      </w:r>
      <w:r w:rsidR="00E67096" w:rsidRPr="00724F58">
        <w:rPr>
          <w:rFonts w:ascii="Arial" w:hAnsi="Arial" w:cs="Arial"/>
          <w:color w:val="000000"/>
          <w:lang w:val="fr-FR"/>
        </w:rPr>
        <w:t>nté</w:t>
      </w:r>
      <w:r w:rsidR="00C579C9" w:rsidRPr="00724F58">
        <w:rPr>
          <w:rFonts w:ascii="Arial" w:hAnsi="Arial" w:cs="Arial"/>
          <w:color w:val="000000"/>
          <w:lang w:val="fr-FR"/>
        </w:rPr>
        <w:t xml:space="preserve">gration </w:t>
      </w:r>
      <w:r w:rsidR="00DF64B3" w:rsidRPr="00724F58">
        <w:rPr>
          <w:rFonts w:ascii="Arial" w:hAnsi="Arial" w:cs="Arial"/>
          <w:color w:val="000000"/>
          <w:lang w:val="fr-FR"/>
        </w:rPr>
        <w:t>des interfaces amont et aval avec les produits entrant</w:t>
      </w:r>
      <w:r w:rsidR="0017647C" w:rsidRPr="00724F58">
        <w:rPr>
          <w:rFonts w:ascii="Arial" w:hAnsi="Arial" w:cs="Arial"/>
          <w:color w:val="000000"/>
          <w:lang w:val="fr-FR"/>
        </w:rPr>
        <w:t>s</w:t>
      </w:r>
      <w:r w:rsidR="00DF64B3" w:rsidRPr="00724F58">
        <w:rPr>
          <w:rFonts w:ascii="Arial" w:hAnsi="Arial" w:cs="Arial"/>
          <w:color w:val="000000"/>
          <w:lang w:val="fr-FR"/>
        </w:rPr>
        <w:t xml:space="preserve"> et sortant</w:t>
      </w:r>
      <w:r w:rsidR="0017647C" w:rsidRPr="00724F58">
        <w:rPr>
          <w:rFonts w:ascii="Arial" w:hAnsi="Arial" w:cs="Arial"/>
          <w:color w:val="000000"/>
          <w:lang w:val="fr-FR"/>
        </w:rPr>
        <w:t>s</w:t>
      </w:r>
      <w:r w:rsidR="00C579C9" w:rsidRPr="00724F58">
        <w:rPr>
          <w:rFonts w:ascii="Arial" w:hAnsi="Arial" w:cs="Arial"/>
          <w:color w:val="000000"/>
          <w:lang w:val="fr-FR"/>
        </w:rPr>
        <w:t>.</w:t>
      </w:r>
    </w:p>
    <w:p w14:paraId="0DB32AB1" w14:textId="7E1F91E2" w:rsidR="00836C05" w:rsidRPr="00724F58" w:rsidRDefault="003315AA" w:rsidP="00836C05">
      <w:pPr>
        <w:spacing w:line="360" w:lineRule="auto"/>
        <w:jc w:val="both"/>
        <w:rPr>
          <w:rFonts w:ascii="Arial" w:hAnsi="Arial" w:cs="Arial"/>
          <w:b/>
          <w:i/>
          <w:sz w:val="18"/>
          <w:szCs w:val="18"/>
          <w:lang w:val="fr-FR"/>
        </w:rPr>
      </w:pPr>
      <w:r w:rsidRPr="00724F58">
        <w:rPr>
          <w:rFonts w:ascii="Arial" w:hAnsi="Arial" w:cs="Arial"/>
          <w:b/>
          <w:i/>
          <w:noProof/>
          <w:sz w:val="18"/>
          <w:szCs w:val="18"/>
          <w:lang w:val="fr-FR" w:eastAsia="en-ZA"/>
        </w:rPr>
        <w:drawing>
          <wp:inline distT="0" distB="0" distL="0" distR="0" wp14:anchorId="1C2C8217" wp14:editId="5CC80EB9">
            <wp:extent cx="5731510" cy="3358572"/>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358572"/>
                    </a:xfrm>
                    <a:prstGeom prst="rect">
                      <a:avLst/>
                    </a:prstGeom>
                    <a:noFill/>
                  </pic:spPr>
                </pic:pic>
              </a:graphicData>
            </a:graphic>
          </wp:inline>
        </w:drawing>
      </w:r>
    </w:p>
    <w:p w14:paraId="2D7984C5" w14:textId="5E73229B" w:rsidR="00836C05" w:rsidRPr="00724F58" w:rsidRDefault="00031783" w:rsidP="00836C05">
      <w:pPr>
        <w:spacing w:line="360" w:lineRule="auto"/>
        <w:jc w:val="both"/>
        <w:rPr>
          <w:lang w:val="fr-FR"/>
        </w:rPr>
      </w:pPr>
      <w:bookmarkStart w:id="102" w:name="_Toc31383209"/>
      <w:r w:rsidRPr="00724F58">
        <w:rPr>
          <w:rFonts w:ascii="Arial" w:hAnsi="Arial" w:cs="Arial"/>
          <w:b/>
          <w:sz w:val="18"/>
          <w:szCs w:val="18"/>
          <w:lang w:val="fr-FR"/>
        </w:rPr>
        <w:t>Figure</w:t>
      </w:r>
      <w:r w:rsidR="00836C05" w:rsidRPr="00724F58">
        <w:rPr>
          <w:rFonts w:ascii="Arial" w:hAnsi="Arial" w:cs="Arial"/>
          <w:b/>
          <w:sz w:val="18"/>
          <w:szCs w:val="18"/>
          <w:lang w:val="fr-FR"/>
        </w:rPr>
        <w:t xml:space="preserve"> </w:t>
      </w:r>
      <w:r w:rsidR="00836C05" w:rsidRPr="00724F58">
        <w:rPr>
          <w:rFonts w:ascii="Arial" w:hAnsi="Arial" w:cs="Arial"/>
          <w:b/>
          <w:sz w:val="18"/>
          <w:szCs w:val="18"/>
          <w:lang w:val="fr-FR"/>
        </w:rPr>
        <w:fldChar w:fldCharType="begin"/>
      </w:r>
      <w:r w:rsidR="00836C05" w:rsidRPr="00724F58">
        <w:rPr>
          <w:rFonts w:ascii="Arial" w:hAnsi="Arial" w:cs="Arial"/>
          <w:b/>
          <w:sz w:val="18"/>
          <w:szCs w:val="18"/>
          <w:lang w:val="fr-FR"/>
        </w:rPr>
        <w:instrText xml:space="preserve"> SEQ Figure \* ARABIC </w:instrText>
      </w:r>
      <w:r w:rsidR="00836C05" w:rsidRPr="00724F58">
        <w:rPr>
          <w:rFonts w:ascii="Arial" w:hAnsi="Arial" w:cs="Arial"/>
          <w:b/>
          <w:sz w:val="18"/>
          <w:szCs w:val="18"/>
          <w:lang w:val="fr-FR"/>
        </w:rPr>
        <w:fldChar w:fldCharType="separate"/>
      </w:r>
      <w:r w:rsidR="00484F0A">
        <w:rPr>
          <w:rFonts w:ascii="Arial" w:hAnsi="Arial" w:cs="Arial"/>
          <w:b/>
          <w:noProof/>
          <w:sz w:val="18"/>
          <w:szCs w:val="18"/>
          <w:lang w:val="fr-FR"/>
        </w:rPr>
        <w:t>12</w:t>
      </w:r>
      <w:r w:rsidR="00836C05" w:rsidRPr="00724F58">
        <w:rPr>
          <w:rFonts w:ascii="Arial" w:hAnsi="Arial" w:cs="Arial"/>
          <w:b/>
          <w:sz w:val="18"/>
          <w:szCs w:val="18"/>
          <w:lang w:val="fr-FR"/>
        </w:rPr>
        <w:fldChar w:fldCharType="end"/>
      </w:r>
      <w:r w:rsidR="00DF64B3" w:rsidRPr="00724F58">
        <w:rPr>
          <w:rFonts w:ascii="Arial" w:hAnsi="Arial" w:cs="Arial"/>
          <w:b/>
          <w:sz w:val="18"/>
          <w:szCs w:val="18"/>
          <w:lang w:val="fr-FR"/>
        </w:rPr>
        <w:t xml:space="preserve"> </w:t>
      </w:r>
      <w:r w:rsidR="00836C05" w:rsidRPr="00724F58">
        <w:rPr>
          <w:rFonts w:ascii="Arial" w:hAnsi="Arial" w:cs="Arial"/>
          <w:b/>
          <w:sz w:val="18"/>
          <w:szCs w:val="18"/>
          <w:lang w:val="fr-FR"/>
        </w:rPr>
        <w:t xml:space="preserve">: </w:t>
      </w:r>
      <w:r w:rsidR="009C728A">
        <w:rPr>
          <w:b/>
          <w:lang w:val="fr-FR"/>
        </w:rPr>
        <w:t>Schéma conceptuel des systèmes</w:t>
      </w:r>
      <w:r w:rsidR="00DF64B3" w:rsidRPr="00724F58">
        <w:rPr>
          <w:b/>
          <w:lang w:val="fr-FR"/>
        </w:rPr>
        <w:t xml:space="preserve"> d’assainissement </w:t>
      </w:r>
      <w:r w:rsidR="00505269">
        <w:rPr>
          <w:b/>
          <w:lang w:val="fr-FR"/>
        </w:rPr>
        <w:t>autonome</w:t>
      </w:r>
      <w:r w:rsidR="00DF64B3" w:rsidRPr="00724F58">
        <w:rPr>
          <w:lang w:val="fr-FR"/>
        </w:rPr>
        <w:t xml:space="preserve"> </w:t>
      </w:r>
      <w:r w:rsidR="00F77192" w:rsidRPr="00724F58">
        <w:rPr>
          <w:rFonts w:ascii="Arial" w:hAnsi="Arial" w:cs="Arial"/>
          <w:b/>
          <w:sz w:val="18"/>
          <w:szCs w:val="18"/>
          <w:lang w:val="fr-FR"/>
        </w:rPr>
        <w:t>(ISO30500, 2018)</w:t>
      </w:r>
      <w:bookmarkEnd w:id="102"/>
    </w:p>
    <w:p w14:paraId="28134A00" w14:textId="2D42A0FB" w:rsidR="00836C05" w:rsidRPr="00724F58" w:rsidRDefault="005A2750" w:rsidP="005A2750">
      <w:pPr>
        <w:pStyle w:val="Heading1"/>
        <w:spacing w:before="360" w:after="240" w:line="360" w:lineRule="auto"/>
        <w:ind w:left="720" w:hanging="720"/>
        <w:rPr>
          <w:rFonts w:ascii="Arial" w:eastAsia="Times New Roman" w:hAnsi="Arial" w:cs="Arial"/>
          <w:b/>
          <w:bCs/>
          <w:color w:val="auto"/>
          <w:sz w:val="22"/>
          <w:szCs w:val="22"/>
          <w:lang w:val="fr-FR" w:eastAsia="en-ZA"/>
        </w:rPr>
      </w:pPr>
      <w:bookmarkStart w:id="103" w:name="_Toc41360297"/>
      <w:r w:rsidRPr="00724F58">
        <w:rPr>
          <w:rFonts w:ascii="Arial" w:eastAsia="Times New Roman" w:hAnsi="Arial" w:cs="Arial"/>
          <w:b/>
          <w:bCs/>
          <w:color w:val="auto"/>
          <w:sz w:val="22"/>
          <w:szCs w:val="22"/>
          <w:lang w:val="fr-FR" w:eastAsia="en-ZA"/>
        </w:rPr>
        <w:t>4.1</w:t>
      </w:r>
      <w:r w:rsidRPr="00724F58">
        <w:rPr>
          <w:rFonts w:ascii="Arial" w:eastAsia="Times New Roman" w:hAnsi="Arial" w:cs="Arial"/>
          <w:b/>
          <w:bCs/>
          <w:color w:val="auto"/>
          <w:sz w:val="22"/>
          <w:szCs w:val="22"/>
          <w:lang w:val="fr-FR" w:eastAsia="en-ZA"/>
        </w:rPr>
        <w:tab/>
      </w:r>
      <w:r w:rsidR="00DF64B3" w:rsidRPr="00724F58">
        <w:rPr>
          <w:rFonts w:ascii="Arial" w:eastAsia="Times New Roman" w:hAnsi="Arial" w:cs="Arial"/>
          <w:b/>
          <w:bCs/>
          <w:color w:val="auto"/>
          <w:sz w:val="22"/>
          <w:szCs w:val="22"/>
          <w:lang w:val="fr-FR" w:eastAsia="en-ZA"/>
        </w:rPr>
        <w:t>Composant</w:t>
      </w:r>
      <w:r w:rsidR="00836C05" w:rsidRPr="00724F58">
        <w:rPr>
          <w:rFonts w:ascii="Arial" w:eastAsia="Times New Roman" w:hAnsi="Arial" w:cs="Arial"/>
          <w:b/>
          <w:bCs/>
          <w:color w:val="auto"/>
          <w:sz w:val="22"/>
          <w:szCs w:val="22"/>
          <w:lang w:val="fr-FR" w:eastAsia="en-ZA"/>
        </w:rPr>
        <w:t xml:space="preserve">s </w:t>
      </w:r>
      <w:r w:rsidR="00DF64B3" w:rsidRPr="00724F58">
        <w:rPr>
          <w:rFonts w:ascii="Arial" w:eastAsia="Times New Roman" w:hAnsi="Arial" w:cs="Arial"/>
          <w:b/>
          <w:bCs/>
          <w:color w:val="auto"/>
          <w:sz w:val="22"/>
          <w:szCs w:val="22"/>
          <w:lang w:val="fr-FR" w:eastAsia="en-ZA"/>
        </w:rPr>
        <w:t xml:space="preserve">du </w:t>
      </w:r>
      <w:r w:rsidR="00505269">
        <w:rPr>
          <w:rFonts w:ascii="Arial" w:eastAsia="Times New Roman" w:hAnsi="Arial" w:cs="Arial"/>
          <w:b/>
          <w:bCs/>
          <w:color w:val="auto"/>
          <w:sz w:val="22"/>
          <w:szCs w:val="22"/>
          <w:lang w:val="fr-FR" w:eastAsia="en-ZA"/>
        </w:rPr>
        <w:t>système d’assainissement autonome</w:t>
      </w:r>
      <w:bookmarkEnd w:id="103"/>
    </w:p>
    <w:p w14:paraId="070AB6D3" w14:textId="4921A059" w:rsidR="00836C05" w:rsidRPr="00724F58" w:rsidRDefault="00DF64B3" w:rsidP="00F37EE7">
      <w:pPr>
        <w:pStyle w:val="ListParagraph"/>
        <w:keepNext/>
        <w:keepLines/>
        <w:numPr>
          <w:ilvl w:val="0"/>
          <w:numId w:val="23"/>
        </w:numPr>
        <w:spacing w:before="40" w:after="0"/>
        <w:ind w:hanging="720"/>
        <w:outlineLvl w:val="2"/>
        <w:rPr>
          <w:rFonts w:ascii="Arial" w:eastAsiaTheme="majorEastAsia" w:hAnsi="Arial" w:cs="Arial"/>
          <w:b/>
          <w:lang w:val="fr-FR"/>
        </w:rPr>
      </w:pPr>
      <w:bookmarkStart w:id="104" w:name="_Toc41360298"/>
      <w:r w:rsidRPr="00724F58">
        <w:rPr>
          <w:rFonts w:ascii="Arial" w:eastAsiaTheme="majorEastAsia" w:hAnsi="Arial" w:cs="Arial"/>
          <w:b/>
          <w:lang w:val="fr-FR"/>
        </w:rPr>
        <w:t>Interface amont</w:t>
      </w:r>
      <w:bookmarkEnd w:id="104"/>
    </w:p>
    <w:p w14:paraId="41146171" w14:textId="77777777" w:rsidR="00836C05" w:rsidRPr="00724F58" w:rsidRDefault="00836C05" w:rsidP="00836C05">
      <w:pPr>
        <w:rPr>
          <w:lang w:val="fr-FR"/>
        </w:rPr>
      </w:pPr>
    </w:p>
    <w:p w14:paraId="45EB0D02" w14:textId="16B60AE0" w:rsidR="00836C05" w:rsidRPr="00724F58" w:rsidRDefault="0017647C" w:rsidP="00836C05">
      <w:pPr>
        <w:autoSpaceDE w:val="0"/>
        <w:autoSpaceDN w:val="0"/>
        <w:adjustRightInd w:val="0"/>
        <w:spacing w:after="180" w:line="360" w:lineRule="auto"/>
        <w:jc w:val="both"/>
        <w:rPr>
          <w:rFonts w:ascii="Arial" w:hAnsi="Arial" w:cs="Arial"/>
          <w:color w:val="211D1E"/>
          <w:lang w:val="fr-FR"/>
        </w:rPr>
      </w:pPr>
      <w:r w:rsidRPr="00724F58">
        <w:rPr>
          <w:rFonts w:ascii="Arial" w:hAnsi="Arial" w:cs="Arial"/>
          <w:lang w:val="fr-FR"/>
        </w:rPr>
        <w:t>L’Interface amont comprend les interfaces utilisateur telles que les urinoirs, les cuvettes de toilettes à la turque et les cuvettes de sièges de toilettes, qui peuvent comporter des mécanismes d’évacuation allant de la chasse d’eau classique, en passant par la chasse d’eau manuelle et les toilettes sèches</w:t>
      </w:r>
      <w:r w:rsidR="00D916A6">
        <w:rPr>
          <w:rFonts w:ascii="Arial" w:hAnsi="Arial" w:cs="Arial"/>
          <w:lang w:val="fr-FR"/>
        </w:rPr>
        <w:t>,</w:t>
      </w:r>
      <w:r w:rsidRPr="00724F58">
        <w:rPr>
          <w:rFonts w:ascii="Arial" w:hAnsi="Arial" w:cs="Arial"/>
          <w:lang w:val="fr-FR"/>
        </w:rPr>
        <w:t xml:space="preserve"> jusqu’aux nouveaux mécanismes d’évacuation tels que ceux à forces mécaniques exigeant peu ou pas d’eau</w:t>
      </w:r>
      <w:r w:rsidR="00836C05" w:rsidRPr="00724F58">
        <w:rPr>
          <w:rFonts w:ascii="Arial" w:hAnsi="Arial" w:cs="Arial"/>
          <w:color w:val="211D1E"/>
          <w:lang w:val="fr-FR"/>
        </w:rPr>
        <w:t xml:space="preserve">. </w:t>
      </w:r>
      <w:r w:rsidRPr="00724F58">
        <w:rPr>
          <w:rFonts w:ascii="Arial" w:hAnsi="Arial" w:cs="Arial"/>
          <w:lang w:val="fr-FR"/>
        </w:rPr>
        <w:t xml:space="preserve">Les mécanismes d’évacuation classiques et nouveaux peuvent être associés à des applications de séparation des urines (par exemple, </w:t>
      </w:r>
      <w:r w:rsidRPr="00724F58">
        <w:rPr>
          <w:rFonts w:ascii="Arial" w:hAnsi="Arial" w:cs="Arial"/>
          <w:lang w:val="fr-FR"/>
        </w:rPr>
        <w:lastRenderedPageBreak/>
        <w:t>toilettes à chasse d’eau avec séparation des urines, toilettes sèches avec séparation des urines</w:t>
      </w:r>
      <w:r w:rsidR="00836C05" w:rsidRPr="00724F58">
        <w:rPr>
          <w:rFonts w:ascii="Arial" w:hAnsi="Arial" w:cs="Arial"/>
          <w:color w:val="211D1E"/>
          <w:lang w:val="fr-FR"/>
        </w:rPr>
        <w:t xml:space="preserve">) </w:t>
      </w:r>
      <w:r w:rsidR="00836C05" w:rsidRPr="00724F58">
        <w:rPr>
          <w:rFonts w:ascii="Arial" w:hAnsi="Arial" w:cs="Arial"/>
          <w:lang w:val="fr-FR"/>
        </w:rPr>
        <w:t>(</w:t>
      </w:r>
      <w:r w:rsidR="00836C05" w:rsidRPr="00724F58">
        <w:rPr>
          <w:rFonts w:ascii="Arial" w:hAnsi="Arial" w:cs="Arial"/>
          <w:color w:val="211D1E"/>
          <w:lang w:val="fr-FR"/>
        </w:rPr>
        <w:t>ISO</w:t>
      </w:r>
      <w:r w:rsidR="002A68F1" w:rsidRPr="00724F58">
        <w:rPr>
          <w:rFonts w:ascii="Arial" w:hAnsi="Arial" w:cs="Arial"/>
          <w:color w:val="211D1E"/>
          <w:lang w:val="fr-FR"/>
        </w:rPr>
        <w:t>30500</w:t>
      </w:r>
      <w:r w:rsidR="00836C05" w:rsidRPr="00724F58">
        <w:rPr>
          <w:rFonts w:ascii="Arial" w:hAnsi="Arial" w:cs="Arial"/>
          <w:color w:val="211D1E"/>
          <w:lang w:val="fr-FR"/>
        </w:rPr>
        <w:t>, 2018).</w:t>
      </w:r>
    </w:p>
    <w:p w14:paraId="24707CD3" w14:textId="77777777" w:rsidR="0017647C" w:rsidRPr="00724F58" w:rsidRDefault="0017647C" w:rsidP="00836C05">
      <w:pPr>
        <w:autoSpaceDE w:val="0"/>
        <w:autoSpaceDN w:val="0"/>
        <w:adjustRightInd w:val="0"/>
        <w:spacing w:after="180" w:line="360" w:lineRule="auto"/>
        <w:jc w:val="both"/>
        <w:rPr>
          <w:rFonts w:ascii="Arial" w:hAnsi="Arial" w:cs="Arial"/>
          <w:color w:val="211D1E"/>
          <w:lang w:val="fr-FR"/>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930"/>
        <w:gridCol w:w="2809"/>
      </w:tblGrid>
      <w:tr w:rsidR="00836C05" w:rsidRPr="00724F58" w14:paraId="1BBC7652" w14:textId="77777777" w:rsidTr="00E165A9">
        <w:tc>
          <w:tcPr>
            <w:tcW w:w="3277" w:type="dxa"/>
          </w:tcPr>
          <w:p w14:paraId="655EE136" w14:textId="77777777" w:rsidR="00836C05" w:rsidRPr="00724F58" w:rsidRDefault="00836C05" w:rsidP="00836C05">
            <w:pPr>
              <w:autoSpaceDE w:val="0"/>
              <w:autoSpaceDN w:val="0"/>
              <w:adjustRightInd w:val="0"/>
              <w:spacing w:line="221" w:lineRule="atLeast"/>
              <w:jc w:val="both"/>
              <w:rPr>
                <w:rFonts w:ascii="Arial" w:hAnsi="Arial" w:cs="Arial"/>
                <w:b/>
                <w:color w:val="000000"/>
                <w:sz w:val="18"/>
                <w:szCs w:val="18"/>
                <w:lang w:val="fr-FR"/>
              </w:rPr>
            </w:pPr>
            <w:r w:rsidRPr="00724F58">
              <w:rPr>
                <w:rFonts w:ascii="Arial" w:hAnsi="Arial" w:cs="Arial"/>
                <w:b/>
                <w:color w:val="000000"/>
                <w:sz w:val="18"/>
                <w:szCs w:val="18"/>
                <w:lang w:val="fr-FR"/>
              </w:rPr>
              <w:t>(a)</w:t>
            </w:r>
          </w:p>
          <w:p w14:paraId="03F2CC82" w14:textId="77777777" w:rsidR="00836C05" w:rsidRPr="00724F58" w:rsidRDefault="00836C05" w:rsidP="00836C05">
            <w:pPr>
              <w:autoSpaceDE w:val="0"/>
              <w:autoSpaceDN w:val="0"/>
              <w:adjustRightInd w:val="0"/>
              <w:spacing w:line="221" w:lineRule="atLeast"/>
              <w:jc w:val="both"/>
              <w:rPr>
                <w:rFonts w:ascii="Arial" w:hAnsi="Arial" w:cs="Arial"/>
                <w:b/>
                <w:color w:val="000000"/>
                <w:sz w:val="18"/>
                <w:szCs w:val="18"/>
                <w:lang w:val="fr-FR"/>
              </w:rPr>
            </w:pPr>
          </w:p>
          <w:p w14:paraId="149C3C52" w14:textId="77777777" w:rsidR="00836C05" w:rsidRPr="00724F58" w:rsidRDefault="00836C05" w:rsidP="00836C05">
            <w:pPr>
              <w:autoSpaceDE w:val="0"/>
              <w:autoSpaceDN w:val="0"/>
              <w:adjustRightInd w:val="0"/>
              <w:spacing w:line="221" w:lineRule="atLeast"/>
              <w:jc w:val="both"/>
              <w:rPr>
                <w:rFonts w:ascii="Cambria" w:hAnsi="Cambria" w:cs="Cambria"/>
                <w:color w:val="000000"/>
                <w:sz w:val="18"/>
                <w:szCs w:val="18"/>
                <w:lang w:val="fr-FR"/>
              </w:rPr>
            </w:pPr>
            <w:r w:rsidRPr="00724F58">
              <w:rPr>
                <w:rFonts w:ascii="Cambria" w:hAnsi="Cambria" w:cs="Cambria"/>
                <w:noProof/>
                <w:color w:val="000000"/>
                <w:sz w:val="18"/>
                <w:szCs w:val="18"/>
                <w:lang w:val="fr-FR" w:eastAsia="en-ZA"/>
              </w:rPr>
              <w:drawing>
                <wp:inline distT="0" distB="0" distL="0" distR="0" wp14:anchorId="2403F35B" wp14:editId="469BB4E9">
                  <wp:extent cx="1944000" cy="1315949"/>
                  <wp:effectExtent l="0" t="0" r="0" b="0"/>
                  <wp:docPr id="54" name="Picture 2" descr="https://i.4pcdn.org/tv/1419423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4pcdn.org/tv/1419423101948.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4334" t="31056" r="23113" b="13576"/>
                          <a:stretch/>
                        </pic:blipFill>
                        <pic:spPr bwMode="auto">
                          <a:xfrm>
                            <a:off x="0" y="0"/>
                            <a:ext cx="1944000" cy="1315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0" w:type="dxa"/>
          </w:tcPr>
          <w:p w14:paraId="48C2C5E5" w14:textId="77777777" w:rsidR="00836C05" w:rsidRPr="00724F58" w:rsidRDefault="00836C05" w:rsidP="00836C05">
            <w:pPr>
              <w:autoSpaceDE w:val="0"/>
              <w:autoSpaceDN w:val="0"/>
              <w:adjustRightInd w:val="0"/>
              <w:spacing w:line="221" w:lineRule="atLeast"/>
              <w:jc w:val="both"/>
              <w:rPr>
                <w:rFonts w:ascii="Arial" w:hAnsi="Arial" w:cs="Arial"/>
                <w:b/>
                <w:sz w:val="18"/>
                <w:szCs w:val="18"/>
                <w:lang w:val="fr-FR" w:eastAsia="en-ZA"/>
              </w:rPr>
            </w:pPr>
            <w:r w:rsidRPr="00724F58">
              <w:rPr>
                <w:rFonts w:ascii="Arial" w:hAnsi="Arial" w:cs="Arial"/>
                <w:b/>
                <w:sz w:val="18"/>
                <w:szCs w:val="18"/>
                <w:lang w:val="fr-FR" w:eastAsia="en-ZA"/>
              </w:rPr>
              <w:t>(b)</w:t>
            </w:r>
          </w:p>
          <w:p w14:paraId="732EAD31" w14:textId="77777777" w:rsidR="00836C05" w:rsidRPr="00724F58" w:rsidRDefault="00836C05" w:rsidP="00836C05">
            <w:pPr>
              <w:autoSpaceDE w:val="0"/>
              <w:autoSpaceDN w:val="0"/>
              <w:adjustRightInd w:val="0"/>
              <w:spacing w:line="221" w:lineRule="atLeast"/>
              <w:jc w:val="both"/>
              <w:rPr>
                <w:rFonts w:ascii="Arial" w:hAnsi="Arial" w:cs="Arial"/>
                <w:b/>
                <w:sz w:val="18"/>
                <w:szCs w:val="18"/>
                <w:lang w:val="fr-FR" w:eastAsia="en-ZA"/>
              </w:rPr>
            </w:pPr>
          </w:p>
          <w:p w14:paraId="60B72A2F" w14:textId="77777777" w:rsidR="00836C05" w:rsidRPr="00724F58" w:rsidRDefault="00836C05" w:rsidP="00836C05">
            <w:pPr>
              <w:autoSpaceDE w:val="0"/>
              <w:autoSpaceDN w:val="0"/>
              <w:adjustRightInd w:val="0"/>
              <w:spacing w:line="221" w:lineRule="atLeast"/>
              <w:jc w:val="both"/>
              <w:rPr>
                <w:rFonts w:ascii="Cambria" w:hAnsi="Cambria" w:cs="Cambria"/>
                <w:color w:val="000000"/>
                <w:sz w:val="18"/>
                <w:szCs w:val="18"/>
                <w:lang w:val="fr-FR"/>
              </w:rPr>
            </w:pPr>
            <w:r w:rsidRPr="00724F58">
              <w:rPr>
                <w:rFonts w:ascii="Cambria" w:hAnsi="Cambria"/>
                <w:noProof/>
                <w:sz w:val="18"/>
                <w:szCs w:val="18"/>
                <w:lang w:val="fr-FR" w:eastAsia="en-ZA"/>
              </w:rPr>
              <w:drawing>
                <wp:inline distT="0" distB="0" distL="0" distR="0" wp14:anchorId="5E783A17" wp14:editId="45597054">
                  <wp:extent cx="1656000" cy="1457846"/>
                  <wp:effectExtent l="0" t="0" r="1905" b="9525"/>
                  <wp:docPr id="55" name="Picture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4856" b="9118"/>
                          <a:stretch/>
                        </pic:blipFill>
                        <pic:spPr bwMode="auto">
                          <a:xfrm>
                            <a:off x="0" y="0"/>
                            <a:ext cx="1656000" cy="1457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9" w:type="dxa"/>
          </w:tcPr>
          <w:p w14:paraId="6DDA30CD" w14:textId="77777777" w:rsidR="00836C05" w:rsidRPr="00724F58" w:rsidRDefault="00836C05" w:rsidP="00836C05">
            <w:pPr>
              <w:autoSpaceDE w:val="0"/>
              <w:autoSpaceDN w:val="0"/>
              <w:adjustRightInd w:val="0"/>
              <w:spacing w:line="221" w:lineRule="atLeast"/>
              <w:jc w:val="both"/>
              <w:rPr>
                <w:rFonts w:ascii="Arial" w:hAnsi="Arial" w:cs="Arial"/>
                <w:b/>
                <w:color w:val="000000"/>
                <w:sz w:val="18"/>
                <w:szCs w:val="18"/>
                <w:lang w:val="fr-FR"/>
              </w:rPr>
            </w:pPr>
            <w:r w:rsidRPr="00724F58">
              <w:rPr>
                <w:rFonts w:ascii="Arial" w:hAnsi="Arial" w:cs="Arial"/>
                <w:b/>
                <w:color w:val="000000"/>
                <w:sz w:val="18"/>
                <w:szCs w:val="18"/>
                <w:lang w:val="fr-FR"/>
              </w:rPr>
              <w:t>(c)</w:t>
            </w:r>
          </w:p>
          <w:p w14:paraId="668F1F9B" w14:textId="77777777" w:rsidR="00836C05" w:rsidRPr="00724F58" w:rsidRDefault="00836C05" w:rsidP="00836C05">
            <w:pPr>
              <w:autoSpaceDE w:val="0"/>
              <w:autoSpaceDN w:val="0"/>
              <w:adjustRightInd w:val="0"/>
              <w:spacing w:line="221" w:lineRule="atLeast"/>
              <w:jc w:val="both"/>
              <w:rPr>
                <w:rFonts w:ascii="Arial" w:hAnsi="Arial" w:cs="Arial"/>
                <w:b/>
                <w:color w:val="000000"/>
                <w:sz w:val="18"/>
                <w:szCs w:val="18"/>
                <w:lang w:val="fr-FR"/>
              </w:rPr>
            </w:pPr>
            <w:r w:rsidRPr="00724F58">
              <w:rPr>
                <w:rFonts w:ascii="Cambria" w:hAnsi="Cambria" w:cs="Cambria"/>
                <w:noProof/>
                <w:color w:val="000000"/>
                <w:sz w:val="18"/>
                <w:szCs w:val="18"/>
                <w:lang w:val="fr-FR" w:eastAsia="en-ZA"/>
              </w:rPr>
              <w:drawing>
                <wp:inline distT="0" distB="0" distL="0" distR="0" wp14:anchorId="1337168B" wp14:editId="436885AC">
                  <wp:extent cx="1476000" cy="1476000"/>
                  <wp:effectExtent l="0" t="0" r="0" b="0"/>
                  <wp:docPr id="56" name="Picture 10" descr="Image result for squat toile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squat toilet .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pic:spPr>
                      </pic:pic>
                    </a:graphicData>
                  </a:graphic>
                </wp:inline>
              </w:drawing>
            </w:r>
          </w:p>
        </w:tc>
      </w:tr>
    </w:tbl>
    <w:p w14:paraId="1ED21A3A" w14:textId="6651E8BE" w:rsidR="00836C05" w:rsidRPr="00724F58" w:rsidRDefault="00031783" w:rsidP="005F5E83">
      <w:pPr>
        <w:spacing w:after="200" w:line="240" w:lineRule="auto"/>
        <w:rPr>
          <w:lang w:val="fr-FR"/>
        </w:rPr>
      </w:pPr>
      <w:bookmarkStart w:id="105" w:name="_Toc31383210"/>
      <w:r w:rsidRPr="00724F58">
        <w:rPr>
          <w:rFonts w:ascii="Arial" w:hAnsi="Arial" w:cs="Arial"/>
          <w:b/>
          <w:iCs/>
          <w:sz w:val="18"/>
          <w:szCs w:val="18"/>
          <w:lang w:val="fr-FR"/>
        </w:rPr>
        <w:t>Figure</w:t>
      </w:r>
      <w:r w:rsidR="00836C05" w:rsidRPr="00724F58">
        <w:rPr>
          <w:rFonts w:ascii="Arial" w:hAnsi="Arial" w:cs="Arial"/>
          <w:b/>
          <w:iCs/>
          <w:sz w:val="18"/>
          <w:szCs w:val="18"/>
          <w:lang w:val="fr-FR"/>
        </w:rPr>
        <w:t xml:space="preserve"> </w:t>
      </w:r>
      <w:r w:rsidR="00836C05" w:rsidRPr="00724F58">
        <w:rPr>
          <w:rFonts w:ascii="Arial" w:hAnsi="Arial" w:cs="Arial"/>
          <w:b/>
          <w:iCs/>
          <w:sz w:val="18"/>
          <w:szCs w:val="18"/>
          <w:lang w:val="fr-FR"/>
        </w:rPr>
        <w:fldChar w:fldCharType="begin"/>
      </w:r>
      <w:r w:rsidR="00836C05" w:rsidRPr="00724F58">
        <w:rPr>
          <w:rFonts w:ascii="Arial" w:hAnsi="Arial" w:cs="Arial"/>
          <w:b/>
          <w:iCs/>
          <w:sz w:val="18"/>
          <w:szCs w:val="18"/>
          <w:lang w:val="fr-FR"/>
        </w:rPr>
        <w:instrText xml:space="preserve"> SEQ Figure \* ARABIC </w:instrText>
      </w:r>
      <w:r w:rsidR="00836C05" w:rsidRPr="00724F58">
        <w:rPr>
          <w:rFonts w:ascii="Arial" w:hAnsi="Arial" w:cs="Arial"/>
          <w:b/>
          <w:iCs/>
          <w:sz w:val="18"/>
          <w:szCs w:val="18"/>
          <w:lang w:val="fr-FR"/>
        </w:rPr>
        <w:fldChar w:fldCharType="separate"/>
      </w:r>
      <w:r w:rsidR="00484F0A">
        <w:rPr>
          <w:rFonts w:ascii="Arial" w:hAnsi="Arial" w:cs="Arial"/>
          <w:b/>
          <w:iCs/>
          <w:noProof/>
          <w:sz w:val="18"/>
          <w:szCs w:val="18"/>
          <w:lang w:val="fr-FR"/>
        </w:rPr>
        <w:t>13</w:t>
      </w:r>
      <w:r w:rsidR="00836C05" w:rsidRPr="00724F58">
        <w:rPr>
          <w:rFonts w:ascii="Arial" w:hAnsi="Arial" w:cs="Arial"/>
          <w:b/>
          <w:iCs/>
          <w:sz w:val="18"/>
          <w:szCs w:val="18"/>
          <w:lang w:val="fr-FR"/>
        </w:rPr>
        <w:fldChar w:fldCharType="end"/>
      </w:r>
      <w:r w:rsidR="00353B08" w:rsidRPr="00724F58">
        <w:rPr>
          <w:rFonts w:ascii="Arial" w:hAnsi="Arial" w:cs="Arial"/>
          <w:b/>
          <w:iCs/>
          <w:sz w:val="18"/>
          <w:szCs w:val="18"/>
          <w:lang w:val="fr-FR"/>
        </w:rPr>
        <w:t xml:space="preserve"> : </w:t>
      </w:r>
      <w:r w:rsidR="00836C05" w:rsidRPr="00724F58">
        <w:rPr>
          <w:rFonts w:ascii="Arial" w:hAnsi="Arial" w:cs="Arial"/>
          <w:b/>
          <w:iCs/>
          <w:sz w:val="18"/>
          <w:szCs w:val="18"/>
          <w:lang w:val="fr-FR"/>
        </w:rPr>
        <w:t xml:space="preserve">(a) </w:t>
      </w:r>
      <w:r w:rsidR="00B232E9" w:rsidRPr="00724F58">
        <w:rPr>
          <w:rFonts w:ascii="Arial" w:hAnsi="Arial" w:cs="Arial"/>
          <w:b/>
          <w:iCs/>
          <w:sz w:val="18"/>
          <w:szCs w:val="18"/>
          <w:lang w:val="fr-FR"/>
        </w:rPr>
        <w:t>U</w:t>
      </w:r>
      <w:r w:rsidR="00836C05" w:rsidRPr="00724F58">
        <w:rPr>
          <w:rFonts w:ascii="Arial" w:hAnsi="Arial" w:cs="Arial"/>
          <w:b/>
          <w:iCs/>
          <w:sz w:val="18"/>
          <w:szCs w:val="18"/>
          <w:lang w:val="fr-FR"/>
        </w:rPr>
        <w:t>rin</w:t>
      </w:r>
      <w:r w:rsidR="00353B08" w:rsidRPr="00724F58">
        <w:rPr>
          <w:rFonts w:ascii="Arial" w:hAnsi="Arial" w:cs="Arial"/>
          <w:b/>
          <w:iCs/>
          <w:sz w:val="18"/>
          <w:szCs w:val="18"/>
          <w:lang w:val="fr-FR"/>
        </w:rPr>
        <w:t>oir</w:t>
      </w:r>
      <w:r w:rsidR="00836C05" w:rsidRPr="00724F58">
        <w:rPr>
          <w:rFonts w:ascii="Arial" w:hAnsi="Arial" w:cs="Arial"/>
          <w:b/>
          <w:iCs/>
          <w:sz w:val="18"/>
          <w:szCs w:val="18"/>
          <w:lang w:val="fr-FR"/>
        </w:rPr>
        <w:t xml:space="preserve">, (b) </w:t>
      </w:r>
      <w:r w:rsidR="00353B08" w:rsidRPr="00724F58">
        <w:rPr>
          <w:rFonts w:ascii="Arial" w:hAnsi="Arial" w:cs="Arial"/>
          <w:b/>
          <w:iCs/>
          <w:sz w:val="18"/>
          <w:szCs w:val="18"/>
          <w:lang w:val="fr-FR"/>
        </w:rPr>
        <w:t>Cuvette de toilettes à la turque</w:t>
      </w:r>
      <w:r w:rsidR="00836C05" w:rsidRPr="00724F58">
        <w:rPr>
          <w:rFonts w:ascii="Arial" w:hAnsi="Arial" w:cs="Arial"/>
          <w:b/>
          <w:iCs/>
          <w:sz w:val="18"/>
          <w:szCs w:val="18"/>
          <w:lang w:val="fr-FR"/>
        </w:rPr>
        <w:t xml:space="preserve"> &amp; (c) </w:t>
      </w:r>
      <w:r w:rsidR="00353B08" w:rsidRPr="00724F58">
        <w:rPr>
          <w:rFonts w:ascii="Arial" w:hAnsi="Arial" w:cs="Arial"/>
          <w:b/>
          <w:sz w:val="18"/>
          <w:szCs w:val="18"/>
          <w:lang w:val="fr-FR"/>
        </w:rPr>
        <w:t>Cuvette de sièges de toilettes</w:t>
      </w:r>
      <w:r w:rsidR="00836C05" w:rsidRPr="00724F58">
        <w:rPr>
          <w:rFonts w:ascii="Arial" w:hAnsi="Arial" w:cs="Arial"/>
          <w:b/>
          <w:iCs/>
          <w:sz w:val="18"/>
          <w:szCs w:val="18"/>
          <w:lang w:val="fr-FR"/>
        </w:rPr>
        <w:t>.</w:t>
      </w:r>
      <w:r w:rsidR="005F5E83" w:rsidRPr="00724F58">
        <w:rPr>
          <w:rFonts w:ascii="Arial" w:hAnsi="Arial" w:cs="Arial"/>
          <w:b/>
          <w:iCs/>
          <w:sz w:val="18"/>
          <w:szCs w:val="18"/>
          <w:lang w:val="fr-FR"/>
        </w:rPr>
        <w:t xml:space="preserve"> </w:t>
      </w:r>
      <w:r w:rsidR="005F5E83" w:rsidRPr="00724F58">
        <w:rPr>
          <w:rFonts w:ascii="Arial" w:hAnsi="Arial" w:cs="Arial"/>
          <w:iCs/>
          <w:sz w:val="18"/>
          <w:szCs w:val="18"/>
          <w:lang w:val="fr-FR"/>
        </w:rPr>
        <w:t>(</w:t>
      </w:r>
      <w:r w:rsidR="00D916A6" w:rsidRPr="00724F58">
        <w:rPr>
          <w:rFonts w:ascii="Arial" w:hAnsi="Arial" w:cs="Arial"/>
          <w:sz w:val="18"/>
          <w:szCs w:val="18"/>
          <w:lang w:val="fr-FR"/>
        </w:rPr>
        <w:t>Sources :</w:t>
      </w:r>
      <w:r w:rsidR="00836C05" w:rsidRPr="00724F58">
        <w:rPr>
          <w:rFonts w:ascii="Arial" w:hAnsi="Arial" w:cs="Arial"/>
          <w:sz w:val="18"/>
          <w:szCs w:val="18"/>
          <w:lang w:val="fr-FR"/>
        </w:rPr>
        <w:t xml:space="preserve"> (</w:t>
      </w:r>
      <w:r w:rsidR="00836C05" w:rsidRPr="00724F58">
        <w:rPr>
          <w:rFonts w:ascii="Arial" w:hAnsi="Arial" w:cs="Arial"/>
          <w:color w:val="211D1E"/>
          <w:sz w:val="18"/>
          <w:szCs w:val="18"/>
          <w:lang w:val="fr-FR"/>
        </w:rPr>
        <w:t>ISO, 2018</w:t>
      </w:r>
      <w:r w:rsidR="00D916A6" w:rsidRPr="00724F58">
        <w:rPr>
          <w:rFonts w:ascii="Arial" w:hAnsi="Arial" w:cs="Arial"/>
          <w:color w:val="211D1E"/>
          <w:sz w:val="18"/>
          <w:szCs w:val="18"/>
          <w:lang w:val="fr-FR"/>
        </w:rPr>
        <w:t>) ;</w:t>
      </w:r>
      <w:r w:rsidR="00836C05" w:rsidRPr="00724F58">
        <w:rPr>
          <w:rFonts w:ascii="Arial" w:hAnsi="Arial" w:cs="Arial"/>
          <w:color w:val="211D1E"/>
          <w:sz w:val="20"/>
          <w:szCs w:val="20"/>
          <w:lang w:val="fr-FR"/>
        </w:rPr>
        <w:t xml:space="preserve"> </w:t>
      </w:r>
      <w:hyperlink r:id="rId43" w:history="1">
        <w:r w:rsidR="00836C05" w:rsidRPr="00724F58">
          <w:rPr>
            <w:color w:val="0000FF"/>
            <w:u w:val="single"/>
            <w:lang w:val="fr-FR"/>
          </w:rPr>
          <w:t>aswesawit.com/asian-toilet/</w:t>
        </w:r>
      </w:hyperlink>
      <w:r w:rsidR="005F5E83" w:rsidRPr="00724F58">
        <w:rPr>
          <w:lang w:val="fr-FR"/>
        </w:rPr>
        <w:t>)</w:t>
      </w:r>
      <w:bookmarkEnd w:id="105"/>
    </w:p>
    <w:p w14:paraId="623A406E" w14:textId="4C2F92A0" w:rsidR="005F5E83" w:rsidRPr="00724F58" w:rsidRDefault="00353B08" w:rsidP="005F5E83">
      <w:pPr>
        <w:spacing w:after="200" w:line="360" w:lineRule="auto"/>
        <w:jc w:val="both"/>
        <w:rPr>
          <w:rFonts w:ascii="Arial" w:hAnsi="Arial" w:cs="Arial"/>
          <w:color w:val="211D1E"/>
          <w:lang w:val="fr-FR"/>
        </w:rPr>
      </w:pPr>
      <w:r w:rsidRPr="00724F58">
        <w:rPr>
          <w:rFonts w:ascii="Arial" w:hAnsi="Arial" w:cs="Arial"/>
          <w:b/>
          <w:color w:val="211D1E"/>
          <w:lang w:val="fr-FR"/>
        </w:rPr>
        <w:t>Mécanismes d’é</w:t>
      </w:r>
      <w:r w:rsidR="005F5E83" w:rsidRPr="00724F58">
        <w:rPr>
          <w:rFonts w:ascii="Arial" w:hAnsi="Arial" w:cs="Arial"/>
          <w:b/>
          <w:color w:val="211D1E"/>
          <w:lang w:val="fr-FR"/>
        </w:rPr>
        <w:t>vacuation</w:t>
      </w:r>
      <w:r w:rsidRPr="00724F58">
        <w:rPr>
          <w:rFonts w:ascii="Arial" w:hAnsi="Arial" w:cs="Arial"/>
          <w:b/>
          <w:color w:val="211D1E"/>
          <w:lang w:val="fr-FR"/>
        </w:rPr>
        <w:t xml:space="preserve"> </w:t>
      </w:r>
      <w:r w:rsidR="005F5E83" w:rsidRPr="00724F58">
        <w:rPr>
          <w:rFonts w:ascii="Arial" w:hAnsi="Arial" w:cs="Arial"/>
          <w:b/>
          <w:color w:val="211D1E"/>
          <w:lang w:val="fr-FR"/>
        </w:rPr>
        <w:t>:</w:t>
      </w:r>
      <w:r w:rsidR="005F5E83" w:rsidRPr="00724F58">
        <w:rPr>
          <w:rFonts w:ascii="Arial" w:hAnsi="Arial" w:cs="Arial"/>
          <w:color w:val="211D1E"/>
          <w:lang w:val="fr-FR"/>
        </w:rPr>
        <w:t xml:space="preserve"> </w:t>
      </w:r>
      <w:r w:rsidR="00D916A6">
        <w:rPr>
          <w:rFonts w:ascii="Arial" w:hAnsi="Arial" w:cs="Arial"/>
          <w:color w:val="211D1E"/>
          <w:lang w:val="fr-FR"/>
        </w:rPr>
        <w:t xml:space="preserve">Ils </w:t>
      </w:r>
      <w:r w:rsidRPr="00724F58">
        <w:rPr>
          <w:rFonts w:ascii="Arial" w:hAnsi="Arial" w:cs="Arial"/>
          <w:lang w:val="fr-FR"/>
        </w:rPr>
        <w:t>peuvent aller de la chasse d’eau classique, en passant par la chasse d’eau manuelle et les toilettes sèches jusqu’aux nouveaux mécanismes d’évacuation tels que ceux à forces mécaniques exigeant peu ou pas d’eau</w:t>
      </w:r>
      <w:r w:rsidR="005F5E83" w:rsidRPr="00724F58">
        <w:rPr>
          <w:rFonts w:ascii="Arial" w:hAnsi="Arial" w:cs="Arial"/>
          <w:color w:val="211D1E"/>
          <w:lang w:val="fr-FR"/>
        </w:rPr>
        <w:t xml:space="preserve">. </w:t>
      </w:r>
    </w:p>
    <w:p w14:paraId="5945B839" w14:textId="6F0D76AC" w:rsidR="00836C05" w:rsidRPr="00724F58" w:rsidRDefault="005F5E83" w:rsidP="005F5E83">
      <w:pPr>
        <w:spacing w:line="360" w:lineRule="auto"/>
        <w:jc w:val="both"/>
        <w:rPr>
          <w:rFonts w:ascii="Arial" w:hAnsi="Arial" w:cs="Arial"/>
          <w:color w:val="211D1E"/>
          <w:lang w:val="fr-FR"/>
        </w:rPr>
      </w:pPr>
      <w:r w:rsidRPr="00724F58">
        <w:rPr>
          <w:lang w:val="fr-FR" w:eastAsia="en-ZA"/>
        </w:rPr>
        <w:t xml:space="preserve">a </w:t>
      </w:r>
      <w:r w:rsidR="00D916A6">
        <w:rPr>
          <w:noProof/>
        </w:rPr>
        <w:drawing>
          <wp:inline distT="0" distB="0" distL="0" distR="0" wp14:anchorId="728E8AFC" wp14:editId="6176E90B">
            <wp:extent cx="2866138" cy="198539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4411" cy="2039610"/>
                    </a:xfrm>
                    <a:prstGeom prst="rect">
                      <a:avLst/>
                    </a:prstGeom>
                    <a:noFill/>
                  </pic:spPr>
                </pic:pic>
              </a:graphicData>
            </a:graphic>
          </wp:inline>
        </w:drawing>
      </w:r>
      <w:r w:rsidRPr="00724F58">
        <w:rPr>
          <w:lang w:val="fr-FR" w:eastAsia="en-ZA"/>
        </w:rPr>
        <w:t xml:space="preserve">           b    </w:t>
      </w:r>
      <w:r w:rsidRPr="00724F58">
        <w:rPr>
          <w:noProof/>
          <w:lang w:val="fr-FR" w:eastAsia="en-ZA"/>
        </w:rPr>
        <w:drawing>
          <wp:inline distT="0" distB="0" distL="0" distR="0" wp14:anchorId="046DD926" wp14:editId="11170138">
            <wp:extent cx="2231389" cy="2231390"/>
            <wp:effectExtent l="0" t="0" r="0" b="0"/>
            <wp:docPr id="2050" name="Picture 2" descr="Image result for toilet flush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toilet flushing system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9515" cy="2239516"/>
                    </a:xfrm>
                    <a:prstGeom prst="rect">
                      <a:avLst/>
                    </a:prstGeom>
                    <a:noFill/>
                  </pic:spPr>
                </pic:pic>
              </a:graphicData>
            </a:graphic>
          </wp:inline>
        </w:drawing>
      </w:r>
    </w:p>
    <w:p w14:paraId="31D6288C" w14:textId="2A239CBB" w:rsidR="005F5E83" w:rsidRPr="00724F58" w:rsidRDefault="00031783" w:rsidP="005F5E83">
      <w:pPr>
        <w:spacing w:line="360" w:lineRule="auto"/>
        <w:jc w:val="both"/>
        <w:rPr>
          <w:rFonts w:ascii="Arial" w:hAnsi="Arial" w:cs="Arial"/>
          <w:color w:val="211D1E"/>
          <w:lang w:val="fr-FR"/>
        </w:rPr>
      </w:pPr>
      <w:bookmarkStart w:id="106" w:name="_Toc31383211"/>
      <w:r w:rsidRPr="00724F58">
        <w:rPr>
          <w:rFonts w:ascii="Arial" w:hAnsi="Arial" w:cs="Arial"/>
          <w:b/>
          <w:iCs/>
          <w:sz w:val="18"/>
          <w:szCs w:val="18"/>
          <w:lang w:val="fr-FR"/>
        </w:rPr>
        <w:t>Figure</w:t>
      </w:r>
      <w:r w:rsidR="005F5E83" w:rsidRPr="00724F58">
        <w:rPr>
          <w:rFonts w:ascii="Arial" w:hAnsi="Arial" w:cs="Arial"/>
          <w:b/>
          <w:iCs/>
          <w:sz w:val="18"/>
          <w:szCs w:val="18"/>
          <w:lang w:val="fr-FR"/>
        </w:rPr>
        <w:t xml:space="preserve"> </w:t>
      </w:r>
      <w:r w:rsidR="005F5E83" w:rsidRPr="00724F58">
        <w:rPr>
          <w:rFonts w:ascii="Arial" w:hAnsi="Arial" w:cs="Arial"/>
          <w:b/>
          <w:iCs/>
          <w:sz w:val="18"/>
          <w:szCs w:val="18"/>
          <w:lang w:val="fr-FR"/>
        </w:rPr>
        <w:fldChar w:fldCharType="begin"/>
      </w:r>
      <w:r w:rsidR="005F5E83" w:rsidRPr="00724F58">
        <w:rPr>
          <w:rFonts w:ascii="Arial" w:hAnsi="Arial" w:cs="Arial"/>
          <w:b/>
          <w:iCs/>
          <w:sz w:val="18"/>
          <w:szCs w:val="18"/>
          <w:lang w:val="fr-FR"/>
        </w:rPr>
        <w:instrText xml:space="preserve"> SEQ Figure \* ARABIC </w:instrText>
      </w:r>
      <w:r w:rsidR="005F5E83" w:rsidRPr="00724F58">
        <w:rPr>
          <w:rFonts w:ascii="Arial" w:hAnsi="Arial" w:cs="Arial"/>
          <w:b/>
          <w:iCs/>
          <w:sz w:val="18"/>
          <w:szCs w:val="18"/>
          <w:lang w:val="fr-FR"/>
        </w:rPr>
        <w:fldChar w:fldCharType="separate"/>
      </w:r>
      <w:r w:rsidR="00484F0A">
        <w:rPr>
          <w:rFonts w:ascii="Arial" w:hAnsi="Arial" w:cs="Arial"/>
          <w:b/>
          <w:iCs/>
          <w:noProof/>
          <w:sz w:val="18"/>
          <w:szCs w:val="18"/>
          <w:lang w:val="fr-FR"/>
        </w:rPr>
        <w:t>14</w:t>
      </w:r>
      <w:r w:rsidR="005F5E83" w:rsidRPr="00724F58">
        <w:rPr>
          <w:rFonts w:ascii="Arial" w:hAnsi="Arial" w:cs="Arial"/>
          <w:b/>
          <w:iCs/>
          <w:sz w:val="18"/>
          <w:szCs w:val="18"/>
          <w:lang w:val="fr-FR"/>
        </w:rPr>
        <w:fldChar w:fldCharType="end"/>
      </w:r>
      <w:r w:rsidR="00353B08" w:rsidRPr="00724F58">
        <w:rPr>
          <w:rFonts w:ascii="Arial" w:hAnsi="Arial" w:cs="Arial"/>
          <w:b/>
          <w:iCs/>
          <w:sz w:val="18"/>
          <w:szCs w:val="18"/>
          <w:lang w:val="fr-FR"/>
        </w:rPr>
        <w:t xml:space="preserve"> </w:t>
      </w:r>
      <w:r w:rsidR="005F5E83" w:rsidRPr="00724F58">
        <w:rPr>
          <w:rFonts w:ascii="Arial" w:hAnsi="Arial" w:cs="Arial"/>
          <w:b/>
          <w:iCs/>
          <w:sz w:val="18"/>
          <w:szCs w:val="18"/>
          <w:lang w:val="fr-FR"/>
        </w:rPr>
        <w:t xml:space="preserve">: </w:t>
      </w:r>
      <w:r w:rsidR="008C10C9" w:rsidRPr="00724F58">
        <w:rPr>
          <w:rFonts w:ascii="Arial" w:hAnsi="Arial" w:cs="Arial"/>
          <w:b/>
          <w:iCs/>
          <w:sz w:val="18"/>
          <w:szCs w:val="18"/>
          <w:lang w:val="fr-FR"/>
        </w:rPr>
        <w:t xml:space="preserve">a. </w:t>
      </w:r>
      <w:bookmarkEnd w:id="106"/>
      <w:r w:rsidR="00353B08" w:rsidRPr="00724F58">
        <w:rPr>
          <w:rFonts w:ascii="Arial" w:hAnsi="Arial" w:cs="Arial"/>
          <w:b/>
          <w:sz w:val="18"/>
          <w:szCs w:val="18"/>
          <w:lang w:val="fr-FR"/>
        </w:rPr>
        <w:t>toilettes à chasse d’eau avec séparation des urines</w:t>
      </w:r>
    </w:p>
    <w:p w14:paraId="23B10640" w14:textId="3BB3BE47" w:rsidR="00836C05" w:rsidRPr="00724F58" w:rsidRDefault="00836C05" w:rsidP="00F37EE7">
      <w:pPr>
        <w:pStyle w:val="ListParagraph"/>
        <w:keepNext/>
        <w:keepLines/>
        <w:numPr>
          <w:ilvl w:val="0"/>
          <w:numId w:val="23"/>
        </w:numPr>
        <w:spacing w:before="240" w:after="0" w:line="360" w:lineRule="auto"/>
        <w:ind w:hanging="720"/>
        <w:outlineLvl w:val="2"/>
        <w:rPr>
          <w:rFonts w:ascii="Arial" w:eastAsiaTheme="majorEastAsia" w:hAnsi="Arial" w:cs="Arial"/>
          <w:b/>
          <w:lang w:val="fr-FR"/>
        </w:rPr>
      </w:pPr>
      <w:bookmarkStart w:id="107" w:name="_Toc41360299"/>
      <w:r w:rsidRPr="00724F58">
        <w:rPr>
          <w:rFonts w:ascii="Arial" w:eastAsiaTheme="majorEastAsia" w:hAnsi="Arial" w:cs="Arial"/>
          <w:b/>
          <w:lang w:val="fr-FR"/>
        </w:rPr>
        <w:t xml:space="preserve">Technologies </w:t>
      </w:r>
      <w:r w:rsidR="003159CA" w:rsidRPr="00724F58">
        <w:rPr>
          <w:rFonts w:ascii="Arial" w:eastAsiaTheme="majorEastAsia" w:hAnsi="Arial" w:cs="Arial"/>
          <w:b/>
          <w:lang w:val="fr-FR"/>
        </w:rPr>
        <w:t>de traitement aval</w:t>
      </w:r>
      <w:bookmarkEnd w:id="107"/>
    </w:p>
    <w:p w14:paraId="594999FE" w14:textId="16397967" w:rsidR="00836C05" w:rsidRPr="00724F58" w:rsidRDefault="003159CA" w:rsidP="00836C05">
      <w:pPr>
        <w:spacing w:line="360" w:lineRule="auto"/>
        <w:jc w:val="both"/>
        <w:rPr>
          <w:rFonts w:ascii="Arial" w:hAnsi="Arial" w:cs="Arial"/>
          <w:color w:val="211D1E"/>
          <w:lang w:val="fr-FR"/>
        </w:rPr>
      </w:pPr>
      <w:r w:rsidRPr="00724F58">
        <w:rPr>
          <w:rFonts w:ascii="Arial" w:hAnsi="Arial" w:cs="Arial"/>
          <w:lang w:val="fr-FR"/>
        </w:rPr>
        <w:t xml:space="preserve">Les technologies et les procédés de traitement aval des systèmes d’assainissement </w:t>
      </w:r>
      <w:r w:rsidR="00505269">
        <w:rPr>
          <w:rFonts w:ascii="Arial" w:hAnsi="Arial" w:cs="Arial"/>
          <w:lang w:val="fr-FR"/>
        </w:rPr>
        <w:t>autonome</w:t>
      </w:r>
      <w:r w:rsidRPr="00724F58">
        <w:rPr>
          <w:rFonts w:ascii="Arial" w:hAnsi="Arial" w:cs="Arial"/>
          <w:lang w:val="fr-FR"/>
        </w:rPr>
        <w:t xml:space="preserve"> </w:t>
      </w:r>
      <w:r w:rsidR="003F1765">
        <w:rPr>
          <w:rFonts w:ascii="Arial" w:hAnsi="Arial" w:cs="Arial"/>
          <w:lang w:val="fr-FR"/>
        </w:rPr>
        <w:t xml:space="preserve">comprennent </w:t>
      </w:r>
      <w:r w:rsidRPr="00724F58">
        <w:rPr>
          <w:rFonts w:ascii="Arial" w:hAnsi="Arial" w:cs="Arial"/>
          <w:lang w:val="fr-FR"/>
        </w:rPr>
        <w:t xml:space="preserve">des procédés unitaires biologiques ou chimiques </w:t>
      </w:r>
      <w:r w:rsidR="003F1765">
        <w:rPr>
          <w:rFonts w:ascii="Arial" w:hAnsi="Arial" w:cs="Arial"/>
          <w:lang w:val="fr-FR"/>
        </w:rPr>
        <w:t>et des</w:t>
      </w:r>
      <w:r w:rsidRPr="00724F58">
        <w:rPr>
          <w:rFonts w:ascii="Arial" w:hAnsi="Arial" w:cs="Arial"/>
          <w:lang w:val="fr-FR"/>
        </w:rPr>
        <w:t xml:space="preserve"> procédés unitaires physiques (par exemple, digestion aérobie et anaérobie, combustion, désinfection électrochimique, membranes). Certains systèmes n’utilisent qu’une seule de ces technologies ou procédés, tandis que d’autres associent différents procédés en </w:t>
      </w:r>
      <w:r w:rsidR="003F1765">
        <w:rPr>
          <w:rFonts w:ascii="Arial" w:hAnsi="Arial" w:cs="Arial"/>
          <w:lang w:val="fr-FR"/>
        </w:rPr>
        <w:t>utilisant</w:t>
      </w:r>
      <w:r w:rsidRPr="00724F58">
        <w:rPr>
          <w:rFonts w:ascii="Arial" w:hAnsi="Arial" w:cs="Arial"/>
          <w:lang w:val="fr-FR"/>
        </w:rPr>
        <w:t xml:space="preserve"> plusieurs unités de traitement </w:t>
      </w:r>
      <w:r w:rsidR="00836C05" w:rsidRPr="00724F58">
        <w:rPr>
          <w:rFonts w:ascii="Arial" w:hAnsi="Arial" w:cs="Arial"/>
          <w:lang w:val="fr-FR"/>
        </w:rPr>
        <w:t>(</w:t>
      </w:r>
      <w:r w:rsidR="00836C05" w:rsidRPr="00724F58">
        <w:rPr>
          <w:rFonts w:ascii="Arial" w:hAnsi="Arial" w:cs="Arial"/>
          <w:color w:val="211D1E"/>
          <w:lang w:val="fr-FR"/>
        </w:rPr>
        <w:t>ISO</w:t>
      </w:r>
      <w:r w:rsidR="002A68F1" w:rsidRPr="00724F58">
        <w:rPr>
          <w:rFonts w:ascii="Arial" w:hAnsi="Arial" w:cs="Arial"/>
          <w:color w:val="211D1E"/>
          <w:lang w:val="fr-FR"/>
        </w:rPr>
        <w:t>30500</w:t>
      </w:r>
      <w:r w:rsidR="00836C05" w:rsidRPr="00724F58">
        <w:rPr>
          <w:rFonts w:ascii="Arial" w:hAnsi="Arial" w:cs="Arial"/>
          <w:color w:val="211D1E"/>
          <w:lang w:val="fr-FR"/>
        </w:rPr>
        <w:t xml:space="preserve">, 2018). </w:t>
      </w:r>
      <w:r w:rsidRPr="00724F58">
        <w:rPr>
          <w:rFonts w:ascii="Arial" w:hAnsi="Arial" w:cs="Arial"/>
          <w:color w:val="211D1E"/>
          <w:lang w:val="fr-FR"/>
        </w:rPr>
        <w:t>Voir les exe</w:t>
      </w:r>
      <w:r w:rsidR="00F77192" w:rsidRPr="00724F58">
        <w:rPr>
          <w:rFonts w:ascii="Arial" w:hAnsi="Arial" w:cs="Arial"/>
          <w:color w:val="211D1E"/>
          <w:lang w:val="fr-FR"/>
        </w:rPr>
        <w:t>mples</w:t>
      </w:r>
      <w:r w:rsidRPr="00724F58">
        <w:rPr>
          <w:rFonts w:ascii="Arial" w:hAnsi="Arial" w:cs="Arial"/>
          <w:color w:val="211D1E"/>
          <w:lang w:val="fr-FR"/>
        </w:rPr>
        <w:t xml:space="preserve"> de technologies de traitement aval ci-dessous</w:t>
      </w:r>
      <w:r w:rsidR="00836C05" w:rsidRPr="00724F58">
        <w:rPr>
          <w:rFonts w:ascii="Arial" w:hAnsi="Arial" w:cs="Arial"/>
          <w:color w:val="211D1E"/>
          <w:lang w:val="fr-FR"/>
        </w:rPr>
        <w:t xml:space="preserve">. </w:t>
      </w:r>
    </w:p>
    <w:p w14:paraId="701C348F" w14:textId="4AE20ACF" w:rsidR="000778FC" w:rsidRPr="00724F58" w:rsidRDefault="000778FC" w:rsidP="00836C05">
      <w:pPr>
        <w:spacing w:line="360" w:lineRule="auto"/>
        <w:jc w:val="both"/>
        <w:rPr>
          <w:rFonts w:ascii="Arial" w:hAnsi="Arial" w:cs="Arial"/>
          <w:color w:val="211D1E"/>
          <w:lang w:val="fr-FR"/>
        </w:rPr>
      </w:pPr>
      <w:r w:rsidRPr="00724F58">
        <w:rPr>
          <w:noProof/>
          <w:lang w:val="fr-FR" w:eastAsia="en-ZA"/>
        </w:rPr>
        <w:lastRenderedPageBreak/>
        <w:drawing>
          <wp:inline distT="0" distB="0" distL="0" distR="0" wp14:anchorId="50853B6B" wp14:editId="15EDEAC1">
            <wp:extent cx="2572191" cy="2628900"/>
            <wp:effectExtent l="0" t="0" r="0" b="0"/>
            <wp:docPr id="12" name="Picture 2" descr="Diagram showing the parts and flow of the HTClean toilet">
              <a:extLst xmlns:a="http://schemas.openxmlformats.org/drawingml/2006/main">
                <a:ext uri="{FF2B5EF4-FFF2-40B4-BE49-F238E27FC236}">
                  <a16:creationId xmlns:a16="http://schemas.microsoft.com/office/drawing/2014/main" id="{5E023C3E-6574-400E-A454-7967B08416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descr="Diagram showing the parts and flow of the HTClean toilet">
                      <a:extLst>
                        <a:ext uri="{FF2B5EF4-FFF2-40B4-BE49-F238E27FC236}">
                          <a16:creationId xmlns:a16="http://schemas.microsoft.com/office/drawing/2014/main" id="{5E023C3E-6574-400E-A454-7967B0841685}"/>
                        </a:ext>
                      </a:extLst>
                    </pic:cNvPr>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0161" cy="2637046"/>
                    </a:xfrm>
                    <a:prstGeom prst="rect">
                      <a:avLst/>
                    </a:prstGeom>
                    <a:noFill/>
                  </pic:spPr>
                </pic:pic>
              </a:graphicData>
            </a:graphic>
          </wp:inline>
        </w:drawing>
      </w:r>
      <w:r w:rsidRPr="00724F58">
        <w:rPr>
          <w:rFonts w:ascii="Arial" w:hAnsi="Arial" w:cs="Arial"/>
          <w:color w:val="211D1E"/>
          <w:lang w:val="fr-FR"/>
        </w:rPr>
        <w:t xml:space="preserve">    </w:t>
      </w:r>
    </w:p>
    <w:p w14:paraId="40236EEA" w14:textId="34AAD864" w:rsidR="000778FC" w:rsidRPr="00724F58" w:rsidRDefault="00C41708" w:rsidP="00836C05">
      <w:pPr>
        <w:spacing w:line="360" w:lineRule="auto"/>
        <w:jc w:val="both"/>
        <w:rPr>
          <w:rFonts w:ascii="Arial" w:hAnsi="Arial" w:cs="Arial"/>
          <w:color w:val="211D1E"/>
          <w:lang w:val="fr-FR"/>
        </w:rPr>
      </w:pPr>
      <w:r w:rsidRPr="00724F58">
        <w:rPr>
          <w:rFonts w:ascii="Arial" w:hAnsi="Arial" w:cs="Arial"/>
          <w:color w:val="211D1E"/>
          <w:lang w:val="fr-FR"/>
        </w:rPr>
        <w:t>Système de traitement aval à carbonisation h</w:t>
      </w:r>
      <w:r w:rsidR="000778FC" w:rsidRPr="00724F58">
        <w:rPr>
          <w:rFonts w:ascii="Arial" w:hAnsi="Arial" w:cs="Arial"/>
          <w:color w:val="211D1E"/>
          <w:lang w:val="fr-FR"/>
        </w:rPr>
        <w:t>ydrothermal</w:t>
      </w:r>
      <w:r w:rsidRPr="00724F58">
        <w:rPr>
          <w:rFonts w:ascii="Arial" w:hAnsi="Arial" w:cs="Arial"/>
          <w:color w:val="211D1E"/>
          <w:lang w:val="fr-FR"/>
        </w:rPr>
        <w:t>e</w:t>
      </w:r>
      <w:r w:rsidR="000778FC" w:rsidRPr="00724F58">
        <w:rPr>
          <w:rFonts w:ascii="Arial" w:hAnsi="Arial" w:cs="Arial"/>
          <w:color w:val="211D1E"/>
          <w:lang w:val="fr-FR"/>
        </w:rPr>
        <w:t xml:space="preserve"> </w:t>
      </w:r>
      <w:r w:rsidRPr="00724F58">
        <w:rPr>
          <w:rFonts w:ascii="Arial" w:hAnsi="Arial" w:cs="Arial"/>
          <w:color w:val="211D1E"/>
          <w:lang w:val="fr-FR"/>
        </w:rPr>
        <w:t>à tempé</w:t>
      </w:r>
      <w:r w:rsidR="00ED4A90" w:rsidRPr="00724F58">
        <w:rPr>
          <w:rFonts w:ascii="Arial" w:hAnsi="Arial" w:cs="Arial"/>
          <w:color w:val="211D1E"/>
          <w:lang w:val="fr-FR"/>
        </w:rPr>
        <w:t xml:space="preserve">rature </w:t>
      </w:r>
      <w:r w:rsidRPr="00724F58">
        <w:rPr>
          <w:rFonts w:ascii="Arial" w:hAnsi="Arial" w:cs="Arial"/>
          <w:color w:val="211D1E"/>
          <w:lang w:val="fr-FR"/>
        </w:rPr>
        <w:t xml:space="preserve">et </w:t>
      </w:r>
      <w:r w:rsidR="008F3DC9" w:rsidRPr="00724F58">
        <w:rPr>
          <w:rFonts w:ascii="Arial" w:hAnsi="Arial" w:cs="Arial"/>
          <w:color w:val="211D1E"/>
          <w:lang w:val="fr-FR"/>
        </w:rPr>
        <w:t xml:space="preserve">à </w:t>
      </w:r>
      <w:r w:rsidRPr="00724F58">
        <w:rPr>
          <w:rFonts w:ascii="Arial" w:hAnsi="Arial" w:cs="Arial"/>
          <w:color w:val="211D1E"/>
          <w:lang w:val="fr-FR"/>
        </w:rPr>
        <w:t xml:space="preserve">pression élevées </w:t>
      </w:r>
      <w:r w:rsidR="00716546" w:rsidRPr="00724F58">
        <w:rPr>
          <w:rFonts w:ascii="Arial" w:hAnsi="Arial" w:cs="Arial"/>
          <w:color w:val="211D1E"/>
          <w:lang w:val="fr-FR"/>
        </w:rPr>
        <w:t>pour</w:t>
      </w:r>
      <w:r w:rsidRPr="00724F58">
        <w:rPr>
          <w:rFonts w:ascii="Arial" w:hAnsi="Arial" w:cs="Arial"/>
          <w:color w:val="211D1E"/>
          <w:lang w:val="fr-FR"/>
        </w:rPr>
        <w:t xml:space="preserve"> transformer les</w:t>
      </w:r>
      <w:r w:rsidR="00ED4A90" w:rsidRPr="00724F58">
        <w:rPr>
          <w:rFonts w:ascii="Arial" w:hAnsi="Arial" w:cs="Arial"/>
          <w:color w:val="211D1E"/>
          <w:lang w:val="fr-FR"/>
        </w:rPr>
        <w:t xml:space="preserve"> produ</w:t>
      </w:r>
      <w:r w:rsidRPr="00724F58">
        <w:rPr>
          <w:rFonts w:ascii="Arial" w:hAnsi="Arial" w:cs="Arial"/>
          <w:color w:val="211D1E"/>
          <w:lang w:val="fr-FR"/>
        </w:rPr>
        <w:t>i</w:t>
      </w:r>
      <w:r w:rsidR="00ED4A90" w:rsidRPr="00724F58">
        <w:rPr>
          <w:rFonts w:ascii="Arial" w:hAnsi="Arial" w:cs="Arial"/>
          <w:color w:val="211D1E"/>
          <w:lang w:val="fr-FR"/>
        </w:rPr>
        <w:t>ts</w:t>
      </w:r>
      <w:r w:rsidRPr="00724F58">
        <w:rPr>
          <w:rFonts w:ascii="Arial" w:hAnsi="Arial" w:cs="Arial"/>
          <w:color w:val="211D1E"/>
          <w:lang w:val="fr-FR"/>
        </w:rPr>
        <w:t xml:space="preserve"> sortants finaux en énergie pour produire de l’électricité</w:t>
      </w:r>
      <w:r w:rsidR="008F3DC9" w:rsidRPr="00724F58">
        <w:rPr>
          <w:rFonts w:ascii="Arial" w:hAnsi="Arial" w:cs="Arial"/>
          <w:color w:val="211D1E"/>
          <w:lang w:val="fr-FR"/>
        </w:rPr>
        <w:t xml:space="preserve">, de l’eau réutilisée </w:t>
      </w:r>
      <w:r w:rsidR="003F1765">
        <w:rPr>
          <w:rFonts w:ascii="Arial" w:hAnsi="Arial" w:cs="Arial"/>
          <w:color w:val="211D1E"/>
          <w:lang w:val="fr-FR"/>
        </w:rPr>
        <w:t>eau de</w:t>
      </w:r>
      <w:r w:rsidR="008F3DC9" w:rsidRPr="00724F58">
        <w:rPr>
          <w:rFonts w:ascii="Arial" w:hAnsi="Arial" w:cs="Arial"/>
          <w:color w:val="211D1E"/>
          <w:lang w:val="fr-FR"/>
        </w:rPr>
        <w:t xml:space="preserve"> chasse et de</w:t>
      </w:r>
      <w:r w:rsidR="003F1765">
        <w:rPr>
          <w:rFonts w:ascii="Arial" w:hAnsi="Arial" w:cs="Arial"/>
          <w:color w:val="211D1E"/>
          <w:lang w:val="fr-FR"/>
        </w:rPr>
        <w:t xml:space="preserve">s </w:t>
      </w:r>
      <w:r w:rsidR="008F3DC9" w:rsidRPr="00724F58">
        <w:rPr>
          <w:rFonts w:ascii="Arial" w:hAnsi="Arial" w:cs="Arial"/>
          <w:color w:val="211D1E"/>
          <w:lang w:val="fr-FR"/>
        </w:rPr>
        <w:t>engrais</w:t>
      </w:r>
      <w:r w:rsidR="00ED4A90" w:rsidRPr="00724F58">
        <w:rPr>
          <w:rFonts w:ascii="Arial" w:hAnsi="Arial" w:cs="Arial"/>
          <w:color w:val="211D1E"/>
          <w:lang w:val="fr-FR"/>
        </w:rPr>
        <w:t xml:space="preserve"> (</w:t>
      </w:r>
      <w:r w:rsidR="003F1765" w:rsidRPr="00724F58">
        <w:rPr>
          <w:rFonts w:ascii="Arial" w:hAnsi="Arial" w:cs="Arial"/>
          <w:color w:val="211D1E"/>
          <w:lang w:val="fr-FR"/>
        </w:rPr>
        <w:t>Source :</w:t>
      </w:r>
      <w:r w:rsidR="00ED4A90" w:rsidRPr="00724F58">
        <w:rPr>
          <w:rFonts w:ascii="Arial" w:hAnsi="Arial" w:cs="Arial"/>
          <w:color w:val="211D1E"/>
          <w:lang w:val="fr-FR"/>
        </w:rPr>
        <w:t xml:space="preserve"> </w:t>
      </w:r>
      <w:hyperlink r:id="rId47" w:history="1">
        <w:r w:rsidR="00ED4A90" w:rsidRPr="00724F58">
          <w:rPr>
            <w:rStyle w:val="Hyperlink"/>
            <w:rFonts w:ascii="Arial" w:hAnsi="Arial" w:cs="Arial"/>
            <w:lang w:val="fr-FR"/>
          </w:rPr>
          <w:t>https://sanitation.ansi.org</w:t>
        </w:r>
      </w:hyperlink>
      <w:r w:rsidR="00ED4A90" w:rsidRPr="00724F58">
        <w:rPr>
          <w:rFonts w:ascii="Arial" w:hAnsi="Arial" w:cs="Arial"/>
          <w:color w:val="211D1E"/>
          <w:lang w:val="fr-FR"/>
        </w:rPr>
        <w:t>)</w:t>
      </w:r>
    </w:p>
    <w:p w14:paraId="12F24569" w14:textId="558569AC" w:rsidR="000778FC" w:rsidRPr="00724F58" w:rsidRDefault="00ED4A90" w:rsidP="000778FC">
      <w:pPr>
        <w:spacing w:line="360" w:lineRule="auto"/>
        <w:jc w:val="both"/>
        <w:rPr>
          <w:lang w:val="fr-FR"/>
        </w:rPr>
      </w:pPr>
      <w:r w:rsidRPr="00724F58">
        <w:rPr>
          <w:lang w:val="fr-FR"/>
        </w:rPr>
        <w:t xml:space="preserve">   </w:t>
      </w:r>
      <w:r w:rsidR="006F18EA" w:rsidRPr="00724F58">
        <w:rPr>
          <w:lang w:val="fr-FR"/>
        </w:rPr>
        <w:t xml:space="preserve">    </w:t>
      </w:r>
      <w:r w:rsidR="006F18EA" w:rsidRPr="00724F58">
        <w:rPr>
          <w:noProof/>
          <w:lang w:val="fr-FR" w:eastAsia="en-ZA"/>
        </w:rPr>
        <w:drawing>
          <wp:inline distT="0" distB="0" distL="0" distR="0" wp14:anchorId="460EF653" wp14:editId="2CED4AA8">
            <wp:extent cx="2390650" cy="2000250"/>
            <wp:effectExtent l="0" t="0" r="0" b="0"/>
            <wp:docPr id="686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a:stretch>
                      <a:fillRect/>
                    </a:stretch>
                  </pic:blipFill>
                  <pic:spPr>
                    <a:xfrm>
                      <a:off x="0" y="0"/>
                      <a:ext cx="2402448" cy="2010121"/>
                    </a:xfrm>
                    <a:prstGeom prst="rect">
                      <a:avLst/>
                    </a:prstGeom>
                  </pic:spPr>
                </pic:pic>
              </a:graphicData>
            </a:graphic>
          </wp:inline>
        </w:drawing>
      </w:r>
      <w:r w:rsidRPr="00724F58">
        <w:rPr>
          <w:lang w:val="fr-FR"/>
        </w:rPr>
        <w:t xml:space="preserve"> </w:t>
      </w:r>
      <w:r w:rsidR="002A68F1" w:rsidRPr="00724F58">
        <w:rPr>
          <w:lang w:val="fr-FR" w:eastAsia="en-ZA"/>
        </w:rPr>
        <w:t xml:space="preserve">    </w:t>
      </w:r>
      <w:r w:rsidR="002A68F1" w:rsidRPr="00724F58">
        <w:rPr>
          <w:noProof/>
          <w:lang w:val="fr-FR" w:eastAsia="en-ZA"/>
        </w:rPr>
        <w:drawing>
          <wp:inline distT="0" distB="0" distL="0" distR="0" wp14:anchorId="7A33C193" wp14:editId="2E96194B">
            <wp:extent cx="1281927" cy="1921388"/>
            <wp:effectExtent l="0" t="0" r="0" b="317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290162" cy="1933731"/>
                    </a:xfrm>
                    <a:prstGeom prst="rect">
                      <a:avLst/>
                    </a:prstGeom>
                  </pic:spPr>
                </pic:pic>
              </a:graphicData>
            </a:graphic>
          </wp:inline>
        </w:drawing>
      </w:r>
    </w:p>
    <w:p w14:paraId="60D2F2E5" w14:textId="23D7EBA7" w:rsidR="000778FC" w:rsidRPr="00724F58" w:rsidRDefault="008F3DC9" w:rsidP="002A68F1">
      <w:pPr>
        <w:pStyle w:val="NormalWeb"/>
        <w:spacing w:before="0" w:beforeAutospacing="0" w:after="0" w:afterAutospacing="0" w:line="360" w:lineRule="auto"/>
        <w:jc w:val="both"/>
        <w:rPr>
          <w:rFonts w:ascii="Arial" w:hAnsi="Arial" w:cs="Arial"/>
          <w:color w:val="211D1E"/>
          <w:sz w:val="22"/>
          <w:lang w:val="fr-FR"/>
        </w:rPr>
      </w:pPr>
      <w:r w:rsidRPr="00724F58">
        <w:rPr>
          <w:rFonts w:ascii="Arial" w:eastAsiaTheme="minorHAnsi" w:hAnsi="Arial" w:cs="Arial"/>
          <w:color w:val="211D1E"/>
          <w:sz w:val="22"/>
          <w:szCs w:val="22"/>
          <w:lang w:val="fr-FR" w:eastAsia="en-US"/>
        </w:rPr>
        <w:t>Technologie de traitement aval</w:t>
      </w:r>
      <w:r w:rsidR="000778FC" w:rsidRPr="00724F58">
        <w:rPr>
          <w:rFonts w:ascii="Arial" w:eastAsiaTheme="minorHAnsi" w:hAnsi="Arial" w:cs="Arial"/>
          <w:color w:val="211D1E"/>
          <w:sz w:val="22"/>
          <w:szCs w:val="22"/>
          <w:lang w:val="fr-FR" w:eastAsia="en-US"/>
        </w:rPr>
        <w:t xml:space="preserve"> </w:t>
      </w:r>
      <w:r w:rsidRPr="00724F58">
        <w:rPr>
          <w:rFonts w:ascii="Arial" w:eastAsiaTheme="minorHAnsi" w:hAnsi="Arial" w:cs="Arial"/>
          <w:color w:val="211D1E"/>
          <w:sz w:val="22"/>
          <w:szCs w:val="22"/>
          <w:lang w:val="fr-FR" w:eastAsia="en-US"/>
        </w:rPr>
        <w:t>avec traitement</w:t>
      </w:r>
      <w:r w:rsidR="000778FC" w:rsidRPr="00724F58">
        <w:rPr>
          <w:rFonts w:ascii="Arial" w:eastAsiaTheme="minorHAnsi" w:hAnsi="Arial" w:cs="Arial"/>
          <w:color w:val="211D1E"/>
          <w:sz w:val="22"/>
          <w:szCs w:val="22"/>
          <w:lang w:val="fr-FR" w:eastAsia="en-US"/>
        </w:rPr>
        <w:t xml:space="preserve"> </w:t>
      </w:r>
      <w:r w:rsidR="00FF0E6B" w:rsidRPr="00724F58">
        <w:rPr>
          <w:rFonts w:ascii="Arial" w:eastAsiaTheme="minorHAnsi" w:hAnsi="Arial" w:cs="Arial"/>
          <w:color w:val="211D1E"/>
          <w:sz w:val="22"/>
          <w:szCs w:val="22"/>
          <w:lang w:val="fr-FR" w:eastAsia="en-US"/>
        </w:rPr>
        <w:t xml:space="preserve">biologique et </w:t>
      </w:r>
      <w:r w:rsidR="006F18EA" w:rsidRPr="00724F58">
        <w:rPr>
          <w:rFonts w:ascii="Arial" w:eastAsiaTheme="minorHAnsi" w:hAnsi="Arial" w:cs="Arial"/>
          <w:color w:val="211D1E"/>
          <w:sz w:val="22"/>
          <w:szCs w:val="22"/>
          <w:lang w:val="fr-FR" w:eastAsia="en-US"/>
        </w:rPr>
        <w:t>physico</w:t>
      </w:r>
      <w:r w:rsidR="00FF0E6B" w:rsidRPr="00724F58">
        <w:rPr>
          <w:rFonts w:ascii="Arial" w:eastAsiaTheme="minorHAnsi" w:hAnsi="Arial" w:cs="Arial"/>
          <w:color w:val="211D1E"/>
          <w:sz w:val="22"/>
          <w:szCs w:val="22"/>
          <w:lang w:val="fr-FR" w:eastAsia="en-US"/>
        </w:rPr>
        <w:t>-chimique</w:t>
      </w:r>
      <w:r w:rsidR="006F18EA" w:rsidRPr="00724F58">
        <w:rPr>
          <w:rFonts w:ascii="Arial" w:eastAsiaTheme="minorHAnsi" w:hAnsi="Arial" w:cs="Arial"/>
          <w:color w:val="211D1E"/>
          <w:sz w:val="22"/>
          <w:szCs w:val="22"/>
          <w:lang w:val="fr-FR" w:eastAsia="en-US"/>
        </w:rPr>
        <w:t xml:space="preserve"> </w:t>
      </w:r>
      <w:r w:rsidR="00FF0E6B" w:rsidRPr="00724F58">
        <w:rPr>
          <w:rFonts w:ascii="Arial" w:eastAsiaTheme="minorHAnsi" w:hAnsi="Arial" w:cs="Arial"/>
          <w:color w:val="211D1E"/>
          <w:sz w:val="22"/>
          <w:szCs w:val="22"/>
          <w:lang w:val="fr-FR" w:eastAsia="en-US"/>
        </w:rPr>
        <w:t>pour transformer les déchets en eau propre</w:t>
      </w:r>
      <w:r w:rsidR="000778FC" w:rsidRPr="00724F58">
        <w:rPr>
          <w:rFonts w:ascii="Arial" w:eastAsiaTheme="minorHAnsi" w:hAnsi="Arial" w:cs="Arial"/>
          <w:color w:val="211D1E"/>
          <w:sz w:val="22"/>
          <w:szCs w:val="22"/>
          <w:lang w:val="fr-FR" w:eastAsia="en-US"/>
        </w:rPr>
        <w:t xml:space="preserve">, </w:t>
      </w:r>
      <w:r w:rsidR="00FF0E6B" w:rsidRPr="00724F58">
        <w:rPr>
          <w:rFonts w:ascii="Arial" w:eastAsiaTheme="minorHAnsi" w:hAnsi="Arial" w:cs="Arial"/>
          <w:color w:val="211D1E"/>
          <w:sz w:val="22"/>
          <w:szCs w:val="22"/>
          <w:lang w:val="fr-FR" w:eastAsia="en-US"/>
        </w:rPr>
        <w:t>énergie renouvelable et</w:t>
      </w:r>
      <w:r w:rsidR="006F18EA" w:rsidRPr="00724F58">
        <w:rPr>
          <w:rFonts w:ascii="Arial" w:eastAsiaTheme="minorHAnsi" w:hAnsi="Arial" w:cs="Arial"/>
          <w:color w:val="211D1E"/>
          <w:sz w:val="22"/>
          <w:szCs w:val="22"/>
          <w:lang w:val="fr-FR" w:eastAsia="en-US"/>
        </w:rPr>
        <w:t xml:space="preserve"> </w:t>
      </w:r>
      <w:r w:rsidR="00FF0E6B" w:rsidRPr="00724F58">
        <w:rPr>
          <w:rFonts w:ascii="Arial" w:eastAsiaTheme="minorHAnsi" w:hAnsi="Arial" w:cs="Arial"/>
          <w:color w:val="211D1E"/>
          <w:sz w:val="22"/>
          <w:szCs w:val="22"/>
          <w:lang w:val="fr-FR" w:eastAsia="en-US"/>
        </w:rPr>
        <w:t xml:space="preserve">en nutriments fertilisants </w:t>
      </w:r>
      <w:r w:rsidR="002A68F1" w:rsidRPr="00724F58">
        <w:rPr>
          <w:rFonts w:ascii="Arial" w:eastAsiaTheme="minorHAnsi" w:hAnsi="Arial" w:cs="Arial"/>
          <w:color w:val="211D1E"/>
          <w:sz w:val="22"/>
          <w:szCs w:val="22"/>
          <w:lang w:val="fr-FR" w:eastAsia="en-US"/>
        </w:rPr>
        <w:t xml:space="preserve">3. </w:t>
      </w:r>
      <w:r w:rsidR="00FF0E6B" w:rsidRPr="00724F58">
        <w:rPr>
          <w:rFonts w:ascii="Arial" w:eastAsiaTheme="minorHAnsi" w:hAnsi="Arial" w:cs="Arial"/>
          <w:color w:val="211D1E"/>
          <w:sz w:val="22"/>
          <w:szCs w:val="22"/>
          <w:lang w:val="fr-FR" w:eastAsia="en-US"/>
        </w:rPr>
        <w:t xml:space="preserve">Traitement des produits liquides </w:t>
      </w:r>
      <w:r w:rsidR="002A68F1" w:rsidRPr="00724F58">
        <w:rPr>
          <w:rFonts w:ascii="Arial" w:eastAsiaTheme="minorHAnsi" w:hAnsi="Arial" w:cs="Arial"/>
          <w:color w:val="211D1E"/>
          <w:sz w:val="22"/>
          <w:szCs w:val="22"/>
          <w:lang w:val="fr-FR" w:eastAsia="en-US"/>
        </w:rPr>
        <w:t xml:space="preserve">; 4. </w:t>
      </w:r>
      <w:r w:rsidR="00FF0E6B" w:rsidRPr="00724F58">
        <w:rPr>
          <w:rFonts w:ascii="Arial" w:eastAsiaTheme="minorHAnsi" w:hAnsi="Arial" w:cs="Arial"/>
          <w:color w:val="211D1E"/>
          <w:sz w:val="22"/>
          <w:szCs w:val="22"/>
          <w:lang w:val="fr-FR" w:eastAsia="en-US"/>
        </w:rPr>
        <w:t xml:space="preserve">Traitement des produits solides </w:t>
      </w:r>
      <w:r w:rsidR="002A68F1" w:rsidRPr="00724F58">
        <w:rPr>
          <w:rFonts w:ascii="Arial" w:eastAsiaTheme="minorHAnsi" w:hAnsi="Arial" w:cs="Arial"/>
          <w:color w:val="211D1E"/>
          <w:sz w:val="22"/>
          <w:szCs w:val="22"/>
          <w:lang w:val="fr-FR" w:eastAsia="en-US"/>
        </w:rPr>
        <w:t>; 5. Syst</w:t>
      </w:r>
      <w:r w:rsidR="00FF0E6B" w:rsidRPr="00724F58">
        <w:rPr>
          <w:rFonts w:ascii="Arial" w:eastAsiaTheme="minorHAnsi" w:hAnsi="Arial" w:cs="Arial"/>
          <w:color w:val="211D1E"/>
          <w:sz w:val="22"/>
          <w:szCs w:val="22"/>
          <w:lang w:val="fr-FR" w:eastAsia="en-US"/>
        </w:rPr>
        <w:t>è</w:t>
      </w:r>
      <w:r w:rsidR="002A68F1" w:rsidRPr="00724F58">
        <w:rPr>
          <w:rFonts w:ascii="Arial" w:eastAsiaTheme="minorHAnsi" w:hAnsi="Arial" w:cs="Arial"/>
          <w:color w:val="211D1E"/>
          <w:sz w:val="22"/>
          <w:szCs w:val="22"/>
          <w:lang w:val="fr-FR" w:eastAsia="en-US"/>
        </w:rPr>
        <w:t>m</w:t>
      </w:r>
      <w:r w:rsidR="00FF0E6B" w:rsidRPr="00724F58">
        <w:rPr>
          <w:rFonts w:ascii="Arial" w:eastAsiaTheme="minorHAnsi" w:hAnsi="Arial" w:cs="Arial"/>
          <w:color w:val="211D1E"/>
          <w:sz w:val="22"/>
          <w:szCs w:val="22"/>
          <w:lang w:val="fr-FR" w:eastAsia="en-US"/>
        </w:rPr>
        <w:t>e électrique</w:t>
      </w:r>
      <w:r w:rsidR="002A68F1" w:rsidRPr="00724F58">
        <w:rPr>
          <w:rFonts w:ascii="Arial" w:eastAsiaTheme="minorHAnsi" w:hAnsi="Arial" w:cs="Arial"/>
          <w:color w:val="211D1E"/>
          <w:sz w:val="22"/>
          <w:szCs w:val="22"/>
          <w:lang w:val="fr-FR" w:eastAsia="en-US"/>
        </w:rPr>
        <w:t xml:space="preserve"> </w:t>
      </w:r>
      <w:r w:rsidR="00ED4A90" w:rsidRPr="00724F58">
        <w:rPr>
          <w:rFonts w:ascii="Arial" w:hAnsi="Arial" w:cs="Arial"/>
          <w:color w:val="211D1E"/>
          <w:sz w:val="22"/>
          <w:lang w:val="fr-FR"/>
        </w:rPr>
        <w:t>(</w:t>
      </w:r>
      <w:r w:rsidR="003F1765" w:rsidRPr="00724F58">
        <w:rPr>
          <w:rFonts w:ascii="Arial" w:hAnsi="Arial" w:cs="Arial"/>
          <w:color w:val="211D1E"/>
          <w:sz w:val="22"/>
          <w:lang w:val="fr-FR"/>
        </w:rPr>
        <w:t>Source :</w:t>
      </w:r>
      <w:r w:rsidR="00ED4A90" w:rsidRPr="00724F58">
        <w:rPr>
          <w:rFonts w:ascii="Arial" w:hAnsi="Arial" w:cs="Arial"/>
          <w:color w:val="211D1E"/>
          <w:sz w:val="22"/>
          <w:lang w:val="fr-FR"/>
        </w:rPr>
        <w:t xml:space="preserve"> </w:t>
      </w:r>
      <w:hyperlink r:id="rId50" w:history="1">
        <w:r w:rsidR="00ED4A90" w:rsidRPr="00724F58">
          <w:rPr>
            <w:rStyle w:val="Hyperlink"/>
            <w:rFonts w:ascii="Arial" w:hAnsi="Arial" w:cs="Arial"/>
            <w:sz w:val="22"/>
            <w:lang w:val="fr-FR"/>
          </w:rPr>
          <w:t>https://sanitation.ansi.org</w:t>
        </w:r>
      </w:hyperlink>
      <w:r w:rsidR="00ED4A90" w:rsidRPr="00724F58">
        <w:rPr>
          <w:rFonts w:ascii="Arial" w:hAnsi="Arial" w:cs="Arial"/>
          <w:color w:val="211D1E"/>
          <w:sz w:val="22"/>
          <w:lang w:val="fr-FR"/>
        </w:rPr>
        <w:t xml:space="preserve"> )</w:t>
      </w:r>
    </w:p>
    <w:p w14:paraId="66F61DE4" w14:textId="4A755787" w:rsidR="001F6BAC" w:rsidRPr="00724F58" w:rsidRDefault="003F1765" w:rsidP="003F7FBB">
      <w:pPr>
        <w:pStyle w:val="Heading1"/>
        <w:numPr>
          <w:ilvl w:val="1"/>
          <w:numId w:val="22"/>
        </w:numPr>
        <w:spacing w:before="360" w:after="240" w:line="360" w:lineRule="auto"/>
        <w:ind w:hanging="1080"/>
        <w:rPr>
          <w:rFonts w:ascii="Arial" w:eastAsia="Times New Roman" w:hAnsi="Arial" w:cs="Arial"/>
          <w:b/>
          <w:bCs/>
          <w:color w:val="auto"/>
          <w:sz w:val="22"/>
          <w:szCs w:val="22"/>
          <w:lang w:val="fr-FR" w:eastAsia="en-ZA"/>
        </w:rPr>
      </w:pPr>
      <w:r>
        <w:rPr>
          <w:rFonts w:ascii="Arial" w:eastAsia="Times New Roman" w:hAnsi="Arial" w:cs="Arial"/>
          <w:b/>
          <w:bCs/>
          <w:color w:val="auto"/>
          <w:sz w:val="22"/>
          <w:szCs w:val="22"/>
          <w:lang w:val="fr-FR" w:eastAsia="en-ZA"/>
        </w:rPr>
        <w:lastRenderedPageBreak/>
        <w:br/>
      </w:r>
      <w:bookmarkStart w:id="108" w:name="_Hlk41244573"/>
      <w:bookmarkStart w:id="109" w:name="_Toc41360300"/>
      <w:r>
        <w:rPr>
          <w:rFonts w:ascii="Arial" w:eastAsia="Times New Roman" w:hAnsi="Arial" w:cs="Arial"/>
          <w:b/>
          <w:bCs/>
          <w:color w:val="auto"/>
          <w:sz w:val="22"/>
          <w:szCs w:val="22"/>
          <w:lang w:val="fr-FR" w:eastAsia="en-ZA"/>
        </w:rPr>
        <w:t xml:space="preserve">Typologie des </w:t>
      </w:r>
      <w:r w:rsidR="002C40B5" w:rsidRPr="00724F58">
        <w:rPr>
          <w:rFonts w:ascii="Arial" w:eastAsia="Times New Roman" w:hAnsi="Arial" w:cs="Arial"/>
          <w:b/>
          <w:bCs/>
          <w:color w:val="auto"/>
          <w:sz w:val="22"/>
          <w:szCs w:val="22"/>
          <w:lang w:val="fr-FR" w:eastAsia="en-ZA"/>
        </w:rPr>
        <w:t xml:space="preserve">systèmes d’assainissement </w:t>
      </w:r>
      <w:r w:rsidR="00505269">
        <w:rPr>
          <w:rFonts w:ascii="Arial" w:eastAsia="Times New Roman" w:hAnsi="Arial" w:cs="Arial"/>
          <w:b/>
          <w:bCs/>
          <w:color w:val="auto"/>
          <w:sz w:val="22"/>
          <w:szCs w:val="22"/>
          <w:lang w:val="fr-FR" w:eastAsia="en-ZA"/>
        </w:rPr>
        <w:t>autonome</w:t>
      </w:r>
      <w:bookmarkEnd w:id="108"/>
      <w:bookmarkEnd w:id="109"/>
    </w:p>
    <w:p w14:paraId="23F66D9A" w14:textId="4456D76A" w:rsidR="001F6BAC" w:rsidRPr="00724F58" w:rsidRDefault="00522CAC" w:rsidP="00836C05">
      <w:pPr>
        <w:rPr>
          <w:lang w:val="fr-FR"/>
        </w:rPr>
      </w:pPr>
      <w:r w:rsidRPr="00724F58">
        <w:rPr>
          <w:noProof/>
          <w:lang w:val="fr-FR" w:eastAsia="en-ZA"/>
        </w:rPr>
        <mc:AlternateContent>
          <mc:Choice Requires="wps">
            <w:drawing>
              <wp:inline distT="0" distB="0" distL="0" distR="0" wp14:anchorId="0F327DDA" wp14:editId="6AF8A7BD">
                <wp:extent cx="6012180" cy="1477328"/>
                <wp:effectExtent l="0" t="0" r="26670" b="26670"/>
                <wp:docPr id="68655" name="Rectangle 1"/>
                <wp:cNvGraphicFramePr/>
                <a:graphic xmlns:a="http://schemas.openxmlformats.org/drawingml/2006/main">
                  <a:graphicData uri="http://schemas.microsoft.com/office/word/2010/wordprocessingShape">
                    <wps:wsp>
                      <wps:cNvSpPr/>
                      <wps:spPr>
                        <a:xfrm>
                          <a:off x="0" y="0"/>
                          <a:ext cx="6012180" cy="1477328"/>
                        </a:xfrm>
                        <a:prstGeom prst="rect">
                          <a:avLst/>
                        </a:prstGeom>
                        <a:solidFill>
                          <a:schemeClr val="accent1">
                            <a:lumMod val="40000"/>
                            <a:lumOff val="60000"/>
                          </a:schemeClr>
                        </a:solidFill>
                        <a:ln>
                          <a:solidFill>
                            <a:schemeClr val="tx1"/>
                          </a:solidFill>
                        </a:ln>
                      </wps:spPr>
                      <wps:txbx>
                        <w:txbxContent>
                          <w:p w14:paraId="6AE5470B" w14:textId="2FFBA24A" w:rsidR="00C04FB8" w:rsidRPr="00CB6961" w:rsidRDefault="00C04FB8" w:rsidP="00522CAC">
                            <w:pPr>
                              <w:pStyle w:val="NormalWeb"/>
                              <w:spacing w:before="0" w:beforeAutospacing="0" w:after="0" w:afterAutospacing="0" w:line="360" w:lineRule="auto"/>
                              <w:rPr>
                                <w:rFonts w:ascii="Arial" w:hAnsi="Arial" w:cs="Arial"/>
                                <w:lang w:val="fr-FR"/>
                              </w:rPr>
                            </w:pPr>
                            <w:r w:rsidRPr="00CB6961">
                              <w:rPr>
                                <w:rFonts w:ascii="Arial" w:hAnsi="Arial" w:cs="Arial"/>
                                <w:bCs/>
                                <w:color w:val="000000" w:themeColor="text1"/>
                                <w:kern w:val="24"/>
                                <w:lang w:val="fr-FR"/>
                              </w:rPr>
                              <w:t>Typologie des systèmes d’assainissement autonomes :</w:t>
                            </w:r>
                          </w:p>
                          <w:p w14:paraId="78E372B2" w14:textId="23475975" w:rsidR="00C04FB8" w:rsidRPr="00CB6961" w:rsidRDefault="00C04FB8" w:rsidP="00934FBA">
                            <w:pPr>
                              <w:pStyle w:val="ListParagraph"/>
                              <w:numPr>
                                <w:ilvl w:val="0"/>
                                <w:numId w:val="9"/>
                              </w:numPr>
                              <w:spacing w:after="0" w:line="360" w:lineRule="auto"/>
                              <w:rPr>
                                <w:rFonts w:ascii="Arial" w:eastAsia="Times New Roman" w:hAnsi="Arial" w:cs="Arial"/>
                                <w:sz w:val="24"/>
                                <w:szCs w:val="24"/>
                                <w:lang w:val="fr-FR"/>
                              </w:rPr>
                            </w:pPr>
                            <w:r w:rsidRPr="00CB6961">
                              <w:rPr>
                                <w:rFonts w:ascii="Arial" w:hAnsi="Arial" w:cs="Arial"/>
                                <w:bCs/>
                                <w:color w:val="000000" w:themeColor="text1"/>
                                <w:kern w:val="24"/>
                                <w:sz w:val="24"/>
                                <w:szCs w:val="24"/>
                                <w:lang w:val="fr-FR"/>
                              </w:rPr>
                              <w:t xml:space="preserve">Classe 1 : un élément d’interface amont et interface aval non biologique </w:t>
                            </w:r>
                          </w:p>
                          <w:p w14:paraId="48B400B0" w14:textId="4695575C" w:rsidR="00C04FB8" w:rsidRPr="00CB6961" w:rsidRDefault="00C04FB8" w:rsidP="00934FBA">
                            <w:pPr>
                              <w:pStyle w:val="ListParagraph"/>
                              <w:numPr>
                                <w:ilvl w:val="0"/>
                                <w:numId w:val="9"/>
                              </w:numPr>
                              <w:spacing w:after="0" w:line="360" w:lineRule="auto"/>
                              <w:rPr>
                                <w:rFonts w:ascii="Arial" w:eastAsia="Times New Roman" w:hAnsi="Arial" w:cs="Arial"/>
                                <w:sz w:val="24"/>
                                <w:szCs w:val="24"/>
                                <w:lang w:val="fr-FR"/>
                              </w:rPr>
                            </w:pPr>
                            <w:r w:rsidRPr="00CB6961">
                              <w:rPr>
                                <w:rFonts w:ascii="Arial" w:hAnsi="Arial" w:cs="Arial"/>
                                <w:bCs/>
                                <w:color w:val="000000" w:themeColor="text1"/>
                                <w:kern w:val="24"/>
                                <w:sz w:val="24"/>
                                <w:szCs w:val="24"/>
                                <w:lang w:val="fr-FR"/>
                              </w:rPr>
                              <w:t xml:space="preserve">Classe 2 : </w:t>
                            </w:r>
                            <w:r w:rsidRPr="00CB6961">
                              <w:rPr>
                                <w:rFonts w:ascii="Arial" w:hAnsi="Arial" w:cs="Arial"/>
                                <w:sz w:val="24"/>
                                <w:szCs w:val="24"/>
                                <w:lang w:val="fr-FR"/>
                              </w:rPr>
                              <w:t>un élément d’interface amont et interface aval comportant un ou plusieurs processus de traitement biologique</w:t>
                            </w:r>
                          </w:p>
                          <w:p w14:paraId="3C8B3AAD" w14:textId="3866E1C1" w:rsidR="00C04FB8" w:rsidRPr="00CB6961" w:rsidRDefault="00C04FB8" w:rsidP="00934FBA">
                            <w:pPr>
                              <w:pStyle w:val="ListParagraph"/>
                              <w:numPr>
                                <w:ilvl w:val="0"/>
                                <w:numId w:val="9"/>
                              </w:numPr>
                              <w:spacing w:after="0" w:line="360" w:lineRule="auto"/>
                              <w:rPr>
                                <w:rFonts w:ascii="Arial" w:eastAsia="Times New Roman" w:hAnsi="Arial" w:cs="Arial"/>
                                <w:sz w:val="24"/>
                                <w:szCs w:val="24"/>
                                <w:lang w:val="fr-FR"/>
                              </w:rPr>
                            </w:pPr>
                            <w:r w:rsidRPr="00CB6961">
                              <w:rPr>
                                <w:rFonts w:ascii="Arial" w:hAnsi="Arial" w:cs="Arial"/>
                                <w:bCs/>
                                <w:color w:val="000000" w:themeColor="text1"/>
                                <w:kern w:val="24"/>
                                <w:sz w:val="24"/>
                                <w:szCs w:val="24"/>
                                <w:lang w:val="fr-FR"/>
                              </w:rPr>
                              <w:t xml:space="preserve">Classe 3 : </w:t>
                            </w:r>
                            <w:r w:rsidRPr="00CB6961">
                              <w:rPr>
                                <w:rFonts w:ascii="Arial" w:hAnsi="Arial" w:cs="Arial"/>
                                <w:sz w:val="24"/>
                                <w:szCs w:val="24"/>
                                <w:lang w:val="fr-FR"/>
                              </w:rPr>
                              <w:t>plusieurs éléments d’interface amont</w:t>
                            </w:r>
                            <w:r w:rsidRPr="00CB6961">
                              <w:rPr>
                                <w:rFonts w:ascii="Arial" w:hAnsi="Arial" w:cs="Arial"/>
                                <w:bCs/>
                                <w:color w:val="000000" w:themeColor="text1"/>
                                <w:kern w:val="24"/>
                                <w:sz w:val="24"/>
                                <w:szCs w:val="24"/>
                                <w:lang w:val="fr-FR"/>
                              </w:rPr>
                              <w:t xml:space="preserve"> </w:t>
                            </w:r>
                            <w:r w:rsidRPr="00CB6961">
                              <w:rPr>
                                <w:rFonts w:ascii="Arial" w:hAnsi="Arial" w:cs="Arial"/>
                                <w:sz w:val="24"/>
                                <w:szCs w:val="24"/>
                                <w:lang w:val="fr-FR"/>
                              </w:rPr>
                              <w:t>et interface aval comportant un ou plusieurs processus de traitement biologique ou non biologique</w:t>
                            </w:r>
                          </w:p>
                        </w:txbxContent>
                      </wps:txbx>
                      <wps:bodyPr wrap="square">
                        <a:spAutoFit/>
                      </wps:bodyPr>
                    </wps:wsp>
                  </a:graphicData>
                </a:graphic>
              </wp:inline>
            </w:drawing>
          </mc:Choice>
          <mc:Fallback>
            <w:pict>
              <v:rect w14:anchorId="0F327DDA" id="Rectangle 1" o:spid="_x0000_s1031" style="width:473.4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" fillcolor="#bdd6ee [1300]" strokecolor="black [3213]">
                <v:textbox style="mso-fit-shape-to-text:t">
                  <w:txbxContent>
                    <w:p w14:paraId="6AE5470B" w14:textId="2FFBA24A" w:rsidR="00C04FB8" w:rsidRPr="00CB6961" w:rsidRDefault="00C04FB8" w:rsidP="00522CAC">
                      <w:pPr>
                        <w:pStyle w:val="NormalWeb"/>
                        <w:spacing w:before="0" w:beforeAutospacing="0" w:after="0" w:afterAutospacing="0" w:line="360" w:lineRule="auto"/>
                        <w:rPr>
                          <w:rFonts w:ascii="Arial" w:hAnsi="Arial" w:cs="Arial"/>
                          <w:lang w:val="fr-FR"/>
                        </w:rPr>
                      </w:pPr>
                      <w:r w:rsidRPr="00CB6961">
                        <w:rPr>
                          <w:rFonts w:ascii="Arial" w:hAnsi="Arial" w:cs="Arial"/>
                          <w:bCs/>
                          <w:color w:val="000000" w:themeColor="text1"/>
                          <w:kern w:val="24"/>
                          <w:lang w:val="fr-FR"/>
                        </w:rPr>
                        <w:t>Typologie des systèmes d’assainissement autonomes :</w:t>
                      </w:r>
                    </w:p>
                    <w:p w14:paraId="78E372B2" w14:textId="23475975" w:rsidR="00C04FB8" w:rsidRPr="00CB6961" w:rsidRDefault="00C04FB8" w:rsidP="00934FBA">
                      <w:pPr>
                        <w:pStyle w:val="ListParagraph"/>
                        <w:numPr>
                          <w:ilvl w:val="0"/>
                          <w:numId w:val="9"/>
                        </w:numPr>
                        <w:spacing w:after="0" w:line="360" w:lineRule="auto"/>
                        <w:rPr>
                          <w:rFonts w:ascii="Arial" w:eastAsia="Times New Roman" w:hAnsi="Arial" w:cs="Arial"/>
                          <w:sz w:val="24"/>
                          <w:szCs w:val="24"/>
                          <w:lang w:val="fr-FR"/>
                        </w:rPr>
                      </w:pPr>
                      <w:r w:rsidRPr="00CB6961">
                        <w:rPr>
                          <w:rFonts w:ascii="Arial" w:hAnsi="Arial" w:cs="Arial"/>
                          <w:bCs/>
                          <w:color w:val="000000" w:themeColor="text1"/>
                          <w:kern w:val="24"/>
                          <w:sz w:val="24"/>
                          <w:szCs w:val="24"/>
                          <w:lang w:val="fr-FR"/>
                        </w:rPr>
                        <w:t xml:space="preserve">Classe 1 : un élément d’interface amont et interface aval non biologique </w:t>
                      </w:r>
                    </w:p>
                    <w:p w14:paraId="48B400B0" w14:textId="4695575C" w:rsidR="00C04FB8" w:rsidRPr="00CB6961" w:rsidRDefault="00C04FB8" w:rsidP="00934FBA">
                      <w:pPr>
                        <w:pStyle w:val="ListParagraph"/>
                        <w:numPr>
                          <w:ilvl w:val="0"/>
                          <w:numId w:val="9"/>
                        </w:numPr>
                        <w:spacing w:after="0" w:line="360" w:lineRule="auto"/>
                        <w:rPr>
                          <w:rFonts w:ascii="Arial" w:eastAsia="Times New Roman" w:hAnsi="Arial" w:cs="Arial"/>
                          <w:sz w:val="24"/>
                          <w:szCs w:val="24"/>
                          <w:lang w:val="fr-FR"/>
                        </w:rPr>
                      </w:pPr>
                      <w:r w:rsidRPr="00CB6961">
                        <w:rPr>
                          <w:rFonts w:ascii="Arial" w:hAnsi="Arial" w:cs="Arial"/>
                          <w:bCs/>
                          <w:color w:val="000000" w:themeColor="text1"/>
                          <w:kern w:val="24"/>
                          <w:sz w:val="24"/>
                          <w:szCs w:val="24"/>
                          <w:lang w:val="fr-FR"/>
                        </w:rPr>
                        <w:t xml:space="preserve">Classe 2 : </w:t>
                      </w:r>
                      <w:r w:rsidRPr="00CB6961">
                        <w:rPr>
                          <w:rFonts w:ascii="Arial" w:hAnsi="Arial" w:cs="Arial"/>
                          <w:sz w:val="24"/>
                          <w:szCs w:val="24"/>
                          <w:lang w:val="fr-FR"/>
                        </w:rPr>
                        <w:t>un élément d’interface amont et interface aval comportant un ou plusieurs processus de traitement biologique</w:t>
                      </w:r>
                    </w:p>
                    <w:p w14:paraId="3C8B3AAD" w14:textId="3866E1C1" w:rsidR="00C04FB8" w:rsidRPr="00CB6961" w:rsidRDefault="00C04FB8" w:rsidP="00934FBA">
                      <w:pPr>
                        <w:pStyle w:val="ListParagraph"/>
                        <w:numPr>
                          <w:ilvl w:val="0"/>
                          <w:numId w:val="9"/>
                        </w:numPr>
                        <w:spacing w:after="0" w:line="360" w:lineRule="auto"/>
                        <w:rPr>
                          <w:rFonts w:ascii="Arial" w:eastAsia="Times New Roman" w:hAnsi="Arial" w:cs="Arial"/>
                          <w:sz w:val="24"/>
                          <w:szCs w:val="24"/>
                          <w:lang w:val="fr-FR"/>
                        </w:rPr>
                      </w:pPr>
                      <w:r w:rsidRPr="00CB6961">
                        <w:rPr>
                          <w:rFonts w:ascii="Arial" w:hAnsi="Arial" w:cs="Arial"/>
                          <w:bCs/>
                          <w:color w:val="000000" w:themeColor="text1"/>
                          <w:kern w:val="24"/>
                          <w:sz w:val="24"/>
                          <w:szCs w:val="24"/>
                          <w:lang w:val="fr-FR"/>
                        </w:rPr>
                        <w:t xml:space="preserve">Classe 3 : </w:t>
                      </w:r>
                      <w:r w:rsidRPr="00CB6961">
                        <w:rPr>
                          <w:rFonts w:ascii="Arial" w:hAnsi="Arial" w:cs="Arial"/>
                          <w:sz w:val="24"/>
                          <w:szCs w:val="24"/>
                          <w:lang w:val="fr-FR"/>
                        </w:rPr>
                        <w:t>plusieurs éléments d’interface amont</w:t>
                      </w:r>
                      <w:r w:rsidRPr="00CB6961">
                        <w:rPr>
                          <w:rFonts w:ascii="Arial" w:hAnsi="Arial" w:cs="Arial"/>
                          <w:bCs/>
                          <w:color w:val="000000" w:themeColor="text1"/>
                          <w:kern w:val="24"/>
                          <w:sz w:val="24"/>
                          <w:szCs w:val="24"/>
                          <w:lang w:val="fr-FR"/>
                        </w:rPr>
                        <w:t xml:space="preserve"> </w:t>
                      </w:r>
                      <w:r w:rsidRPr="00CB6961">
                        <w:rPr>
                          <w:rFonts w:ascii="Arial" w:hAnsi="Arial" w:cs="Arial"/>
                          <w:sz w:val="24"/>
                          <w:szCs w:val="24"/>
                          <w:lang w:val="fr-FR"/>
                        </w:rPr>
                        <w:t>et interface aval comportant un ou plusieurs processus de traitement biologique ou non biologique</w:t>
                      </w:r>
                    </w:p>
                  </w:txbxContent>
                </v:textbox>
                <w10:anchorlock/>
              </v:rect>
            </w:pict>
          </mc:Fallback>
        </mc:AlternateContent>
      </w:r>
    </w:p>
    <w:p w14:paraId="2FFFB871" w14:textId="73FC3622" w:rsidR="00836C05" w:rsidRPr="00724F58" w:rsidRDefault="00836C05" w:rsidP="003F7FBB">
      <w:pPr>
        <w:pStyle w:val="ListParagraph"/>
        <w:numPr>
          <w:ilvl w:val="0"/>
          <w:numId w:val="10"/>
        </w:numPr>
        <w:ind w:hanging="720"/>
        <w:rPr>
          <w:rFonts w:ascii="Arial" w:hAnsi="Arial" w:cs="Arial"/>
          <w:b/>
          <w:bCs/>
          <w:lang w:val="fr-FR"/>
        </w:rPr>
      </w:pPr>
      <w:r w:rsidRPr="00724F58">
        <w:rPr>
          <w:rFonts w:ascii="Arial" w:hAnsi="Arial" w:cs="Arial"/>
          <w:b/>
          <w:lang w:val="fr-FR"/>
        </w:rPr>
        <w:t>Class</w:t>
      </w:r>
      <w:r w:rsidR="00352A61" w:rsidRPr="00724F58">
        <w:rPr>
          <w:rFonts w:ascii="Arial" w:hAnsi="Arial" w:cs="Arial"/>
          <w:b/>
          <w:lang w:val="fr-FR"/>
        </w:rPr>
        <w:t>e</w:t>
      </w:r>
      <w:r w:rsidRPr="00724F58">
        <w:rPr>
          <w:rFonts w:ascii="Arial" w:hAnsi="Arial" w:cs="Arial"/>
          <w:b/>
          <w:lang w:val="fr-FR"/>
        </w:rPr>
        <w:t xml:space="preserve"> 1</w:t>
      </w:r>
      <w:r w:rsidR="00352A61" w:rsidRPr="00724F58">
        <w:rPr>
          <w:rFonts w:ascii="Arial" w:hAnsi="Arial" w:cs="Arial"/>
          <w:b/>
          <w:lang w:val="fr-FR"/>
        </w:rPr>
        <w:t xml:space="preserve"> </w:t>
      </w:r>
      <w:r w:rsidRPr="00724F58">
        <w:rPr>
          <w:rFonts w:ascii="Arial" w:hAnsi="Arial" w:cs="Arial"/>
          <w:b/>
          <w:lang w:val="fr-FR"/>
        </w:rPr>
        <w:t>: Co</w:t>
      </w:r>
      <w:r w:rsidR="00352A61" w:rsidRPr="00724F58">
        <w:rPr>
          <w:rFonts w:ascii="Arial" w:hAnsi="Arial" w:cs="Arial"/>
          <w:b/>
          <w:lang w:val="fr-FR"/>
        </w:rPr>
        <w:t>mprend une interface amont et une interface aval n</w:t>
      </w:r>
      <w:r w:rsidR="00352A61" w:rsidRPr="00724F58">
        <w:rPr>
          <w:rFonts w:ascii="Arial" w:hAnsi="Arial" w:cs="Arial"/>
          <w:b/>
          <w:bCs/>
          <w:lang w:val="fr-FR"/>
        </w:rPr>
        <w:t xml:space="preserve">on </w:t>
      </w:r>
      <w:r w:rsidRPr="00724F58">
        <w:rPr>
          <w:rFonts w:ascii="Arial" w:hAnsi="Arial" w:cs="Arial"/>
          <w:b/>
          <w:bCs/>
          <w:lang w:val="fr-FR"/>
        </w:rPr>
        <w:t>biologi</w:t>
      </w:r>
      <w:r w:rsidR="00352A61" w:rsidRPr="00724F58">
        <w:rPr>
          <w:rFonts w:ascii="Arial" w:hAnsi="Arial" w:cs="Arial"/>
          <w:b/>
          <w:bCs/>
          <w:lang w:val="fr-FR"/>
        </w:rPr>
        <w:t>que</w:t>
      </w:r>
    </w:p>
    <w:p w14:paraId="1FE77769" w14:textId="64E548B9" w:rsidR="00836C05" w:rsidRPr="00724F58" w:rsidRDefault="00522CAC" w:rsidP="00836C05">
      <w:pPr>
        <w:rPr>
          <w:rFonts w:ascii="Arial" w:hAnsi="Arial" w:cs="Arial"/>
          <w:b/>
          <w:bCs/>
          <w:color w:val="000000" w:themeColor="text1"/>
          <w:lang w:val="fr-FR"/>
        </w:rPr>
      </w:pPr>
      <w:r w:rsidRPr="00724F58">
        <w:rPr>
          <w:noProof/>
          <w:lang w:val="fr-FR" w:eastAsia="en-ZA"/>
        </w:rPr>
        <w:drawing>
          <wp:inline distT="0" distB="0" distL="0" distR="0" wp14:anchorId="4755D469" wp14:editId="42C29138">
            <wp:extent cx="2068936" cy="2114550"/>
            <wp:effectExtent l="0" t="0" r="7620" b="0"/>
            <wp:docPr id="68656" name="Picture 2" descr="Diagram showing the parts and flow of the HTClean toilet">
              <a:extLst xmlns:a="http://schemas.openxmlformats.org/drawingml/2006/main">
                <a:ext uri="{FF2B5EF4-FFF2-40B4-BE49-F238E27FC236}">
                  <a16:creationId xmlns:a16="http://schemas.microsoft.com/office/drawing/2014/main" id="{5E023C3E-6574-400E-A454-7967B08416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descr="Diagram showing the parts and flow of the HTClean toilet">
                      <a:extLst>
                        <a:ext uri="{FF2B5EF4-FFF2-40B4-BE49-F238E27FC236}">
                          <a16:creationId xmlns:a16="http://schemas.microsoft.com/office/drawing/2014/main" id="{5E023C3E-6574-400E-A454-7967B0841685}"/>
                        </a:ext>
                      </a:extLst>
                    </pic:cNvPr>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3822" cy="2119543"/>
                    </a:xfrm>
                    <a:prstGeom prst="rect">
                      <a:avLst/>
                    </a:prstGeom>
                    <a:noFill/>
                  </pic:spPr>
                </pic:pic>
              </a:graphicData>
            </a:graphic>
          </wp:inline>
        </w:drawing>
      </w:r>
      <w:r w:rsidRPr="00724F58">
        <w:rPr>
          <w:rFonts w:ascii="Arial" w:hAnsi="Arial" w:cs="Arial"/>
          <w:b/>
          <w:bCs/>
          <w:color w:val="000000" w:themeColor="text1"/>
          <w:lang w:val="fr-FR"/>
        </w:rPr>
        <w:t xml:space="preserve">    </w:t>
      </w:r>
      <w:r w:rsidRPr="00724F58">
        <w:rPr>
          <w:noProof/>
          <w:lang w:val="fr-FR" w:eastAsia="en-ZA"/>
        </w:rPr>
        <w:drawing>
          <wp:inline distT="0" distB="0" distL="0" distR="0" wp14:anchorId="46034E37" wp14:editId="0E10AD74">
            <wp:extent cx="1428348" cy="2043899"/>
            <wp:effectExtent l="0" t="0" r="635" b="0"/>
            <wp:docPr id="68658" name="Picture 68658" descr="Image of the HTClean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HTClean toil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4890" cy="2053260"/>
                    </a:xfrm>
                    <a:prstGeom prst="rect">
                      <a:avLst/>
                    </a:prstGeom>
                    <a:noFill/>
                    <a:ln>
                      <a:noFill/>
                    </a:ln>
                  </pic:spPr>
                </pic:pic>
              </a:graphicData>
            </a:graphic>
          </wp:inline>
        </w:drawing>
      </w:r>
      <w:r w:rsidRPr="00724F58">
        <w:rPr>
          <w:rFonts w:ascii="Arial" w:hAnsi="Arial" w:cs="Arial"/>
          <w:b/>
          <w:bCs/>
          <w:color w:val="000000" w:themeColor="text1"/>
          <w:lang w:val="fr-FR"/>
        </w:rPr>
        <w:t xml:space="preserve">   </w:t>
      </w:r>
      <w:r w:rsidRPr="00724F58">
        <w:rPr>
          <w:rFonts w:ascii="Arial" w:hAnsi="Arial" w:cs="Arial"/>
          <w:b/>
          <w:bCs/>
          <w:noProof/>
          <w:color w:val="000000" w:themeColor="text1"/>
          <w:lang w:val="fr-FR" w:eastAsia="en-ZA"/>
        </w:rPr>
        <mc:AlternateContent>
          <mc:Choice Requires="wps">
            <w:drawing>
              <wp:inline distT="0" distB="0" distL="0" distR="0" wp14:anchorId="550CF59E" wp14:editId="48E226A6">
                <wp:extent cx="1676400" cy="1404620"/>
                <wp:effectExtent l="0" t="0" r="19050" b="22860"/>
                <wp:docPr id="68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solidFill>
                            <a:srgbClr val="000000"/>
                          </a:solidFill>
                          <a:miter lim="800000"/>
                          <a:headEnd/>
                          <a:tailEnd/>
                        </a:ln>
                      </wps:spPr>
                      <wps:txbx>
                        <w:txbxContent>
                          <w:p w14:paraId="71A107CF" w14:textId="77748124" w:rsidR="00C04FB8" w:rsidRPr="00B232E9" w:rsidRDefault="00C04FB8" w:rsidP="00522CAC">
                            <w:pPr>
                              <w:rPr>
                                <w:rFonts w:ascii="Arial" w:hAnsi="Arial" w:cs="Arial"/>
                                <w:sz w:val="20"/>
                                <w:lang w:val="fr-FR"/>
                              </w:rPr>
                            </w:pPr>
                            <w:r w:rsidRPr="00B232E9">
                              <w:rPr>
                                <w:rFonts w:ascii="Arial" w:hAnsi="Arial" w:cs="Arial"/>
                                <w:sz w:val="20"/>
                                <w:lang w:val="fr-FR"/>
                              </w:rPr>
                              <w:t xml:space="preserve">Unité de carbonisation hydrothermale, connectée à un système à aspiration sous vide pouvant desservir </w:t>
                            </w:r>
                            <w:r>
                              <w:rPr>
                                <w:rFonts w:ascii="Arial" w:hAnsi="Arial" w:cs="Arial"/>
                                <w:sz w:val="20"/>
                                <w:lang w:val="fr-FR"/>
                              </w:rPr>
                              <w:t>un ménage de 10 utilisateurs pa</w:t>
                            </w:r>
                            <w:r w:rsidRPr="00B232E9">
                              <w:rPr>
                                <w:rFonts w:ascii="Arial" w:hAnsi="Arial" w:cs="Arial"/>
                                <w:sz w:val="20"/>
                                <w:lang w:val="fr-FR"/>
                              </w:rPr>
                              <w:t xml:space="preserve">r </w:t>
                            </w:r>
                            <w:r>
                              <w:rPr>
                                <w:rFonts w:ascii="Arial" w:hAnsi="Arial" w:cs="Arial"/>
                                <w:sz w:val="20"/>
                                <w:lang w:val="fr-FR"/>
                              </w:rPr>
                              <w:t>jour au maximum</w:t>
                            </w:r>
                            <w:r w:rsidRPr="00B232E9">
                              <w:rPr>
                                <w:rFonts w:ascii="Arial" w:hAnsi="Arial" w:cs="Arial"/>
                                <w:sz w:val="20"/>
                                <w:lang w:val="fr-FR"/>
                              </w:rPr>
                              <w:t xml:space="preserve"> </w:t>
                            </w:r>
                            <w:r w:rsidRPr="00B232E9">
                              <w:rPr>
                                <w:rFonts w:ascii="Arial" w:hAnsi="Arial" w:cs="Arial"/>
                                <w:color w:val="211D1E"/>
                                <w:sz w:val="20"/>
                                <w:lang w:val="fr-FR"/>
                              </w:rPr>
                              <w:t xml:space="preserve">(Source : </w:t>
                            </w:r>
                            <w:hyperlink r:id="rId53" w:history="1">
                              <w:r w:rsidRPr="00B232E9">
                                <w:rPr>
                                  <w:rStyle w:val="Hyperlink"/>
                                  <w:rFonts w:ascii="Arial" w:hAnsi="Arial" w:cs="Arial"/>
                                  <w:sz w:val="20"/>
                                  <w:lang w:val="fr-FR"/>
                                </w:rPr>
                                <w:t>https://sanitation.ansi.org</w:t>
                              </w:r>
                            </w:hyperlink>
                            <w:r w:rsidRPr="00B232E9">
                              <w:rPr>
                                <w:rFonts w:ascii="Arial" w:hAnsi="Arial" w:cs="Arial"/>
                                <w:color w:val="211D1E"/>
                                <w:sz w:val="20"/>
                                <w:lang w:val="fr-FR"/>
                              </w:rPr>
                              <w:t>)</w:t>
                            </w:r>
                          </w:p>
                        </w:txbxContent>
                      </wps:txbx>
                      <wps:bodyPr rot="0" vert="horz" wrap="square" lIns="91440" tIns="45720" rIns="91440" bIns="45720" anchor="t" anchorCtr="0">
                        <a:spAutoFit/>
                      </wps:bodyPr>
                    </wps:wsp>
                  </a:graphicData>
                </a:graphic>
              </wp:inline>
            </w:drawing>
          </mc:Choice>
          <mc:Fallback>
            <w:pict>
              <v:shape w14:anchorId="550CF59E" id="_x0000_s1032" type="#_x0000_t202" style="width:13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">
                <v:textbox style="mso-fit-shape-to-text:t">
                  <w:txbxContent>
                    <w:p w14:paraId="71A107CF" w14:textId="77748124" w:rsidR="00C04FB8" w:rsidRPr="00B232E9" w:rsidRDefault="00C04FB8" w:rsidP="00522CAC">
                      <w:pPr>
                        <w:rPr>
                          <w:rFonts w:ascii="Arial" w:hAnsi="Arial" w:cs="Arial"/>
                          <w:sz w:val="20"/>
                          <w:lang w:val="fr-FR"/>
                        </w:rPr>
                      </w:pPr>
                      <w:r w:rsidRPr="00B232E9">
                        <w:rPr>
                          <w:rFonts w:ascii="Arial" w:hAnsi="Arial" w:cs="Arial"/>
                          <w:sz w:val="20"/>
                          <w:lang w:val="fr-FR"/>
                        </w:rPr>
                        <w:t xml:space="preserve">Unité de carbonisation hydrothermale, connectée à un système à aspiration sous vide pouvant desservir </w:t>
                      </w:r>
                      <w:r>
                        <w:rPr>
                          <w:rFonts w:ascii="Arial" w:hAnsi="Arial" w:cs="Arial"/>
                          <w:sz w:val="20"/>
                          <w:lang w:val="fr-FR"/>
                        </w:rPr>
                        <w:t>un ménage de 10 utilisateurs pa</w:t>
                      </w:r>
                      <w:r w:rsidRPr="00B232E9">
                        <w:rPr>
                          <w:rFonts w:ascii="Arial" w:hAnsi="Arial" w:cs="Arial"/>
                          <w:sz w:val="20"/>
                          <w:lang w:val="fr-FR"/>
                        </w:rPr>
                        <w:t xml:space="preserve">r </w:t>
                      </w:r>
                      <w:r>
                        <w:rPr>
                          <w:rFonts w:ascii="Arial" w:hAnsi="Arial" w:cs="Arial"/>
                          <w:sz w:val="20"/>
                          <w:lang w:val="fr-FR"/>
                        </w:rPr>
                        <w:t>jour au maximum</w:t>
                      </w:r>
                      <w:r w:rsidRPr="00B232E9">
                        <w:rPr>
                          <w:rFonts w:ascii="Arial" w:hAnsi="Arial" w:cs="Arial"/>
                          <w:sz w:val="20"/>
                          <w:lang w:val="fr-FR"/>
                        </w:rPr>
                        <w:t xml:space="preserve"> </w:t>
                      </w:r>
                      <w:r w:rsidRPr="00B232E9">
                        <w:rPr>
                          <w:rFonts w:ascii="Arial" w:hAnsi="Arial" w:cs="Arial"/>
                          <w:color w:val="211D1E"/>
                          <w:sz w:val="20"/>
                          <w:lang w:val="fr-FR"/>
                        </w:rPr>
                        <w:t xml:space="preserve">(Source : </w:t>
                      </w:r>
                      <w:hyperlink r:id="rId54" w:history="1">
                        <w:r w:rsidRPr="00B232E9">
                          <w:rPr>
                            <w:rStyle w:val="Hyperlink"/>
                            <w:rFonts w:ascii="Arial" w:hAnsi="Arial" w:cs="Arial"/>
                            <w:sz w:val="20"/>
                            <w:lang w:val="fr-FR"/>
                          </w:rPr>
                          <w:t>https://sanitation.ansi.org</w:t>
                        </w:r>
                      </w:hyperlink>
                      <w:r w:rsidRPr="00B232E9">
                        <w:rPr>
                          <w:rFonts w:ascii="Arial" w:hAnsi="Arial" w:cs="Arial"/>
                          <w:color w:val="211D1E"/>
                          <w:sz w:val="20"/>
                          <w:lang w:val="fr-FR"/>
                        </w:rPr>
                        <w:t>)</w:t>
                      </w:r>
                    </w:p>
                  </w:txbxContent>
                </v:textbox>
                <w10:anchorlock/>
              </v:shape>
            </w:pict>
          </mc:Fallback>
        </mc:AlternateContent>
      </w:r>
    </w:p>
    <w:p w14:paraId="5F5F2B15" w14:textId="59E82EA7" w:rsidR="00522CAC" w:rsidRPr="00724F58" w:rsidRDefault="00C3057F" w:rsidP="00522CAC">
      <w:pPr>
        <w:rPr>
          <w:rFonts w:ascii="Arial" w:hAnsi="Arial" w:cs="Arial"/>
          <w:b/>
          <w:lang w:val="fr-FR"/>
        </w:rPr>
      </w:pPr>
      <w:r w:rsidRPr="00724F58">
        <w:rPr>
          <w:noProof/>
          <w:lang w:val="fr-FR" w:eastAsia="en-ZA"/>
        </w:rPr>
        <w:drawing>
          <wp:inline distT="0" distB="0" distL="0" distR="0" wp14:anchorId="02414A61" wp14:editId="2E227D5D">
            <wp:extent cx="2762250" cy="1980571"/>
            <wp:effectExtent l="0" t="0" r="0" b="635"/>
            <wp:docPr id="68660" name="Picture 68660" descr="An inside view of the nanomembran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nside view of the nanomembrane toil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0003" cy="1986130"/>
                    </a:xfrm>
                    <a:prstGeom prst="rect">
                      <a:avLst/>
                    </a:prstGeom>
                    <a:noFill/>
                    <a:ln>
                      <a:noFill/>
                    </a:ln>
                  </pic:spPr>
                </pic:pic>
              </a:graphicData>
            </a:graphic>
          </wp:inline>
        </w:drawing>
      </w:r>
      <w:r w:rsidRPr="00724F58">
        <w:rPr>
          <w:rFonts w:ascii="Arial" w:hAnsi="Arial" w:cs="Arial"/>
          <w:b/>
          <w:lang w:val="fr-FR"/>
        </w:rPr>
        <w:t xml:space="preserve">   </w:t>
      </w:r>
      <w:r w:rsidRPr="00724F58">
        <w:rPr>
          <w:noProof/>
          <w:lang w:val="fr-FR" w:eastAsia="en-ZA"/>
        </w:rPr>
        <w:drawing>
          <wp:inline distT="0" distB="0" distL="0" distR="0" wp14:anchorId="3B41D24F" wp14:editId="5A23A09F">
            <wp:extent cx="1954206" cy="2032267"/>
            <wp:effectExtent l="0" t="0" r="825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6" cstate="print">
                      <a:extLst>
                        <a:ext uri="{28A0092B-C50C-407E-A947-70E740481C1C}">
                          <a14:useLocalDpi xmlns:a14="http://schemas.microsoft.com/office/drawing/2010/main" val="0"/>
                        </a:ext>
                      </a:extLst>
                    </a:blip>
                    <a:srcRect l="11148" r="16733"/>
                    <a:stretch/>
                  </pic:blipFill>
                  <pic:spPr>
                    <a:xfrm>
                      <a:off x="0" y="0"/>
                      <a:ext cx="1967600" cy="2046196"/>
                    </a:xfrm>
                    <a:prstGeom prst="rect">
                      <a:avLst/>
                    </a:prstGeom>
                  </pic:spPr>
                </pic:pic>
              </a:graphicData>
            </a:graphic>
          </wp:inline>
        </w:drawing>
      </w:r>
      <w:r w:rsidRPr="00724F58">
        <w:rPr>
          <w:rFonts w:ascii="Arial" w:hAnsi="Arial" w:cs="Arial"/>
          <w:b/>
          <w:lang w:val="fr-FR"/>
        </w:rPr>
        <w:t xml:space="preserve">    </w:t>
      </w:r>
      <w:r w:rsidRPr="00724F58">
        <w:rPr>
          <w:rFonts w:ascii="Arial" w:hAnsi="Arial" w:cs="Arial"/>
          <w:b/>
          <w:noProof/>
          <w:lang w:val="fr-FR" w:eastAsia="en-ZA"/>
        </w:rPr>
        <mc:AlternateContent>
          <mc:Choice Requires="wps">
            <w:drawing>
              <wp:inline distT="0" distB="0" distL="0" distR="0" wp14:anchorId="1ECFE321" wp14:editId="494A376B">
                <wp:extent cx="5594350" cy="1404620"/>
                <wp:effectExtent l="0" t="0" r="25400" b="26670"/>
                <wp:docPr id="68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404620"/>
                        </a:xfrm>
                        <a:prstGeom prst="rect">
                          <a:avLst/>
                        </a:prstGeom>
                        <a:solidFill>
                          <a:srgbClr val="FFFFFF"/>
                        </a:solidFill>
                        <a:ln w="9525">
                          <a:solidFill>
                            <a:srgbClr val="000000"/>
                          </a:solidFill>
                          <a:miter lim="800000"/>
                          <a:headEnd/>
                          <a:tailEnd/>
                        </a:ln>
                      </wps:spPr>
                      <wps:txbx>
                        <w:txbxContent>
                          <w:p w14:paraId="642720CA" w14:textId="547731FB" w:rsidR="00C04FB8" w:rsidRPr="00943C31" w:rsidRDefault="00C04FB8" w:rsidP="00C3057F">
                            <w:pPr>
                              <w:spacing w:line="360" w:lineRule="auto"/>
                              <w:rPr>
                                <w:sz w:val="20"/>
                                <w:szCs w:val="20"/>
                                <w:lang w:val="fr-FR"/>
                              </w:rPr>
                            </w:pPr>
                            <w:r w:rsidRPr="00DC1863">
                              <w:rPr>
                                <w:rFonts w:ascii="Arial" w:hAnsi="Arial" w:cs="Arial"/>
                                <w:sz w:val="20"/>
                                <w:szCs w:val="20"/>
                                <w:lang w:val="fr-FR"/>
                              </w:rPr>
                              <w:t xml:space="preserve">Toilette sèche de ménage </w:t>
                            </w:r>
                            <w:r>
                              <w:rPr>
                                <w:rFonts w:ascii="Arial" w:hAnsi="Arial" w:cs="Arial"/>
                                <w:sz w:val="20"/>
                                <w:szCs w:val="20"/>
                                <w:lang w:val="fr-FR"/>
                              </w:rPr>
                              <w:t>avec mécanisme de chasse d’eau à glissière</w:t>
                            </w:r>
                            <w:r w:rsidRPr="00DC1863">
                              <w:rPr>
                                <w:rFonts w:ascii="Arial" w:hAnsi="Arial" w:cs="Arial"/>
                                <w:sz w:val="20"/>
                                <w:szCs w:val="20"/>
                                <w:lang w:val="fr-FR"/>
                              </w:rPr>
                              <w:t xml:space="preserve">. </w:t>
                            </w:r>
                            <w:r>
                              <w:rPr>
                                <w:rFonts w:ascii="Arial" w:hAnsi="Arial" w:cs="Arial"/>
                                <w:sz w:val="20"/>
                                <w:szCs w:val="20"/>
                                <w:lang w:val="fr-FR"/>
                              </w:rPr>
                              <w:t>Au niveau de</w:t>
                            </w:r>
                            <w:r w:rsidRPr="00943C31">
                              <w:rPr>
                                <w:rFonts w:ascii="Arial" w:hAnsi="Arial" w:cs="Arial"/>
                                <w:sz w:val="20"/>
                                <w:szCs w:val="20"/>
                                <w:lang w:val="fr-FR"/>
                              </w:rPr>
                              <w:t xml:space="preserve"> l’interface aval, les produits solides sont extraits à l’aide d’une vis spécialement conçue </w:t>
                            </w:r>
                            <w:r>
                              <w:rPr>
                                <w:rFonts w:ascii="Arial" w:hAnsi="Arial" w:cs="Arial"/>
                                <w:sz w:val="20"/>
                                <w:szCs w:val="20"/>
                                <w:lang w:val="fr-FR"/>
                              </w:rPr>
                              <w:t>avant d’être séchés et</w:t>
                            </w:r>
                            <w:r w:rsidRPr="00943C31">
                              <w:rPr>
                                <w:rFonts w:ascii="Arial" w:hAnsi="Arial" w:cs="Arial"/>
                                <w:sz w:val="20"/>
                                <w:szCs w:val="20"/>
                                <w:lang w:val="fr-FR"/>
                              </w:rPr>
                              <w:t xml:space="preserve"> </w:t>
                            </w:r>
                            <w:r>
                              <w:rPr>
                                <w:rFonts w:ascii="Arial" w:hAnsi="Arial" w:cs="Arial"/>
                                <w:sz w:val="20"/>
                                <w:szCs w:val="20"/>
                                <w:lang w:val="fr-FR"/>
                              </w:rPr>
                              <w:t>brûlés</w:t>
                            </w:r>
                            <w:r w:rsidRPr="00943C31">
                              <w:rPr>
                                <w:rFonts w:ascii="Arial" w:hAnsi="Arial" w:cs="Arial"/>
                                <w:sz w:val="20"/>
                                <w:szCs w:val="20"/>
                                <w:lang w:val="fr-FR"/>
                              </w:rPr>
                              <w:t xml:space="preserve">, </w:t>
                            </w:r>
                            <w:r>
                              <w:rPr>
                                <w:rFonts w:ascii="Arial" w:hAnsi="Arial" w:cs="Arial"/>
                                <w:sz w:val="20"/>
                                <w:szCs w:val="20"/>
                                <w:lang w:val="fr-FR"/>
                              </w:rPr>
                              <w:t xml:space="preserve">et les produits </w:t>
                            </w:r>
                            <w:r w:rsidRPr="00943C31">
                              <w:rPr>
                                <w:rFonts w:ascii="Arial" w:hAnsi="Arial" w:cs="Arial"/>
                                <w:sz w:val="20"/>
                                <w:szCs w:val="20"/>
                                <w:lang w:val="fr-FR"/>
                              </w:rPr>
                              <w:t>liquid</w:t>
                            </w:r>
                            <w:r>
                              <w:rPr>
                                <w:rFonts w:ascii="Arial" w:hAnsi="Arial" w:cs="Arial"/>
                                <w:sz w:val="20"/>
                                <w:szCs w:val="20"/>
                                <w:lang w:val="fr-FR"/>
                              </w:rPr>
                              <w:t>e</w:t>
                            </w:r>
                            <w:r w:rsidRPr="00943C31">
                              <w:rPr>
                                <w:rFonts w:ascii="Arial" w:hAnsi="Arial" w:cs="Arial"/>
                                <w:sz w:val="20"/>
                                <w:szCs w:val="20"/>
                                <w:lang w:val="fr-FR"/>
                              </w:rPr>
                              <w:t xml:space="preserve">s </w:t>
                            </w:r>
                            <w:r>
                              <w:rPr>
                                <w:rFonts w:ascii="Arial" w:hAnsi="Arial" w:cs="Arial"/>
                                <w:sz w:val="20"/>
                                <w:szCs w:val="20"/>
                                <w:lang w:val="fr-FR"/>
                              </w:rPr>
                              <w:t xml:space="preserve">sont préchauffés et purifiés par une </w:t>
                            </w:r>
                            <w:r w:rsidRPr="00943C31">
                              <w:rPr>
                                <w:rFonts w:ascii="Arial" w:hAnsi="Arial" w:cs="Arial"/>
                                <w:sz w:val="20"/>
                                <w:szCs w:val="20"/>
                                <w:lang w:val="fr-FR"/>
                              </w:rPr>
                              <w:t xml:space="preserve">membrane </w:t>
                            </w:r>
                            <w:r>
                              <w:rPr>
                                <w:rFonts w:ascii="Arial" w:hAnsi="Arial" w:cs="Arial"/>
                                <w:sz w:val="20"/>
                                <w:szCs w:val="20"/>
                                <w:lang w:val="fr-FR"/>
                              </w:rPr>
                              <w:t>hydrophobe</w:t>
                            </w:r>
                            <w:r w:rsidRPr="00943C31">
                              <w:rPr>
                                <w:rFonts w:ascii="Arial" w:hAnsi="Arial" w:cs="Arial"/>
                                <w:sz w:val="20"/>
                                <w:szCs w:val="20"/>
                                <w:lang w:val="fr-FR"/>
                              </w:rPr>
                              <w:t xml:space="preserve">. 1. Interface amont ; 2. </w:t>
                            </w:r>
                            <w:r>
                              <w:rPr>
                                <w:rFonts w:ascii="Arial" w:hAnsi="Arial" w:cs="Arial"/>
                                <w:sz w:val="20"/>
                                <w:szCs w:val="20"/>
                                <w:lang w:val="fr-FR"/>
                              </w:rPr>
                              <w:t>Sé</w:t>
                            </w:r>
                            <w:r w:rsidRPr="00943C31">
                              <w:rPr>
                                <w:rFonts w:ascii="Arial" w:hAnsi="Arial" w:cs="Arial"/>
                                <w:sz w:val="20"/>
                                <w:szCs w:val="20"/>
                                <w:lang w:val="fr-FR"/>
                              </w:rPr>
                              <w:t xml:space="preserve">paration de l’urine/excréments ; 3. Traitement des </w:t>
                            </w:r>
                            <w:r>
                              <w:rPr>
                                <w:rFonts w:ascii="Arial" w:hAnsi="Arial" w:cs="Arial"/>
                                <w:sz w:val="20"/>
                                <w:szCs w:val="20"/>
                                <w:lang w:val="fr-FR"/>
                              </w:rPr>
                              <w:t>produits</w:t>
                            </w:r>
                            <w:r w:rsidRPr="00943C31">
                              <w:rPr>
                                <w:rFonts w:ascii="Arial" w:hAnsi="Arial" w:cs="Arial"/>
                                <w:sz w:val="20"/>
                                <w:szCs w:val="20"/>
                                <w:lang w:val="fr-FR"/>
                              </w:rPr>
                              <w:t xml:space="preserve"> liquid</w:t>
                            </w:r>
                            <w:r>
                              <w:rPr>
                                <w:rFonts w:ascii="Arial" w:hAnsi="Arial" w:cs="Arial"/>
                                <w:sz w:val="20"/>
                                <w:szCs w:val="20"/>
                                <w:lang w:val="fr-FR"/>
                              </w:rPr>
                              <w:t>e</w:t>
                            </w:r>
                            <w:r w:rsidRPr="00943C31">
                              <w:rPr>
                                <w:rFonts w:ascii="Arial" w:hAnsi="Arial" w:cs="Arial"/>
                                <w:sz w:val="20"/>
                                <w:szCs w:val="20"/>
                                <w:lang w:val="fr-FR"/>
                              </w:rPr>
                              <w:t xml:space="preserve">s ; 4. Traitement des </w:t>
                            </w:r>
                            <w:r>
                              <w:rPr>
                                <w:rFonts w:ascii="Arial" w:hAnsi="Arial" w:cs="Arial"/>
                                <w:sz w:val="20"/>
                                <w:szCs w:val="20"/>
                                <w:lang w:val="fr-FR"/>
                              </w:rPr>
                              <w:t>substances</w:t>
                            </w:r>
                            <w:r w:rsidRPr="00943C31">
                              <w:rPr>
                                <w:rFonts w:ascii="Arial" w:hAnsi="Arial" w:cs="Arial"/>
                                <w:sz w:val="20"/>
                                <w:szCs w:val="20"/>
                                <w:lang w:val="fr-FR"/>
                              </w:rPr>
                              <w:t xml:space="preserve"> solides ; 5. Système</w:t>
                            </w:r>
                            <w:r>
                              <w:rPr>
                                <w:rFonts w:ascii="Arial" w:hAnsi="Arial" w:cs="Arial"/>
                                <w:sz w:val="20"/>
                                <w:szCs w:val="20"/>
                                <w:lang w:val="fr-FR"/>
                              </w:rPr>
                              <w:t xml:space="preserve"> électrique</w:t>
                            </w:r>
                            <w:r w:rsidRPr="00943C31">
                              <w:rPr>
                                <w:rFonts w:ascii="Arial" w:hAnsi="Arial" w:cs="Arial"/>
                                <w:sz w:val="20"/>
                                <w:szCs w:val="20"/>
                                <w:lang w:val="fr-FR"/>
                              </w:rPr>
                              <w:t xml:space="preserve"> </w:t>
                            </w:r>
                            <w:r w:rsidRPr="00943C31">
                              <w:rPr>
                                <w:rFonts w:ascii="Arial" w:hAnsi="Arial" w:cs="Arial"/>
                                <w:color w:val="211D1E"/>
                                <w:sz w:val="20"/>
                                <w:szCs w:val="20"/>
                                <w:lang w:val="fr-FR"/>
                              </w:rPr>
                              <w:t xml:space="preserve">(Source : </w:t>
                            </w:r>
                            <w:hyperlink r:id="rId57" w:history="1">
                              <w:r w:rsidRPr="00943C31">
                                <w:rPr>
                                  <w:rStyle w:val="Hyperlink"/>
                                  <w:rFonts w:ascii="Arial" w:hAnsi="Arial" w:cs="Arial"/>
                                  <w:sz w:val="20"/>
                                  <w:szCs w:val="20"/>
                                  <w:lang w:val="fr-FR"/>
                                </w:rPr>
                                <w:t>https://sanitation.ansi.org</w:t>
                              </w:r>
                            </w:hyperlink>
                            <w:r w:rsidRPr="00943C31">
                              <w:rPr>
                                <w:rFonts w:ascii="Arial" w:hAnsi="Arial" w:cs="Arial"/>
                                <w:color w:val="211D1E"/>
                                <w:sz w:val="20"/>
                                <w:szCs w:val="20"/>
                                <w:lang w:val="fr-FR"/>
                              </w:rPr>
                              <w:t>)</w:t>
                            </w:r>
                          </w:p>
                        </w:txbxContent>
                      </wps:txbx>
                      <wps:bodyPr rot="0" vert="horz" wrap="square" lIns="91440" tIns="45720" rIns="91440" bIns="45720" anchor="t" anchorCtr="0">
                        <a:spAutoFit/>
                      </wps:bodyPr>
                    </wps:wsp>
                  </a:graphicData>
                </a:graphic>
              </wp:inline>
            </w:drawing>
          </mc:Choice>
          <mc:Fallback>
            <w:pict>
              <v:shape w14:anchorId="1ECFE321" id="_x0000_s1033" type="#_x0000_t202" style="width:44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">
                <v:textbox style="mso-fit-shape-to-text:t">
                  <w:txbxContent>
                    <w:p w14:paraId="642720CA" w14:textId="547731FB" w:rsidR="00C04FB8" w:rsidRPr="00943C31" w:rsidRDefault="00C04FB8" w:rsidP="00C3057F">
                      <w:pPr>
                        <w:spacing w:line="360" w:lineRule="auto"/>
                        <w:rPr>
                          <w:sz w:val="20"/>
                          <w:szCs w:val="20"/>
                          <w:lang w:val="fr-FR"/>
                        </w:rPr>
                      </w:pPr>
                      <w:r w:rsidRPr="00DC1863">
                        <w:rPr>
                          <w:rFonts w:ascii="Arial" w:hAnsi="Arial" w:cs="Arial"/>
                          <w:sz w:val="20"/>
                          <w:szCs w:val="20"/>
                          <w:lang w:val="fr-FR"/>
                        </w:rPr>
                        <w:t xml:space="preserve">Toilette sèche de ménage </w:t>
                      </w:r>
                      <w:r>
                        <w:rPr>
                          <w:rFonts w:ascii="Arial" w:hAnsi="Arial" w:cs="Arial"/>
                          <w:sz w:val="20"/>
                          <w:szCs w:val="20"/>
                          <w:lang w:val="fr-FR"/>
                        </w:rPr>
                        <w:t>avec mécanisme de chasse d’eau à glissière</w:t>
                      </w:r>
                      <w:r w:rsidRPr="00DC1863">
                        <w:rPr>
                          <w:rFonts w:ascii="Arial" w:hAnsi="Arial" w:cs="Arial"/>
                          <w:sz w:val="20"/>
                          <w:szCs w:val="20"/>
                          <w:lang w:val="fr-FR"/>
                        </w:rPr>
                        <w:t xml:space="preserve">. </w:t>
                      </w:r>
                      <w:r>
                        <w:rPr>
                          <w:rFonts w:ascii="Arial" w:hAnsi="Arial" w:cs="Arial"/>
                          <w:sz w:val="20"/>
                          <w:szCs w:val="20"/>
                          <w:lang w:val="fr-FR"/>
                        </w:rPr>
                        <w:t>Au niveau de</w:t>
                      </w:r>
                      <w:r w:rsidRPr="00943C31">
                        <w:rPr>
                          <w:rFonts w:ascii="Arial" w:hAnsi="Arial" w:cs="Arial"/>
                          <w:sz w:val="20"/>
                          <w:szCs w:val="20"/>
                          <w:lang w:val="fr-FR"/>
                        </w:rPr>
                        <w:t xml:space="preserve"> l’interface aval, les produits solides sont extraits à l’aide d’une vis spécialement conçue </w:t>
                      </w:r>
                      <w:r>
                        <w:rPr>
                          <w:rFonts w:ascii="Arial" w:hAnsi="Arial" w:cs="Arial"/>
                          <w:sz w:val="20"/>
                          <w:szCs w:val="20"/>
                          <w:lang w:val="fr-FR"/>
                        </w:rPr>
                        <w:t>avant d’être séchés et</w:t>
                      </w:r>
                      <w:r w:rsidRPr="00943C31">
                        <w:rPr>
                          <w:rFonts w:ascii="Arial" w:hAnsi="Arial" w:cs="Arial"/>
                          <w:sz w:val="20"/>
                          <w:szCs w:val="20"/>
                          <w:lang w:val="fr-FR"/>
                        </w:rPr>
                        <w:t xml:space="preserve"> </w:t>
                      </w:r>
                      <w:r>
                        <w:rPr>
                          <w:rFonts w:ascii="Arial" w:hAnsi="Arial" w:cs="Arial"/>
                          <w:sz w:val="20"/>
                          <w:szCs w:val="20"/>
                          <w:lang w:val="fr-FR"/>
                        </w:rPr>
                        <w:t>brûlés</w:t>
                      </w:r>
                      <w:r w:rsidRPr="00943C31">
                        <w:rPr>
                          <w:rFonts w:ascii="Arial" w:hAnsi="Arial" w:cs="Arial"/>
                          <w:sz w:val="20"/>
                          <w:szCs w:val="20"/>
                          <w:lang w:val="fr-FR"/>
                        </w:rPr>
                        <w:t xml:space="preserve">, </w:t>
                      </w:r>
                      <w:r>
                        <w:rPr>
                          <w:rFonts w:ascii="Arial" w:hAnsi="Arial" w:cs="Arial"/>
                          <w:sz w:val="20"/>
                          <w:szCs w:val="20"/>
                          <w:lang w:val="fr-FR"/>
                        </w:rPr>
                        <w:t xml:space="preserve">et les produits </w:t>
                      </w:r>
                      <w:r w:rsidRPr="00943C31">
                        <w:rPr>
                          <w:rFonts w:ascii="Arial" w:hAnsi="Arial" w:cs="Arial"/>
                          <w:sz w:val="20"/>
                          <w:szCs w:val="20"/>
                          <w:lang w:val="fr-FR"/>
                        </w:rPr>
                        <w:t>liquid</w:t>
                      </w:r>
                      <w:r>
                        <w:rPr>
                          <w:rFonts w:ascii="Arial" w:hAnsi="Arial" w:cs="Arial"/>
                          <w:sz w:val="20"/>
                          <w:szCs w:val="20"/>
                          <w:lang w:val="fr-FR"/>
                        </w:rPr>
                        <w:t>e</w:t>
                      </w:r>
                      <w:r w:rsidRPr="00943C31">
                        <w:rPr>
                          <w:rFonts w:ascii="Arial" w:hAnsi="Arial" w:cs="Arial"/>
                          <w:sz w:val="20"/>
                          <w:szCs w:val="20"/>
                          <w:lang w:val="fr-FR"/>
                        </w:rPr>
                        <w:t xml:space="preserve">s </w:t>
                      </w:r>
                      <w:r>
                        <w:rPr>
                          <w:rFonts w:ascii="Arial" w:hAnsi="Arial" w:cs="Arial"/>
                          <w:sz w:val="20"/>
                          <w:szCs w:val="20"/>
                          <w:lang w:val="fr-FR"/>
                        </w:rPr>
                        <w:t xml:space="preserve">sont préchauffés et purifiés par une </w:t>
                      </w:r>
                      <w:r w:rsidRPr="00943C31">
                        <w:rPr>
                          <w:rFonts w:ascii="Arial" w:hAnsi="Arial" w:cs="Arial"/>
                          <w:sz w:val="20"/>
                          <w:szCs w:val="20"/>
                          <w:lang w:val="fr-FR"/>
                        </w:rPr>
                        <w:t xml:space="preserve">membrane </w:t>
                      </w:r>
                      <w:r>
                        <w:rPr>
                          <w:rFonts w:ascii="Arial" w:hAnsi="Arial" w:cs="Arial"/>
                          <w:sz w:val="20"/>
                          <w:szCs w:val="20"/>
                          <w:lang w:val="fr-FR"/>
                        </w:rPr>
                        <w:t>hydrophobe</w:t>
                      </w:r>
                      <w:r w:rsidRPr="00943C31">
                        <w:rPr>
                          <w:rFonts w:ascii="Arial" w:hAnsi="Arial" w:cs="Arial"/>
                          <w:sz w:val="20"/>
                          <w:szCs w:val="20"/>
                          <w:lang w:val="fr-FR"/>
                        </w:rPr>
                        <w:t xml:space="preserve">. 1. Interface amont ; 2. </w:t>
                      </w:r>
                      <w:r>
                        <w:rPr>
                          <w:rFonts w:ascii="Arial" w:hAnsi="Arial" w:cs="Arial"/>
                          <w:sz w:val="20"/>
                          <w:szCs w:val="20"/>
                          <w:lang w:val="fr-FR"/>
                        </w:rPr>
                        <w:t>Sé</w:t>
                      </w:r>
                      <w:r w:rsidRPr="00943C31">
                        <w:rPr>
                          <w:rFonts w:ascii="Arial" w:hAnsi="Arial" w:cs="Arial"/>
                          <w:sz w:val="20"/>
                          <w:szCs w:val="20"/>
                          <w:lang w:val="fr-FR"/>
                        </w:rPr>
                        <w:t xml:space="preserve">paration de l’urine/excréments ; 3. Traitement des </w:t>
                      </w:r>
                      <w:r>
                        <w:rPr>
                          <w:rFonts w:ascii="Arial" w:hAnsi="Arial" w:cs="Arial"/>
                          <w:sz w:val="20"/>
                          <w:szCs w:val="20"/>
                          <w:lang w:val="fr-FR"/>
                        </w:rPr>
                        <w:t>produits</w:t>
                      </w:r>
                      <w:r w:rsidRPr="00943C31">
                        <w:rPr>
                          <w:rFonts w:ascii="Arial" w:hAnsi="Arial" w:cs="Arial"/>
                          <w:sz w:val="20"/>
                          <w:szCs w:val="20"/>
                          <w:lang w:val="fr-FR"/>
                        </w:rPr>
                        <w:t xml:space="preserve"> liquid</w:t>
                      </w:r>
                      <w:r>
                        <w:rPr>
                          <w:rFonts w:ascii="Arial" w:hAnsi="Arial" w:cs="Arial"/>
                          <w:sz w:val="20"/>
                          <w:szCs w:val="20"/>
                          <w:lang w:val="fr-FR"/>
                        </w:rPr>
                        <w:t>e</w:t>
                      </w:r>
                      <w:r w:rsidRPr="00943C31">
                        <w:rPr>
                          <w:rFonts w:ascii="Arial" w:hAnsi="Arial" w:cs="Arial"/>
                          <w:sz w:val="20"/>
                          <w:szCs w:val="20"/>
                          <w:lang w:val="fr-FR"/>
                        </w:rPr>
                        <w:t xml:space="preserve">s ; 4. Traitement des </w:t>
                      </w:r>
                      <w:r>
                        <w:rPr>
                          <w:rFonts w:ascii="Arial" w:hAnsi="Arial" w:cs="Arial"/>
                          <w:sz w:val="20"/>
                          <w:szCs w:val="20"/>
                          <w:lang w:val="fr-FR"/>
                        </w:rPr>
                        <w:t>substances</w:t>
                      </w:r>
                      <w:r w:rsidRPr="00943C31">
                        <w:rPr>
                          <w:rFonts w:ascii="Arial" w:hAnsi="Arial" w:cs="Arial"/>
                          <w:sz w:val="20"/>
                          <w:szCs w:val="20"/>
                          <w:lang w:val="fr-FR"/>
                        </w:rPr>
                        <w:t xml:space="preserve"> solides ; 5. Système</w:t>
                      </w:r>
                      <w:r>
                        <w:rPr>
                          <w:rFonts w:ascii="Arial" w:hAnsi="Arial" w:cs="Arial"/>
                          <w:sz w:val="20"/>
                          <w:szCs w:val="20"/>
                          <w:lang w:val="fr-FR"/>
                        </w:rPr>
                        <w:t xml:space="preserve"> électrique</w:t>
                      </w:r>
                      <w:r w:rsidRPr="00943C31">
                        <w:rPr>
                          <w:rFonts w:ascii="Arial" w:hAnsi="Arial" w:cs="Arial"/>
                          <w:sz w:val="20"/>
                          <w:szCs w:val="20"/>
                          <w:lang w:val="fr-FR"/>
                        </w:rPr>
                        <w:t xml:space="preserve"> </w:t>
                      </w:r>
                      <w:r w:rsidRPr="00943C31">
                        <w:rPr>
                          <w:rFonts w:ascii="Arial" w:hAnsi="Arial" w:cs="Arial"/>
                          <w:color w:val="211D1E"/>
                          <w:sz w:val="20"/>
                          <w:szCs w:val="20"/>
                          <w:lang w:val="fr-FR"/>
                        </w:rPr>
                        <w:t xml:space="preserve">(Source : </w:t>
                      </w:r>
                      <w:hyperlink r:id="rId58" w:history="1">
                        <w:r w:rsidRPr="00943C31">
                          <w:rPr>
                            <w:rStyle w:val="Hyperlink"/>
                            <w:rFonts w:ascii="Arial" w:hAnsi="Arial" w:cs="Arial"/>
                            <w:sz w:val="20"/>
                            <w:szCs w:val="20"/>
                            <w:lang w:val="fr-FR"/>
                          </w:rPr>
                          <w:t>https://sanitation.ansi.org</w:t>
                        </w:r>
                      </w:hyperlink>
                      <w:r w:rsidRPr="00943C31">
                        <w:rPr>
                          <w:rFonts w:ascii="Arial" w:hAnsi="Arial" w:cs="Arial"/>
                          <w:color w:val="211D1E"/>
                          <w:sz w:val="20"/>
                          <w:szCs w:val="20"/>
                          <w:lang w:val="fr-FR"/>
                        </w:rPr>
                        <w:t>)</w:t>
                      </w:r>
                    </w:p>
                  </w:txbxContent>
                </v:textbox>
                <w10:anchorlock/>
              </v:shape>
            </w:pict>
          </mc:Fallback>
        </mc:AlternateContent>
      </w:r>
      <w:r w:rsidR="00522CAC" w:rsidRPr="00724F58">
        <w:rPr>
          <w:rFonts w:ascii="Arial" w:hAnsi="Arial" w:cs="Arial"/>
          <w:b/>
          <w:lang w:val="fr-FR"/>
        </w:rPr>
        <w:t xml:space="preserve">                        </w:t>
      </w:r>
    </w:p>
    <w:p w14:paraId="0DDCA83A" w14:textId="5C7853BF" w:rsidR="00836C05" w:rsidRPr="00724F58" w:rsidRDefault="00836C05" w:rsidP="003F7FBB">
      <w:pPr>
        <w:pStyle w:val="ListParagraph"/>
        <w:numPr>
          <w:ilvl w:val="0"/>
          <w:numId w:val="10"/>
        </w:numPr>
        <w:spacing w:before="480"/>
        <w:ind w:hanging="720"/>
        <w:rPr>
          <w:rFonts w:ascii="Arial" w:hAnsi="Arial" w:cs="Arial"/>
          <w:b/>
          <w:lang w:val="fr-FR"/>
        </w:rPr>
      </w:pPr>
      <w:r w:rsidRPr="00724F58">
        <w:rPr>
          <w:rFonts w:ascii="Arial" w:hAnsi="Arial" w:cs="Arial"/>
          <w:b/>
          <w:lang w:val="fr-FR"/>
        </w:rPr>
        <w:lastRenderedPageBreak/>
        <w:t>Class</w:t>
      </w:r>
      <w:r w:rsidR="00A10B73" w:rsidRPr="00724F58">
        <w:rPr>
          <w:rFonts w:ascii="Arial" w:hAnsi="Arial" w:cs="Arial"/>
          <w:b/>
          <w:lang w:val="fr-FR"/>
        </w:rPr>
        <w:t>e</w:t>
      </w:r>
      <w:r w:rsidRPr="00724F58">
        <w:rPr>
          <w:rFonts w:ascii="Arial" w:hAnsi="Arial" w:cs="Arial"/>
          <w:b/>
          <w:lang w:val="fr-FR"/>
        </w:rPr>
        <w:t xml:space="preserve"> 2</w:t>
      </w:r>
      <w:r w:rsidR="00A10B73" w:rsidRPr="00724F58">
        <w:rPr>
          <w:rFonts w:ascii="Arial" w:hAnsi="Arial" w:cs="Arial"/>
          <w:b/>
          <w:lang w:val="fr-FR"/>
        </w:rPr>
        <w:t xml:space="preserve"> </w:t>
      </w:r>
      <w:r w:rsidRPr="00724F58">
        <w:rPr>
          <w:rFonts w:ascii="Arial" w:hAnsi="Arial" w:cs="Arial"/>
          <w:b/>
          <w:lang w:val="fr-FR"/>
        </w:rPr>
        <w:t xml:space="preserve">: </w:t>
      </w:r>
      <w:r w:rsidR="00A10B73" w:rsidRPr="00724F58">
        <w:rPr>
          <w:rFonts w:ascii="Arial" w:hAnsi="Arial" w:cs="Arial"/>
          <w:b/>
          <w:lang w:val="fr-FR"/>
        </w:rPr>
        <w:t>Comprend</w:t>
      </w:r>
      <w:r w:rsidRPr="00724F58">
        <w:rPr>
          <w:rFonts w:ascii="Arial" w:hAnsi="Arial" w:cs="Arial"/>
          <w:b/>
          <w:lang w:val="fr-FR"/>
        </w:rPr>
        <w:t xml:space="preserve"> </w:t>
      </w:r>
      <w:r w:rsidR="00A10B73" w:rsidRPr="00724F58">
        <w:rPr>
          <w:rFonts w:ascii="Arial" w:hAnsi="Arial" w:cs="Arial"/>
          <w:b/>
          <w:lang w:val="fr-FR"/>
        </w:rPr>
        <w:t>un élément d’interface amont et</w:t>
      </w:r>
      <w:r w:rsidR="00623116" w:rsidRPr="00724F58">
        <w:rPr>
          <w:rFonts w:ascii="Arial" w:hAnsi="Arial" w:cs="Arial"/>
          <w:b/>
          <w:lang w:val="fr-FR"/>
        </w:rPr>
        <w:t xml:space="preserve"> une</w:t>
      </w:r>
      <w:r w:rsidR="00A10B73" w:rsidRPr="00724F58">
        <w:rPr>
          <w:rFonts w:ascii="Arial" w:hAnsi="Arial" w:cs="Arial"/>
          <w:b/>
          <w:lang w:val="fr-FR"/>
        </w:rPr>
        <w:t xml:space="preserve"> interface aval comportant un ou plusieurs processus de traitement biologique</w:t>
      </w:r>
    </w:p>
    <w:p w14:paraId="13CCF1DA" w14:textId="77777777" w:rsidR="009055B0" w:rsidRPr="00724F58" w:rsidRDefault="009055B0" w:rsidP="00836C05">
      <w:pPr>
        <w:rPr>
          <w:lang w:val="fr-FR" w:eastAsia="en-ZA"/>
        </w:rPr>
      </w:pPr>
    </w:p>
    <w:p w14:paraId="34491668" w14:textId="77777777" w:rsidR="00665FAD" w:rsidRPr="00724F58" w:rsidRDefault="00665FAD" w:rsidP="00836C05">
      <w:pPr>
        <w:rPr>
          <w:lang w:val="fr-FR" w:eastAsia="en-ZA"/>
        </w:rPr>
      </w:pPr>
    </w:p>
    <w:p w14:paraId="027B50D0" w14:textId="40DE5B6D" w:rsidR="001F6BAC" w:rsidRPr="00724F58" w:rsidRDefault="002F01D1" w:rsidP="00836C05">
      <w:pPr>
        <w:rPr>
          <w:rFonts w:ascii="Arial" w:hAnsi="Arial" w:cs="Arial"/>
          <w:b/>
          <w:lang w:val="fr-FR"/>
        </w:rPr>
      </w:pPr>
      <w:r w:rsidRPr="00724F58">
        <w:rPr>
          <w:noProof/>
          <w:lang w:val="fr-FR" w:eastAsia="en-ZA"/>
        </w:rPr>
        <mc:AlternateContent>
          <mc:Choice Requires="wps">
            <w:drawing>
              <wp:anchor distT="0" distB="0" distL="114300" distR="114300" simplePos="0" relativeHeight="251687936" behindDoc="0" locked="0" layoutInCell="1" allowOverlap="1" wp14:anchorId="2D66323A" wp14:editId="39A485EB">
                <wp:simplePos x="0" y="0"/>
                <wp:positionH relativeFrom="column">
                  <wp:posOffset>2863970</wp:posOffset>
                </wp:positionH>
                <wp:positionV relativeFrom="paragraph">
                  <wp:posOffset>360416</wp:posOffset>
                </wp:positionV>
                <wp:extent cx="2182770" cy="1864049"/>
                <wp:effectExtent l="0" t="0" r="8255" b="3175"/>
                <wp:wrapNone/>
                <wp:docPr id="11" name="Text Box 11"/>
                <wp:cNvGraphicFramePr/>
                <a:graphic xmlns:a="http://schemas.openxmlformats.org/drawingml/2006/main">
                  <a:graphicData uri="http://schemas.microsoft.com/office/word/2010/wordprocessingShape">
                    <wps:wsp>
                      <wps:cNvSpPr txBox="1"/>
                      <wps:spPr>
                        <a:xfrm>
                          <a:off x="0" y="0"/>
                          <a:ext cx="2182770" cy="18640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BBDEB" w14:textId="59A9AC69" w:rsidR="00C04FB8" w:rsidRPr="0080377E" w:rsidRDefault="00C04FB8" w:rsidP="002F01D1">
                            <w:pPr>
                              <w:spacing w:after="0" w:line="240" w:lineRule="auto"/>
                              <w:rPr>
                                <w:rFonts w:ascii="Arial" w:hAnsi="Arial" w:cs="Arial"/>
                                <w:color w:val="C00000"/>
                                <w:sz w:val="18"/>
                                <w:szCs w:val="18"/>
                                <w:lang w:val="fr-FR"/>
                              </w:rPr>
                            </w:pPr>
                            <w:r w:rsidRPr="00CB6961">
                              <w:rPr>
                                <w:noProof/>
                              </w:rPr>
                              <w:drawing>
                                <wp:inline distT="0" distB="0" distL="0" distR="0" wp14:anchorId="6768BABE" wp14:editId="4E923C56">
                                  <wp:extent cx="2087880" cy="181229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7880" cy="1812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323A" id="Text Box 11" o:spid="_x0000_s1034" type="#_x0000_t202" style="position:absolute;margin-left:225.5pt;margin-top:28.4pt;width:171.85pt;height:14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" fillcolor="white [3201]" stroked="f" strokeweight=".5pt">
                <v:textbox>
                  <w:txbxContent>
                    <w:p w14:paraId="3D2BBDEB" w14:textId="59A9AC69" w:rsidR="00C04FB8" w:rsidRPr="0080377E" w:rsidRDefault="00C04FB8" w:rsidP="002F01D1">
                      <w:pPr>
                        <w:spacing w:after="0" w:line="240" w:lineRule="auto"/>
                        <w:rPr>
                          <w:rFonts w:ascii="Arial" w:hAnsi="Arial" w:cs="Arial"/>
                          <w:color w:val="C00000"/>
                          <w:sz w:val="18"/>
                          <w:szCs w:val="18"/>
                          <w:lang w:val="fr-FR"/>
                        </w:rPr>
                      </w:pPr>
                      <w:r w:rsidRPr="00CB6961">
                        <w:rPr>
                          <w:noProof/>
                        </w:rPr>
                        <w:drawing>
                          <wp:inline distT="0" distB="0" distL="0" distR="0" wp14:anchorId="6768BABE" wp14:editId="4E923C56">
                            <wp:extent cx="2087880" cy="181229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7880" cy="1812290"/>
                                    </a:xfrm>
                                    <a:prstGeom prst="rect">
                                      <a:avLst/>
                                    </a:prstGeom>
                                    <a:noFill/>
                                    <a:ln>
                                      <a:noFill/>
                                    </a:ln>
                                  </pic:spPr>
                                </pic:pic>
                              </a:graphicData>
                            </a:graphic>
                          </wp:inline>
                        </w:drawing>
                      </w:r>
                    </w:p>
                  </w:txbxContent>
                </v:textbox>
              </v:shape>
            </w:pict>
          </mc:Fallback>
        </mc:AlternateContent>
      </w:r>
      <w:r w:rsidR="00DE7178" w:rsidRPr="00724F58">
        <w:rPr>
          <w:noProof/>
          <w:lang w:val="fr-FR" w:eastAsia="en-ZA"/>
        </w:rPr>
        <w:drawing>
          <wp:inline distT="0" distB="0" distL="0" distR="0" wp14:anchorId="5F42B8E4" wp14:editId="4D270FF9">
            <wp:extent cx="2596551" cy="3140015"/>
            <wp:effectExtent l="0" t="0" r="0" b="3810"/>
            <wp:docPr id="4" name="Content Placeholder 3">
              <a:extLst xmlns:a="http://schemas.openxmlformats.org/drawingml/2006/main">
                <a:ext uri="{FF2B5EF4-FFF2-40B4-BE49-F238E27FC236}">
                  <a16:creationId xmlns:a16="http://schemas.microsoft.com/office/drawing/2014/main" id="{CF3EC9E9-6380-4640-864E-A4DBA2CFC464}"/>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F3EC9E9-6380-4640-864E-A4DBA2CFC464}"/>
                        </a:ext>
                      </a:extLst>
                    </pic:cNvPr>
                    <pic:cNvPicPr>
                      <a:picLocks noGrp="1"/>
                    </pic:cNvPicPr>
                  </pic:nvPicPr>
                  <pic:blipFill rotWithShape="1">
                    <a:blip r:embed="rId61"/>
                    <a:srcRect r="38652"/>
                    <a:stretch/>
                  </pic:blipFill>
                  <pic:spPr bwMode="auto">
                    <a:xfrm>
                      <a:off x="0" y="0"/>
                      <a:ext cx="2602709" cy="3147462"/>
                    </a:xfrm>
                    <a:prstGeom prst="rect">
                      <a:avLst/>
                    </a:prstGeom>
                    <a:ln>
                      <a:noFill/>
                    </a:ln>
                    <a:extLst>
                      <a:ext uri="{53640926-AAD7-44D8-BBD7-CCE9431645EC}">
                        <a14:shadowObscured xmlns:a14="http://schemas.microsoft.com/office/drawing/2010/main"/>
                      </a:ext>
                    </a:extLst>
                  </pic:spPr>
                </pic:pic>
              </a:graphicData>
            </a:graphic>
          </wp:inline>
        </w:drawing>
      </w:r>
    </w:p>
    <w:p w14:paraId="7C74112D" w14:textId="16FA4F9B" w:rsidR="001F6BAC" w:rsidRDefault="00A10B73" w:rsidP="00836C05">
      <w:pPr>
        <w:rPr>
          <w:rFonts w:ascii="Arial" w:hAnsi="Arial" w:cs="Arial"/>
          <w:b/>
          <w:lang w:val="fr-FR"/>
        </w:rPr>
      </w:pPr>
      <w:r w:rsidRPr="00724F58">
        <w:rPr>
          <w:rFonts w:ascii="Arial" w:hAnsi="Arial" w:cs="Arial"/>
          <w:b/>
          <w:lang w:val="fr-FR"/>
        </w:rPr>
        <w:t>Fosse septique solaire</w:t>
      </w:r>
    </w:p>
    <w:p w14:paraId="4752BE9E" w14:textId="77777777" w:rsidR="00B10FC4" w:rsidRDefault="00B10FC4" w:rsidP="00A10B73">
      <w:pPr>
        <w:rPr>
          <w:rFonts w:ascii="Arial" w:hAnsi="Arial" w:cs="Arial"/>
          <w:b/>
          <w:lang w:val="fr-FR"/>
        </w:rPr>
      </w:pPr>
    </w:p>
    <w:p w14:paraId="689C609D" w14:textId="77777777" w:rsidR="00B10FC4" w:rsidRDefault="00B10FC4">
      <w:pPr>
        <w:rPr>
          <w:rFonts w:ascii="Arial" w:hAnsi="Arial" w:cs="Arial"/>
          <w:b/>
          <w:lang w:val="fr-FR"/>
        </w:rPr>
      </w:pPr>
      <w:r>
        <w:rPr>
          <w:rFonts w:ascii="Arial" w:hAnsi="Arial" w:cs="Arial"/>
          <w:b/>
          <w:lang w:val="fr-FR"/>
        </w:rPr>
        <w:br w:type="page"/>
      </w:r>
    </w:p>
    <w:p w14:paraId="4703DCFB" w14:textId="2DDF3FB9" w:rsidR="00836C05" w:rsidRPr="00724F58" w:rsidRDefault="00836C05" w:rsidP="00A10B73">
      <w:pPr>
        <w:rPr>
          <w:rFonts w:ascii="Arial" w:hAnsi="Arial" w:cs="Arial"/>
          <w:b/>
          <w:lang w:val="fr-FR"/>
        </w:rPr>
      </w:pPr>
      <w:r w:rsidRPr="00724F58">
        <w:rPr>
          <w:rFonts w:ascii="Arial" w:hAnsi="Arial" w:cs="Arial"/>
          <w:b/>
          <w:lang w:val="fr-FR"/>
        </w:rPr>
        <w:lastRenderedPageBreak/>
        <w:t xml:space="preserve">Class </w:t>
      </w:r>
      <w:r w:rsidR="00B10FC4" w:rsidRPr="00724F58">
        <w:rPr>
          <w:rFonts w:ascii="Arial" w:hAnsi="Arial" w:cs="Arial"/>
          <w:b/>
          <w:lang w:val="fr-FR"/>
        </w:rPr>
        <w:t>3 :</w:t>
      </w:r>
      <w:r w:rsidRPr="00724F58">
        <w:rPr>
          <w:rFonts w:ascii="Arial" w:hAnsi="Arial" w:cs="Arial"/>
          <w:b/>
          <w:lang w:val="fr-FR"/>
        </w:rPr>
        <w:t xml:space="preserve"> </w:t>
      </w:r>
      <w:r w:rsidR="00F320B7" w:rsidRPr="00724F58">
        <w:rPr>
          <w:rFonts w:ascii="Arial" w:hAnsi="Arial" w:cs="Arial"/>
          <w:b/>
          <w:lang w:val="fr-FR"/>
        </w:rPr>
        <w:t>Comprend</w:t>
      </w:r>
      <w:r w:rsidRPr="00724F58">
        <w:rPr>
          <w:rFonts w:ascii="Arial" w:hAnsi="Arial" w:cs="Arial"/>
          <w:b/>
          <w:lang w:val="fr-FR"/>
        </w:rPr>
        <w:t xml:space="preserve"> </w:t>
      </w:r>
      <w:r w:rsidR="00F320B7" w:rsidRPr="00724F58">
        <w:rPr>
          <w:rFonts w:ascii="Arial" w:hAnsi="Arial" w:cs="Arial"/>
          <w:b/>
          <w:lang w:val="fr-FR"/>
        </w:rPr>
        <w:t>plusieurs éléments d’interface amont</w:t>
      </w:r>
      <w:r w:rsidR="00F320B7" w:rsidRPr="00724F58">
        <w:rPr>
          <w:rFonts w:ascii="Arial" w:hAnsi="Arial" w:cs="Arial"/>
          <w:b/>
          <w:bCs/>
          <w:color w:val="000000" w:themeColor="text1"/>
          <w:kern w:val="24"/>
          <w:sz w:val="24"/>
          <w:szCs w:val="36"/>
          <w:lang w:val="fr-FR"/>
        </w:rPr>
        <w:t xml:space="preserve"> </w:t>
      </w:r>
      <w:r w:rsidR="00F320B7" w:rsidRPr="00724F58">
        <w:rPr>
          <w:rFonts w:ascii="Arial" w:hAnsi="Arial" w:cs="Arial"/>
          <w:b/>
          <w:lang w:val="fr-FR"/>
        </w:rPr>
        <w:t>et une interface aval comportant un ou plusieurs processus de traitement biologique ou non biologique</w:t>
      </w:r>
    </w:p>
    <w:p w14:paraId="48AEF598" w14:textId="0EBCFB48" w:rsidR="00DE7178" w:rsidRPr="00724F58" w:rsidRDefault="00DE7178" w:rsidP="00DE7178">
      <w:pPr>
        <w:spacing w:line="360" w:lineRule="auto"/>
        <w:ind w:left="360"/>
        <w:jc w:val="both"/>
        <w:rPr>
          <w:lang w:val="fr-FR"/>
        </w:rPr>
      </w:pPr>
      <w:r w:rsidRPr="00724F58">
        <w:rPr>
          <w:noProof/>
          <w:lang w:val="fr-FR" w:eastAsia="en-ZA"/>
        </w:rPr>
        <w:drawing>
          <wp:inline distT="0" distB="0" distL="0" distR="0" wp14:anchorId="49569D6A" wp14:editId="1AE1B610">
            <wp:extent cx="2514600" cy="2547502"/>
            <wp:effectExtent l="0" t="0" r="0" b="5715"/>
            <wp:docPr id="686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2"/>
                    <a:stretch>
                      <a:fillRect/>
                    </a:stretch>
                  </pic:blipFill>
                  <pic:spPr>
                    <a:xfrm>
                      <a:off x="0" y="0"/>
                      <a:ext cx="2527182" cy="2560249"/>
                    </a:xfrm>
                    <a:prstGeom prst="rect">
                      <a:avLst/>
                    </a:prstGeom>
                  </pic:spPr>
                </pic:pic>
              </a:graphicData>
            </a:graphic>
          </wp:inline>
        </w:drawing>
      </w:r>
      <w:r w:rsidRPr="00724F58">
        <w:rPr>
          <w:lang w:val="fr-FR"/>
        </w:rPr>
        <w:t xml:space="preserve">    </w:t>
      </w:r>
      <w:r w:rsidRPr="00724F58">
        <w:rPr>
          <w:rFonts w:ascii="Arial" w:hAnsi="Arial" w:cs="Arial"/>
          <w:b/>
          <w:noProof/>
          <w:sz w:val="24"/>
          <w:szCs w:val="24"/>
          <w:lang w:val="fr-FR" w:eastAsia="en-ZA"/>
        </w:rPr>
        <w:drawing>
          <wp:inline distT="0" distB="0" distL="0" distR="0" wp14:anchorId="1E9AE9AF" wp14:editId="3803AC0D">
            <wp:extent cx="2751199" cy="2362200"/>
            <wp:effectExtent l="0" t="0" r="0" b="0"/>
            <wp:docPr id="68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3"/>
                    <a:stretch>
                      <a:fillRect/>
                    </a:stretch>
                  </pic:blipFill>
                  <pic:spPr>
                    <a:xfrm>
                      <a:off x="0" y="0"/>
                      <a:ext cx="2758954" cy="2368859"/>
                    </a:xfrm>
                    <a:prstGeom prst="rect">
                      <a:avLst/>
                    </a:prstGeom>
                  </pic:spPr>
                </pic:pic>
              </a:graphicData>
            </a:graphic>
          </wp:inline>
        </w:drawing>
      </w:r>
    </w:p>
    <w:p w14:paraId="09B67210" w14:textId="7B185849" w:rsidR="00FB4985" w:rsidRPr="00724F58" w:rsidRDefault="00FB4985" w:rsidP="00FB4985">
      <w:pPr>
        <w:pStyle w:val="NormalWeb"/>
        <w:spacing w:before="0" w:beforeAutospacing="0" w:after="0" w:afterAutospacing="0" w:line="360" w:lineRule="auto"/>
        <w:jc w:val="both"/>
        <w:rPr>
          <w:rFonts w:ascii="Arial" w:hAnsi="Arial" w:cs="Arial"/>
          <w:sz w:val="22"/>
          <w:szCs w:val="22"/>
          <w:lang w:val="fr-FR"/>
        </w:rPr>
      </w:pPr>
      <w:r w:rsidRPr="00724F58">
        <w:rPr>
          <w:rFonts w:ascii="Arial" w:hAnsi="Arial" w:cs="Arial"/>
          <w:noProof/>
          <w:sz w:val="22"/>
          <w:szCs w:val="22"/>
          <w:lang w:val="fr-FR"/>
        </w:rPr>
        <mc:AlternateContent>
          <mc:Choice Requires="wps">
            <w:drawing>
              <wp:inline distT="0" distB="0" distL="0" distR="0" wp14:anchorId="0E17EC55" wp14:editId="47E60F13">
                <wp:extent cx="5836257" cy="1404620"/>
                <wp:effectExtent l="0" t="0" r="12700" b="13970"/>
                <wp:docPr id="6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57" cy="1404620"/>
                        </a:xfrm>
                        <a:prstGeom prst="rect">
                          <a:avLst/>
                        </a:prstGeom>
                        <a:solidFill>
                          <a:srgbClr val="FFFFFF"/>
                        </a:solidFill>
                        <a:ln w="9525">
                          <a:solidFill>
                            <a:srgbClr val="000000"/>
                          </a:solidFill>
                          <a:miter lim="800000"/>
                          <a:headEnd/>
                          <a:tailEnd/>
                        </a:ln>
                      </wps:spPr>
                      <wps:txbx>
                        <w:txbxContent>
                          <w:p w14:paraId="1AFE3EF2" w14:textId="26F2060F" w:rsidR="00C04FB8" w:rsidRPr="00F249C5" w:rsidRDefault="00C04FB8" w:rsidP="00FB4985">
                            <w:pPr>
                              <w:pStyle w:val="NormalWeb"/>
                              <w:spacing w:before="0" w:beforeAutospacing="0" w:after="0" w:afterAutospacing="0" w:line="360" w:lineRule="auto"/>
                              <w:jc w:val="both"/>
                              <w:rPr>
                                <w:rFonts w:ascii="Arial" w:hAnsi="Arial" w:cs="Arial"/>
                                <w:color w:val="211D1E"/>
                                <w:sz w:val="20"/>
                                <w:szCs w:val="22"/>
                                <w:lang w:val="fr-FR"/>
                              </w:rPr>
                            </w:pPr>
                            <w:r w:rsidRPr="00F320B7">
                              <w:rPr>
                                <w:rFonts w:ascii="Arial" w:hAnsi="Arial" w:cs="Arial"/>
                                <w:sz w:val="20"/>
                                <w:szCs w:val="22"/>
                                <w:lang w:val="fr-FR"/>
                              </w:rPr>
                              <w:t xml:space="preserve">Technologie de traitement aval procédés unitaires de digestion anaérobie des produits sortants solides et un système </w:t>
                            </w:r>
                            <w:r>
                              <w:rPr>
                                <w:rFonts w:ascii="Arial" w:hAnsi="Arial" w:cs="Arial"/>
                                <w:sz w:val="20"/>
                                <w:szCs w:val="22"/>
                                <w:lang w:val="fr-FR"/>
                              </w:rPr>
                              <w:t>d’é</w:t>
                            </w:r>
                            <w:r w:rsidRPr="00F320B7">
                              <w:rPr>
                                <w:rFonts w:ascii="Arial" w:hAnsi="Arial" w:cs="Arial"/>
                                <w:sz w:val="20"/>
                                <w:szCs w:val="22"/>
                                <w:lang w:val="fr-FR"/>
                              </w:rPr>
                              <w:t>lectrolys</w:t>
                            </w:r>
                            <w:r>
                              <w:rPr>
                                <w:rFonts w:ascii="Arial" w:hAnsi="Arial" w:cs="Arial"/>
                                <w:sz w:val="20"/>
                                <w:szCs w:val="22"/>
                                <w:lang w:val="fr-FR"/>
                              </w:rPr>
                              <w:t>e pour transformer les produits sortants en eau</w:t>
                            </w:r>
                            <w:r w:rsidRPr="00F320B7">
                              <w:rPr>
                                <w:rFonts w:ascii="Arial" w:hAnsi="Arial" w:cs="Arial"/>
                                <w:sz w:val="20"/>
                                <w:szCs w:val="22"/>
                                <w:lang w:val="fr-FR"/>
                              </w:rPr>
                              <w:t>, hydrog</w:t>
                            </w:r>
                            <w:r>
                              <w:rPr>
                                <w:rFonts w:ascii="Arial" w:hAnsi="Arial" w:cs="Arial"/>
                                <w:sz w:val="20"/>
                                <w:szCs w:val="22"/>
                                <w:lang w:val="fr-FR"/>
                              </w:rPr>
                              <w:t>è</w:t>
                            </w:r>
                            <w:r w:rsidRPr="00F320B7">
                              <w:rPr>
                                <w:rFonts w:ascii="Arial" w:hAnsi="Arial" w:cs="Arial"/>
                                <w:sz w:val="20"/>
                                <w:szCs w:val="22"/>
                                <w:lang w:val="fr-FR"/>
                              </w:rPr>
                              <w:t>n</w:t>
                            </w:r>
                            <w:r>
                              <w:rPr>
                                <w:rFonts w:ascii="Arial" w:hAnsi="Arial" w:cs="Arial"/>
                                <w:sz w:val="20"/>
                                <w:szCs w:val="22"/>
                                <w:lang w:val="fr-FR"/>
                              </w:rPr>
                              <w:t>e</w:t>
                            </w:r>
                            <w:r w:rsidRPr="00F320B7">
                              <w:rPr>
                                <w:rFonts w:ascii="Arial" w:hAnsi="Arial" w:cs="Arial"/>
                                <w:sz w:val="20"/>
                                <w:szCs w:val="22"/>
                                <w:lang w:val="fr-FR"/>
                              </w:rPr>
                              <w:t xml:space="preserve">, </w:t>
                            </w:r>
                            <w:r>
                              <w:rPr>
                                <w:rFonts w:ascii="Arial" w:hAnsi="Arial" w:cs="Arial"/>
                                <w:sz w:val="20"/>
                                <w:szCs w:val="22"/>
                                <w:lang w:val="fr-FR"/>
                              </w:rPr>
                              <w:t>et</w:t>
                            </w:r>
                            <w:r w:rsidRPr="00F320B7">
                              <w:rPr>
                                <w:rFonts w:ascii="Arial" w:hAnsi="Arial" w:cs="Arial"/>
                                <w:sz w:val="20"/>
                                <w:szCs w:val="22"/>
                                <w:lang w:val="fr-FR"/>
                              </w:rPr>
                              <w:t xml:space="preserve"> </w:t>
                            </w:r>
                            <w:r>
                              <w:rPr>
                                <w:rFonts w:ascii="Arial" w:hAnsi="Arial" w:cs="Arial"/>
                                <w:sz w:val="20"/>
                                <w:szCs w:val="22"/>
                                <w:lang w:val="fr-FR"/>
                              </w:rPr>
                              <w:t xml:space="preserve">en engrais </w:t>
                            </w:r>
                            <w:r w:rsidRPr="00F320B7">
                              <w:rPr>
                                <w:rFonts w:ascii="Arial" w:hAnsi="Arial" w:cs="Arial"/>
                                <w:sz w:val="20"/>
                                <w:szCs w:val="22"/>
                                <w:lang w:val="fr-FR"/>
                              </w:rPr>
                              <w:t>solid</w:t>
                            </w:r>
                            <w:r>
                              <w:rPr>
                                <w:rFonts w:ascii="Arial" w:hAnsi="Arial" w:cs="Arial"/>
                                <w:sz w:val="20"/>
                                <w:szCs w:val="22"/>
                                <w:lang w:val="fr-FR"/>
                              </w:rPr>
                              <w:t>es</w:t>
                            </w:r>
                            <w:r w:rsidRPr="00F320B7">
                              <w:rPr>
                                <w:rFonts w:ascii="Arial" w:hAnsi="Arial" w:cs="Arial"/>
                                <w:sz w:val="20"/>
                                <w:szCs w:val="22"/>
                                <w:lang w:val="fr-FR"/>
                              </w:rPr>
                              <w:t xml:space="preserve">. </w:t>
                            </w:r>
                            <w:r w:rsidRPr="00F249C5">
                              <w:rPr>
                                <w:rFonts w:ascii="Arial" w:hAnsi="Arial" w:cs="Arial"/>
                                <w:bCs/>
                                <w:color w:val="000000" w:themeColor="text1"/>
                                <w:kern w:val="24"/>
                                <w:sz w:val="20"/>
                                <w:szCs w:val="22"/>
                                <w:lang w:val="fr-FR"/>
                              </w:rPr>
                              <w:t>1. Interface amont ; 2. Séparation</w:t>
                            </w:r>
                            <w:r w:rsidRPr="00F249C5">
                              <w:rPr>
                                <w:rFonts w:ascii="Arial" w:hAnsi="Arial" w:cs="Arial"/>
                                <w:sz w:val="20"/>
                                <w:szCs w:val="20"/>
                                <w:lang w:val="fr-FR"/>
                              </w:rPr>
                              <w:t xml:space="preserve"> </w:t>
                            </w:r>
                            <w:r w:rsidRPr="00943C31">
                              <w:rPr>
                                <w:rFonts w:ascii="Arial" w:hAnsi="Arial" w:cs="Arial"/>
                                <w:sz w:val="20"/>
                                <w:szCs w:val="20"/>
                                <w:lang w:val="fr-FR"/>
                              </w:rPr>
                              <w:t>de</w:t>
                            </w:r>
                            <w:r>
                              <w:rPr>
                                <w:rFonts w:ascii="Arial" w:hAnsi="Arial" w:cs="Arial"/>
                                <w:sz w:val="20"/>
                                <w:szCs w:val="20"/>
                                <w:lang w:val="fr-FR"/>
                              </w:rPr>
                              <w:t xml:space="preserve">s </w:t>
                            </w:r>
                            <w:r w:rsidRPr="00943C31">
                              <w:rPr>
                                <w:rFonts w:ascii="Arial" w:hAnsi="Arial" w:cs="Arial"/>
                                <w:sz w:val="20"/>
                                <w:szCs w:val="20"/>
                                <w:lang w:val="fr-FR"/>
                              </w:rPr>
                              <w:t>urine</w:t>
                            </w:r>
                            <w:r>
                              <w:rPr>
                                <w:rFonts w:ascii="Arial" w:hAnsi="Arial" w:cs="Arial"/>
                                <w:sz w:val="20"/>
                                <w:szCs w:val="20"/>
                                <w:lang w:val="fr-FR"/>
                              </w:rPr>
                              <w:t>s</w:t>
                            </w:r>
                            <w:r w:rsidRPr="00943C31">
                              <w:rPr>
                                <w:rFonts w:ascii="Arial" w:hAnsi="Arial" w:cs="Arial"/>
                                <w:sz w:val="20"/>
                                <w:szCs w:val="20"/>
                                <w:lang w:val="fr-FR"/>
                              </w:rPr>
                              <w:t>/excréments</w:t>
                            </w:r>
                            <w:r w:rsidRPr="00F249C5">
                              <w:rPr>
                                <w:rFonts w:ascii="Arial" w:hAnsi="Arial" w:cs="Arial"/>
                                <w:bCs/>
                                <w:color w:val="000000" w:themeColor="text1"/>
                                <w:kern w:val="24"/>
                                <w:sz w:val="20"/>
                                <w:szCs w:val="22"/>
                                <w:lang w:val="fr-FR"/>
                              </w:rPr>
                              <w:t xml:space="preserve"> ; 3. </w:t>
                            </w:r>
                            <w:r w:rsidRPr="00943C31">
                              <w:rPr>
                                <w:rFonts w:ascii="Arial" w:hAnsi="Arial" w:cs="Arial"/>
                                <w:sz w:val="20"/>
                                <w:szCs w:val="20"/>
                                <w:lang w:val="fr-FR"/>
                              </w:rPr>
                              <w:t xml:space="preserve">Traitement des </w:t>
                            </w:r>
                            <w:r>
                              <w:rPr>
                                <w:rFonts w:ascii="Arial" w:hAnsi="Arial" w:cs="Arial"/>
                                <w:sz w:val="20"/>
                                <w:szCs w:val="20"/>
                                <w:lang w:val="fr-FR"/>
                              </w:rPr>
                              <w:t>substances</w:t>
                            </w:r>
                            <w:r w:rsidRPr="00943C31">
                              <w:rPr>
                                <w:rFonts w:ascii="Arial" w:hAnsi="Arial" w:cs="Arial"/>
                                <w:sz w:val="20"/>
                                <w:szCs w:val="20"/>
                                <w:lang w:val="fr-FR"/>
                              </w:rPr>
                              <w:t xml:space="preserve"> liquid</w:t>
                            </w:r>
                            <w:r>
                              <w:rPr>
                                <w:rFonts w:ascii="Arial" w:hAnsi="Arial" w:cs="Arial"/>
                                <w:sz w:val="20"/>
                                <w:szCs w:val="20"/>
                                <w:lang w:val="fr-FR"/>
                              </w:rPr>
                              <w:t>e</w:t>
                            </w:r>
                            <w:r w:rsidRPr="00943C31">
                              <w:rPr>
                                <w:rFonts w:ascii="Arial" w:hAnsi="Arial" w:cs="Arial"/>
                                <w:sz w:val="20"/>
                                <w:szCs w:val="20"/>
                                <w:lang w:val="fr-FR"/>
                              </w:rPr>
                              <w:t>s</w:t>
                            </w:r>
                            <w:r w:rsidRPr="00F249C5">
                              <w:rPr>
                                <w:rFonts w:ascii="Arial" w:hAnsi="Arial" w:cs="Arial"/>
                                <w:bCs/>
                                <w:color w:val="000000" w:themeColor="text1"/>
                                <w:kern w:val="24"/>
                                <w:sz w:val="20"/>
                                <w:szCs w:val="22"/>
                                <w:lang w:val="fr-FR"/>
                              </w:rPr>
                              <w:t xml:space="preserve"> ; 4. </w:t>
                            </w:r>
                            <w:r w:rsidRPr="00943C31">
                              <w:rPr>
                                <w:rFonts w:ascii="Arial" w:hAnsi="Arial" w:cs="Arial"/>
                                <w:sz w:val="20"/>
                                <w:szCs w:val="20"/>
                                <w:lang w:val="fr-FR"/>
                              </w:rPr>
                              <w:t xml:space="preserve">Traitement des </w:t>
                            </w:r>
                            <w:r>
                              <w:rPr>
                                <w:rFonts w:ascii="Arial" w:hAnsi="Arial" w:cs="Arial"/>
                                <w:sz w:val="20"/>
                                <w:szCs w:val="20"/>
                                <w:lang w:val="fr-FR"/>
                              </w:rPr>
                              <w:t>matières</w:t>
                            </w:r>
                            <w:r w:rsidRPr="00943C31">
                              <w:rPr>
                                <w:rFonts w:ascii="Arial" w:hAnsi="Arial" w:cs="Arial"/>
                                <w:sz w:val="20"/>
                                <w:szCs w:val="20"/>
                                <w:lang w:val="fr-FR"/>
                              </w:rPr>
                              <w:t xml:space="preserve"> solides ; 5. Système</w:t>
                            </w:r>
                            <w:r>
                              <w:rPr>
                                <w:rFonts w:ascii="Arial" w:hAnsi="Arial" w:cs="Arial"/>
                                <w:sz w:val="20"/>
                                <w:szCs w:val="20"/>
                                <w:lang w:val="fr-FR"/>
                              </w:rPr>
                              <w:t xml:space="preserve"> électrique</w:t>
                            </w:r>
                            <w:r w:rsidRPr="00F249C5">
                              <w:rPr>
                                <w:rFonts w:ascii="Arial" w:hAnsi="Arial" w:cs="Arial"/>
                                <w:color w:val="211D1E"/>
                                <w:sz w:val="20"/>
                                <w:szCs w:val="22"/>
                                <w:lang w:val="fr-FR"/>
                              </w:rPr>
                              <w:t xml:space="preserve"> (Source : </w:t>
                            </w:r>
                            <w:hyperlink r:id="rId64" w:history="1">
                              <w:r w:rsidRPr="00F249C5">
                                <w:rPr>
                                  <w:rStyle w:val="Hyperlink"/>
                                  <w:rFonts w:ascii="Arial" w:hAnsi="Arial" w:cs="Arial"/>
                                  <w:sz w:val="20"/>
                                  <w:szCs w:val="22"/>
                                  <w:lang w:val="fr-FR"/>
                                </w:rPr>
                                <w:t>https://sanitation.ansi.org</w:t>
                              </w:r>
                            </w:hyperlink>
                            <w:r w:rsidRPr="00F249C5">
                              <w:rPr>
                                <w:rFonts w:ascii="Arial" w:hAnsi="Arial" w:cs="Arial"/>
                                <w:color w:val="211D1E"/>
                                <w:sz w:val="20"/>
                                <w:szCs w:val="22"/>
                                <w:lang w:val="fr-FR"/>
                              </w:rPr>
                              <w:t xml:space="preserve"> )</w:t>
                            </w:r>
                          </w:p>
                        </w:txbxContent>
                      </wps:txbx>
                      <wps:bodyPr rot="0" vert="horz" wrap="square" lIns="91440" tIns="45720" rIns="91440" bIns="45720" anchor="t" anchorCtr="0">
                        <a:spAutoFit/>
                      </wps:bodyPr>
                    </wps:wsp>
                  </a:graphicData>
                </a:graphic>
              </wp:inline>
            </w:drawing>
          </mc:Choice>
          <mc:Fallback>
            <w:pict>
              <v:shape w14:anchorId="0E17EC55" id="_x0000_s1035" type="#_x0000_t202" style="width:459.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">
                <v:textbox style="mso-fit-shape-to-text:t">
                  <w:txbxContent>
                    <w:p w14:paraId="1AFE3EF2" w14:textId="26F2060F" w:rsidR="00C04FB8" w:rsidRPr="00F249C5" w:rsidRDefault="00C04FB8" w:rsidP="00FB4985">
                      <w:pPr>
                        <w:pStyle w:val="NormalWeb"/>
                        <w:spacing w:before="0" w:beforeAutospacing="0" w:after="0" w:afterAutospacing="0" w:line="360" w:lineRule="auto"/>
                        <w:jc w:val="both"/>
                        <w:rPr>
                          <w:rFonts w:ascii="Arial" w:hAnsi="Arial" w:cs="Arial"/>
                          <w:color w:val="211D1E"/>
                          <w:sz w:val="20"/>
                          <w:szCs w:val="22"/>
                          <w:lang w:val="fr-FR"/>
                        </w:rPr>
                      </w:pPr>
                      <w:r w:rsidRPr="00F320B7">
                        <w:rPr>
                          <w:rFonts w:ascii="Arial" w:hAnsi="Arial" w:cs="Arial"/>
                          <w:sz w:val="20"/>
                          <w:szCs w:val="22"/>
                          <w:lang w:val="fr-FR"/>
                        </w:rPr>
                        <w:t xml:space="preserve">Technologie de traitement aval procédés unitaires de digestion anaérobie des produits sortants solides et un système </w:t>
                      </w:r>
                      <w:r>
                        <w:rPr>
                          <w:rFonts w:ascii="Arial" w:hAnsi="Arial" w:cs="Arial"/>
                          <w:sz w:val="20"/>
                          <w:szCs w:val="22"/>
                          <w:lang w:val="fr-FR"/>
                        </w:rPr>
                        <w:t>d’é</w:t>
                      </w:r>
                      <w:r w:rsidRPr="00F320B7">
                        <w:rPr>
                          <w:rFonts w:ascii="Arial" w:hAnsi="Arial" w:cs="Arial"/>
                          <w:sz w:val="20"/>
                          <w:szCs w:val="22"/>
                          <w:lang w:val="fr-FR"/>
                        </w:rPr>
                        <w:t>lectrolys</w:t>
                      </w:r>
                      <w:r>
                        <w:rPr>
                          <w:rFonts w:ascii="Arial" w:hAnsi="Arial" w:cs="Arial"/>
                          <w:sz w:val="20"/>
                          <w:szCs w:val="22"/>
                          <w:lang w:val="fr-FR"/>
                        </w:rPr>
                        <w:t>e pour transformer les produits sortants en eau</w:t>
                      </w:r>
                      <w:r w:rsidRPr="00F320B7">
                        <w:rPr>
                          <w:rFonts w:ascii="Arial" w:hAnsi="Arial" w:cs="Arial"/>
                          <w:sz w:val="20"/>
                          <w:szCs w:val="22"/>
                          <w:lang w:val="fr-FR"/>
                        </w:rPr>
                        <w:t>, hydrog</w:t>
                      </w:r>
                      <w:r>
                        <w:rPr>
                          <w:rFonts w:ascii="Arial" w:hAnsi="Arial" w:cs="Arial"/>
                          <w:sz w:val="20"/>
                          <w:szCs w:val="22"/>
                          <w:lang w:val="fr-FR"/>
                        </w:rPr>
                        <w:t>è</w:t>
                      </w:r>
                      <w:r w:rsidRPr="00F320B7">
                        <w:rPr>
                          <w:rFonts w:ascii="Arial" w:hAnsi="Arial" w:cs="Arial"/>
                          <w:sz w:val="20"/>
                          <w:szCs w:val="22"/>
                          <w:lang w:val="fr-FR"/>
                        </w:rPr>
                        <w:t>n</w:t>
                      </w:r>
                      <w:r>
                        <w:rPr>
                          <w:rFonts w:ascii="Arial" w:hAnsi="Arial" w:cs="Arial"/>
                          <w:sz w:val="20"/>
                          <w:szCs w:val="22"/>
                          <w:lang w:val="fr-FR"/>
                        </w:rPr>
                        <w:t>e</w:t>
                      </w:r>
                      <w:r w:rsidRPr="00F320B7">
                        <w:rPr>
                          <w:rFonts w:ascii="Arial" w:hAnsi="Arial" w:cs="Arial"/>
                          <w:sz w:val="20"/>
                          <w:szCs w:val="22"/>
                          <w:lang w:val="fr-FR"/>
                        </w:rPr>
                        <w:t xml:space="preserve">, </w:t>
                      </w:r>
                      <w:r>
                        <w:rPr>
                          <w:rFonts w:ascii="Arial" w:hAnsi="Arial" w:cs="Arial"/>
                          <w:sz w:val="20"/>
                          <w:szCs w:val="22"/>
                          <w:lang w:val="fr-FR"/>
                        </w:rPr>
                        <w:t>et</w:t>
                      </w:r>
                      <w:r w:rsidRPr="00F320B7">
                        <w:rPr>
                          <w:rFonts w:ascii="Arial" w:hAnsi="Arial" w:cs="Arial"/>
                          <w:sz w:val="20"/>
                          <w:szCs w:val="22"/>
                          <w:lang w:val="fr-FR"/>
                        </w:rPr>
                        <w:t xml:space="preserve"> </w:t>
                      </w:r>
                      <w:r>
                        <w:rPr>
                          <w:rFonts w:ascii="Arial" w:hAnsi="Arial" w:cs="Arial"/>
                          <w:sz w:val="20"/>
                          <w:szCs w:val="22"/>
                          <w:lang w:val="fr-FR"/>
                        </w:rPr>
                        <w:t xml:space="preserve">en engrais </w:t>
                      </w:r>
                      <w:r w:rsidRPr="00F320B7">
                        <w:rPr>
                          <w:rFonts w:ascii="Arial" w:hAnsi="Arial" w:cs="Arial"/>
                          <w:sz w:val="20"/>
                          <w:szCs w:val="22"/>
                          <w:lang w:val="fr-FR"/>
                        </w:rPr>
                        <w:t>solid</w:t>
                      </w:r>
                      <w:r>
                        <w:rPr>
                          <w:rFonts w:ascii="Arial" w:hAnsi="Arial" w:cs="Arial"/>
                          <w:sz w:val="20"/>
                          <w:szCs w:val="22"/>
                          <w:lang w:val="fr-FR"/>
                        </w:rPr>
                        <w:t>es</w:t>
                      </w:r>
                      <w:r w:rsidRPr="00F320B7">
                        <w:rPr>
                          <w:rFonts w:ascii="Arial" w:hAnsi="Arial" w:cs="Arial"/>
                          <w:sz w:val="20"/>
                          <w:szCs w:val="22"/>
                          <w:lang w:val="fr-FR"/>
                        </w:rPr>
                        <w:t xml:space="preserve">. </w:t>
                      </w:r>
                      <w:r w:rsidRPr="00F249C5">
                        <w:rPr>
                          <w:rFonts w:ascii="Arial" w:hAnsi="Arial" w:cs="Arial"/>
                          <w:bCs/>
                          <w:color w:val="000000" w:themeColor="text1"/>
                          <w:kern w:val="24"/>
                          <w:sz w:val="20"/>
                          <w:szCs w:val="22"/>
                          <w:lang w:val="fr-FR"/>
                        </w:rPr>
                        <w:t>1. Interface amont ; 2. Séparation</w:t>
                      </w:r>
                      <w:r w:rsidRPr="00F249C5">
                        <w:rPr>
                          <w:rFonts w:ascii="Arial" w:hAnsi="Arial" w:cs="Arial"/>
                          <w:sz w:val="20"/>
                          <w:szCs w:val="20"/>
                          <w:lang w:val="fr-FR"/>
                        </w:rPr>
                        <w:t xml:space="preserve"> </w:t>
                      </w:r>
                      <w:r w:rsidRPr="00943C31">
                        <w:rPr>
                          <w:rFonts w:ascii="Arial" w:hAnsi="Arial" w:cs="Arial"/>
                          <w:sz w:val="20"/>
                          <w:szCs w:val="20"/>
                          <w:lang w:val="fr-FR"/>
                        </w:rPr>
                        <w:t>de</w:t>
                      </w:r>
                      <w:r>
                        <w:rPr>
                          <w:rFonts w:ascii="Arial" w:hAnsi="Arial" w:cs="Arial"/>
                          <w:sz w:val="20"/>
                          <w:szCs w:val="20"/>
                          <w:lang w:val="fr-FR"/>
                        </w:rPr>
                        <w:t xml:space="preserve">s </w:t>
                      </w:r>
                      <w:r w:rsidRPr="00943C31">
                        <w:rPr>
                          <w:rFonts w:ascii="Arial" w:hAnsi="Arial" w:cs="Arial"/>
                          <w:sz w:val="20"/>
                          <w:szCs w:val="20"/>
                          <w:lang w:val="fr-FR"/>
                        </w:rPr>
                        <w:t>urine</w:t>
                      </w:r>
                      <w:r>
                        <w:rPr>
                          <w:rFonts w:ascii="Arial" w:hAnsi="Arial" w:cs="Arial"/>
                          <w:sz w:val="20"/>
                          <w:szCs w:val="20"/>
                          <w:lang w:val="fr-FR"/>
                        </w:rPr>
                        <w:t>s</w:t>
                      </w:r>
                      <w:r w:rsidRPr="00943C31">
                        <w:rPr>
                          <w:rFonts w:ascii="Arial" w:hAnsi="Arial" w:cs="Arial"/>
                          <w:sz w:val="20"/>
                          <w:szCs w:val="20"/>
                          <w:lang w:val="fr-FR"/>
                        </w:rPr>
                        <w:t>/excréments</w:t>
                      </w:r>
                      <w:r w:rsidRPr="00F249C5">
                        <w:rPr>
                          <w:rFonts w:ascii="Arial" w:hAnsi="Arial" w:cs="Arial"/>
                          <w:bCs/>
                          <w:color w:val="000000" w:themeColor="text1"/>
                          <w:kern w:val="24"/>
                          <w:sz w:val="20"/>
                          <w:szCs w:val="22"/>
                          <w:lang w:val="fr-FR"/>
                        </w:rPr>
                        <w:t xml:space="preserve"> ; 3. </w:t>
                      </w:r>
                      <w:r w:rsidRPr="00943C31">
                        <w:rPr>
                          <w:rFonts w:ascii="Arial" w:hAnsi="Arial" w:cs="Arial"/>
                          <w:sz w:val="20"/>
                          <w:szCs w:val="20"/>
                          <w:lang w:val="fr-FR"/>
                        </w:rPr>
                        <w:t xml:space="preserve">Traitement des </w:t>
                      </w:r>
                      <w:r>
                        <w:rPr>
                          <w:rFonts w:ascii="Arial" w:hAnsi="Arial" w:cs="Arial"/>
                          <w:sz w:val="20"/>
                          <w:szCs w:val="20"/>
                          <w:lang w:val="fr-FR"/>
                        </w:rPr>
                        <w:t>substances</w:t>
                      </w:r>
                      <w:r w:rsidRPr="00943C31">
                        <w:rPr>
                          <w:rFonts w:ascii="Arial" w:hAnsi="Arial" w:cs="Arial"/>
                          <w:sz w:val="20"/>
                          <w:szCs w:val="20"/>
                          <w:lang w:val="fr-FR"/>
                        </w:rPr>
                        <w:t xml:space="preserve"> liquid</w:t>
                      </w:r>
                      <w:r>
                        <w:rPr>
                          <w:rFonts w:ascii="Arial" w:hAnsi="Arial" w:cs="Arial"/>
                          <w:sz w:val="20"/>
                          <w:szCs w:val="20"/>
                          <w:lang w:val="fr-FR"/>
                        </w:rPr>
                        <w:t>e</w:t>
                      </w:r>
                      <w:r w:rsidRPr="00943C31">
                        <w:rPr>
                          <w:rFonts w:ascii="Arial" w:hAnsi="Arial" w:cs="Arial"/>
                          <w:sz w:val="20"/>
                          <w:szCs w:val="20"/>
                          <w:lang w:val="fr-FR"/>
                        </w:rPr>
                        <w:t>s</w:t>
                      </w:r>
                      <w:r w:rsidRPr="00F249C5">
                        <w:rPr>
                          <w:rFonts w:ascii="Arial" w:hAnsi="Arial" w:cs="Arial"/>
                          <w:bCs/>
                          <w:color w:val="000000" w:themeColor="text1"/>
                          <w:kern w:val="24"/>
                          <w:sz w:val="20"/>
                          <w:szCs w:val="22"/>
                          <w:lang w:val="fr-FR"/>
                        </w:rPr>
                        <w:t xml:space="preserve"> ; 4. </w:t>
                      </w:r>
                      <w:r w:rsidRPr="00943C31">
                        <w:rPr>
                          <w:rFonts w:ascii="Arial" w:hAnsi="Arial" w:cs="Arial"/>
                          <w:sz w:val="20"/>
                          <w:szCs w:val="20"/>
                          <w:lang w:val="fr-FR"/>
                        </w:rPr>
                        <w:t xml:space="preserve">Traitement des </w:t>
                      </w:r>
                      <w:r>
                        <w:rPr>
                          <w:rFonts w:ascii="Arial" w:hAnsi="Arial" w:cs="Arial"/>
                          <w:sz w:val="20"/>
                          <w:szCs w:val="20"/>
                          <w:lang w:val="fr-FR"/>
                        </w:rPr>
                        <w:t>matières</w:t>
                      </w:r>
                      <w:r w:rsidRPr="00943C31">
                        <w:rPr>
                          <w:rFonts w:ascii="Arial" w:hAnsi="Arial" w:cs="Arial"/>
                          <w:sz w:val="20"/>
                          <w:szCs w:val="20"/>
                          <w:lang w:val="fr-FR"/>
                        </w:rPr>
                        <w:t xml:space="preserve"> solides ; 5. Système</w:t>
                      </w:r>
                      <w:r>
                        <w:rPr>
                          <w:rFonts w:ascii="Arial" w:hAnsi="Arial" w:cs="Arial"/>
                          <w:sz w:val="20"/>
                          <w:szCs w:val="20"/>
                          <w:lang w:val="fr-FR"/>
                        </w:rPr>
                        <w:t xml:space="preserve"> électrique</w:t>
                      </w:r>
                      <w:r w:rsidRPr="00F249C5">
                        <w:rPr>
                          <w:rFonts w:ascii="Arial" w:hAnsi="Arial" w:cs="Arial"/>
                          <w:color w:val="211D1E"/>
                          <w:sz w:val="20"/>
                          <w:szCs w:val="22"/>
                          <w:lang w:val="fr-FR"/>
                        </w:rPr>
                        <w:t xml:space="preserve"> (Source : </w:t>
                      </w:r>
                      <w:hyperlink r:id="rId65" w:history="1">
                        <w:r w:rsidRPr="00F249C5">
                          <w:rPr>
                            <w:rStyle w:val="Hyperlink"/>
                            <w:rFonts w:ascii="Arial" w:hAnsi="Arial" w:cs="Arial"/>
                            <w:sz w:val="20"/>
                            <w:szCs w:val="22"/>
                            <w:lang w:val="fr-FR"/>
                          </w:rPr>
                          <w:t>https://sanitation.ansi.org</w:t>
                        </w:r>
                      </w:hyperlink>
                      <w:r w:rsidRPr="00F249C5">
                        <w:rPr>
                          <w:rFonts w:ascii="Arial" w:hAnsi="Arial" w:cs="Arial"/>
                          <w:color w:val="211D1E"/>
                          <w:sz w:val="20"/>
                          <w:szCs w:val="22"/>
                          <w:lang w:val="fr-FR"/>
                        </w:rPr>
                        <w:t xml:space="preserve"> )</w:t>
                      </w:r>
                    </w:p>
                  </w:txbxContent>
                </v:textbox>
                <w10:anchorlock/>
              </v:shape>
            </w:pict>
          </mc:Fallback>
        </mc:AlternateContent>
      </w:r>
    </w:p>
    <w:p w14:paraId="7BD4D464" w14:textId="51AE5F14" w:rsidR="002A68F1" w:rsidRPr="00724F58" w:rsidRDefault="002A68F1">
      <w:pPr>
        <w:rPr>
          <w:rFonts w:ascii="Arial" w:hAnsi="Arial" w:cs="Arial"/>
          <w:b/>
          <w:sz w:val="24"/>
          <w:szCs w:val="24"/>
          <w:lang w:val="fr-FR"/>
        </w:rPr>
      </w:pPr>
    </w:p>
    <w:p w14:paraId="764E1EE1" w14:textId="6FFFEAF8" w:rsidR="00836C05" w:rsidRPr="00724F58" w:rsidRDefault="00623116" w:rsidP="00836C05">
      <w:pPr>
        <w:rPr>
          <w:rFonts w:ascii="Arial" w:hAnsi="Arial" w:cs="Arial"/>
          <w:b/>
          <w:sz w:val="24"/>
          <w:szCs w:val="24"/>
          <w:lang w:val="fr-FR"/>
        </w:rPr>
      </w:pPr>
      <w:r w:rsidRPr="00724F58">
        <w:rPr>
          <w:rFonts w:ascii="Arial" w:hAnsi="Arial" w:cs="Arial"/>
          <w:b/>
          <w:noProof/>
          <w:sz w:val="32"/>
          <w:szCs w:val="32"/>
          <w:lang w:val="fr-FR" w:eastAsia="en-ZA"/>
        </w:rPr>
        <mc:AlternateContent>
          <mc:Choice Requires="wps">
            <w:drawing>
              <wp:anchor distT="0" distB="0" distL="114300" distR="114300" simplePos="0" relativeHeight="251650048" behindDoc="0" locked="0" layoutInCell="1" allowOverlap="1" wp14:anchorId="53394427" wp14:editId="5C0C7512">
                <wp:simplePos x="0" y="0"/>
                <wp:positionH relativeFrom="margin">
                  <wp:posOffset>0</wp:posOffset>
                </wp:positionH>
                <wp:positionV relativeFrom="paragraph">
                  <wp:posOffset>162022</wp:posOffset>
                </wp:positionV>
                <wp:extent cx="5875020" cy="3692106"/>
                <wp:effectExtent l="0" t="0" r="11430" b="22860"/>
                <wp:wrapNone/>
                <wp:docPr id="52" name="Rounded Rectangle 52"/>
                <wp:cNvGraphicFramePr/>
                <a:graphic xmlns:a="http://schemas.openxmlformats.org/drawingml/2006/main">
                  <a:graphicData uri="http://schemas.microsoft.com/office/word/2010/wordprocessingShape">
                    <wps:wsp>
                      <wps:cNvSpPr/>
                      <wps:spPr>
                        <a:xfrm>
                          <a:off x="0" y="0"/>
                          <a:ext cx="5875020" cy="3692106"/>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0195C" id="Rounded Rectangle 52" o:spid="_x0000_s1026" style="position:absolute;margin-left:0;margin-top:12.75pt;width:462.6pt;height:290.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" fillcolor="window" strokecolor="windowText" strokeweight="1pt">
                <v:stroke joinstyle="miter"/>
                <w10:wrap anchorx="margin"/>
              </v:roundrect>
            </w:pict>
          </mc:Fallback>
        </mc:AlternateContent>
      </w:r>
      <w:r w:rsidR="00836C05" w:rsidRPr="00724F58">
        <w:rPr>
          <w:rFonts w:ascii="Arial" w:hAnsi="Arial" w:cs="Arial"/>
          <w:b/>
          <w:sz w:val="24"/>
          <w:szCs w:val="24"/>
          <w:lang w:val="fr-FR"/>
        </w:rPr>
        <w:t xml:space="preserve">Notes </w:t>
      </w:r>
    </w:p>
    <w:p w14:paraId="2E0396F9" w14:textId="16DEB37E" w:rsidR="00836C05" w:rsidRPr="00724F58" w:rsidRDefault="00836C05" w:rsidP="00836C05">
      <w:pPr>
        <w:rPr>
          <w:rFonts w:ascii="Arial" w:hAnsi="Arial" w:cs="Arial"/>
          <w:b/>
          <w:sz w:val="32"/>
          <w:szCs w:val="32"/>
          <w:lang w:val="fr-FR"/>
        </w:rPr>
      </w:pPr>
    </w:p>
    <w:p w14:paraId="5AC3A466" w14:textId="64652CDA" w:rsidR="00836C05" w:rsidRPr="00724F58" w:rsidRDefault="00836C05" w:rsidP="00836C05">
      <w:pPr>
        <w:rPr>
          <w:rFonts w:ascii="Arial" w:hAnsi="Arial" w:cs="Arial"/>
          <w:b/>
          <w:sz w:val="32"/>
          <w:szCs w:val="32"/>
          <w:lang w:val="fr-FR"/>
        </w:rPr>
      </w:pPr>
    </w:p>
    <w:p w14:paraId="1E86C402" w14:textId="237F70A6" w:rsidR="00836C05" w:rsidRPr="00724F58" w:rsidRDefault="00836C05" w:rsidP="00836C05">
      <w:pPr>
        <w:rPr>
          <w:rFonts w:ascii="Arial" w:hAnsi="Arial" w:cs="Arial"/>
          <w:b/>
          <w:sz w:val="32"/>
          <w:szCs w:val="32"/>
          <w:lang w:val="fr-FR"/>
        </w:rPr>
      </w:pPr>
    </w:p>
    <w:p w14:paraId="331A4A3B" w14:textId="1E8FFBD8" w:rsidR="00836C05" w:rsidRPr="00724F58" w:rsidRDefault="00836C05" w:rsidP="00836C05">
      <w:pPr>
        <w:rPr>
          <w:rFonts w:ascii="Arial" w:hAnsi="Arial" w:cs="Arial"/>
          <w:b/>
          <w:sz w:val="32"/>
          <w:szCs w:val="32"/>
          <w:lang w:val="fr-FR"/>
        </w:rPr>
      </w:pPr>
    </w:p>
    <w:p w14:paraId="129E9A8B" w14:textId="6AA617EC" w:rsidR="00836C05" w:rsidRPr="00724F58" w:rsidRDefault="00836C05" w:rsidP="00836C05">
      <w:pPr>
        <w:rPr>
          <w:rFonts w:ascii="Arial" w:hAnsi="Arial" w:cs="Arial"/>
          <w:b/>
          <w:sz w:val="32"/>
          <w:szCs w:val="32"/>
          <w:lang w:val="fr-FR"/>
        </w:rPr>
      </w:pPr>
    </w:p>
    <w:p w14:paraId="699B898E" w14:textId="1E3F69FE" w:rsidR="00836C05" w:rsidRPr="00724F58" w:rsidRDefault="00836C05" w:rsidP="00836C05">
      <w:pPr>
        <w:rPr>
          <w:rFonts w:ascii="Arial" w:hAnsi="Arial" w:cs="Arial"/>
          <w:b/>
          <w:sz w:val="32"/>
          <w:szCs w:val="32"/>
          <w:lang w:val="fr-FR"/>
        </w:rPr>
      </w:pPr>
    </w:p>
    <w:p w14:paraId="0EF8FC3B" w14:textId="1E023497" w:rsidR="00836C05" w:rsidRPr="00724F58" w:rsidRDefault="00836C05" w:rsidP="00836C05">
      <w:pPr>
        <w:rPr>
          <w:rFonts w:ascii="Arial" w:hAnsi="Arial" w:cs="Arial"/>
          <w:b/>
          <w:sz w:val="32"/>
          <w:szCs w:val="32"/>
          <w:lang w:val="fr-FR"/>
        </w:rPr>
      </w:pPr>
    </w:p>
    <w:p w14:paraId="00F12FA4" w14:textId="7B381463" w:rsidR="00836C05" w:rsidRPr="00724F58" w:rsidRDefault="00836C05" w:rsidP="00836C05">
      <w:pPr>
        <w:rPr>
          <w:rFonts w:ascii="Arial" w:hAnsi="Arial" w:cs="Arial"/>
          <w:b/>
          <w:sz w:val="32"/>
          <w:szCs w:val="32"/>
          <w:lang w:val="fr-FR"/>
        </w:rPr>
      </w:pPr>
    </w:p>
    <w:p w14:paraId="3FBD4FA4" w14:textId="77777777" w:rsidR="00836C05" w:rsidRPr="00724F58" w:rsidRDefault="00836C05" w:rsidP="00836C05">
      <w:pPr>
        <w:ind w:left="720"/>
        <w:contextualSpacing/>
        <w:rPr>
          <w:rFonts w:ascii="Arial" w:hAnsi="Arial" w:cs="Arial"/>
          <w:b/>
          <w:sz w:val="32"/>
          <w:szCs w:val="32"/>
          <w:lang w:val="fr-FR"/>
        </w:rPr>
      </w:pPr>
    </w:p>
    <w:p w14:paraId="5CA50EBC" w14:textId="77777777" w:rsidR="00836C05" w:rsidRPr="00724F58" w:rsidRDefault="00836C05" w:rsidP="00836C05">
      <w:pPr>
        <w:rPr>
          <w:rFonts w:ascii="Arial" w:hAnsi="Arial" w:cs="Arial"/>
          <w:bCs/>
          <w:lang w:val="fr-FR"/>
        </w:rPr>
      </w:pPr>
    </w:p>
    <w:p w14:paraId="43332487" w14:textId="77777777" w:rsidR="00836C05" w:rsidRPr="00724F58" w:rsidRDefault="00836C05" w:rsidP="00836C05">
      <w:pPr>
        <w:jc w:val="center"/>
        <w:rPr>
          <w:rFonts w:ascii="Arial" w:hAnsi="Arial" w:cs="Arial"/>
          <w:b/>
          <w:sz w:val="32"/>
          <w:szCs w:val="32"/>
          <w:lang w:val="fr-FR"/>
        </w:rPr>
      </w:pPr>
    </w:p>
    <w:p w14:paraId="6952A501" w14:textId="2F6DB373" w:rsidR="00B74871" w:rsidRPr="00724F58" w:rsidRDefault="00B74871" w:rsidP="00B74871">
      <w:pPr>
        <w:pStyle w:val="Heading1"/>
        <w:numPr>
          <w:ilvl w:val="0"/>
          <w:numId w:val="22"/>
        </w:numPr>
        <w:ind w:left="360"/>
        <w:rPr>
          <w:rFonts w:ascii="Arial" w:hAnsi="Arial" w:cs="Arial"/>
          <w:b/>
          <w:color w:val="auto"/>
          <w:sz w:val="22"/>
          <w:szCs w:val="22"/>
          <w:lang w:val="fr-FR"/>
        </w:rPr>
      </w:pPr>
      <w:bookmarkStart w:id="110" w:name="_Toc41360301"/>
      <w:bookmarkStart w:id="111" w:name="_Toc31889649"/>
      <w:r w:rsidRPr="00724F58">
        <w:rPr>
          <w:rFonts w:ascii="Arial" w:hAnsi="Arial" w:cs="Arial"/>
          <w:b/>
          <w:color w:val="auto"/>
          <w:sz w:val="22"/>
          <w:szCs w:val="22"/>
          <w:lang w:val="fr-FR"/>
        </w:rPr>
        <w:lastRenderedPageBreak/>
        <w:t>PROCESSUS DE CERTIFICATION SANS/ISO 30500</w:t>
      </w:r>
      <w:bookmarkEnd w:id="110"/>
      <w:r w:rsidRPr="00724F58">
        <w:rPr>
          <w:rFonts w:ascii="Arial" w:hAnsi="Arial" w:cs="Arial"/>
          <w:b/>
          <w:color w:val="auto"/>
          <w:sz w:val="22"/>
          <w:szCs w:val="22"/>
          <w:lang w:val="fr-FR"/>
        </w:rPr>
        <w:t xml:space="preserve"> </w:t>
      </w:r>
      <w:bookmarkEnd w:id="111"/>
    </w:p>
    <w:p w14:paraId="07941859" w14:textId="77777777" w:rsidR="00B10FC4" w:rsidRDefault="00B10FC4" w:rsidP="00B10FC4">
      <w:pPr>
        <w:rPr>
          <w:rFonts w:ascii="Arial" w:hAnsi="Arial" w:cs="Arial"/>
          <w:b/>
          <w:noProof/>
          <w:lang w:val="fr-FR"/>
        </w:rPr>
      </w:pPr>
    </w:p>
    <w:p w14:paraId="742AD27F" w14:textId="7DF6FEA6" w:rsidR="00623116" w:rsidRPr="00B10FC4" w:rsidRDefault="00B10FC4" w:rsidP="00B10FC4">
      <w:pPr>
        <w:rPr>
          <w:rFonts w:ascii="Arial" w:hAnsi="Arial" w:cs="Arial"/>
          <w:b/>
          <w:lang w:val="fr-FR"/>
        </w:rPr>
      </w:pPr>
      <w:r>
        <w:rPr>
          <w:rFonts w:ascii="Arial" w:hAnsi="Arial" w:cs="Arial"/>
          <w:b/>
          <w:noProof/>
          <w:lang w:val="fr-FR"/>
        </w:rPr>
        <w:drawing>
          <wp:inline distT="0" distB="0" distL="0" distR="0" wp14:anchorId="10ABD851" wp14:editId="44C2739A">
            <wp:extent cx="5709948" cy="1302999"/>
            <wp:effectExtent l="0" t="0" r="508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4293" cy="1351912"/>
                    </a:xfrm>
                    <a:prstGeom prst="rect">
                      <a:avLst/>
                    </a:prstGeom>
                    <a:noFill/>
                  </pic:spPr>
                </pic:pic>
              </a:graphicData>
            </a:graphic>
          </wp:inline>
        </w:drawing>
      </w:r>
    </w:p>
    <w:p w14:paraId="0C7C9920" w14:textId="580966FE" w:rsidR="00E4182D" w:rsidRDefault="00031783" w:rsidP="004529D3">
      <w:pPr>
        <w:pStyle w:val="Caption"/>
        <w:rPr>
          <w:rFonts w:ascii="Arial" w:hAnsi="Arial" w:cs="Arial"/>
          <w:b/>
          <w:i w:val="0"/>
          <w:color w:val="auto"/>
          <w:lang w:val="fr-FR"/>
        </w:rPr>
      </w:pPr>
      <w:bookmarkStart w:id="112" w:name="_Toc31383212"/>
      <w:r w:rsidRPr="00724F58">
        <w:rPr>
          <w:rFonts w:ascii="Arial" w:hAnsi="Arial" w:cs="Arial"/>
          <w:b/>
          <w:i w:val="0"/>
          <w:color w:val="auto"/>
          <w:lang w:val="fr-FR"/>
        </w:rPr>
        <w:t>Figure</w:t>
      </w:r>
      <w:r w:rsidR="004529D3" w:rsidRPr="00724F58">
        <w:rPr>
          <w:rFonts w:ascii="Arial" w:hAnsi="Arial" w:cs="Arial"/>
          <w:b/>
          <w:i w:val="0"/>
          <w:color w:val="auto"/>
          <w:lang w:val="fr-FR"/>
        </w:rPr>
        <w:t xml:space="preserve"> </w:t>
      </w:r>
      <w:r w:rsidR="004529D3" w:rsidRPr="00724F58">
        <w:rPr>
          <w:rFonts w:ascii="Arial" w:hAnsi="Arial" w:cs="Arial"/>
          <w:b/>
          <w:i w:val="0"/>
          <w:color w:val="auto"/>
          <w:lang w:val="fr-FR"/>
        </w:rPr>
        <w:fldChar w:fldCharType="begin"/>
      </w:r>
      <w:r w:rsidR="004529D3" w:rsidRPr="00724F58">
        <w:rPr>
          <w:rFonts w:ascii="Arial" w:hAnsi="Arial" w:cs="Arial"/>
          <w:b/>
          <w:i w:val="0"/>
          <w:color w:val="auto"/>
          <w:lang w:val="fr-FR"/>
        </w:rPr>
        <w:instrText xml:space="preserve"> SEQ Figure \* ARABIC </w:instrText>
      </w:r>
      <w:r w:rsidR="004529D3" w:rsidRPr="00724F58">
        <w:rPr>
          <w:rFonts w:ascii="Arial" w:hAnsi="Arial" w:cs="Arial"/>
          <w:b/>
          <w:i w:val="0"/>
          <w:color w:val="auto"/>
          <w:lang w:val="fr-FR"/>
        </w:rPr>
        <w:fldChar w:fldCharType="separate"/>
      </w:r>
      <w:r w:rsidR="00484F0A">
        <w:rPr>
          <w:rFonts w:ascii="Arial" w:hAnsi="Arial" w:cs="Arial"/>
          <w:b/>
          <w:i w:val="0"/>
          <w:noProof/>
          <w:color w:val="auto"/>
          <w:lang w:val="fr-FR"/>
        </w:rPr>
        <w:t>15</w:t>
      </w:r>
      <w:r w:rsidR="004529D3" w:rsidRPr="00724F58">
        <w:rPr>
          <w:rFonts w:ascii="Arial" w:hAnsi="Arial" w:cs="Arial"/>
          <w:b/>
          <w:i w:val="0"/>
          <w:color w:val="auto"/>
          <w:lang w:val="fr-FR"/>
        </w:rPr>
        <w:fldChar w:fldCharType="end"/>
      </w:r>
      <w:r w:rsidR="0072332D" w:rsidRPr="00724F58">
        <w:rPr>
          <w:rFonts w:ascii="Arial" w:hAnsi="Arial" w:cs="Arial"/>
          <w:b/>
          <w:i w:val="0"/>
          <w:color w:val="auto"/>
          <w:lang w:val="fr-FR"/>
        </w:rPr>
        <w:t xml:space="preserve"> </w:t>
      </w:r>
      <w:r w:rsidR="004529D3" w:rsidRPr="00724F58">
        <w:rPr>
          <w:rFonts w:ascii="Arial" w:hAnsi="Arial" w:cs="Arial"/>
          <w:b/>
          <w:i w:val="0"/>
          <w:color w:val="auto"/>
          <w:lang w:val="fr-FR"/>
        </w:rPr>
        <w:t xml:space="preserve">: </w:t>
      </w:r>
      <w:r w:rsidR="0072332D" w:rsidRPr="00724F58">
        <w:rPr>
          <w:rFonts w:ascii="Arial" w:hAnsi="Arial" w:cs="Arial"/>
          <w:b/>
          <w:i w:val="0"/>
          <w:color w:val="auto"/>
          <w:lang w:val="fr-FR"/>
        </w:rPr>
        <w:t xml:space="preserve">Etapes du processus de certification </w:t>
      </w:r>
      <w:r w:rsidR="00460424" w:rsidRPr="00724F58">
        <w:rPr>
          <w:rFonts w:ascii="Arial" w:hAnsi="Arial" w:cs="Arial"/>
          <w:b/>
          <w:i w:val="0"/>
          <w:color w:val="auto"/>
          <w:lang w:val="fr-FR"/>
        </w:rPr>
        <w:t>SANS/</w:t>
      </w:r>
      <w:r w:rsidR="008462E6" w:rsidRPr="00724F58">
        <w:rPr>
          <w:rFonts w:ascii="Arial" w:hAnsi="Arial" w:cs="Arial"/>
          <w:b/>
          <w:i w:val="0"/>
          <w:color w:val="auto"/>
          <w:lang w:val="fr-FR"/>
        </w:rPr>
        <w:t>ISO 30500</w:t>
      </w:r>
      <w:bookmarkEnd w:id="112"/>
    </w:p>
    <w:p w14:paraId="7840E73F" w14:textId="77777777" w:rsidR="00B10FC4" w:rsidRPr="00B10FC4" w:rsidRDefault="00B10FC4" w:rsidP="00B10FC4">
      <w:pPr>
        <w:rPr>
          <w:lang w:val="fr-FR"/>
        </w:rPr>
      </w:pPr>
    </w:p>
    <w:p w14:paraId="76402406" w14:textId="1975097F" w:rsidR="002A68F1" w:rsidRPr="00724F58" w:rsidRDefault="00E330DC" w:rsidP="002A68F1">
      <w:pPr>
        <w:rPr>
          <w:lang w:val="fr-FR"/>
        </w:rPr>
      </w:pPr>
      <w:r w:rsidRPr="00724F58">
        <w:rPr>
          <w:noProof/>
          <w:lang w:val="fr-FR" w:eastAsia="en-ZA"/>
        </w:rPr>
        <w:drawing>
          <wp:inline distT="0" distB="0" distL="0" distR="0" wp14:anchorId="39FA1F55" wp14:editId="4B90E3AF">
            <wp:extent cx="3584759" cy="5108891"/>
            <wp:effectExtent l="0" t="0" r="0" b="0"/>
            <wp:docPr id="18" name="Picture 47">
              <a:extLst xmlns:a="http://schemas.openxmlformats.org/drawingml/2006/main">
                <a:ext uri="{FF2B5EF4-FFF2-40B4-BE49-F238E27FC236}">
                  <a16:creationId xmlns:a16="http://schemas.microsoft.com/office/drawing/2014/main" id="{E8B9196B-3426-4653-B142-9D902586C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E8B9196B-3426-4653-B142-9D902586C340}"/>
                        </a:ext>
                      </a:extLst>
                    </pic:cNvPr>
                    <pic:cNvPicPr>
                      <a:picLocks noChangeAspect="1"/>
                    </pic:cNvPicPr>
                  </pic:nvPicPr>
                  <pic:blipFill>
                    <a:blip r:embed="rId67"/>
                    <a:stretch>
                      <a:fillRect/>
                    </a:stretch>
                  </pic:blipFill>
                  <pic:spPr>
                    <a:xfrm>
                      <a:off x="0" y="0"/>
                      <a:ext cx="3584759" cy="5108891"/>
                    </a:xfrm>
                    <a:prstGeom prst="rect">
                      <a:avLst/>
                    </a:prstGeom>
                  </pic:spPr>
                </pic:pic>
              </a:graphicData>
            </a:graphic>
          </wp:inline>
        </w:drawing>
      </w:r>
    </w:p>
    <w:p w14:paraId="348DFF7F" w14:textId="7D6CFBBE" w:rsidR="009D599B" w:rsidRPr="00724F58" w:rsidRDefault="00031783" w:rsidP="00C52E66">
      <w:pPr>
        <w:pStyle w:val="Caption"/>
        <w:rPr>
          <w:rFonts w:ascii="Arial" w:hAnsi="Arial" w:cs="Arial"/>
          <w:lang w:val="fr-FR"/>
        </w:rPr>
      </w:pPr>
      <w:bookmarkStart w:id="113" w:name="_Toc31383213"/>
      <w:r w:rsidRPr="00724F58">
        <w:rPr>
          <w:rFonts w:ascii="Arial" w:hAnsi="Arial" w:cs="Arial"/>
          <w:b/>
          <w:i w:val="0"/>
          <w:color w:val="auto"/>
          <w:lang w:val="fr-FR"/>
        </w:rPr>
        <w:t>Figure</w:t>
      </w:r>
      <w:r w:rsidR="00460424" w:rsidRPr="00724F58">
        <w:rPr>
          <w:rFonts w:ascii="Arial" w:hAnsi="Arial" w:cs="Arial"/>
          <w:b/>
          <w:i w:val="0"/>
          <w:color w:val="auto"/>
          <w:lang w:val="fr-FR"/>
        </w:rPr>
        <w:t xml:space="preserve"> </w:t>
      </w:r>
      <w:r w:rsidR="00460424" w:rsidRPr="00724F58">
        <w:rPr>
          <w:rFonts w:ascii="Arial" w:hAnsi="Arial" w:cs="Arial"/>
          <w:b/>
          <w:i w:val="0"/>
          <w:color w:val="auto"/>
          <w:lang w:val="fr-FR"/>
        </w:rPr>
        <w:fldChar w:fldCharType="begin"/>
      </w:r>
      <w:r w:rsidR="00460424" w:rsidRPr="00724F58">
        <w:rPr>
          <w:rFonts w:ascii="Arial" w:hAnsi="Arial" w:cs="Arial"/>
          <w:b/>
          <w:i w:val="0"/>
          <w:color w:val="auto"/>
          <w:lang w:val="fr-FR"/>
        </w:rPr>
        <w:instrText xml:space="preserve"> SEQ Figure \* ARABIC </w:instrText>
      </w:r>
      <w:r w:rsidR="00460424" w:rsidRPr="00724F58">
        <w:rPr>
          <w:rFonts w:ascii="Arial" w:hAnsi="Arial" w:cs="Arial"/>
          <w:b/>
          <w:i w:val="0"/>
          <w:color w:val="auto"/>
          <w:lang w:val="fr-FR"/>
        </w:rPr>
        <w:fldChar w:fldCharType="separate"/>
      </w:r>
      <w:r w:rsidR="00484F0A">
        <w:rPr>
          <w:rFonts w:ascii="Arial" w:hAnsi="Arial" w:cs="Arial"/>
          <w:b/>
          <w:i w:val="0"/>
          <w:noProof/>
          <w:color w:val="auto"/>
          <w:lang w:val="fr-FR"/>
        </w:rPr>
        <w:t>16</w:t>
      </w:r>
      <w:r w:rsidR="00460424" w:rsidRPr="00724F58">
        <w:rPr>
          <w:rFonts w:ascii="Arial" w:hAnsi="Arial" w:cs="Arial"/>
          <w:b/>
          <w:i w:val="0"/>
          <w:color w:val="auto"/>
          <w:lang w:val="fr-FR"/>
        </w:rPr>
        <w:fldChar w:fldCharType="end"/>
      </w:r>
      <w:r w:rsidR="009B3080" w:rsidRPr="00724F58">
        <w:rPr>
          <w:rFonts w:ascii="Arial" w:hAnsi="Arial" w:cs="Arial"/>
          <w:b/>
          <w:i w:val="0"/>
          <w:color w:val="auto"/>
          <w:lang w:val="fr-FR"/>
        </w:rPr>
        <w:t xml:space="preserve"> </w:t>
      </w:r>
      <w:r w:rsidR="00460424" w:rsidRPr="00724F58">
        <w:rPr>
          <w:rFonts w:ascii="Arial" w:hAnsi="Arial" w:cs="Arial"/>
          <w:b/>
          <w:i w:val="0"/>
          <w:color w:val="auto"/>
          <w:lang w:val="fr-FR"/>
        </w:rPr>
        <w:t xml:space="preserve">: </w:t>
      </w:r>
      <w:r w:rsidR="009B3080" w:rsidRPr="00724F58">
        <w:rPr>
          <w:rFonts w:ascii="Arial" w:hAnsi="Arial" w:cs="Arial"/>
          <w:b/>
          <w:i w:val="0"/>
          <w:color w:val="auto"/>
          <w:lang w:val="fr-FR"/>
        </w:rPr>
        <w:t xml:space="preserve">Vue d’ensemble du processus de certification </w:t>
      </w:r>
      <w:r w:rsidR="00460424" w:rsidRPr="00724F58">
        <w:rPr>
          <w:rFonts w:ascii="Arial" w:hAnsi="Arial" w:cs="Arial"/>
          <w:b/>
          <w:i w:val="0"/>
          <w:color w:val="auto"/>
          <w:lang w:val="fr-FR"/>
        </w:rPr>
        <w:t xml:space="preserve">SANS/ISO 30500 </w:t>
      </w:r>
      <w:r w:rsidR="00460424" w:rsidRPr="00724F58">
        <w:rPr>
          <w:rFonts w:ascii="Arial" w:hAnsi="Arial" w:cs="Arial"/>
          <w:i w:val="0"/>
          <w:color w:val="auto"/>
          <w:lang w:val="fr-FR"/>
        </w:rPr>
        <w:t>(</w:t>
      </w:r>
      <w:r w:rsidR="00B10FC4" w:rsidRPr="00724F58">
        <w:rPr>
          <w:rFonts w:ascii="Arial" w:hAnsi="Arial" w:cs="Arial"/>
          <w:color w:val="auto"/>
          <w:lang w:val="fr-FR"/>
        </w:rPr>
        <w:t>Source</w:t>
      </w:r>
      <w:r w:rsidR="00B10FC4" w:rsidRPr="00724F58">
        <w:rPr>
          <w:rFonts w:ascii="Arial" w:hAnsi="Arial" w:cs="Arial"/>
          <w:b/>
          <w:lang w:val="fr-FR"/>
        </w:rPr>
        <w:t xml:space="preserve"> :</w:t>
      </w:r>
      <w:r w:rsidR="00D95AF1" w:rsidRPr="00724F58">
        <w:rPr>
          <w:rFonts w:ascii="Arial" w:hAnsi="Arial" w:cs="Arial"/>
          <w:lang w:val="fr-FR"/>
        </w:rPr>
        <w:t xml:space="preserve"> </w:t>
      </w:r>
      <w:r w:rsidR="00D95AF1" w:rsidRPr="00724F58">
        <w:rPr>
          <w:rFonts w:ascii="Arial" w:hAnsi="Arial" w:cs="Arial"/>
          <w:color w:val="211D1E"/>
          <w:lang w:val="fr-FR"/>
        </w:rPr>
        <w:t>ISO</w:t>
      </w:r>
      <w:r w:rsidR="00460424" w:rsidRPr="00724F58">
        <w:rPr>
          <w:rFonts w:ascii="Arial" w:hAnsi="Arial" w:cs="Arial"/>
          <w:color w:val="211D1E"/>
          <w:lang w:val="fr-FR"/>
        </w:rPr>
        <w:t xml:space="preserve"> 30500</w:t>
      </w:r>
      <w:r w:rsidR="00D95AF1" w:rsidRPr="00724F58">
        <w:rPr>
          <w:rFonts w:ascii="Arial" w:hAnsi="Arial" w:cs="Arial"/>
          <w:color w:val="211D1E"/>
          <w:lang w:val="fr-FR"/>
        </w:rPr>
        <w:t>, 2018)</w:t>
      </w:r>
      <w:bookmarkEnd w:id="113"/>
      <w:r w:rsidR="009D599B" w:rsidRPr="00724F58">
        <w:rPr>
          <w:rFonts w:ascii="Arial" w:hAnsi="Arial" w:cs="Arial"/>
          <w:lang w:val="fr-FR"/>
        </w:rPr>
        <w:br w:type="page"/>
      </w:r>
    </w:p>
    <w:p w14:paraId="0FAEC9C1" w14:textId="06A3F9DB" w:rsidR="00E4182D" w:rsidRPr="00724F58" w:rsidRDefault="00C11095" w:rsidP="00E967D4">
      <w:pPr>
        <w:pStyle w:val="Heading2"/>
        <w:numPr>
          <w:ilvl w:val="1"/>
          <w:numId w:val="24"/>
        </w:numPr>
        <w:ind w:hanging="1080"/>
        <w:rPr>
          <w:rFonts w:ascii="Arial" w:hAnsi="Arial" w:cs="Arial"/>
          <w:sz w:val="22"/>
          <w:szCs w:val="22"/>
          <w:lang w:val="fr-FR"/>
        </w:rPr>
      </w:pPr>
      <w:bookmarkStart w:id="114" w:name="_Toc30759363"/>
      <w:bookmarkStart w:id="115" w:name="_Toc39491496"/>
      <w:bookmarkStart w:id="116" w:name="_Toc41360302"/>
      <w:r w:rsidRPr="00724F58">
        <w:rPr>
          <w:rFonts w:ascii="Arial" w:hAnsi="Arial" w:cs="Arial"/>
          <w:sz w:val="22"/>
          <w:szCs w:val="22"/>
          <w:lang w:val="fr-FR"/>
        </w:rPr>
        <w:lastRenderedPageBreak/>
        <w:t>Liste de contrôle des document</w:t>
      </w:r>
      <w:bookmarkEnd w:id="114"/>
      <w:bookmarkEnd w:id="115"/>
      <w:r w:rsidRPr="00724F58">
        <w:rPr>
          <w:rFonts w:ascii="Arial" w:hAnsi="Arial" w:cs="Arial"/>
          <w:sz w:val="22"/>
          <w:szCs w:val="22"/>
          <w:lang w:val="fr-FR"/>
        </w:rPr>
        <w:t>s</w:t>
      </w:r>
      <w:bookmarkEnd w:id="116"/>
    </w:p>
    <w:p w14:paraId="60237DF0" w14:textId="2F89E4AB" w:rsidR="00C52E66" w:rsidRPr="00724F58" w:rsidRDefault="00C52E66" w:rsidP="00895656">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lang w:val="fr-FR"/>
        </w:rPr>
      </w:pPr>
      <w:bookmarkStart w:id="117" w:name="_Toc41360303"/>
      <w:r w:rsidRPr="00724F58">
        <w:rPr>
          <w:rFonts w:ascii="Arial" w:hAnsi="Arial" w:cs="Arial"/>
          <w:sz w:val="22"/>
          <w:szCs w:val="22"/>
          <w:lang w:val="fr-FR"/>
        </w:rPr>
        <w:t>NOTE</w:t>
      </w:r>
      <w:r w:rsidR="00C11095" w:rsidRPr="00724F58">
        <w:rPr>
          <w:rFonts w:ascii="Arial" w:hAnsi="Arial" w:cs="Arial"/>
          <w:sz w:val="22"/>
          <w:szCs w:val="22"/>
          <w:lang w:val="fr-FR"/>
        </w:rPr>
        <w:t xml:space="preserve"> </w:t>
      </w:r>
      <w:r w:rsidRPr="00724F58">
        <w:rPr>
          <w:rFonts w:ascii="Arial" w:hAnsi="Arial" w:cs="Arial"/>
          <w:sz w:val="22"/>
          <w:szCs w:val="22"/>
          <w:lang w:val="fr-FR"/>
        </w:rPr>
        <w:t xml:space="preserve">: </w:t>
      </w:r>
      <w:r w:rsidR="0080445F" w:rsidRPr="00724F58">
        <w:rPr>
          <w:rFonts w:ascii="Arial" w:hAnsi="Arial" w:cs="Arial"/>
          <w:b w:val="0"/>
          <w:sz w:val="22"/>
          <w:szCs w:val="22"/>
          <w:lang w:val="fr-FR"/>
        </w:rPr>
        <w:t>Les</w:t>
      </w:r>
      <w:r w:rsidR="00E967D4" w:rsidRPr="00724F58">
        <w:rPr>
          <w:rFonts w:ascii="Arial" w:hAnsi="Arial" w:cs="Arial"/>
          <w:b w:val="0"/>
          <w:sz w:val="22"/>
          <w:szCs w:val="22"/>
          <w:lang w:val="fr-FR"/>
        </w:rPr>
        <w:t xml:space="preserve"> </w:t>
      </w:r>
      <w:r w:rsidR="00E235D8">
        <w:rPr>
          <w:rFonts w:ascii="Arial" w:hAnsi="Arial" w:cs="Arial"/>
          <w:b w:val="0"/>
          <w:sz w:val="22"/>
          <w:szCs w:val="22"/>
          <w:lang w:val="fr-FR"/>
        </w:rPr>
        <w:t xml:space="preserve">alinéas </w:t>
      </w:r>
      <w:r w:rsidR="00E967D4" w:rsidRPr="00724F58">
        <w:rPr>
          <w:rFonts w:ascii="Arial" w:hAnsi="Arial" w:cs="Arial"/>
          <w:b w:val="0"/>
          <w:sz w:val="22"/>
          <w:szCs w:val="22"/>
          <w:lang w:val="fr-FR"/>
        </w:rPr>
        <w:t>numérotés</w:t>
      </w:r>
      <w:r w:rsidR="00895656" w:rsidRPr="00724F58">
        <w:rPr>
          <w:rFonts w:ascii="Arial" w:hAnsi="Arial" w:cs="Arial"/>
          <w:b w:val="0"/>
          <w:sz w:val="22"/>
          <w:szCs w:val="22"/>
          <w:lang w:val="fr-FR"/>
        </w:rPr>
        <w:t xml:space="preserve"> (1-12) </w:t>
      </w:r>
      <w:r w:rsidR="00B4033B">
        <w:rPr>
          <w:rFonts w:ascii="Arial" w:hAnsi="Arial" w:cs="Arial"/>
          <w:b w:val="0"/>
          <w:sz w:val="22"/>
          <w:szCs w:val="22"/>
          <w:lang w:val="fr-FR"/>
        </w:rPr>
        <w:t>à partir de la présente</w:t>
      </w:r>
      <w:r w:rsidR="00895656" w:rsidRPr="00724F58">
        <w:rPr>
          <w:rFonts w:ascii="Arial" w:hAnsi="Arial" w:cs="Arial"/>
          <w:b w:val="0"/>
          <w:sz w:val="22"/>
          <w:szCs w:val="22"/>
          <w:lang w:val="fr-FR"/>
        </w:rPr>
        <w:t xml:space="preserve"> note </w:t>
      </w:r>
      <w:r w:rsidR="00B10FC4">
        <w:rPr>
          <w:rFonts w:ascii="Arial" w:hAnsi="Arial" w:cs="Arial"/>
          <w:b w:val="0"/>
          <w:sz w:val="22"/>
          <w:szCs w:val="22"/>
          <w:lang w:val="fr-FR"/>
        </w:rPr>
        <w:t>renvoient</w:t>
      </w:r>
      <w:r w:rsidR="0080445F" w:rsidRPr="00724F58">
        <w:rPr>
          <w:rFonts w:ascii="Arial" w:hAnsi="Arial" w:cs="Arial"/>
          <w:b w:val="0"/>
          <w:sz w:val="22"/>
          <w:szCs w:val="22"/>
          <w:lang w:val="fr-FR"/>
        </w:rPr>
        <w:t xml:space="preserve"> tous au</w:t>
      </w:r>
      <w:r w:rsidR="0096489D" w:rsidRPr="00724F58">
        <w:rPr>
          <w:rFonts w:ascii="Arial" w:hAnsi="Arial" w:cs="Arial"/>
          <w:b w:val="0"/>
          <w:sz w:val="22"/>
          <w:szCs w:val="22"/>
          <w:lang w:val="fr-FR"/>
        </w:rPr>
        <w:t xml:space="preserve"> </w:t>
      </w:r>
      <w:r w:rsidRPr="00724F58">
        <w:rPr>
          <w:rFonts w:ascii="Arial" w:hAnsi="Arial" w:cs="Arial"/>
          <w:b w:val="0"/>
          <w:sz w:val="22"/>
          <w:szCs w:val="22"/>
          <w:lang w:val="fr-FR"/>
        </w:rPr>
        <w:t>p</w:t>
      </w:r>
      <w:r w:rsidR="00895656" w:rsidRPr="00724F58">
        <w:rPr>
          <w:rFonts w:ascii="Arial" w:hAnsi="Arial" w:cs="Arial"/>
          <w:b w:val="0"/>
          <w:sz w:val="22"/>
          <w:szCs w:val="22"/>
          <w:lang w:val="fr-FR"/>
        </w:rPr>
        <w:t>aragraph</w:t>
      </w:r>
      <w:r w:rsidR="0080445F" w:rsidRPr="00724F58">
        <w:rPr>
          <w:rFonts w:ascii="Arial" w:hAnsi="Arial" w:cs="Arial"/>
          <w:b w:val="0"/>
          <w:sz w:val="22"/>
          <w:szCs w:val="22"/>
          <w:lang w:val="fr-FR"/>
        </w:rPr>
        <w:t>e</w:t>
      </w:r>
      <w:r w:rsidR="00E235D8">
        <w:rPr>
          <w:rFonts w:ascii="Arial" w:hAnsi="Arial" w:cs="Arial"/>
          <w:b w:val="0"/>
          <w:sz w:val="22"/>
          <w:szCs w:val="22"/>
          <w:lang w:val="fr-FR"/>
        </w:rPr>
        <w:t xml:space="preserve"> principal</w:t>
      </w:r>
      <w:r w:rsidR="00895656" w:rsidRPr="00724F58">
        <w:rPr>
          <w:rFonts w:ascii="Arial" w:hAnsi="Arial" w:cs="Arial"/>
          <w:b w:val="0"/>
          <w:sz w:val="22"/>
          <w:szCs w:val="22"/>
          <w:lang w:val="fr-FR"/>
        </w:rPr>
        <w:t xml:space="preserve"> 5.1 </w:t>
      </w:r>
      <w:r w:rsidR="0080445F" w:rsidRPr="00724F58">
        <w:rPr>
          <w:rFonts w:ascii="Arial" w:hAnsi="Arial" w:cs="Arial"/>
          <w:b w:val="0"/>
          <w:sz w:val="22"/>
          <w:szCs w:val="22"/>
          <w:lang w:val="fr-FR"/>
        </w:rPr>
        <w:t xml:space="preserve">du </w:t>
      </w:r>
      <w:r w:rsidR="00505269">
        <w:rPr>
          <w:rFonts w:ascii="Arial" w:hAnsi="Arial" w:cs="Arial"/>
          <w:b w:val="0"/>
          <w:sz w:val="22"/>
          <w:szCs w:val="22"/>
          <w:lang w:val="fr-FR"/>
        </w:rPr>
        <w:t>guide</w:t>
      </w:r>
      <w:r w:rsidR="0080445F" w:rsidRPr="00724F58">
        <w:rPr>
          <w:rFonts w:ascii="Arial" w:hAnsi="Arial" w:cs="Arial"/>
          <w:b w:val="0"/>
          <w:sz w:val="22"/>
          <w:szCs w:val="22"/>
          <w:lang w:val="fr-FR"/>
        </w:rPr>
        <w:t>.</w:t>
      </w:r>
      <w:bookmarkEnd w:id="117"/>
    </w:p>
    <w:p w14:paraId="605218D5" w14:textId="4E972D7C" w:rsidR="00E4182D" w:rsidRPr="00724F58" w:rsidRDefault="006D29BE" w:rsidP="00BB70F6">
      <w:pPr>
        <w:tabs>
          <w:tab w:val="left" w:pos="1080"/>
        </w:tabs>
        <w:spacing w:line="360" w:lineRule="auto"/>
        <w:rPr>
          <w:rFonts w:ascii="Arial" w:hAnsi="Arial" w:cs="Arial"/>
          <w:b/>
          <w:lang w:val="fr-FR"/>
        </w:rPr>
      </w:pPr>
      <w:r w:rsidRPr="00724F58">
        <w:rPr>
          <w:rFonts w:ascii="Arial" w:hAnsi="Arial" w:cs="Arial"/>
          <w:b/>
          <w:lang w:val="fr-FR"/>
        </w:rPr>
        <w:t xml:space="preserve">1 </w:t>
      </w:r>
      <w:r>
        <w:rPr>
          <w:rFonts w:ascii="Arial" w:hAnsi="Arial" w:cs="Arial"/>
          <w:b/>
          <w:lang w:val="fr-FR"/>
        </w:rPr>
        <w:t>Informations</w:t>
      </w:r>
      <w:r w:rsidR="0080445F" w:rsidRPr="00724F58">
        <w:rPr>
          <w:rFonts w:ascii="Arial" w:hAnsi="Arial" w:cs="Arial"/>
          <w:b/>
          <w:lang w:val="fr-FR"/>
        </w:rPr>
        <w:t xml:space="preserve"> techniques générales</w:t>
      </w:r>
    </w:p>
    <w:p w14:paraId="745F252A" w14:textId="3448804F" w:rsidR="00BC2267" w:rsidRPr="00BB70F6" w:rsidRDefault="0080445F" w:rsidP="006D29BE">
      <w:pPr>
        <w:pStyle w:val="ListParagraph"/>
        <w:numPr>
          <w:ilvl w:val="1"/>
          <w:numId w:val="35"/>
        </w:numPr>
        <w:spacing w:line="360" w:lineRule="auto"/>
        <w:rPr>
          <w:rFonts w:ascii="Arial" w:hAnsi="Arial" w:cs="Arial"/>
          <w:b/>
          <w:color w:val="000000"/>
          <w:lang w:val="fr-FR"/>
        </w:rPr>
      </w:pPr>
      <w:r w:rsidRPr="00BB70F6">
        <w:rPr>
          <w:rFonts w:ascii="Arial" w:hAnsi="Arial" w:cs="Arial"/>
          <w:b/>
          <w:color w:val="000000"/>
          <w:lang w:val="fr-FR"/>
        </w:rPr>
        <w:t>Exigences de l’utilisateur</w:t>
      </w:r>
      <w:r w:rsidR="00BC2267" w:rsidRPr="00BB70F6">
        <w:rPr>
          <w:rFonts w:ascii="Arial" w:hAnsi="Arial" w:cs="Arial"/>
          <w:b/>
          <w:color w:val="000000"/>
          <w:lang w:val="fr-FR"/>
        </w:rPr>
        <w:t xml:space="preserve"> </w:t>
      </w:r>
    </w:p>
    <w:p w14:paraId="0121A769" w14:textId="11E74517" w:rsidR="00BC2267" w:rsidRPr="00724F58" w:rsidRDefault="0080445F" w:rsidP="0080445F">
      <w:pPr>
        <w:spacing w:line="360" w:lineRule="auto"/>
        <w:jc w:val="both"/>
        <w:rPr>
          <w:rFonts w:ascii="Arial" w:hAnsi="Arial" w:cs="Arial"/>
          <w:color w:val="000000"/>
          <w:lang w:val="fr-FR"/>
        </w:rPr>
      </w:pPr>
      <w:r w:rsidRPr="00724F58">
        <w:rPr>
          <w:rFonts w:ascii="Arial" w:hAnsi="Arial" w:cs="Arial"/>
          <w:lang w:val="fr-FR"/>
        </w:rPr>
        <w:t xml:space="preserve">Le </w:t>
      </w:r>
      <w:r w:rsidR="00505269">
        <w:rPr>
          <w:rFonts w:ascii="Arial" w:hAnsi="Arial" w:cs="Arial"/>
          <w:lang w:val="fr-FR"/>
        </w:rPr>
        <w:t>système d’assainissement autonome</w:t>
      </w:r>
      <w:r w:rsidRPr="00724F58">
        <w:rPr>
          <w:rFonts w:ascii="Arial" w:hAnsi="Arial" w:cs="Arial"/>
          <w:lang w:val="fr-FR"/>
        </w:rPr>
        <w:t xml:space="preserve"> doit être conçu de manière à ce que les utilisateurs cibles puissent </w:t>
      </w:r>
      <w:r w:rsidR="00BB70F6">
        <w:rPr>
          <w:rFonts w:ascii="Arial" w:hAnsi="Arial" w:cs="Arial"/>
          <w:lang w:val="fr-FR"/>
        </w:rPr>
        <w:t>s’en servir en</w:t>
      </w:r>
      <w:r w:rsidRPr="00724F58">
        <w:rPr>
          <w:rFonts w:ascii="Arial" w:hAnsi="Arial" w:cs="Arial"/>
          <w:lang w:val="fr-FR"/>
        </w:rPr>
        <w:t xml:space="preserve"> toute sécurité et </w:t>
      </w:r>
      <w:r w:rsidR="00BB70F6">
        <w:rPr>
          <w:rFonts w:ascii="Arial" w:hAnsi="Arial" w:cs="Arial"/>
          <w:lang w:val="fr-FR"/>
        </w:rPr>
        <w:t>selon</w:t>
      </w:r>
      <w:r w:rsidRPr="00724F58">
        <w:rPr>
          <w:rFonts w:ascii="Arial" w:hAnsi="Arial" w:cs="Arial"/>
          <w:lang w:val="fr-FR"/>
        </w:rPr>
        <w:t xml:space="preserve"> la manière prévue par le fabricant</w:t>
      </w:r>
      <w:r w:rsidR="00BC2267" w:rsidRPr="00724F58">
        <w:rPr>
          <w:rFonts w:ascii="Arial" w:hAnsi="Arial" w:cs="Arial"/>
          <w:color w:val="221E1F"/>
          <w:lang w:val="fr-FR"/>
        </w:rPr>
        <w:t xml:space="preserve">. </w:t>
      </w:r>
      <w:r w:rsidR="00BF593A" w:rsidRPr="00724F58">
        <w:rPr>
          <w:rFonts w:ascii="Arial" w:hAnsi="Arial" w:cs="Arial"/>
          <w:lang w:val="fr-FR"/>
        </w:rPr>
        <w:t>Il convient aussi d’inclure des exigences supplémentaires pour des utilisateurs particuliers, comme les personnes handicapées ou les jeunes enfants</w:t>
      </w:r>
      <w:r w:rsidR="00BF593A" w:rsidRPr="00724F58">
        <w:rPr>
          <w:rFonts w:ascii="Arial" w:hAnsi="Arial" w:cs="Arial"/>
          <w:color w:val="000000"/>
          <w:lang w:val="fr-FR"/>
        </w:rPr>
        <w:t xml:space="preserve"> </w:t>
      </w:r>
      <w:r w:rsidR="009A48EB" w:rsidRPr="00724F58">
        <w:rPr>
          <w:rFonts w:ascii="Arial" w:hAnsi="Arial" w:cs="Arial"/>
          <w:lang w:val="fr-FR"/>
        </w:rPr>
        <w:t>(</w:t>
      </w:r>
      <w:r w:rsidR="009A48EB" w:rsidRPr="00724F58">
        <w:rPr>
          <w:rFonts w:ascii="Arial" w:hAnsi="Arial" w:cs="Arial"/>
          <w:color w:val="211D1E"/>
          <w:lang w:val="fr-FR"/>
        </w:rPr>
        <w:t>ISO, 2018).</w:t>
      </w:r>
    </w:p>
    <w:p w14:paraId="03201109" w14:textId="346AE6A0" w:rsidR="00BC2267" w:rsidRPr="00724F58" w:rsidRDefault="00BF593A" w:rsidP="006D29BE">
      <w:pPr>
        <w:pStyle w:val="Pa24"/>
        <w:numPr>
          <w:ilvl w:val="1"/>
          <w:numId w:val="35"/>
        </w:numPr>
        <w:spacing w:before="100" w:after="148"/>
        <w:rPr>
          <w:rFonts w:ascii="Arial" w:hAnsi="Arial" w:cs="Arial"/>
          <w:b/>
          <w:color w:val="000000"/>
          <w:sz w:val="22"/>
          <w:szCs w:val="22"/>
          <w:lang w:val="fr-FR"/>
        </w:rPr>
      </w:pPr>
      <w:r w:rsidRPr="00724F58">
        <w:rPr>
          <w:rFonts w:ascii="Arial" w:hAnsi="Arial" w:cs="Arial"/>
          <w:b/>
          <w:color w:val="000000"/>
          <w:sz w:val="22"/>
          <w:szCs w:val="22"/>
          <w:lang w:val="fr-FR"/>
        </w:rPr>
        <w:t>Système métrique</w:t>
      </w:r>
    </w:p>
    <w:p w14:paraId="087DCD37" w14:textId="7A8EB887" w:rsidR="00820D14" w:rsidRPr="00724F58" w:rsidRDefault="00BF593A" w:rsidP="00880EF2">
      <w:pPr>
        <w:spacing w:line="360" w:lineRule="auto"/>
        <w:jc w:val="both"/>
        <w:rPr>
          <w:rFonts w:ascii="Arial" w:hAnsi="Arial" w:cs="Arial"/>
          <w:color w:val="221E1F"/>
          <w:lang w:val="fr-FR"/>
        </w:rPr>
      </w:pPr>
      <w:r w:rsidRPr="00724F58">
        <w:rPr>
          <w:rFonts w:ascii="Arial" w:hAnsi="Arial" w:cs="Arial"/>
          <w:lang w:val="fr-FR"/>
        </w:rPr>
        <w:t>La conception et la construction de systèmes d’assainissement autonomes doivent être spécifiées selon le système international d’unités de mesure</w:t>
      </w:r>
      <w:r w:rsidR="00BC2267" w:rsidRPr="00724F58">
        <w:rPr>
          <w:rFonts w:ascii="Arial" w:hAnsi="Arial" w:cs="Arial"/>
          <w:color w:val="221E1F"/>
          <w:lang w:val="fr-FR"/>
        </w:rPr>
        <w:t>.</w:t>
      </w:r>
    </w:p>
    <w:p w14:paraId="4626DD50" w14:textId="4DD8868A" w:rsidR="00683FE5" w:rsidRPr="00BB70F6" w:rsidRDefault="00BF593A" w:rsidP="00BB70F6">
      <w:pPr>
        <w:pStyle w:val="ListParagraph"/>
        <w:numPr>
          <w:ilvl w:val="1"/>
          <w:numId w:val="35"/>
        </w:numPr>
        <w:spacing w:line="360" w:lineRule="auto"/>
        <w:jc w:val="both"/>
        <w:rPr>
          <w:rFonts w:ascii="Arial" w:hAnsi="Arial" w:cs="Arial"/>
          <w:b/>
          <w:color w:val="211D1E"/>
          <w:lang w:val="fr-FR"/>
        </w:rPr>
      </w:pPr>
      <w:r w:rsidRPr="00BB70F6">
        <w:rPr>
          <w:rFonts w:ascii="Arial" w:hAnsi="Arial" w:cs="Arial"/>
          <w:b/>
          <w:color w:val="211D1E"/>
          <w:lang w:val="fr-FR"/>
        </w:rPr>
        <w:t>Durée de vie pr</w:t>
      </w:r>
      <w:r w:rsidR="00121E4B" w:rsidRPr="00BB70F6">
        <w:rPr>
          <w:rFonts w:ascii="Arial" w:hAnsi="Arial" w:cs="Arial"/>
          <w:b/>
          <w:color w:val="211D1E"/>
          <w:lang w:val="fr-FR"/>
        </w:rPr>
        <w:t>é</w:t>
      </w:r>
      <w:r w:rsidRPr="00BB70F6">
        <w:rPr>
          <w:rFonts w:ascii="Arial" w:hAnsi="Arial" w:cs="Arial"/>
          <w:b/>
          <w:color w:val="211D1E"/>
          <w:lang w:val="fr-FR"/>
        </w:rPr>
        <w:t>vue à la conception</w:t>
      </w:r>
    </w:p>
    <w:p w14:paraId="5F145D1A" w14:textId="5DF1F502" w:rsidR="00683FE5" w:rsidRPr="00724F58" w:rsidRDefault="00BF593A" w:rsidP="00593475">
      <w:pPr>
        <w:spacing w:line="360" w:lineRule="auto"/>
        <w:jc w:val="both"/>
        <w:rPr>
          <w:rFonts w:ascii="Arial" w:hAnsi="Arial" w:cs="Arial"/>
          <w:color w:val="000000" w:themeColor="text1"/>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être conçus pour pouvoir être utilisés </w:t>
      </w:r>
      <w:r w:rsidR="006D29BE">
        <w:rPr>
          <w:rFonts w:ascii="Arial" w:hAnsi="Arial" w:cs="Arial"/>
          <w:lang w:val="fr-FR"/>
        </w:rPr>
        <w:t xml:space="preserve">pendant </w:t>
      </w:r>
      <w:r w:rsidRPr="00724F58">
        <w:rPr>
          <w:rFonts w:ascii="Arial" w:hAnsi="Arial" w:cs="Arial"/>
          <w:lang w:val="fr-FR"/>
        </w:rPr>
        <w:t>au moins 10 ans</w:t>
      </w:r>
      <w:r w:rsidR="00121E4B" w:rsidRPr="00724F58">
        <w:rPr>
          <w:rFonts w:ascii="Arial" w:hAnsi="Arial" w:cs="Arial"/>
          <w:lang w:val="fr-FR"/>
        </w:rPr>
        <w:t>,</w:t>
      </w:r>
      <w:r w:rsidR="00121E4B" w:rsidRPr="00724F58">
        <w:rPr>
          <w:rFonts w:ascii="Arial" w:hAnsi="Arial" w:cs="Arial"/>
          <w:color w:val="000000" w:themeColor="text1"/>
          <w:lang w:val="fr-FR"/>
        </w:rPr>
        <w:t xml:space="preserve"> </w:t>
      </w:r>
      <w:r w:rsidRPr="00724F58">
        <w:rPr>
          <w:rFonts w:ascii="Arial" w:hAnsi="Arial" w:cs="Arial"/>
          <w:lang w:val="fr-FR"/>
        </w:rPr>
        <w:t xml:space="preserve">à condition qu’ils soient utilisés et maintenus conformément </w:t>
      </w:r>
      <w:r w:rsidR="006D29BE">
        <w:rPr>
          <w:rFonts w:ascii="Arial" w:hAnsi="Arial" w:cs="Arial"/>
          <w:lang w:val="fr-FR"/>
        </w:rPr>
        <w:t xml:space="preserve">au cahier des charges établie par le </w:t>
      </w:r>
      <w:r w:rsidRPr="00724F58">
        <w:rPr>
          <w:rFonts w:ascii="Arial" w:hAnsi="Arial" w:cs="Arial"/>
          <w:lang w:val="fr-FR"/>
        </w:rPr>
        <w:t>fabricant</w:t>
      </w:r>
      <w:r w:rsidR="00593475" w:rsidRPr="00724F58">
        <w:rPr>
          <w:rFonts w:ascii="Arial" w:hAnsi="Arial" w:cs="Arial"/>
          <w:color w:val="000000" w:themeColor="text1"/>
          <w:lang w:val="fr-FR"/>
        </w:rPr>
        <w:t>.</w:t>
      </w:r>
      <w:r w:rsidR="00121E4B" w:rsidRPr="00724F58">
        <w:rPr>
          <w:rFonts w:ascii="Arial" w:hAnsi="Arial" w:cs="Arial"/>
          <w:color w:val="000000" w:themeColor="text1"/>
          <w:lang w:val="fr-FR"/>
        </w:rPr>
        <w:t xml:space="preserve"> </w:t>
      </w:r>
    </w:p>
    <w:p w14:paraId="3477BF05" w14:textId="181B17CF" w:rsidR="00BC2267" w:rsidRPr="00724F58" w:rsidRDefault="00820D14" w:rsidP="00BC2267">
      <w:pPr>
        <w:spacing w:line="360" w:lineRule="auto"/>
        <w:rPr>
          <w:rFonts w:ascii="Arial" w:hAnsi="Arial" w:cs="Arial"/>
          <w:b/>
          <w:color w:val="221E1F"/>
          <w:lang w:val="fr-FR"/>
        </w:rPr>
      </w:pPr>
      <w:r w:rsidRPr="00724F58">
        <w:rPr>
          <w:rFonts w:ascii="Arial" w:hAnsi="Arial" w:cs="Arial"/>
          <w:b/>
          <w:color w:val="000000"/>
          <w:lang w:val="fr-FR"/>
        </w:rPr>
        <w:t>1.</w:t>
      </w:r>
      <w:r w:rsidR="00653CAA" w:rsidRPr="00724F58">
        <w:rPr>
          <w:rFonts w:ascii="Arial" w:hAnsi="Arial" w:cs="Arial"/>
          <w:b/>
          <w:color w:val="000000"/>
          <w:lang w:val="fr-FR"/>
        </w:rPr>
        <w:t>4</w:t>
      </w:r>
      <w:r w:rsidRPr="00724F58">
        <w:rPr>
          <w:rFonts w:ascii="Arial" w:hAnsi="Arial" w:cs="Arial"/>
          <w:b/>
          <w:color w:val="000000"/>
          <w:lang w:val="fr-FR"/>
        </w:rPr>
        <w:t xml:space="preserve"> </w:t>
      </w:r>
      <w:r w:rsidR="00121E4B" w:rsidRPr="00724F58">
        <w:rPr>
          <w:rFonts w:ascii="Arial" w:hAnsi="Arial" w:cs="Arial"/>
          <w:b/>
          <w:color w:val="000000"/>
          <w:lang w:val="fr-FR"/>
        </w:rPr>
        <w:t>Capacité nominale</w:t>
      </w:r>
    </w:p>
    <w:p w14:paraId="3B3803E8" w14:textId="42C472BA" w:rsidR="00BC2267" w:rsidRPr="00724F58" w:rsidRDefault="00AF25B6" w:rsidP="00593475">
      <w:pPr>
        <w:spacing w:line="360" w:lineRule="auto"/>
        <w:rPr>
          <w:rFonts w:ascii="Arial" w:hAnsi="Arial" w:cs="Arial"/>
          <w:b/>
          <w:lang w:val="fr-FR"/>
        </w:rPr>
      </w:pPr>
      <w:r w:rsidRPr="00724F58">
        <w:rPr>
          <w:rFonts w:ascii="Arial" w:hAnsi="Arial" w:cs="Arial"/>
          <w:b/>
          <w:lang w:val="fr-FR"/>
        </w:rPr>
        <w:t>(i)</w:t>
      </w:r>
      <w:r w:rsidR="006D29BE">
        <w:rPr>
          <w:rFonts w:ascii="Arial" w:hAnsi="Arial" w:cs="Arial"/>
          <w:b/>
          <w:lang w:val="fr-FR"/>
        </w:rPr>
        <w:t xml:space="preserve"> </w:t>
      </w:r>
      <w:r w:rsidR="00C04DAE" w:rsidRPr="00724F58">
        <w:rPr>
          <w:rFonts w:ascii="Arial" w:hAnsi="Arial" w:cs="Arial"/>
          <w:b/>
          <w:lang w:val="fr-FR"/>
        </w:rPr>
        <w:t>Produits entrants traitables</w:t>
      </w:r>
    </w:p>
    <w:p w14:paraId="0FD45F32" w14:textId="132E0E6D" w:rsidR="00BC2267" w:rsidRPr="00724F58" w:rsidRDefault="00C04DAE" w:rsidP="00593475">
      <w:pPr>
        <w:spacing w:line="360" w:lineRule="auto"/>
        <w:jc w:val="both"/>
        <w:rPr>
          <w:rFonts w:ascii="Arial" w:hAnsi="Arial" w:cs="Arial"/>
          <w:b/>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être capables de traiter, au minimum, les excréments et l’urine, les pertes sanguines menstruelles, la bile, l’eau de rinçage, l’eau de nettoyage anal, le papier toilette, d’autres fluides/solides corporels et, dans certains systèmes, d’autres produits entrants </w:t>
      </w:r>
      <w:r w:rsidR="00C11DDA">
        <w:rPr>
          <w:rFonts w:ascii="Arial" w:hAnsi="Arial" w:cs="Arial"/>
          <w:lang w:val="fr-FR"/>
        </w:rPr>
        <w:t>stipulés</w:t>
      </w:r>
      <w:r w:rsidRPr="00724F58">
        <w:rPr>
          <w:rFonts w:ascii="Arial" w:hAnsi="Arial" w:cs="Arial"/>
          <w:lang w:val="fr-FR"/>
        </w:rPr>
        <w:t xml:space="preserve"> par le fabricant, comme l’eau provenant du lavage des mains, les produits d’hygiène menstruelle et/ou les déchets ménagers organiques </w:t>
      </w:r>
      <w:r w:rsidR="009A48EB" w:rsidRPr="00724F58">
        <w:rPr>
          <w:rFonts w:ascii="Arial" w:hAnsi="Arial" w:cs="Arial"/>
          <w:lang w:val="fr-FR"/>
        </w:rPr>
        <w:t>(</w:t>
      </w:r>
      <w:r w:rsidR="009A48EB" w:rsidRPr="00724F58">
        <w:rPr>
          <w:rFonts w:ascii="Arial" w:hAnsi="Arial" w:cs="Arial"/>
          <w:color w:val="211D1E"/>
          <w:lang w:val="fr-FR"/>
        </w:rPr>
        <w:t>ISO</w:t>
      </w:r>
      <w:r w:rsidR="00A72B1F" w:rsidRPr="00724F58">
        <w:rPr>
          <w:rFonts w:ascii="Arial" w:hAnsi="Arial" w:cs="Arial"/>
          <w:color w:val="211D1E"/>
          <w:lang w:val="fr-FR"/>
        </w:rPr>
        <w:t>30500</w:t>
      </w:r>
      <w:r w:rsidR="009A48EB" w:rsidRPr="00724F58">
        <w:rPr>
          <w:rFonts w:ascii="Arial" w:hAnsi="Arial" w:cs="Arial"/>
          <w:color w:val="211D1E"/>
          <w:lang w:val="fr-FR"/>
        </w:rPr>
        <w:t>, 2018)</w:t>
      </w:r>
      <w:r w:rsidR="00BC2267" w:rsidRPr="00724F58">
        <w:rPr>
          <w:rFonts w:ascii="Arial" w:hAnsi="Arial" w:cs="Arial"/>
          <w:lang w:val="fr-FR"/>
        </w:rPr>
        <w:t>.</w:t>
      </w:r>
    </w:p>
    <w:p w14:paraId="63AF1D92" w14:textId="5AF7161B" w:rsidR="00593475" w:rsidRPr="00724F58" w:rsidRDefault="00AF25B6" w:rsidP="00593475">
      <w:pPr>
        <w:spacing w:line="360" w:lineRule="auto"/>
        <w:rPr>
          <w:rFonts w:ascii="Arial" w:hAnsi="Arial" w:cs="Arial"/>
          <w:b/>
          <w:lang w:val="fr-FR"/>
        </w:rPr>
      </w:pPr>
      <w:r w:rsidRPr="00724F58">
        <w:rPr>
          <w:rFonts w:ascii="Arial" w:hAnsi="Arial" w:cs="Arial"/>
          <w:b/>
          <w:lang w:val="fr-FR"/>
        </w:rPr>
        <w:t>(ii)</w:t>
      </w:r>
      <w:r w:rsidR="00C11DDA">
        <w:rPr>
          <w:rFonts w:ascii="Arial" w:hAnsi="Arial" w:cs="Arial"/>
          <w:b/>
          <w:lang w:val="fr-FR"/>
        </w:rPr>
        <w:t xml:space="preserve"> </w:t>
      </w:r>
      <w:r w:rsidR="00C04DAE" w:rsidRPr="00724F58">
        <w:rPr>
          <w:rFonts w:ascii="Arial" w:hAnsi="Arial" w:cs="Arial"/>
          <w:b/>
          <w:lang w:val="fr-FR"/>
        </w:rPr>
        <w:t>Capacité de traitement</w:t>
      </w:r>
    </w:p>
    <w:p w14:paraId="4CDA0DAE" w14:textId="38FAAD4B" w:rsidR="007A256B" w:rsidRPr="00724F58" w:rsidRDefault="00C04DAE" w:rsidP="00880EF2">
      <w:pPr>
        <w:spacing w:line="360" w:lineRule="auto"/>
        <w:jc w:val="both"/>
        <w:rPr>
          <w:rFonts w:ascii="Arial" w:hAnsi="Arial" w:cs="Arial"/>
          <w:color w:val="211D1E"/>
          <w:lang w:val="fr-FR"/>
        </w:rPr>
      </w:pPr>
      <w:r w:rsidRPr="00724F58">
        <w:rPr>
          <w:rFonts w:ascii="Arial" w:hAnsi="Arial" w:cs="Arial"/>
          <w:lang w:val="fr-FR"/>
        </w:rPr>
        <w:t>La capacité nominale relative aux excréments et aux urines d’origine humaine doit être indiquée en termes d’utilisations prévues par jour (utilisations fécales/jour et utilisations urinaires/jour). La quantité moyenne d’excréments (kg/utilisation) et d’urine (l/utilisation) par utilisation doit servir de base aux calculs de capacité et doit être clairement indiquée. De plus, la capacité quotidienne prévue pour les produits entrants supplémentaires (comme l’eau, les produits d’hygiène menstruelle et les déchets organiques) doit être indiquée par le fabricant (en unités telles que kg/jour ou l/jour</w:t>
      </w:r>
      <w:r w:rsidR="009A48EB" w:rsidRPr="00724F58">
        <w:rPr>
          <w:rFonts w:ascii="Arial" w:hAnsi="Arial" w:cs="Arial"/>
          <w:color w:val="221E1F"/>
          <w:lang w:val="fr-FR"/>
        </w:rPr>
        <w:t xml:space="preserve">) </w:t>
      </w:r>
      <w:r w:rsidR="009A48EB" w:rsidRPr="00724F58">
        <w:rPr>
          <w:rFonts w:ascii="Arial" w:hAnsi="Arial" w:cs="Arial"/>
          <w:lang w:val="fr-FR"/>
        </w:rPr>
        <w:t>(</w:t>
      </w:r>
      <w:r w:rsidR="009A48EB" w:rsidRPr="00724F58">
        <w:rPr>
          <w:rFonts w:ascii="Arial" w:hAnsi="Arial" w:cs="Arial"/>
          <w:color w:val="211D1E"/>
          <w:lang w:val="fr-FR"/>
        </w:rPr>
        <w:t>ISO</w:t>
      </w:r>
      <w:r w:rsidR="00A72B1F" w:rsidRPr="00724F58">
        <w:rPr>
          <w:rFonts w:ascii="Arial" w:hAnsi="Arial" w:cs="Arial"/>
          <w:color w:val="211D1E"/>
          <w:lang w:val="fr-FR"/>
        </w:rPr>
        <w:t>30500</w:t>
      </w:r>
      <w:r w:rsidR="009A48EB" w:rsidRPr="00724F58">
        <w:rPr>
          <w:rFonts w:ascii="Arial" w:hAnsi="Arial" w:cs="Arial"/>
          <w:color w:val="211D1E"/>
          <w:lang w:val="fr-FR"/>
        </w:rPr>
        <w:t>, 2018).</w:t>
      </w:r>
    </w:p>
    <w:p w14:paraId="21E0E4FF" w14:textId="0D05A5FD" w:rsidR="00BC2267" w:rsidRPr="00724F58" w:rsidRDefault="00AF25B6" w:rsidP="00C04DAE">
      <w:pPr>
        <w:rPr>
          <w:rFonts w:ascii="Arial" w:hAnsi="Arial" w:cs="Arial"/>
          <w:b/>
          <w:color w:val="221E1F"/>
          <w:lang w:val="fr-FR"/>
        </w:rPr>
      </w:pPr>
      <w:r w:rsidRPr="00724F58">
        <w:rPr>
          <w:rFonts w:ascii="Arial" w:hAnsi="Arial" w:cs="Arial"/>
          <w:b/>
          <w:color w:val="221E1F"/>
          <w:lang w:val="fr-FR"/>
        </w:rPr>
        <w:lastRenderedPageBreak/>
        <w:t xml:space="preserve">(iii) </w:t>
      </w:r>
      <w:r w:rsidR="00880EF2" w:rsidRPr="00724F58">
        <w:rPr>
          <w:rFonts w:ascii="Arial" w:hAnsi="Arial" w:cs="Arial"/>
          <w:b/>
          <w:color w:val="221E1F"/>
          <w:lang w:val="fr-FR"/>
        </w:rPr>
        <w:t>Produits d’hygiène menstrue</w:t>
      </w:r>
      <w:r w:rsidR="00BC2267" w:rsidRPr="00724F58">
        <w:rPr>
          <w:rFonts w:ascii="Arial" w:hAnsi="Arial" w:cs="Arial"/>
          <w:b/>
          <w:color w:val="221E1F"/>
          <w:lang w:val="fr-FR"/>
        </w:rPr>
        <w:t>l</w:t>
      </w:r>
      <w:r w:rsidR="00880EF2" w:rsidRPr="00724F58">
        <w:rPr>
          <w:rFonts w:ascii="Arial" w:hAnsi="Arial" w:cs="Arial"/>
          <w:b/>
          <w:color w:val="221E1F"/>
          <w:lang w:val="fr-FR"/>
        </w:rPr>
        <w:t>le</w:t>
      </w:r>
      <w:r w:rsidR="00BC2267" w:rsidRPr="00724F58">
        <w:rPr>
          <w:rFonts w:ascii="Arial" w:hAnsi="Arial" w:cs="Arial"/>
          <w:b/>
          <w:color w:val="221E1F"/>
          <w:lang w:val="fr-FR"/>
        </w:rPr>
        <w:t xml:space="preserve"> </w:t>
      </w:r>
    </w:p>
    <w:p w14:paraId="42DEE0C0" w14:textId="39EEA2E1" w:rsidR="0028788F" w:rsidRPr="00724F58" w:rsidRDefault="00880EF2" w:rsidP="00880EF2">
      <w:pPr>
        <w:spacing w:line="360" w:lineRule="auto"/>
        <w:jc w:val="both"/>
        <w:rPr>
          <w:rFonts w:ascii="Arial" w:hAnsi="Arial" w:cs="Arial"/>
          <w:color w:val="221E1F"/>
          <w:lang w:val="fr-FR"/>
        </w:rPr>
      </w:pPr>
      <w:r w:rsidRPr="00724F58">
        <w:rPr>
          <w:rFonts w:ascii="Arial" w:hAnsi="Arial" w:cs="Arial"/>
          <w:lang w:val="fr-FR"/>
        </w:rPr>
        <w:t xml:space="preserve">Des dispositions et des </w:t>
      </w:r>
      <w:r w:rsidR="00C11DDA">
        <w:rPr>
          <w:rFonts w:ascii="Arial" w:hAnsi="Arial" w:cs="Arial"/>
          <w:lang w:val="fr-FR"/>
        </w:rPr>
        <w:t>consigne</w:t>
      </w:r>
      <w:r w:rsidRPr="00724F58">
        <w:rPr>
          <w:rFonts w:ascii="Arial" w:hAnsi="Arial" w:cs="Arial"/>
          <w:lang w:val="fr-FR"/>
        </w:rPr>
        <w:t>s doivent être prévues pour l’utilisation et la maintenance en toute sécurité du mécanisme d’élimination</w:t>
      </w:r>
      <w:r w:rsidR="00593475" w:rsidRPr="00724F58">
        <w:rPr>
          <w:rFonts w:ascii="Arial" w:hAnsi="Arial" w:cs="Arial"/>
          <w:color w:val="221E1F"/>
          <w:lang w:val="fr-FR"/>
        </w:rPr>
        <w:t xml:space="preserve">. </w:t>
      </w:r>
      <w:r w:rsidRPr="00724F58">
        <w:rPr>
          <w:rFonts w:ascii="Arial" w:hAnsi="Arial" w:cs="Arial"/>
          <w:lang w:val="fr-FR"/>
        </w:rPr>
        <w:t xml:space="preserve">Les normes culturelles, les pratiques existantes et les aspirations concernant l’élimination des produits d’hygiène menstruelle doivent être prises en compte </w:t>
      </w:r>
      <w:r w:rsidR="009A48EB" w:rsidRPr="00724F58">
        <w:rPr>
          <w:rFonts w:ascii="Arial" w:hAnsi="Arial" w:cs="Arial"/>
          <w:lang w:val="fr-FR"/>
        </w:rPr>
        <w:t>(</w:t>
      </w:r>
      <w:r w:rsidR="009A48EB" w:rsidRPr="00724F58">
        <w:rPr>
          <w:rFonts w:ascii="Arial" w:hAnsi="Arial" w:cs="Arial"/>
          <w:color w:val="211D1E"/>
          <w:lang w:val="fr-FR"/>
        </w:rPr>
        <w:t>ISO, 2018)</w:t>
      </w:r>
      <w:r w:rsidR="009A48EB" w:rsidRPr="00724F58">
        <w:rPr>
          <w:rFonts w:ascii="Arial" w:hAnsi="Arial" w:cs="Arial"/>
          <w:color w:val="221E1F"/>
          <w:lang w:val="fr-FR"/>
        </w:rPr>
        <w:t>.</w:t>
      </w:r>
    </w:p>
    <w:p w14:paraId="7E965AA7" w14:textId="345C8C1F" w:rsidR="00093E05" w:rsidRPr="00724F58" w:rsidRDefault="00AF25B6" w:rsidP="00593475">
      <w:pPr>
        <w:spacing w:line="360" w:lineRule="auto"/>
        <w:rPr>
          <w:rFonts w:ascii="Arial" w:hAnsi="Arial" w:cs="Arial"/>
          <w:b/>
          <w:color w:val="221E1F"/>
          <w:lang w:val="fr-FR"/>
        </w:rPr>
      </w:pPr>
      <w:r w:rsidRPr="00724F58">
        <w:rPr>
          <w:rFonts w:ascii="Arial" w:hAnsi="Arial" w:cs="Arial"/>
          <w:b/>
          <w:color w:val="000000"/>
          <w:lang w:val="fr-FR"/>
        </w:rPr>
        <w:t>(iv</w:t>
      </w:r>
      <w:r w:rsidR="007A256B" w:rsidRPr="00724F58">
        <w:rPr>
          <w:rFonts w:ascii="Arial" w:hAnsi="Arial" w:cs="Arial"/>
          <w:b/>
          <w:color w:val="000000"/>
          <w:lang w:val="fr-FR"/>
        </w:rPr>
        <w:t xml:space="preserve">) </w:t>
      </w:r>
      <w:r w:rsidR="00880EF2" w:rsidRPr="00724F58">
        <w:rPr>
          <w:rFonts w:ascii="Arial" w:hAnsi="Arial" w:cs="Arial"/>
          <w:b/>
          <w:color w:val="000000"/>
          <w:lang w:val="fr-FR"/>
        </w:rPr>
        <w:t>P</w:t>
      </w:r>
      <w:r w:rsidR="00093E05" w:rsidRPr="00724F58">
        <w:rPr>
          <w:rFonts w:ascii="Arial" w:hAnsi="Arial" w:cs="Arial"/>
          <w:b/>
          <w:color w:val="000000"/>
          <w:lang w:val="fr-FR"/>
        </w:rPr>
        <w:t>rotection</w:t>
      </w:r>
      <w:r w:rsidR="00880EF2" w:rsidRPr="00724F58">
        <w:rPr>
          <w:rFonts w:ascii="Arial" w:hAnsi="Arial" w:cs="Arial"/>
          <w:b/>
          <w:color w:val="000000"/>
          <w:lang w:val="fr-FR"/>
        </w:rPr>
        <w:t xml:space="preserve"> contre les surcharges</w:t>
      </w:r>
    </w:p>
    <w:p w14:paraId="2B914F2D" w14:textId="3CA65FCF" w:rsidR="00093E05" w:rsidRPr="00724F58" w:rsidRDefault="006B2A27" w:rsidP="00593475">
      <w:pPr>
        <w:spacing w:line="360" w:lineRule="auto"/>
        <w:jc w:val="both"/>
        <w:rPr>
          <w:rFonts w:ascii="Arial" w:hAnsi="Arial" w:cs="Arial"/>
          <w:color w:val="221E1F"/>
          <w:lang w:val="fr-FR"/>
        </w:rPr>
      </w:pPr>
      <w:r w:rsidRPr="00724F58">
        <w:rPr>
          <w:rFonts w:ascii="Arial" w:hAnsi="Arial" w:cs="Arial"/>
          <w:lang w:val="fr-FR"/>
        </w:rPr>
        <w:t>Un facteur de sécurité raisonnable doit être intégré dans la conception et indiqué par le fabricant</w:t>
      </w:r>
      <w:r w:rsidR="00501F87" w:rsidRPr="00724F58">
        <w:rPr>
          <w:rFonts w:ascii="Arial" w:hAnsi="Arial" w:cs="Arial"/>
          <w:lang w:val="fr-FR"/>
        </w:rPr>
        <w:t>,</w:t>
      </w:r>
      <w:r w:rsidRPr="00724F58">
        <w:rPr>
          <w:rFonts w:ascii="Arial" w:hAnsi="Arial" w:cs="Arial"/>
          <w:lang w:val="fr-FR"/>
        </w:rPr>
        <w:t xml:space="preserve"> afin d’éviter toute surcharge. Pour indiquer quand le système atteint sa capacité maximale (capacité nominale plus facteur de sécurité), le système doit être équipé d’un </w:t>
      </w:r>
      <w:r w:rsidR="00C11DDA">
        <w:rPr>
          <w:rFonts w:ascii="Arial" w:hAnsi="Arial" w:cs="Arial"/>
          <w:lang w:val="fr-FR"/>
        </w:rPr>
        <w:t xml:space="preserve">dispositif </w:t>
      </w:r>
      <w:r w:rsidRPr="00724F58">
        <w:rPr>
          <w:rFonts w:ascii="Arial" w:hAnsi="Arial" w:cs="Arial"/>
          <w:lang w:val="fr-FR"/>
        </w:rPr>
        <w:t>visuel et sonore indiquant à l’utilisateur que le système est en surcharge et qu’il ne doit donc p</w:t>
      </w:r>
      <w:r w:rsidR="00C11DDA">
        <w:rPr>
          <w:rFonts w:ascii="Arial" w:hAnsi="Arial" w:cs="Arial"/>
          <w:lang w:val="fr-FR"/>
        </w:rPr>
        <w:t>lus</w:t>
      </w:r>
      <w:r w:rsidRPr="00724F58">
        <w:rPr>
          <w:rFonts w:ascii="Arial" w:hAnsi="Arial" w:cs="Arial"/>
          <w:lang w:val="fr-FR"/>
        </w:rPr>
        <w:t xml:space="preserve"> être utilisé. En cas de surcharge, le système doit basculer dans un état de sécurité prévenant tout danger dû à la surcharge </w:t>
      </w:r>
      <w:r w:rsidR="00A72B1F" w:rsidRPr="00724F58">
        <w:rPr>
          <w:rFonts w:ascii="Arial" w:hAnsi="Arial" w:cs="Arial"/>
          <w:lang w:val="fr-FR"/>
        </w:rPr>
        <w:t>(</w:t>
      </w:r>
      <w:r w:rsidR="00A72B1F" w:rsidRPr="00724F58">
        <w:rPr>
          <w:rFonts w:ascii="Arial" w:hAnsi="Arial" w:cs="Arial"/>
          <w:color w:val="211D1E"/>
          <w:lang w:val="fr-FR"/>
        </w:rPr>
        <w:t>ISO30500, 2018)</w:t>
      </w:r>
      <w:r w:rsidR="009A48EB" w:rsidRPr="00724F58">
        <w:rPr>
          <w:rFonts w:ascii="Arial" w:hAnsi="Arial" w:cs="Arial"/>
          <w:color w:val="211D1E"/>
          <w:lang w:val="fr-FR"/>
        </w:rPr>
        <w:t>.</w:t>
      </w:r>
    </w:p>
    <w:p w14:paraId="7C467135" w14:textId="77777777" w:rsidR="006B2A27" w:rsidRPr="00724F58" w:rsidRDefault="00AF25B6" w:rsidP="006B2A27">
      <w:pPr>
        <w:pStyle w:val="Heading3"/>
        <w:rPr>
          <w:rFonts w:ascii="Arial" w:hAnsi="Arial" w:cs="Arial"/>
          <w:color w:val="auto"/>
          <w:sz w:val="22"/>
          <w:szCs w:val="22"/>
          <w:lang w:val="fr-FR"/>
        </w:rPr>
      </w:pPr>
      <w:bookmarkStart w:id="118" w:name="_Toc41360304"/>
      <w:r w:rsidRPr="00724F58">
        <w:rPr>
          <w:rFonts w:ascii="Arial" w:hAnsi="Arial" w:cs="Arial"/>
          <w:b/>
          <w:color w:val="221E1F"/>
          <w:lang w:val="fr-FR"/>
        </w:rPr>
        <w:t xml:space="preserve">(v) </w:t>
      </w:r>
      <w:bookmarkStart w:id="119" w:name="_Toc458772274"/>
      <w:bookmarkStart w:id="120" w:name="_Toc497214280"/>
      <w:bookmarkStart w:id="121" w:name="_Toc498072221"/>
      <w:bookmarkStart w:id="122" w:name="_Toc501532985"/>
      <w:bookmarkStart w:id="123" w:name="_Toc503975519"/>
      <w:r w:rsidR="006B2A27" w:rsidRPr="00724F58">
        <w:rPr>
          <w:rFonts w:ascii="Arial" w:hAnsi="Arial" w:cs="Arial"/>
          <w:b/>
          <w:color w:val="auto"/>
          <w:sz w:val="22"/>
          <w:szCs w:val="22"/>
          <w:lang w:val="fr-FR"/>
        </w:rPr>
        <w:t>Utilisation en continu</w:t>
      </w:r>
      <w:bookmarkEnd w:id="118"/>
      <w:bookmarkEnd w:id="119"/>
      <w:bookmarkEnd w:id="120"/>
      <w:bookmarkEnd w:id="121"/>
      <w:bookmarkEnd w:id="122"/>
      <w:bookmarkEnd w:id="123"/>
    </w:p>
    <w:p w14:paraId="02BAD974" w14:textId="2525513E" w:rsidR="00093E05" w:rsidRPr="00724F58" w:rsidRDefault="006B2A27" w:rsidP="006B2A27">
      <w:pPr>
        <w:spacing w:line="360" w:lineRule="auto"/>
        <w:jc w:val="both"/>
        <w:rPr>
          <w:rFonts w:ascii="Arial" w:hAnsi="Arial" w:cs="Arial"/>
          <w:color w:val="221E1F"/>
          <w:lang w:val="fr-FR"/>
        </w:rPr>
      </w:pPr>
      <w:r w:rsidRPr="00724F58">
        <w:rPr>
          <w:rFonts w:ascii="Arial" w:hAnsi="Arial" w:cs="Arial"/>
          <w:lang w:val="fr-FR"/>
        </w:rPr>
        <w:t xml:space="preserve">Le système d’assainissement doit pouvoir être utilisé en continu sans délais d’attente déraisonnables entre les utilisateurs. Le fabricant doit </w:t>
      </w:r>
      <w:r w:rsidR="00C11DDA">
        <w:rPr>
          <w:rFonts w:ascii="Arial" w:hAnsi="Arial" w:cs="Arial"/>
          <w:lang w:val="fr-FR"/>
        </w:rPr>
        <w:t>indiquer</w:t>
      </w:r>
      <w:r w:rsidRPr="00724F58">
        <w:rPr>
          <w:rFonts w:ascii="Arial" w:hAnsi="Arial" w:cs="Arial"/>
          <w:lang w:val="fr-FR"/>
        </w:rPr>
        <w:t xml:space="preserve"> le délai d’attente minimal entre deux utilisations dans le mode d’emploi ou sur l’étiquette de l’équipement</w:t>
      </w:r>
      <w:r w:rsidR="00593475" w:rsidRPr="00724F58">
        <w:rPr>
          <w:rFonts w:ascii="Arial" w:hAnsi="Arial" w:cs="Arial"/>
          <w:color w:val="221E1F"/>
          <w:lang w:val="fr-FR"/>
        </w:rPr>
        <w:t>.</w:t>
      </w:r>
    </w:p>
    <w:p w14:paraId="1A04E6F2" w14:textId="3424F678" w:rsidR="0028788F" w:rsidRPr="00724F58" w:rsidRDefault="00AF25B6" w:rsidP="00593475">
      <w:pPr>
        <w:spacing w:line="360" w:lineRule="auto"/>
        <w:rPr>
          <w:rFonts w:ascii="Arial" w:hAnsi="Arial" w:cs="Arial"/>
          <w:b/>
          <w:color w:val="221E1F"/>
          <w:lang w:val="fr-FR"/>
        </w:rPr>
      </w:pPr>
      <w:r w:rsidRPr="00724F58">
        <w:rPr>
          <w:rFonts w:ascii="Arial" w:hAnsi="Arial" w:cs="Arial"/>
          <w:b/>
          <w:color w:val="000000"/>
          <w:lang w:val="fr-FR"/>
        </w:rPr>
        <w:t xml:space="preserve">(vi) </w:t>
      </w:r>
      <w:r w:rsidR="00501F87" w:rsidRPr="00724F58">
        <w:rPr>
          <w:rFonts w:ascii="Arial" w:hAnsi="Arial" w:cs="Arial"/>
          <w:b/>
          <w:color w:val="000000"/>
          <w:lang w:val="fr-FR"/>
        </w:rPr>
        <w:t>Opé</w:t>
      </w:r>
      <w:r w:rsidR="0006472B" w:rsidRPr="00724F58">
        <w:rPr>
          <w:rFonts w:ascii="Arial" w:hAnsi="Arial" w:cs="Arial"/>
          <w:b/>
          <w:color w:val="000000"/>
          <w:lang w:val="fr-FR"/>
        </w:rPr>
        <w:t>rabilité suivant la non-utilisation</w:t>
      </w:r>
    </w:p>
    <w:p w14:paraId="3A7EC848" w14:textId="1549E5A5" w:rsidR="00E8752F" w:rsidRPr="00724F58" w:rsidRDefault="006B2A27" w:rsidP="006B2A27">
      <w:pPr>
        <w:spacing w:line="360" w:lineRule="auto"/>
        <w:jc w:val="both"/>
        <w:rPr>
          <w:rFonts w:ascii="Arial" w:hAnsi="Arial" w:cs="Arial"/>
          <w:b/>
          <w:color w:val="000000"/>
          <w:lang w:val="fr-FR"/>
        </w:rPr>
      </w:pPr>
      <w:r w:rsidRPr="00724F58">
        <w:rPr>
          <w:rFonts w:ascii="Arial" w:hAnsi="Arial" w:cs="Arial"/>
          <w:lang w:val="fr-FR"/>
        </w:rPr>
        <w:t>Le système doit rester opérationnel après une période de non-utilisation du système allant jusqu’à 60 h</w:t>
      </w:r>
      <w:r w:rsidR="00C11DDA">
        <w:rPr>
          <w:rFonts w:ascii="Arial" w:hAnsi="Arial" w:cs="Arial"/>
          <w:lang w:val="fr-FR"/>
        </w:rPr>
        <w:t>eures</w:t>
      </w:r>
      <w:r w:rsidRPr="00724F58">
        <w:rPr>
          <w:rFonts w:ascii="Arial" w:hAnsi="Arial" w:cs="Arial"/>
          <w:lang w:val="fr-FR"/>
        </w:rPr>
        <w:t xml:space="preserve"> sans provoquer de dysfonctionnements ni exiger d’efforts supplémentaires, dépassant ceux indiqués dans les procédures de fonctionnement normal, pour recommencer à fonctionner</w:t>
      </w:r>
      <w:r w:rsidR="00E8752F" w:rsidRPr="00724F58">
        <w:rPr>
          <w:rFonts w:ascii="Arial" w:hAnsi="Arial" w:cs="Arial"/>
          <w:color w:val="221E1F"/>
          <w:lang w:val="fr-FR"/>
        </w:rPr>
        <w:t>.</w:t>
      </w:r>
    </w:p>
    <w:p w14:paraId="5EBBD47D" w14:textId="77777777" w:rsidR="006B2A27" w:rsidRPr="00724F58" w:rsidRDefault="00AF25B6" w:rsidP="006B2A27">
      <w:pPr>
        <w:pStyle w:val="Heading3"/>
        <w:spacing w:line="360" w:lineRule="auto"/>
        <w:rPr>
          <w:rFonts w:ascii="Arial" w:hAnsi="Arial" w:cs="Arial"/>
          <w:b/>
          <w:color w:val="auto"/>
          <w:sz w:val="22"/>
          <w:szCs w:val="22"/>
          <w:lang w:val="fr-FR"/>
        </w:rPr>
      </w:pPr>
      <w:bookmarkStart w:id="124" w:name="_Toc41360305"/>
      <w:r w:rsidRPr="00724F58">
        <w:rPr>
          <w:rFonts w:ascii="Arial" w:hAnsi="Arial" w:cs="Arial"/>
          <w:b/>
          <w:color w:val="000000"/>
          <w:sz w:val="22"/>
          <w:szCs w:val="22"/>
          <w:lang w:val="fr-FR"/>
        </w:rPr>
        <w:t xml:space="preserve">(vii) </w:t>
      </w:r>
      <w:bookmarkStart w:id="125" w:name="_Toc497214278"/>
      <w:bookmarkStart w:id="126" w:name="_Toc498072219"/>
      <w:bookmarkStart w:id="127" w:name="_Toc501532983"/>
      <w:bookmarkStart w:id="128" w:name="_Toc503975517"/>
      <w:r w:rsidR="006B2A27" w:rsidRPr="00724F58">
        <w:rPr>
          <w:rFonts w:ascii="Arial" w:hAnsi="Arial" w:cs="Arial"/>
          <w:b/>
          <w:color w:val="auto"/>
          <w:sz w:val="22"/>
          <w:szCs w:val="22"/>
          <w:lang w:val="fr-FR"/>
        </w:rPr>
        <w:t>Fonctionnement suite à un arrêt de courte durée</w:t>
      </w:r>
      <w:bookmarkEnd w:id="124"/>
      <w:bookmarkEnd w:id="125"/>
      <w:bookmarkEnd w:id="126"/>
      <w:bookmarkEnd w:id="127"/>
      <w:bookmarkEnd w:id="128"/>
    </w:p>
    <w:p w14:paraId="0D949696" w14:textId="53FE6DAA" w:rsidR="00E8752F" w:rsidRPr="00C11DDA" w:rsidRDefault="006B2A27" w:rsidP="006B2A27">
      <w:pPr>
        <w:pStyle w:val="Pa25"/>
        <w:spacing w:after="160" w:line="360" w:lineRule="auto"/>
        <w:jc w:val="both"/>
        <w:rPr>
          <w:rFonts w:ascii="Arial" w:hAnsi="Arial" w:cs="Arial"/>
          <w:sz w:val="22"/>
          <w:szCs w:val="22"/>
          <w:lang w:val="fr-FR"/>
        </w:rPr>
      </w:pPr>
      <w:r w:rsidRPr="00724F58">
        <w:rPr>
          <w:rFonts w:ascii="Arial" w:hAnsi="Arial" w:cs="Arial"/>
          <w:sz w:val="22"/>
          <w:szCs w:val="22"/>
          <w:lang w:val="fr-FR"/>
        </w:rPr>
        <w:t>Suite au redémarrage après un arrêt de courte durée (c’est-à-dire de 60 h</w:t>
      </w:r>
      <w:r w:rsidR="00C11DDA">
        <w:rPr>
          <w:rFonts w:ascii="Arial" w:hAnsi="Arial" w:cs="Arial"/>
          <w:sz w:val="22"/>
          <w:szCs w:val="22"/>
          <w:lang w:val="fr-FR"/>
        </w:rPr>
        <w:t>eures</w:t>
      </w:r>
      <w:r w:rsidRPr="00724F58">
        <w:rPr>
          <w:rFonts w:ascii="Arial" w:hAnsi="Arial" w:cs="Arial"/>
          <w:sz w:val="22"/>
          <w:szCs w:val="22"/>
          <w:lang w:val="fr-FR"/>
        </w:rPr>
        <w:t xml:space="preserve"> ou moins) </w:t>
      </w:r>
      <w:r w:rsidR="00C11DDA">
        <w:rPr>
          <w:rFonts w:ascii="Arial" w:hAnsi="Arial" w:cs="Arial"/>
          <w:sz w:val="22"/>
          <w:szCs w:val="22"/>
          <w:lang w:val="fr-FR"/>
        </w:rPr>
        <w:t>indiquée</w:t>
      </w:r>
      <w:r w:rsidRPr="00724F58">
        <w:rPr>
          <w:rFonts w:ascii="Arial" w:hAnsi="Arial" w:cs="Arial"/>
          <w:sz w:val="22"/>
          <w:szCs w:val="22"/>
          <w:lang w:val="fr-FR"/>
        </w:rPr>
        <w:t xml:space="preserve"> par le fabricant, le système doit pouvoir immédiatement collecter les produits entrants et revenir à son état de fonctionnement normal</w:t>
      </w:r>
      <w:r w:rsidR="0028788F" w:rsidRPr="00724F58">
        <w:rPr>
          <w:rFonts w:ascii="Arial" w:hAnsi="Arial" w:cs="Arial"/>
          <w:color w:val="211D1E"/>
          <w:lang w:val="fr-FR"/>
        </w:rPr>
        <w:t>.</w:t>
      </w:r>
    </w:p>
    <w:p w14:paraId="483D842D" w14:textId="73D8AD9B" w:rsidR="00E8752F" w:rsidRPr="00724F58" w:rsidRDefault="00AF25B6" w:rsidP="00593475">
      <w:pPr>
        <w:autoSpaceDE w:val="0"/>
        <w:autoSpaceDN w:val="0"/>
        <w:adjustRightInd w:val="0"/>
        <w:spacing w:before="100" w:after="154" w:line="221" w:lineRule="atLeast"/>
        <w:rPr>
          <w:rFonts w:ascii="Arial" w:hAnsi="Arial" w:cs="Arial"/>
          <w:b/>
          <w:color w:val="000000"/>
          <w:lang w:val="fr-FR"/>
        </w:rPr>
      </w:pPr>
      <w:r w:rsidRPr="00724F58">
        <w:rPr>
          <w:rFonts w:ascii="Arial" w:hAnsi="Arial" w:cs="Arial"/>
          <w:b/>
          <w:color w:val="000000"/>
          <w:lang w:val="fr-FR"/>
        </w:rPr>
        <w:t xml:space="preserve">(viii) </w:t>
      </w:r>
      <w:r w:rsidR="006B2A27" w:rsidRPr="00724F58">
        <w:rPr>
          <w:rFonts w:ascii="Arial" w:hAnsi="Arial" w:cs="Arial"/>
          <w:b/>
          <w:color w:val="000000"/>
          <w:lang w:val="fr-FR"/>
        </w:rPr>
        <w:t>Fonctionnement suite à un arrêt de longue durée</w:t>
      </w:r>
    </w:p>
    <w:p w14:paraId="504E2EBD" w14:textId="379E7453" w:rsidR="00E8752F" w:rsidRPr="00724F58" w:rsidRDefault="006B2A27" w:rsidP="00593475">
      <w:pPr>
        <w:autoSpaceDE w:val="0"/>
        <w:autoSpaceDN w:val="0"/>
        <w:adjustRightInd w:val="0"/>
        <w:spacing w:after="180" w:line="360" w:lineRule="auto"/>
        <w:jc w:val="both"/>
        <w:rPr>
          <w:rFonts w:ascii="Arial" w:hAnsi="Arial" w:cs="Arial"/>
          <w:color w:val="221E1F"/>
          <w:lang w:val="fr-FR"/>
        </w:rPr>
      </w:pPr>
      <w:r w:rsidRPr="00724F58">
        <w:rPr>
          <w:rFonts w:ascii="Arial" w:hAnsi="Arial" w:cs="Arial"/>
          <w:lang w:val="fr-FR"/>
        </w:rPr>
        <w:t xml:space="preserve">Le fabricant du système d’assainissement doit </w:t>
      </w:r>
      <w:r w:rsidR="00C11DDA">
        <w:rPr>
          <w:rFonts w:ascii="Arial" w:hAnsi="Arial" w:cs="Arial"/>
          <w:lang w:val="fr-FR"/>
        </w:rPr>
        <w:t xml:space="preserve">mettre à </w:t>
      </w:r>
      <w:r w:rsidR="00F44703">
        <w:rPr>
          <w:rFonts w:ascii="Arial" w:hAnsi="Arial" w:cs="Arial"/>
          <w:lang w:val="fr-FR"/>
        </w:rPr>
        <w:t>disposition</w:t>
      </w:r>
      <w:r w:rsidRPr="00724F58">
        <w:rPr>
          <w:rFonts w:ascii="Arial" w:hAnsi="Arial" w:cs="Arial"/>
          <w:lang w:val="fr-FR"/>
        </w:rPr>
        <w:t xml:space="preserve"> des </w:t>
      </w:r>
      <w:r w:rsidR="00F44703">
        <w:rPr>
          <w:rFonts w:ascii="Arial" w:hAnsi="Arial" w:cs="Arial"/>
          <w:lang w:val="fr-FR"/>
        </w:rPr>
        <w:t>consigne</w:t>
      </w:r>
      <w:r w:rsidRPr="00724F58">
        <w:rPr>
          <w:rFonts w:ascii="Arial" w:hAnsi="Arial" w:cs="Arial"/>
          <w:lang w:val="fr-FR"/>
        </w:rPr>
        <w:t>s précises pour la préparation du système en vue d’un arrêt de longue durée (c’est-à-dire de plus de 60 h</w:t>
      </w:r>
      <w:r w:rsidR="00F44703">
        <w:rPr>
          <w:rFonts w:ascii="Arial" w:hAnsi="Arial" w:cs="Arial"/>
          <w:lang w:val="fr-FR"/>
        </w:rPr>
        <w:t>eures</w:t>
      </w:r>
      <w:r w:rsidRPr="00724F58">
        <w:rPr>
          <w:rFonts w:ascii="Arial" w:hAnsi="Arial" w:cs="Arial"/>
          <w:lang w:val="fr-FR"/>
        </w:rPr>
        <w:t xml:space="preserve">). Les </w:t>
      </w:r>
      <w:r w:rsidR="00F44703">
        <w:rPr>
          <w:rFonts w:ascii="Arial" w:hAnsi="Arial" w:cs="Arial"/>
          <w:lang w:val="fr-FR"/>
        </w:rPr>
        <w:t>consignes</w:t>
      </w:r>
      <w:r w:rsidRPr="00724F58">
        <w:rPr>
          <w:rFonts w:ascii="Arial" w:hAnsi="Arial" w:cs="Arial"/>
          <w:lang w:val="fr-FR"/>
        </w:rPr>
        <w:t xml:space="preserve"> doivent décrire les procédures permettant d’obtenir des conditions d’arrêt du système sûres et stables</w:t>
      </w:r>
      <w:r w:rsidR="00E8752F" w:rsidRPr="00724F58">
        <w:rPr>
          <w:rFonts w:ascii="Arial" w:hAnsi="Arial" w:cs="Arial"/>
          <w:color w:val="221E1F"/>
          <w:lang w:val="fr-FR"/>
        </w:rPr>
        <w:t>.</w:t>
      </w:r>
      <w:r w:rsidR="00593475" w:rsidRPr="00724F58">
        <w:rPr>
          <w:rFonts w:ascii="Arial" w:hAnsi="Arial" w:cs="Arial"/>
          <w:color w:val="221E1F"/>
          <w:lang w:val="fr-FR"/>
        </w:rPr>
        <w:t xml:space="preserve"> </w:t>
      </w:r>
      <w:r w:rsidRPr="00724F58">
        <w:rPr>
          <w:rFonts w:ascii="Arial" w:hAnsi="Arial" w:cs="Arial"/>
          <w:lang w:val="fr-FR"/>
        </w:rPr>
        <w:t>Suite au redémarrage après un arrêt de longue durée, le système d’assainissement doit pouvoir immédiatement collecter les produits entrants et revenir à son état de fonctionnement normal dans le</w:t>
      </w:r>
      <w:r w:rsidR="00F44703">
        <w:rPr>
          <w:rFonts w:ascii="Arial" w:hAnsi="Arial" w:cs="Arial"/>
          <w:lang w:val="fr-FR"/>
        </w:rPr>
        <w:t>s</w:t>
      </w:r>
      <w:r w:rsidRPr="00724F58">
        <w:rPr>
          <w:rFonts w:ascii="Arial" w:hAnsi="Arial" w:cs="Arial"/>
          <w:lang w:val="fr-FR"/>
        </w:rPr>
        <w:t xml:space="preserve"> délai</w:t>
      </w:r>
      <w:r w:rsidR="00F44703">
        <w:rPr>
          <w:rFonts w:ascii="Arial" w:hAnsi="Arial" w:cs="Arial"/>
          <w:lang w:val="fr-FR"/>
        </w:rPr>
        <w:t>s</w:t>
      </w:r>
      <w:r w:rsidRPr="00724F58">
        <w:rPr>
          <w:rFonts w:ascii="Arial" w:hAnsi="Arial" w:cs="Arial"/>
          <w:lang w:val="fr-FR"/>
        </w:rPr>
        <w:t xml:space="preserve"> </w:t>
      </w:r>
      <w:r w:rsidR="00F44703">
        <w:rPr>
          <w:rFonts w:ascii="Arial" w:hAnsi="Arial" w:cs="Arial"/>
          <w:lang w:val="fr-FR"/>
        </w:rPr>
        <w:t>prévus</w:t>
      </w:r>
      <w:r w:rsidRPr="00724F58">
        <w:rPr>
          <w:rFonts w:ascii="Arial" w:hAnsi="Arial" w:cs="Arial"/>
          <w:lang w:val="fr-FR"/>
        </w:rPr>
        <w:t xml:space="preserve"> par le fabricant </w:t>
      </w:r>
      <w:r w:rsidR="006756A7" w:rsidRPr="00724F58">
        <w:rPr>
          <w:rFonts w:ascii="Arial" w:hAnsi="Arial" w:cs="Arial"/>
          <w:lang w:val="fr-FR"/>
        </w:rPr>
        <w:t>(</w:t>
      </w:r>
      <w:r w:rsidR="006756A7" w:rsidRPr="00724F58">
        <w:rPr>
          <w:rFonts w:ascii="Arial" w:hAnsi="Arial" w:cs="Arial"/>
          <w:color w:val="211D1E"/>
          <w:lang w:val="fr-FR"/>
        </w:rPr>
        <w:t>ISO30500, 2018)</w:t>
      </w:r>
      <w:r w:rsidR="00E8752F" w:rsidRPr="00724F58">
        <w:rPr>
          <w:rFonts w:ascii="Arial" w:hAnsi="Arial" w:cs="Arial"/>
          <w:color w:val="221E1F"/>
          <w:lang w:val="fr-FR"/>
        </w:rPr>
        <w:t>.</w:t>
      </w:r>
    </w:p>
    <w:p w14:paraId="091029D8" w14:textId="77777777" w:rsidR="00501F87" w:rsidRPr="00724F58" w:rsidRDefault="00501F87" w:rsidP="00593475">
      <w:pPr>
        <w:autoSpaceDE w:val="0"/>
        <w:autoSpaceDN w:val="0"/>
        <w:adjustRightInd w:val="0"/>
        <w:spacing w:before="100" w:after="154" w:line="221" w:lineRule="atLeast"/>
        <w:rPr>
          <w:rFonts w:ascii="Arial" w:hAnsi="Arial" w:cs="Arial"/>
          <w:b/>
          <w:color w:val="000000"/>
          <w:lang w:val="fr-FR"/>
        </w:rPr>
      </w:pPr>
    </w:p>
    <w:p w14:paraId="62D27721" w14:textId="4D6D7706" w:rsidR="00093E05" w:rsidRPr="00724F58" w:rsidRDefault="00AF25B6" w:rsidP="00593475">
      <w:pPr>
        <w:autoSpaceDE w:val="0"/>
        <w:autoSpaceDN w:val="0"/>
        <w:adjustRightInd w:val="0"/>
        <w:spacing w:before="100" w:after="154" w:line="221" w:lineRule="atLeast"/>
        <w:rPr>
          <w:rFonts w:ascii="Arial" w:hAnsi="Arial" w:cs="Arial"/>
          <w:b/>
          <w:color w:val="000000"/>
          <w:lang w:val="fr-FR"/>
        </w:rPr>
      </w:pPr>
      <w:r w:rsidRPr="00724F58">
        <w:rPr>
          <w:rFonts w:ascii="Arial" w:hAnsi="Arial" w:cs="Arial"/>
          <w:b/>
          <w:color w:val="000000"/>
          <w:lang w:val="fr-FR"/>
        </w:rPr>
        <w:t xml:space="preserve">(ix) </w:t>
      </w:r>
      <w:r w:rsidR="00115E63" w:rsidRPr="00724F58">
        <w:rPr>
          <w:rFonts w:ascii="Arial" w:hAnsi="Arial" w:cs="Arial"/>
          <w:b/>
          <w:color w:val="000000"/>
          <w:lang w:val="fr-FR"/>
        </w:rPr>
        <w:t>État de sécurité</w:t>
      </w:r>
    </w:p>
    <w:p w14:paraId="1ECD981E" w14:textId="45AF496A" w:rsidR="009D599B" w:rsidRPr="00724F58" w:rsidRDefault="00115E63" w:rsidP="0096489D">
      <w:pPr>
        <w:spacing w:line="360" w:lineRule="auto"/>
        <w:jc w:val="both"/>
        <w:rPr>
          <w:rFonts w:ascii="Arial" w:hAnsi="Arial" w:cs="Arial"/>
          <w:b/>
          <w:lang w:val="fr-FR"/>
        </w:rPr>
      </w:pPr>
      <w:r w:rsidRPr="00724F58">
        <w:rPr>
          <w:rFonts w:ascii="Arial" w:hAnsi="Arial" w:cs="Arial"/>
          <w:lang w:val="fr-FR"/>
        </w:rPr>
        <w:t xml:space="preserve">Les dispositifs de signalisation (visuelle ou sonore) ou les </w:t>
      </w:r>
      <w:r w:rsidR="00F44703">
        <w:rPr>
          <w:rFonts w:ascii="Arial" w:hAnsi="Arial" w:cs="Arial"/>
          <w:lang w:val="fr-FR"/>
        </w:rPr>
        <w:t>consigne</w:t>
      </w:r>
      <w:r w:rsidRPr="00724F58">
        <w:rPr>
          <w:rFonts w:ascii="Arial" w:hAnsi="Arial" w:cs="Arial"/>
          <w:lang w:val="fr-FR"/>
        </w:rPr>
        <w:t xml:space="preserve">s </w:t>
      </w:r>
      <w:r w:rsidR="00F44703" w:rsidRPr="00724F58">
        <w:rPr>
          <w:rFonts w:ascii="Arial" w:hAnsi="Arial" w:cs="Arial"/>
          <w:lang w:val="fr-FR"/>
        </w:rPr>
        <w:t>p</w:t>
      </w:r>
      <w:r w:rsidR="00F44703">
        <w:rPr>
          <w:rFonts w:ascii="Arial" w:hAnsi="Arial" w:cs="Arial"/>
          <w:lang w:val="fr-FR"/>
        </w:rPr>
        <w:t>ermettant de</w:t>
      </w:r>
      <w:r w:rsidRPr="00724F58">
        <w:rPr>
          <w:rFonts w:ascii="Arial" w:hAnsi="Arial" w:cs="Arial"/>
          <w:lang w:val="fr-FR"/>
        </w:rPr>
        <w:t xml:space="preserve"> déterminer si le système est dans un état de sécurité doivent être fournis par le fabricant</w:t>
      </w:r>
      <w:r w:rsidR="00093E05" w:rsidRPr="00724F58">
        <w:rPr>
          <w:rFonts w:ascii="Arial" w:hAnsi="Arial" w:cs="Arial"/>
          <w:color w:val="211D1E"/>
          <w:lang w:val="fr-FR"/>
        </w:rPr>
        <w:t>.</w:t>
      </w:r>
    </w:p>
    <w:p w14:paraId="0C5CEDAB" w14:textId="24AA44BF" w:rsidR="008905C4" w:rsidRPr="00724F58" w:rsidRDefault="00653CAA" w:rsidP="009D599B">
      <w:pPr>
        <w:spacing w:line="360" w:lineRule="auto"/>
        <w:ind w:left="360" w:hanging="360"/>
        <w:rPr>
          <w:rFonts w:ascii="Arial" w:hAnsi="Arial" w:cs="Arial"/>
          <w:b/>
          <w:lang w:val="fr-FR"/>
        </w:rPr>
      </w:pPr>
      <w:r w:rsidRPr="00724F58">
        <w:rPr>
          <w:rFonts w:ascii="Arial" w:hAnsi="Arial" w:cs="Arial"/>
          <w:b/>
          <w:lang w:val="fr-FR"/>
        </w:rPr>
        <w:t>2</w:t>
      </w:r>
      <w:r w:rsidR="00820D14" w:rsidRPr="00724F58">
        <w:rPr>
          <w:rFonts w:ascii="Arial" w:hAnsi="Arial" w:cs="Arial"/>
          <w:b/>
          <w:lang w:val="fr-FR"/>
        </w:rPr>
        <w:t xml:space="preserve">. </w:t>
      </w:r>
      <w:r w:rsidR="00115E63" w:rsidRPr="00724F58">
        <w:rPr>
          <w:rFonts w:ascii="Arial" w:hAnsi="Arial" w:cs="Arial"/>
          <w:b/>
          <w:lang w:val="fr-FR"/>
        </w:rPr>
        <w:t>Généralités - sécurité</w:t>
      </w:r>
    </w:p>
    <w:p w14:paraId="3C41C1FF" w14:textId="59452FA8" w:rsidR="00F11594" w:rsidRPr="00724F58" w:rsidRDefault="00653CAA" w:rsidP="00F11594">
      <w:pPr>
        <w:spacing w:line="360" w:lineRule="auto"/>
        <w:rPr>
          <w:rFonts w:ascii="Arial" w:hAnsi="Arial" w:cs="Arial"/>
          <w:b/>
          <w:lang w:val="fr-FR"/>
        </w:rPr>
      </w:pPr>
      <w:r w:rsidRPr="00724F58">
        <w:rPr>
          <w:rFonts w:ascii="Arial" w:hAnsi="Arial" w:cs="Arial"/>
          <w:b/>
          <w:lang w:val="fr-FR"/>
        </w:rPr>
        <w:t>2</w:t>
      </w:r>
      <w:r w:rsidR="00FC51E2" w:rsidRPr="00724F58">
        <w:rPr>
          <w:rFonts w:ascii="Arial" w:hAnsi="Arial" w:cs="Arial"/>
          <w:b/>
          <w:lang w:val="fr-FR"/>
        </w:rPr>
        <w:t xml:space="preserve">.1 </w:t>
      </w:r>
      <w:r w:rsidR="00115E63" w:rsidRPr="00724F58">
        <w:rPr>
          <w:rFonts w:ascii="Arial" w:hAnsi="Arial" w:cs="Arial"/>
          <w:b/>
          <w:lang w:val="fr-FR"/>
        </w:rPr>
        <w:t>Conception sécurisée</w:t>
      </w:r>
    </w:p>
    <w:p w14:paraId="08828BF9" w14:textId="1DD79200" w:rsidR="00FC51E2" w:rsidRPr="00724F58" w:rsidRDefault="00115E63" w:rsidP="00820D14">
      <w:pPr>
        <w:spacing w:line="360" w:lineRule="auto"/>
        <w:jc w:val="both"/>
        <w:rPr>
          <w:rFonts w:ascii="Arial" w:hAnsi="Arial" w:cs="Arial"/>
          <w:lang w:val="fr-FR"/>
        </w:rPr>
      </w:pPr>
      <w:r w:rsidRPr="00724F58">
        <w:rPr>
          <w:rFonts w:ascii="Arial" w:hAnsi="Arial" w:cs="Arial"/>
          <w:lang w:val="fr-FR"/>
        </w:rPr>
        <w:t xml:space="preserve">Afin d’éviter tout vol ou détérioration, les composants critiques accessibles du </w:t>
      </w:r>
      <w:r w:rsidR="00505269">
        <w:rPr>
          <w:rFonts w:ascii="Arial" w:hAnsi="Arial" w:cs="Arial"/>
          <w:lang w:val="fr-FR"/>
        </w:rPr>
        <w:t>système d’assainissement autonome</w:t>
      </w:r>
      <w:r w:rsidRPr="00724F58">
        <w:rPr>
          <w:rFonts w:ascii="Arial" w:hAnsi="Arial" w:cs="Arial"/>
          <w:lang w:val="fr-FR"/>
        </w:rPr>
        <w:t xml:space="preserve"> doivent être assemblés ou fixés de manière à empêcher tout retrait ou démontage par des personnes non autorisées</w:t>
      </w:r>
      <w:r w:rsidR="00C47CBC" w:rsidRPr="00724F58">
        <w:rPr>
          <w:rFonts w:ascii="Arial" w:hAnsi="Arial" w:cs="Arial"/>
          <w:lang w:val="fr-FR"/>
        </w:rPr>
        <w:t>.</w:t>
      </w:r>
    </w:p>
    <w:p w14:paraId="6BCA6BBF" w14:textId="71A5B3B6" w:rsidR="00F11594" w:rsidRPr="00724F58" w:rsidRDefault="00653CAA" w:rsidP="00F11594">
      <w:pPr>
        <w:spacing w:line="360" w:lineRule="auto"/>
        <w:rPr>
          <w:rFonts w:ascii="Arial" w:hAnsi="Arial" w:cs="Arial"/>
          <w:b/>
          <w:lang w:val="fr-FR"/>
        </w:rPr>
      </w:pPr>
      <w:r w:rsidRPr="00724F58">
        <w:rPr>
          <w:rFonts w:ascii="Arial" w:hAnsi="Arial" w:cs="Arial"/>
          <w:b/>
          <w:lang w:val="fr-FR"/>
        </w:rPr>
        <w:t>2.</w:t>
      </w:r>
      <w:r w:rsidR="00FC51E2" w:rsidRPr="00724F58">
        <w:rPr>
          <w:rFonts w:ascii="Arial" w:hAnsi="Arial" w:cs="Arial"/>
          <w:b/>
          <w:lang w:val="fr-FR"/>
        </w:rPr>
        <w:t xml:space="preserve">2 </w:t>
      </w:r>
      <w:r w:rsidR="00050A8C" w:rsidRPr="00724F58">
        <w:rPr>
          <w:rFonts w:ascii="Arial" w:hAnsi="Arial" w:cs="Arial"/>
          <w:b/>
          <w:lang w:val="fr-FR"/>
        </w:rPr>
        <w:t>C</w:t>
      </w:r>
      <w:r w:rsidR="00F11594" w:rsidRPr="00724F58">
        <w:rPr>
          <w:rFonts w:ascii="Arial" w:hAnsi="Arial" w:cs="Arial"/>
          <w:b/>
          <w:lang w:val="fr-FR"/>
        </w:rPr>
        <w:t>onditions</w:t>
      </w:r>
      <w:r w:rsidR="00050A8C" w:rsidRPr="00724F58">
        <w:rPr>
          <w:rFonts w:ascii="Arial" w:hAnsi="Arial" w:cs="Arial"/>
          <w:b/>
          <w:lang w:val="fr-FR"/>
        </w:rPr>
        <w:t xml:space="preserve"> de fonctionnement</w:t>
      </w:r>
    </w:p>
    <w:p w14:paraId="4F947D8A" w14:textId="3312628D" w:rsidR="00F11594" w:rsidRPr="00724F58" w:rsidRDefault="00653CAA" w:rsidP="004E4729">
      <w:pPr>
        <w:spacing w:line="360" w:lineRule="auto"/>
        <w:jc w:val="both"/>
        <w:rPr>
          <w:rFonts w:ascii="Arial" w:hAnsi="Arial" w:cs="Arial"/>
          <w:b/>
          <w:lang w:val="fr-FR"/>
        </w:rPr>
      </w:pPr>
      <w:r w:rsidRPr="00724F58">
        <w:rPr>
          <w:rFonts w:ascii="Arial" w:hAnsi="Arial" w:cs="Arial"/>
          <w:b/>
          <w:lang w:val="fr-FR"/>
        </w:rPr>
        <w:t>2.2.</w:t>
      </w:r>
      <w:r w:rsidR="00F17FF6" w:rsidRPr="00724F58">
        <w:rPr>
          <w:rFonts w:ascii="Arial" w:hAnsi="Arial" w:cs="Arial"/>
          <w:b/>
          <w:lang w:val="fr-FR"/>
        </w:rPr>
        <w:t>1</w:t>
      </w:r>
      <w:r w:rsidR="004E4729" w:rsidRPr="00724F58">
        <w:rPr>
          <w:rFonts w:ascii="Arial" w:hAnsi="Arial" w:cs="Arial"/>
          <w:b/>
          <w:lang w:val="fr-FR"/>
        </w:rPr>
        <w:t xml:space="preserve"> </w:t>
      </w:r>
      <w:r w:rsidR="00050A8C" w:rsidRPr="00724F58">
        <w:rPr>
          <w:rFonts w:ascii="Arial" w:hAnsi="Arial" w:cs="Arial"/>
          <w:b/>
          <w:lang w:val="fr-FR"/>
        </w:rPr>
        <w:t>Plage de température ambia</w:t>
      </w:r>
      <w:r w:rsidR="00F11594" w:rsidRPr="00724F58">
        <w:rPr>
          <w:rFonts w:ascii="Arial" w:hAnsi="Arial" w:cs="Arial"/>
          <w:b/>
          <w:lang w:val="fr-FR"/>
        </w:rPr>
        <w:t>nt</w:t>
      </w:r>
      <w:r w:rsidR="00050A8C" w:rsidRPr="00724F58">
        <w:rPr>
          <w:rFonts w:ascii="Arial" w:hAnsi="Arial" w:cs="Arial"/>
          <w:b/>
          <w:lang w:val="fr-FR"/>
        </w:rPr>
        <w:t>e</w:t>
      </w:r>
    </w:p>
    <w:p w14:paraId="50B381D5" w14:textId="48C0E76C" w:rsidR="00156DE4" w:rsidRPr="00724F58" w:rsidRDefault="00050A8C" w:rsidP="00C47CBC">
      <w:pPr>
        <w:spacing w:line="360" w:lineRule="auto"/>
        <w:jc w:val="both"/>
        <w:rPr>
          <w:rFonts w:ascii="Arial" w:hAnsi="Arial" w:cs="Arial"/>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fonctionner de manière sûre et fiable dans des environnements dont la température ambiante est comprise dans une plage minimale de 5 °C à 50 °C ; tous les systèmes conformes au présent document doivent respecter cette plage de températures principale. Les technologies conçues pour être utilisées dans des environnements dont la température ambiante est supérieure ou inférieure à cette plage doivent en outre démontrer leur capacité à fonctionner de manière sûre et fiable dans ces plages de température ambiante élargies </w:t>
      </w:r>
      <w:r w:rsidR="009A48EB" w:rsidRPr="00724F58">
        <w:rPr>
          <w:rFonts w:ascii="Arial" w:hAnsi="Arial" w:cs="Arial"/>
          <w:lang w:val="fr-FR"/>
        </w:rPr>
        <w:t>(</w:t>
      </w:r>
      <w:r w:rsidR="006756A7" w:rsidRPr="00724F58">
        <w:rPr>
          <w:rFonts w:ascii="Arial" w:hAnsi="Arial" w:cs="Arial"/>
          <w:color w:val="211D1E"/>
          <w:lang w:val="fr-FR"/>
        </w:rPr>
        <w:t>ISO30500, 2018)</w:t>
      </w:r>
      <w:r w:rsidR="009A48EB" w:rsidRPr="00724F58">
        <w:rPr>
          <w:rFonts w:ascii="Arial" w:hAnsi="Arial" w:cs="Arial"/>
          <w:color w:val="211D1E"/>
          <w:lang w:val="fr-FR"/>
        </w:rPr>
        <w:t>).</w:t>
      </w:r>
    </w:p>
    <w:p w14:paraId="424E4C84" w14:textId="47D27B14" w:rsidR="00F11594" w:rsidRPr="00724F58" w:rsidRDefault="00F86CB9" w:rsidP="00F86CB9">
      <w:pPr>
        <w:spacing w:line="360" w:lineRule="auto"/>
        <w:rPr>
          <w:rFonts w:ascii="Arial" w:hAnsi="Arial" w:cs="Arial"/>
          <w:b/>
          <w:lang w:val="fr-FR"/>
        </w:rPr>
      </w:pPr>
      <w:r w:rsidRPr="00724F58">
        <w:rPr>
          <w:rFonts w:ascii="Arial" w:hAnsi="Arial" w:cs="Arial"/>
          <w:b/>
          <w:lang w:val="fr-FR"/>
        </w:rPr>
        <w:t>2.</w:t>
      </w:r>
      <w:r w:rsidR="00653CAA" w:rsidRPr="00724F58">
        <w:rPr>
          <w:rFonts w:ascii="Arial" w:hAnsi="Arial" w:cs="Arial"/>
          <w:b/>
          <w:lang w:val="fr-FR"/>
        </w:rPr>
        <w:t>2.2</w:t>
      </w:r>
      <w:r w:rsidRPr="00724F58">
        <w:rPr>
          <w:rFonts w:ascii="Arial" w:hAnsi="Arial" w:cs="Arial"/>
          <w:b/>
          <w:lang w:val="fr-FR"/>
        </w:rPr>
        <w:t xml:space="preserve"> </w:t>
      </w:r>
      <w:r w:rsidR="00050A8C" w:rsidRPr="00724F58">
        <w:rPr>
          <w:rFonts w:ascii="Arial" w:hAnsi="Arial" w:cs="Arial"/>
          <w:b/>
          <w:lang w:val="fr-FR"/>
        </w:rPr>
        <w:t>H</w:t>
      </w:r>
      <w:r w:rsidR="00F11594" w:rsidRPr="00724F58">
        <w:rPr>
          <w:rFonts w:ascii="Arial" w:hAnsi="Arial" w:cs="Arial"/>
          <w:b/>
          <w:lang w:val="fr-FR"/>
        </w:rPr>
        <w:t>umidit</w:t>
      </w:r>
      <w:r w:rsidR="00050A8C" w:rsidRPr="00724F58">
        <w:rPr>
          <w:rFonts w:ascii="Arial" w:hAnsi="Arial" w:cs="Arial"/>
          <w:b/>
          <w:lang w:val="fr-FR"/>
        </w:rPr>
        <w:t>é de l’air ambiant</w:t>
      </w:r>
    </w:p>
    <w:p w14:paraId="3176B38E" w14:textId="28AA1ACA" w:rsidR="00E62D6A" w:rsidRPr="00724F58" w:rsidRDefault="00050A8C" w:rsidP="001D4B58">
      <w:pPr>
        <w:spacing w:line="360" w:lineRule="auto"/>
        <w:jc w:val="both"/>
        <w:rPr>
          <w:rFonts w:ascii="Arial" w:hAnsi="Arial" w:cs="Arial"/>
          <w:color w:val="211D1E"/>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fonctionner de manière sûre et fiable dans des conditions d’humidité de l’air ambiant comprises dans une plage minimale de 20 % à 100 %. Les technologies conçues pour être utilisées dans des environnements dont l’humidité de l’air ambiant est inférieure à cette plage doivent en outre démontrer leur capacité à fonctionner de manière sûre et fiable dans ces plages élargies d’humidité de l’air ambiant </w:t>
      </w:r>
      <w:r w:rsidR="009A48EB" w:rsidRPr="00724F58">
        <w:rPr>
          <w:rFonts w:ascii="Arial" w:hAnsi="Arial" w:cs="Arial"/>
          <w:lang w:val="fr-FR"/>
        </w:rPr>
        <w:t>(</w:t>
      </w:r>
      <w:r w:rsidR="009A48EB" w:rsidRPr="00724F58">
        <w:rPr>
          <w:rFonts w:ascii="Arial" w:hAnsi="Arial" w:cs="Arial"/>
          <w:color w:val="211D1E"/>
          <w:lang w:val="fr-FR"/>
        </w:rPr>
        <w:t>ISO, 2018).</w:t>
      </w:r>
    </w:p>
    <w:p w14:paraId="420539B0" w14:textId="714F2936" w:rsidR="00E4235C" w:rsidRPr="00724F58" w:rsidRDefault="00F86CB9" w:rsidP="00F86CB9">
      <w:pPr>
        <w:spacing w:line="360" w:lineRule="auto"/>
        <w:jc w:val="both"/>
        <w:rPr>
          <w:rFonts w:ascii="Arial" w:hAnsi="Arial" w:cs="Arial"/>
          <w:lang w:val="fr-FR"/>
        </w:rPr>
      </w:pPr>
      <w:r w:rsidRPr="00724F58">
        <w:rPr>
          <w:rFonts w:ascii="Arial" w:hAnsi="Arial" w:cs="Arial"/>
          <w:b/>
          <w:lang w:val="fr-FR"/>
        </w:rPr>
        <w:t>2.</w:t>
      </w:r>
      <w:r w:rsidR="00653CAA" w:rsidRPr="00724F58">
        <w:rPr>
          <w:rFonts w:ascii="Arial" w:hAnsi="Arial" w:cs="Arial"/>
          <w:b/>
          <w:lang w:val="fr-FR"/>
        </w:rPr>
        <w:t>3</w:t>
      </w:r>
      <w:r w:rsidRPr="00724F58">
        <w:rPr>
          <w:rFonts w:ascii="Arial" w:hAnsi="Arial" w:cs="Arial"/>
          <w:b/>
          <w:lang w:val="fr-FR"/>
        </w:rPr>
        <w:t xml:space="preserve"> </w:t>
      </w:r>
      <w:r w:rsidR="00050A8C" w:rsidRPr="00724F58">
        <w:rPr>
          <w:rFonts w:ascii="Arial" w:hAnsi="Arial" w:cs="Arial"/>
          <w:b/>
          <w:lang w:val="fr-FR"/>
        </w:rPr>
        <w:t xml:space="preserve">Exigences générales de conception liées à la </w:t>
      </w:r>
      <w:r w:rsidR="00E4235C" w:rsidRPr="00724F58">
        <w:rPr>
          <w:rFonts w:ascii="Arial" w:hAnsi="Arial" w:cs="Arial"/>
          <w:b/>
          <w:lang w:val="fr-FR"/>
        </w:rPr>
        <w:t>s</w:t>
      </w:r>
      <w:r w:rsidR="00050A8C" w:rsidRPr="00724F58">
        <w:rPr>
          <w:rFonts w:ascii="Arial" w:hAnsi="Arial" w:cs="Arial"/>
          <w:b/>
          <w:lang w:val="fr-FR"/>
        </w:rPr>
        <w:t>écurité</w:t>
      </w:r>
    </w:p>
    <w:p w14:paraId="6A1C4F65" w14:textId="36B4B296" w:rsidR="00E4235C" w:rsidRPr="00724F58" w:rsidRDefault="00F86CB9" w:rsidP="00F86CB9">
      <w:pPr>
        <w:spacing w:line="360" w:lineRule="auto"/>
        <w:jc w:val="both"/>
        <w:rPr>
          <w:rFonts w:ascii="Arial" w:hAnsi="Arial" w:cs="Arial"/>
          <w:b/>
          <w:lang w:val="fr-FR"/>
        </w:rPr>
      </w:pPr>
      <w:r w:rsidRPr="00724F58">
        <w:rPr>
          <w:rFonts w:ascii="Arial" w:hAnsi="Arial" w:cs="Arial"/>
          <w:b/>
          <w:lang w:val="fr-FR"/>
        </w:rPr>
        <w:t>2.</w:t>
      </w:r>
      <w:r w:rsidR="00653CAA" w:rsidRPr="00724F58">
        <w:rPr>
          <w:rFonts w:ascii="Arial" w:hAnsi="Arial" w:cs="Arial"/>
          <w:b/>
          <w:lang w:val="fr-FR"/>
        </w:rPr>
        <w:t>3</w:t>
      </w:r>
      <w:r w:rsidRPr="00724F58">
        <w:rPr>
          <w:rFonts w:ascii="Arial" w:hAnsi="Arial" w:cs="Arial"/>
          <w:b/>
          <w:lang w:val="fr-FR"/>
        </w:rPr>
        <w:t>.1</w:t>
      </w:r>
      <w:r w:rsidR="00653CAA" w:rsidRPr="00724F58">
        <w:rPr>
          <w:rFonts w:ascii="Arial" w:hAnsi="Arial" w:cs="Arial"/>
          <w:b/>
          <w:lang w:val="fr-FR"/>
        </w:rPr>
        <w:t xml:space="preserve"> </w:t>
      </w:r>
      <w:r w:rsidR="00050A8C" w:rsidRPr="00724F58">
        <w:rPr>
          <w:rFonts w:ascii="Arial" w:hAnsi="Arial" w:cs="Arial"/>
          <w:b/>
          <w:lang w:val="fr-FR"/>
        </w:rPr>
        <w:t>Sécurité des arêtes</w:t>
      </w:r>
      <w:r w:rsidR="00E4235C" w:rsidRPr="00724F58">
        <w:rPr>
          <w:rFonts w:ascii="Arial" w:hAnsi="Arial" w:cs="Arial"/>
          <w:b/>
          <w:lang w:val="fr-FR"/>
        </w:rPr>
        <w:t>,</w:t>
      </w:r>
      <w:r w:rsidR="00050A8C" w:rsidRPr="00724F58">
        <w:rPr>
          <w:rFonts w:ascii="Arial" w:hAnsi="Arial" w:cs="Arial"/>
          <w:b/>
          <w:lang w:val="fr-FR"/>
        </w:rPr>
        <w:t xml:space="preserve"> des angles et des</w:t>
      </w:r>
      <w:r w:rsidR="00E4235C" w:rsidRPr="00724F58">
        <w:rPr>
          <w:rFonts w:ascii="Arial" w:hAnsi="Arial" w:cs="Arial"/>
          <w:b/>
          <w:lang w:val="fr-FR"/>
        </w:rPr>
        <w:t xml:space="preserve"> surfaces</w:t>
      </w:r>
    </w:p>
    <w:p w14:paraId="6138D406" w14:textId="4687C6FF" w:rsidR="00E4235C" w:rsidRPr="00724F58" w:rsidRDefault="00050A8C" w:rsidP="00F86CB9">
      <w:pPr>
        <w:spacing w:line="360" w:lineRule="auto"/>
        <w:jc w:val="both"/>
        <w:rPr>
          <w:rFonts w:ascii="Arial" w:hAnsi="Arial" w:cs="Arial"/>
          <w:lang w:val="fr-FR"/>
        </w:rPr>
      </w:pPr>
      <w:r w:rsidRPr="00724F58">
        <w:rPr>
          <w:rFonts w:ascii="Arial" w:hAnsi="Arial" w:cs="Arial"/>
          <w:lang w:val="fr-FR"/>
        </w:rPr>
        <w:t xml:space="preserve">Les surfaces et les parties des systèmes d’assainissement </w:t>
      </w:r>
      <w:r w:rsidR="00505269">
        <w:rPr>
          <w:rFonts w:ascii="Arial" w:hAnsi="Arial" w:cs="Arial"/>
          <w:lang w:val="fr-FR"/>
        </w:rPr>
        <w:t>autonome</w:t>
      </w:r>
      <w:r w:rsidRPr="00724F58">
        <w:rPr>
          <w:rFonts w:ascii="Arial" w:hAnsi="Arial" w:cs="Arial"/>
          <w:lang w:val="fr-FR"/>
        </w:rPr>
        <w:t xml:space="preserve"> avec lesquelles les utilisateurs ou le personnel d’entretien peuvent entrer en contact doivent être exemptes d’arêtes vives ou rugueuses ou d’éléments trop pointus</w:t>
      </w:r>
      <w:r w:rsidR="00BE1C2F" w:rsidRPr="00724F58">
        <w:rPr>
          <w:rFonts w:ascii="Arial" w:hAnsi="Arial" w:cs="Arial"/>
          <w:lang w:val="fr-FR"/>
        </w:rPr>
        <w:t>.</w:t>
      </w:r>
    </w:p>
    <w:p w14:paraId="470C5A5E" w14:textId="3D48049B" w:rsidR="00E4235C" w:rsidRPr="00724F58" w:rsidRDefault="00F86CB9" w:rsidP="00F86CB9">
      <w:pPr>
        <w:spacing w:line="360" w:lineRule="auto"/>
        <w:jc w:val="both"/>
        <w:rPr>
          <w:rFonts w:ascii="Arial" w:hAnsi="Arial" w:cs="Arial"/>
          <w:lang w:val="fr-FR"/>
        </w:rPr>
      </w:pPr>
      <w:r w:rsidRPr="00724F58">
        <w:rPr>
          <w:rFonts w:ascii="Arial" w:hAnsi="Arial" w:cs="Arial"/>
          <w:b/>
          <w:lang w:val="fr-FR"/>
        </w:rPr>
        <w:t>2.</w:t>
      </w:r>
      <w:r w:rsidR="00653CAA" w:rsidRPr="00724F58">
        <w:rPr>
          <w:rFonts w:ascii="Arial" w:hAnsi="Arial" w:cs="Arial"/>
          <w:b/>
          <w:lang w:val="fr-FR"/>
        </w:rPr>
        <w:t>3</w:t>
      </w:r>
      <w:r w:rsidR="00965070" w:rsidRPr="00724F58">
        <w:rPr>
          <w:rFonts w:ascii="Arial" w:hAnsi="Arial" w:cs="Arial"/>
          <w:b/>
          <w:lang w:val="fr-FR"/>
        </w:rPr>
        <w:t>.</w:t>
      </w:r>
      <w:r w:rsidRPr="00724F58">
        <w:rPr>
          <w:rFonts w:ascii="Arial" w:hAnsi="Arial" w:cs="Arial"/>
          <w:b/>
          <w:lang w:val="fr-FR"/>
        </w:rPr>
        <w:t xml:space="preserve">2 </w:t>
      </w:r>
      <w:r w:rsidR="00050A8C" w:rsidRPr="00724F58">
        <w:rPr>
          <w:rFonts w:ascii="Arial" w:hAnsi="Arial" w:cs="Arial"/>
          <w:b/>
          <w:lang w:val="fr-FR"/>
        </w:rPr>
        <w:t>Protection contre les incendies et les explosions</w:t>
      </w:r>
    </w:p>
    <w:p w14:paraId="115043B4" w14:textId="3F2C60B6" w:rsidR="00E4235C" w:rsidRPr="00724F58" w:rsidRDefault="00F86CB9" w:rsidP="00F86CB9">
      <w:pPr>
        <w:spacing w:line="360" w:lineRule="auto"/>
        <w:jc w:val="both"/>
        <w:rPr>
          <w:rFonts w:ascii="Arial" w:hAnsi="Arial" w:cs="Arial"/>
          <w:b/>
          <w:lang w:val="fr-FR"/>
        </w:rPr>
      </w:pPr>
      <w:r w:rsidRPr="00724F58">
        <w:rPr>
          <w:rFonts w:ascii="Arial" w:hAnsi="Arial" w:cs="Arial"/>
          <w:b/>
          <w:lang w:val="fr-FR"/>
        </w:rPr>
        <w:lastRenderedPageBreak/>
        <w:t>2.</w:t>
      </w:r>
      <w:r w:rsidR="00653CAA" w:rsidRPr="00724F58">
        <w:rPr>
          <w:rFonts w:ascii="Arial" w:hAnsi="Arial" w:cs="Arial"/>
          <w:b/>
          <w:lang w:val="fr-FR"/>
        </w:rPr>
        <w:t>3</w:t>
      </w:r>
      <w:r w:rsidRPr="00724F58">
        <w:rPr>
          <w:rFonts w:ascii="Arial" w:hAnsi="Arial" w:cs="Arial"/>
          <w:b/>
          <w:lang w:val="fr-FR"/>
        </w:rPr>
        <w:t xml:space="preserve">.3 </w:t>
      </w:r>
      <w:r w:rsidR="00050A8C" w:rsidRPr="00724F58">
        <w:rPr>
          <w:rFonts w:ascii="Arial" w:hAnsi="Arial" w:cs="Arial"/>
          <w:b/>
          <w:lang w:val="fr-FR"/>
        </w:rPr>
        <w:t>Intégrité de la structure</w:t>
      </w:r>
    </w:p>
    <w:p w14:paraId="762CBF58" w14:textId="6B9FA63A" w:rsidR="00761745" w:rsidRPr="00724F58" w:rsidRDefault="00F86CB9" w:rsidP="00F86CB9">
      <w:pPr>
        <w:spacing w:line="360" w:lineRule="auto"/>
        <w:jc w:val="both"/>
        <w:rPr>
          <w:rFonts w:ascii="Arial" w:hAnsi="Arial" w:cs="Arial"/>
          <w:b/>
          <w:lang w:val="fr-FR"/>
        </w:rPr>
      </w:pPr>
      <w:r w:rsidRPr="00724F58">
        <w:rPr>
          <w:rFonts w:ascii="Arial" w:hAnsi="Arial" w:cs="Arial"/>
          <w:b/>
          <w:lang w:val="fr-FR"/>
        </w:rPr>
        <w:t>2.</w:t>
      </w:r>
      <w:r w:rsidR="00653CAA" w:rsidRPr="00724F58">
        <w:rPr>
          <w:rFonts w:ascii="Arial" w:hAnsi="Arial" w:cs="Arial"/>
          <w:b/>
          <w:lang w:val="fr-FR"/>
        </w:rPr>
        <w:t>3</w:t>
      </w:r>
      <w:r w:rsidRPr="00724F58">
        <w:rPr>
          <w:rFonts w:ascii="Arial" w:hAnsi="Arial" w:cs="Arial"/>
          <w:b/>
          <w:lang w:val="fr-FR"/>
        </w:rPr>
        <w:t xml:space="preserve">.4 </w:t>
      </w:r>
      <w:r w:rsidR="00050A8C" w:rsidRPr="00724F58">
        <w:rPr>
          <w:rFonts w:ascii="Arial" w:hAnsi="Arial" w:cs="Arial"/>
          <w:b/>
          <w:lang w:val="fr-FR"/>
        </w:rPr>
        <w:t>Systè</w:t>
      </w:r>
      <w:r w:rsidR="00761745" w:rsidRPr="00724F58">
        <w:rPr>
          <w:rFonts w:ascii="Arial" w:hAnsi="Arial" w:cs="Arial"/>
          <w:b/>
          <w:lang w:val="fr-FR"/>
        </w:rPr>
        <w:t>m</w:t>
      </w:r>
      <w:r w:rsidR="00050A8C" w:rsidRPr="00724F58">
        <w:rPr>
          <w:rFonts w:ascii="Arial" w:hAnsi="Arial" w:cs="Arial"/>
          <w:b/>
          <w:lang w:val="fr-FR"/>
        </w:rPr>
        <w:t>e</w:t>
      </w:r>
      <w:r w:rsidR="00761745" w:rsidRPr="00724F58">
        <w:rPr>
          <w:rFonts w:ascii="Arial" w:hAnsi="Arial" w:cs="Arial"/>
          <w:b/>
          <w:lang w:val="fr-FR"/>
        </w:rPr>
        <w:t>s</w:t>
      </w:r>
      <w:r w:rsidR="00050A8C" w:rsidRPr="00724F58">
        <w:rPr>
          <w:rFonts w:ascii="Arial" w:hAnsi="Arial" w:cs="Arial"/>
          <w:b/>
          <w:lang w:val="fr-FR"/>
        </w:rPr>
        <w:t xml:space="preserve"> souterrains</w:t>
      </w:r>
    </w:p>
    <w:p w14:paraId="23B2EC45" w14:textId="7409944A" w:rsidR="00E62D6A" w:rsidRPr="00724F58" w:rsidRDefault="00F86CB9" w:rsidP="00653CAA">
      <w:pPr>
        <w:spacing w:line="360" w:lineRule="auto"/>
        <w:ind w:left="-720" w:firstLine="720"/>
        <w:rPr>
          <w:rFonts w:ascii="Arial" w:hAnsi="Arial" w:cs="Arial"/>
          <w:b/>
          <w:lang w:val="fr-FR"/>
        </w:rPr>
      </w:pPr>
      <w:r w:rsidRPr="00724F58">
        <w:rPr>
          <w:rFonts w:ascii="Arial" w:hAnsi="Arial" w:cs="Arial"/>
          <w:b/>
          <w:lang w:val="fr-FR"/>
        </w:rPr>
        <w:t>2.</w:t>
      </w:r>
      <w:r w:rsidR="00653CAA" w:rsidRPr="00724F58">
        <w:rPr>
          <w:rFonts w:ascii="Arial" w:hAnsi="Arial" w:cs="Arial"/>
          <w:b/>
          <w:lang w:val="fr-FR"/>
        </w:rPr>
        <w:t>3</w:t>
      </w:r>
      <w:r w:rsidRPr="00724F58">
        <w:rPr>
          <w:rFonts w:ascii="Arial" w:hAnsi="Arial" w:cs="Arial"/>
          <w:b/>
          <w:lang w:val="fr-FR"/>
        </w:rPr>
        <w:t xml:space="preserve">.5 </w:t>
      </w:r>
      <w:r w:rsidR="00050A8C" w:rsidRPr="00724F58">
        <w:rPr>
          <w:rFonts w:ascii="Arial" w:hAnsi="Arial" w:cs="Arial"/>
          <w:b/>
          <w:lang w:val="fr-FR"/>
        </w:rPr>
        <w:t>Influence</w:t>
      </w:r>
      <w:r w:rsidR="00E62D6A" w:rsidRPr="00724F58">
        <w:rPr>
          <w:rFonts w:ascii="Arial" w:hAnsi="Arial" w:cs="Arial"/>
          <w:b/>
          <w:lang w:val="fr-FR"/>
        </w:rPr>
        <w:t>s</w:t>
      </w:r>
      <w:r w:rsidR="00050A8C" w:rsidRPr="00724F58">
        <w:rPr>
          <w:rFonts w:ascii="Arial" w:hAnsi="Arial" w:cs="Arial"/>
          <w:b/>
          <w:lang w:val="fr-FR"/>
        </w:rPr>
        <w:t xml:space="preserve"> extérieures</w:t>
      </w:r>
    </w:p>
    <w:p w14:paraId="1FA451CF" w14:textId="2738D88D" w:rsidR="00FC51E2" w:rsidRPr="00724F58" w:rsidRDefault="00F86CB9" w:rsidP="00F86CB9">
      <w:pPr>
        <w:spacing w:line="360" w:lineRule="auto"/>
        <w:rPr>
          <w:rFonts w:ascii="Arial" w:hAnsi="Arial" w:cs="Arial"/>
          <w:b/>
          <w:lang w:val="fr-FR"/>
        </w:rPr>
      </w:pPr>
      <w:r w:rsidRPr="00724F58">
        <w:rPr>
          <w:rFonts w:ascii="Arial" w:hAnsi="Arial" w:cs="Arial"/>
          <w:b/>
          <w:lang w:val="fr-FR"/>
        </w:rPr>
        <w:t>2.</w:t>
      </w:r>
      <w:r w:rsidR="00653CAA" w:rsidRPr="00724F58">
        <w:rPr>
          <w:rFonts w:ascii="Arial" w:hAnsi="Arial" w:cs="Arial"/>
          <w:b/>
          <w:lang w:val="fr-FR"/>
        </w:rPr>
        <w:t>3</w:t>
      </w:r>
      <w:r w:rsidRPr="00724F58">
        <w:rPr>
          <w:rFonts w:ascii="Arial" w:hAnsi="Arial" w:cs="Arial"/>
          <w:b/>
          <w:lang w:val="fr-FR"/>
        </w:rPr>
        <w:t xml:space="preserve">.6 </w:t>
      </w:r>
      <w:r w:rsidR="00851DF3" w:rsidRPr="00724F58">
        <w:rPr>
          <w:rFonts w:ascii="Arial" w:hAnsi="Arial" w:cs="Arial"/>
          <w:b/>
          <w:lang w:val="fr-FR"/>
        </w:rPr>
        <w:t>Évaluation de la sécurité</w:t>
      </w:r>
    </w:p>
    <w:p w14:paraId="16DC149A" w14:textId="570BA3F4" w:rsidR="00FC51E2" w:rsidRPr="00724F58" w:rsidRDefault="00851DF3" w:rsidP="00593475">
      <w:pPr>
        <w:spacing w:line="360" w:lineRule="auto"/>
        <w:jc w:val="both"/>
        <w:rPr>
          <w:rFonts w:ascii="Arial" w:hAnsi="Arial" w:cs="Arial"/>
          <w:lang w:val="fr-FR"/>
        </w:rPr>
      </w:pPr>
      <w:r w:rsidRPr="00724F58">
        <w:rPr>
          <w:rFonts w:ascii="Arial" w:hAnsi="Arial" w:cs="Arial"/>
          <w:lang w:val="fr-FR"/>
        </w:rPr>
        <w:t xml:space="preserve">Le fabricant d’un </w:t>
      </w:r>
      <w:r w:rsidR="00505269">
        <w:rPr>
          <w:rFonts w:ascii="Arial" w:hAnsi="Arial" w:cs="Arial"/>
          <w:lang w:val="fr-FR"/>
        </w:rPr>
        <w:t>système d’assainissement autonome</w:t>
      </w:r>
      <w:r w:rsidRPr="00724F58">
        <w:rPr>
          <w:rFonts w:ascii="Arial" w:hAnsi="Arial" w:cs="Arial"/>
          <w:lang w:val="fr-FR"/>
        </w:rPr>
        <w:t xml:space="preserve"> doit réaliser une appréciation du risque itérative ou toute autre évaluation d’efficacité équivalente pouvant démontrer la sécurité éprouvée des systèmes d’assainissement</w:t>
      </w:r>
      <w:r w:rsidR="00FC51E2" w:rsidRPr="00724F58">
        <w:rPr>
          <w:rFonts w:ascii="Arial" w:hAnsi="Arial" w:cs="Arial"/>
          <w:lang w:val="fr-FR"/>
        </w:rPr>
        <w:t xml:space="preserve">. </w:t>
      </w:r>
      <w:r w:rsidRPr="00724F58">
        <w:rPr>
          <w:rFonts w:ascii="Arial" w:hAnsi="Arial" w:cs="Arial"/>
          <w:lang w:val="fr-FR"/>
        </w:rPr>
        <w:t xml:space="preserve">L’évaluation de la sécurité doit </w:t>
      </w:r>
      <w:r w:rsidR="00BE1C2F" w:rsidRPr="00724F58">
        <w:rPr>
          <w:rFonts w:ascii="Arial" w:hAnsi="Arial" w:cs="Arial"/>
          <w:lang w:val="fr-FR"/>
        </w:rPr>
        <w:t>:</w:t>
      </w:r>
      <w:r w:rsidR="00FC51E2" w:rsidRPr="00724F58">
        <w:rPr>
          <w:rFonts w:ascii="Arial" w:hAnsi="Arial" w:cs="Arial"/>
          <w:lang w:val="fr-FR"/>
        </w:rPr>
        <w:t xml:space="preserve"> (i) </w:t>
      </w:r>
      <w:r w:rsidRPr="00724F58">
        <w:rPr>
          <w:rFonts w:ascii="Arial" w:hAnsi="Arial" w:cs="Arial"/>
          <w:lang w:val="fr-FR"/>
        </w:rPr>
        <w:t>déterminer les exigences particulières en matière de santé et de sécurité qui s’appliquent au produit</w:t>
      </w:r>
      <w:r w:rsidR="00C47CBC" w:rsidRPr="00724F58">
        <w:rPr>
          <w:rFonts w:ascii="Arial" w:hAnsi="Arial" w:cs="Arial"/>
          <w:lang w:val="fr-FR"/>
        </w:rPr>
        <w:t>,</w:t>
      </w:r>
      <w:r w:rsidR="00FC51E2" w:rsidRPr="00724F58">
        <w:rPr>
          <w:rFonts w:ascii="Arial" w:hAnsi="Arial" w:cs="Arial"/>
          <w:lang w:val="fr-FR"/>
        </w:rPr>
        <w:t xml:space="preserve"> (ii) </w:t>
      </w:r>
      <w:r w:rsidRPr="00724F58">
        <w:rPr>
          <w:rFonts w:ascii="Arial" w:hAnsi="Arial" w:cs="Arial"/>
          <w:lang w:val="fr-FR"/>
        </w:rPr>
        <w:t>déterminer les mesures d’atténuation des risques à mettre en place</w:t>
      </w:r>
      <w:r w:rsidR="00C47CBC" w:rsidRPr="00724F58">
        <w:rPr>
          <w:rFonts w:ascii="Arial" w:hAnsi="Arial" w:cs="Arial"/>
          <w:lang w:val="fr-FR"/>
        </w:rPr>
        <w:t>,</w:t>
      </w:r>
      <w:r w:rsidR="00FC51E2" w:rsidRPr="00724F58">
        <w:rPr>
          <w:rFonts w:ascii="Arial" w:hAnsi="Arial" w:cs="Arial"/>
          <w:lang w:val="fr-FR"/>
        </w:rPr>
        <w:t xml:space="preserve"> </w:t>
      </w:r>
      <w:r w:rsidRPr="00724F58">
        <w:rPr>
          <w:rFonts w:ascii="Arial" w:hAnsi="Arial" w:cs="Arial"/>
          <w:lang w:val="fr-FR"/>
        </w:rPr>
        <w:t>et</w:t>
      </w:r>
      <w:r w:rsidR="00C47CBC" w:rsidRPr="00724F58">
        <w:rPr>
          <w:rFonts w:ascii="Arial" w:hAnsi="Arial" w:cs="Arial"/>
          <w:lang w:val="fr-FR"/>
        </w:rPr>
        <w:t xml:space="preserve"> </w:t>
      </w:r>
      <w:r w:rsidR="00FC51E2" w:rsidRPr="00724F58">
        <w:rPr>
          <w:rFonts w:ascii="Arial" w:hAnsi="Arial" w:cs="Arial"/>
          <w:lang w:val="fr-FR"/>
        </w:rPr>
        <w:t xml:space="preserve">(iii) </w:t>
      </w:r>
      <w:r w:rsidRPr="00724F58">
        <w:rPr>
          <w:rFonts w:ascii="Arial" w:hAnsi="Arial" w:cs="Arial"/>
          <w:lang w:val="fr-FR"/>
        </w:rPr>
        <w:t>démontrer la sécurité du produit en documentant les résultats de l’évaluation de la sécurité</w:t>
      </w:r>
      <w:r w:rsidR="00FC51E2" w:rsidRPr="00724F58">
        <w:rPr>
          <w:rFonts w:ascii="Arial" w:hAnsi="Arial" w:cs="Arial"/>
          <w:lang w:val="fr-FR"/>
        </w:rPr>
        <w:t xml:space="preserve">. </w:t>
      </w:r>
      <w:r w:rsidR="00852D92" w:rsidRPr="00724F58">
        <w:rPr>
          <w:rFonts w:ascii="Arial" w:hAnsi="Arial" w:cs="Arial"/>
          <w:lang w:val="fr-FR"/>
        </w:rPr>
        <w:t>Il faut que</w:t>
      </w:r>
      <w:r w:rsidRPr="00724F58">
        <w:rPr>
          <w:rFonts w:ascii="Arial" w:hAnsi="Arial" w:cs="Arial"/>
          <w:lang w:val="fr-FR"/>
        </w:rPr>
        <w:t xml:space="preserve"> cette évaluation soit effectuée au cours du processus de conception, cependant elle peut également être réalisée après le processus de conception </w:t>
      </w:r>
      <w:r w:rsidR="006756A7" w:rsidRPr="00724F58">
        <w:rPr>
          <w:rFonts w:ascii="Arial" w:hAnsi="Arial" w:cs="Arial"/>
          <w:lang w:val="fr-FR"/>
        </w:rPr>
        <w:t>(</w:t>
      </w:r>
      <w:r w:rsidR="006756A7" w:rsidRPr="00724F58">
        <w:rPr>
          <w:rFonts w:ascii="Arial" w:hAnsi="Arial" w:cs="Arial"/>
          <w:color w:val="211D1E"/>
          <w:lang w:val="fr-FR"/>
        </w:rPr>
        <w:t>ISO30500, 2018)</w:t>
      </w:r>
      <w:r w:rsidR="00BE1C2F" w:rsidRPr="00724F58">
        <w:rPr>
          <w:rFonts w:ascii="Arial" w:hAnsi="Arial" w:cs="Arial"/>
          <w:lang w:val="fr-FR"/>
        </w:rPr>
        <w:t xml:space="preserve">. </w:t>
      </w:r>
    </w:p>
    <w:p w14:paraId="5AB3EC1B" w14:textId="717F53E8" w:rsidR="007630AB" w:rsidRPr="00724F58" w:rsidRDefault="00F17FF6" w:rsidP="00593475">
      <w:pPr>
        <w:spacing w:line="360" w:lineRule="auto"/>
        <w:jc w:val="both"/>
        <w:rPr>
          <w:rFonts w:ascii="Arial" w:hAnsi="Arial" w:cs="Arial"/>
          <w:lang w:val="fr-FR"/>
        </w:rPr>
      </w:pPr>
      <w:r w:rsidRPr="00724F58">
        <w:rPr>
          <w:rFonts w:ascii="Arial" w:hAnsi="Arial" w:cs="Arial"/>
          <w:b/>
          <w:lang w:val="fr-FR"/>
        </w:rPr>
        <w:t>3</w:t>
      </w:r>
      <w:r w:rsidR="00593475" w:rsidRPr="00724F58">
        <w:rPr>
          <w:rFonts w:ascii="Arial" w:hAnsi="Arial" w:cs="Arial"/>
          <w:lang w:val="fr-FR"/>
        </w:rPr>
        <w:t xml:space="preserve"> </w:t>
      </w:r>
      <w:r w:rsidR="00B74BFC" w:rsidRPr="00724F58">
        <w:rPr>
          <w:rFonts w:ascii="Arial" w:hAnsi="Arial" w:cs="Arial"/>
          <w:b/>
          <w:lang w:val="fr-FR"/>
        </w:rPr>
        <w:t xml:space="preserve">Exigences relatives aux </w:t>
      </w:r>
      <w:r w:rsidR="007630AB" w:rsidRPr="00724F58">
        <w:rPr>
          <w:rFonts w:ascii="Arial" w:hAnsi="Arial" w:cs="Arial"/>
          <w:b/>
          <w:lang w:val="fr-FR"/>
        </w:rPr>
        <w:t>compo</w:t>
      </w:r>
      <w:r w:rsidR="00B74BFC" w:rsidRPr="00724F58">
        <w:rPr>
          <w:rFonts w:ascii="Arial" w:hAnsi="Arial" w:cs="Arial"/>
          <w:b/>
          <w:lang w:val="fr-FR"/>
        </w:rPr>
        <w:t>sa</w:t>
      </w:r>
      <w:r w:rsidR="007630AB" w:rsidRPr="00724F58">
        <w:rPr>
          <w:rFonts w:ascii="Arial" w:hAnsi="Arial" w:cs="Arial"/>
          <w:b/>
          <w:lang w:val="fr-FR"/>
        </w:rPr>
        <w:t>nts</w:t>
      </w:r>
      <w:r w:rsidR="00B74BFC" w:rsidRPr="00724F58">
        <w:rPr>
          <w:rFonts w:ascii="Arial" w:hAnsi="Arial" w:cs="Arial"/>
          <w:b/>
          <w:lang w:val="fr-FR"/>
        </w:rPr>
        <w:t xml:space="preserve"> des systèmes d’assainissement</w:t>
      </w:r>
    </w:p>
    <w:p w14:paraId="5413D2AD" w14:textId="765B742B" w:rsidR="009D6CEF" w:rsidRPr="00724F58" w:rsidRDefault="00593475" w:rsidP="00593475">
      <w:pPr>
        <w:spacing w:line="360" w:lineRule="auto"/>
        <w:rPr>
          <w:rFonts w:ascii="Arial" w:hAnsi="Arial" w:cs="Arial"/>
          <w:b/>
          <w:sz w:val="24"/>
          <w:szCs w:val="24"/>
          <w:lang w:val="fr-FR"/>
        </w:rPr>
      </w:pPr>
      <w:r w:rsidRPr="00724F58">
        <w:rPr>
          <w:rFonts w:ascii="Arial" w:hAnsi="Arial" w:cs="Arial"/>
          <w:b/>
          <w:lang w:val="fr-FR"/>
        </w:rPr>
        <w:t xml:space="preserve">3.1 </w:t>
      </w:r>
      <w:r w:rsidR="007630AB" w:rsidRPr="00724F58">
        <w:rPr>
          <w:rFonts w:ascii="Arial" w:hAnsi="Arial" w:cs="Arial"/>
          <w:b/>
          <w:lang w:val="fr-FR"/>
        </w:rPr>
        <w:t>G</w:t>
      </w:r>
      <w:r w:rsidR="00B74BFC" w:rsidRPr="00724F58">
        <w:rPr>
          <w:rFonts w:ascii="Arial" w:hAnsi="Arial" w:cs="Arial"/>
          <w:b/>
          <w:lang w:val="fr-FR"/>
        </w:rPr>
        <w:t>éné</w:t>
      </w:r>
      <w:r w:rsidR="007630AB" w:rsidRPr="00724F58">
        <w:rPr>
          <w:rFonts w:ascii="Arial" w:hAnsi="Arial" w:cs="Arial"/>
          <w:b/>
          <w:lang w:val="fr-FR"/>
        </w:rPr>
        <w:t>ral</w:t>
      </w:r>
      <w:r w:rsidR="00B74BFC" w:rsidRPr="00724F58">
        <w:rPr>
          <w:rFonts w:ascii="Arial" w:hAnsi="Arial" w:cs="Arial"/>
          <w:b/>
          <w:lang w:val="fr-FR"/>
        </w:rPr>
        <w:t>ité</w:t>
      </w:r>
      <w:r w:rsidR="007630AB" w:rsidRPr="00724F58">
        <w:rPr>
          <w:rFonts w:ascii="Arial" w:hAnsi="Arial" w:cs="Arial"/>
          <w:b/>
          <w:lang w:val="fr-FR"/>
        </w:rPr>
        <w:t>s</w:t>
      </w:r>
    </w:p>
    <w:p w14:paraId="15B56D3A" w14:textId="5F7F2F63" w:rsidR="00156DE4" w:rsidRPr="00724F58" w:rsidRDefault="00B74BFC" w:rsidP="00C47CBC">
      <w:pPr>
        <w:spacing w:line="360" w:lineRule="auto"/>
        <w:jc w:val="both"/>
        <w:rPr>
          <w:rFonts w:ascii="Arial" w:hAnsi="Arial" w:cs="Arial"/>
          <w:b/>
          <w:lang w:val="fr-FR"/>
        </w:rPr>
      </w:pPr>
      <w:r w:rsidRPr="00724F58">
        <w:rPr>
          <w:rFonts w:ascii="Arial" w:hAnsi="Arial" w:cs="Arial"/>
          <w:lang w:val="fr-FR"/>
        </w:rPr>
        <w:t xml:space="preserve">Les matériaux, équipements, composants, connexions et éléments d’assemblage essentiels du </w:t>
      </w:r>
      <w:r w:rsidR="00505269">
        <w:rPr>
          <w:rFonts w:ascii="Arial" w:hAnsi="Arial" w:cs="Arial"/>
          <w:lang w:val="fr-FR"/>
        </w:rPr>
        <w:t>système d’assainissement autonome</w:t>
      </w:r>
      <w:r w:rsidRPr="00724F58">
        <w:rPr>
          <w:rFonts w:ascii="Arial" w:hAnsi="Arial" w:cs="Arial"/>
          <w:lang w:val="fr-FR"/>
        </w:rPr>
        <w:t xml:space="preserve"> doivent être choisis en fonction de leur pertinence pour les applications d’assainissement </w:t>
      </w:r>
      <w:r w:rsidR="006756A7" w:rsidRPr="00724F58">
        <w:rPr>
          <w:rFonts w:ascii="Arial" w:hAnsi="Arial" w:cs="Arial"/>
          <w:lang w:val="fr-FR"/>
        </w:rPr>
        <w:t>(</w:t>
      </w:r>
      <w:r w:rsidR="006756A7" w:rsidRPr="00724F58">
        <w:rPr>
          <w:rFonts w:ascii="Arial" w:hAnsi="Arial" w:cs="Arial"/>
          <w:color w:val="211D1E"/>
          <w:lang w:val="fr-FR"/>
        </w:rPr>
        <w:t>ISO30500, 2018)</w:t>
      </w:r>
      <w:r w:rsidR="00AF27D1" w:rsidRPr="00724F58">
        <w:rPr>
          <w:rFonts w:ascii="Arial" w:hAnsi="Arial" w:cs="Arial"/>
          <w:color w:val="211D1E"/>
          <w:lang w:val="fr-FR"/>
        </w:rPr>
        <w:t>.</w:t>
      </w:r>
    </w:p>
    <w:p w14:paraId="0A49A279" w14:textId="172A4376" w:rsidR="005F56EC" w:rsidRPr="00724F58" w:rsidRDefault="00593475" w:rsidP="00C47CBC">
      <w:pPr>
        <w:spacing w:line="360" w:lineRule="auto"/>
        <w:jc w:val="both"/>
        <w:rPr>
          <w:rFonts w:ascii="Arial" w:hAnsi="Arial" w:cs="Arial"/>
          <w:lang w:val="fr-FR"/>
        </w:rPr>
      </w:pPr>
      <w:r w:rsidRPr="00724F58">
        <w:rPr>
          <w:rFonts w:ascii="Arial" w:hAnsi="Arial" w:cs="Arial"/>
          <w:b/>
          <w:lang w:val="fr-FR"/>
        </w:rPr>
        <w:t>3.2</w:t>
      </w:r>
      <w:r w:rsidRPr="00724F58">
        <w:rPr>
          <w:rFonts w:ascii="Arial" w:hAnsi="Arial" w:cs="Arial"/>
          <w:lang w:val="fr-FR"/>
        </w:rPr>
        <w:t xml:space="preserve"> </w:t>
      </w:r>
      <w:r w:rsidR="00B74BFC" w:rsidRPr="00724F58">
        <w:rPr>
          <w:rFonts w:ascii="Arial" w:hAnsi="Arial" w:cs="Arial"/>
          <w:b/>
          <w:lang w:val="fr-FR"/>
        </w:rPr>
        <w:t>Conception hygiénique</w:t>
      </w:r>
    </w:p>
    <w:p w14:paraId="57C921F4" w14:textId="4D366933" w:rsidR="00156DE4" w:rsidRPr="00724F58" w:rsidRDefault="00B74BFC" w:rsidP="00C47CBC">
      <w:pPr>
        <w:spacing w:line="360" w:lineRule="auto"/>
        <w:jc w:val="both"/>
        <w:rPr>
          <w:rFonts w:ascii="Arial" w:hAnsi="Arial" w:cs="Arial"/>
          <w:color w:val="211D1E"/>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être conçus de manière à atténuer les risques d’infection dus à de potentiels agents pathogènes provenant d’urines ou d’excréments d’origine humaine, ou des produits intermédiaires et résiduels issus du système d’assainissement</w:t>
      </w:r>
      <w:r w:rsidR="005F56EC" w:rsidRPr="00724F58">
        <w:rPr>
          <w:rFonts w:ascii="Arial" w:hAnsi="Arial" w:cs="Arial"/>
          <w:lang w:val="fr-FR"/>
        </w:rPr>
        <w:t xml:space="preserve">.  </w:t>
      </w: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réduire le plus possible l’entrée des insectes et des animaux indésirables à l’intérieur des sous-systèmes</w:t>
      </w:r>
      <w:r w:rsidR="00AF27D1" w:rsidRPr="00724F58">
        <w:rPr>
          <w:rFonts w:ascii="Arial" w:hAnsi="Arial" w:cs="Arial"/>
          <w:lang w:val="fr-FR"/>
        </w:rPr>
        <w:t xml:space="preserve"> </w:t>
      </w:r>
      <w:r w:rsidR="006756A7" w:rsidRPr="00724F58">
        <w:rPr>
          <w:rFonts w:ascii="Arial" w:hAnsi="Arial" w:cs="Arial"/>
          <w:lang w:val="fr-FR"/>
        </w:rPr>
        <w:t>(</w:t>
      </w:r>
      <w:r w:rsidR="006756A7" w:rsidRPr="00724F58">
        <w:rPr>
          <w:rFonts w:ascii="Arial" w:hAnsi="Arial" w:cs="Arial"/>
          <w:color w:val="211D1E"/>
          <w:lang w:val="fr-FR"/>
        </w:rPr>
        <w:t>ISO30500, 2018)</w:t>
      </w:r>
      <w:r w:rsidR="00AF27D1" w:rsidRPr="00724F58">
        <w:rPr>
          <w:rFonts w:ascii="Arial" w:hAnsi="Arial" w:cs="Arial"/>
          <w:color w:val="211D1E"/>
          <w:lang w:val="fr-FR"/>
        </w:rPr>
        <w:t>.</w:t>
      </w:r>
    </w:p>
    <w:p w14:paraId="5A285FC3" w14:textId="6AE61704" w:rsidR="005F56EC" w:rsidRPr="00724F58" w:rsidRDefault="00593475" w:rsidP="00C47CBC">
      <w:pPr>
        <w:spacing w:line="360" w:lineRule="auto"/>
        <w:jc w:val="both"/>
        <w:rPr>
          <w:rFonts w:ascii="Arial" w:hAnsi="Arial" w:cs="Arial"/>
          <w:b/>
          <w:lang w:val="fr-FR"/>
        </w:rPr>
      </w:pPr>
      <w:r w:rsidRPr="00724F58">
        <w:rPr>
          <w:rFonts w:ascii="Arial" w:hAnsi="Arial" w:cs="Arial"/>
          <w:b/>
          <w:lang w:val="fr-FR"/>
        </w:rPr>
        <w:t>3.2.1</w:t>
      </w:r>
      <w:r w:rsidR="001D4B58" w:rsidRPr="00724F58">
        <w:rPr>
          <w:rFonts w:ascii="Arial" w:hAnsi="Arial" w:cs="Arial"/>
          <w:b/>
          <w:lang w:val="fr-FR"/>
        </w:rPr>
        <w:t xml:space="preserve"> </w:t>
      </w:r>
      <w:bookmarkStart w:id="129" w:name="_Toc497214309"/>
      <w:bookmarkStart w:id="130" w:name="_Toc498072250"/>
      <w:bookmarkStart w:id="131" w:name="_Toc501533014"/>
      <w:bookmarkStart w:id="132" w:name="_Toc503975548"/>
      <w:r w:rsidR="00B74BFC" w:rsidRPr="00724F58">
        <w:rPr>
          <w:rFonts w:ascii="Arial" w:hAnsi="Arial" w:cs="Arial"/>
          <w:b/>
          <w:lang w:val="fr-FR"/>
        </w:rPr>
        <w:t>Prévention du contact avec des effluents dangereux et de leur réutilisation</w:t>
      </w:r>
      <w:bookmarkEnd w:id="129"/>
      <w:bookmarkEnd w:id="130"/>
      <w:bookmarkEnd w:id="131"/>
      <w:bookmarkEnd w:id="132"/>
    </w:p>
    <w:p w14:paraId="3270E9E8" w14:textId="259EA187" w:rsidR="00F74050" w:rsidRPr="00724F58" w:rsidRDefault="00B74BFC" w:rsidP="00C47CBC">
      <w:pPr>
        <w:spacing w:line="360" w:lineRule="auto"/>
        <w:jc w:val="both"/>
        <w:rPr>
          <w:rFonts w:ascii="Arial" w:hAnsi="Arial" w:cs="Arial"/>
          <w:lang w:val="fr-FR"/>
        </w:rPr>
      </w:pPr>
      <w:r w:rsidRPr="00724F58">
        <w:rPr>
          <w:rFonts w:ascii="Arial" w:hAnsi="Arial" w:cs="Arial"/>
          <w:lang w:val="fr-FR"/>
        </w:rPr>
        <w:t xml:space="preserve">Les systèmes d’assainissement conçus pour une réutilisation intentionnelle des effluents (plutôt qu’un </w:t>
      </w:r>
      <w:r w:rsidR="00031783" w:rsidRPr="00724F58">
        <w:rPr>
          <w:rFonts w:ascii="Arial" w:hAnsi="Arial" w:cs="Arial"/>
          <w:lang w:val="fr-FR"/>
        </w:rPr>
        <w:t>rejet</w:t>
      </w:r>
      <w:r w:rsidRPr="00724F58">
        <w:rPr>
          <w:rFonts w:ascii="Arial" w:hAnsi="Arial" w:cs="Arial"/>
          <w:lang w:val="fr-FR"/>
        </w:rPr>
        <w:t xml:space="preserve"> sûr dans l’environnement) doivent satisfaire aux exigences nécessaires pour le type de réutilisation (par exemple irrigation, rinçage, lavage des mains</w:t>
      </w:r>
      <w:r w:rsidR="009D6CEF" w:rsidRPr="00724F58">
        <w:rPr>
          <w:rFonts w:ascii="Arial" w:hAnsi="Arial" w:cs="Arial"/>
          <w:lang w:val="fr-FR"/>
        </w:rPr>
        <w:t xml:space="preserve">). </w:t>
      </w:r>
      <w:r w:rsidRPr="00724F58">
        <w:rPr>
          <w:rFonts w:ascii="Arial" w:hAnsi="Arial" w:cs="Arial"/>
          <w:lang w:val="fr-FR"/>
        </w:rPr>
        <w:t xml:space="preserve">Les systèmes d’assainissement qui ne répondent pas aux exigences sur les effluents pour le rinçage ou le lavage des mains doivent empêcher ce type de réutilisation interne (ou dans le système) dans la conception du système à l’aide de moyens raisonnablement pratiques </w:t>
      </w:r>
      <w:r w:rsidR="00AF27D1" w:rsidRPr="00724F58">
        <w:rPr>
          <w:rFonts w:ascii="Arial" w:hAnsi="Arial" w:cs="Arial"/>
          <w:lang w:val="fr-FR"/>
        </w:rPr>
        <w:t>(</w:t>
      </w:r>
      <w:r w:rsidR="00AF27D1" w:rsidRPr="00724F58">
        <w:rPr>
          <w:rFonts w:ascii="Arial" w:hAnsi="Arial" w:cs="Arial"/>
          <w:color w:val="211D1E"/>
          <w:lang w:val="fr-FR"/>
        </w:rPr>
        <w:t>ISO, 2018).</w:t>
      </w:r>
    </w:p>
    <w:p w14:paraId="4242E0A9" w14:textId="759ABAE3" w:rsidR="00F74050" w:rsidRPr="00724F58" w:rsidRDefault="00593475" w:rsidP="00C47CBC">
      <w:pPr>
        <w:spacing w:line="360" w:lineRule="auto"/>
        <w:jc w:val="both"/>
        <w:rPr>
          <w:rFonts w:ascii="Arial" w:hAnsi="Arial" w:cs="Arial"/>
          <w:b/>
          <w:lang w:val="fr-FR"/>
        </w:rPr>
      </w:pPr>
      <w:r w:rsidRPr="00724F58">
        <w:rPr>
          <w:rFonts w:ascii="Arial" w:hAnsi="Arial" w:cs="Arial"/>
          <w:b/>
          <w:lang w:val="fr-FR"/>
        </w:rPr>
        <w:t xml:space="preserve">3.3 </w:t>
      </w:r>
      <w:r w:rsidR="00821A96" w:rsidRPr="00724F58">
        <w:rPr>
          <w:rFonts w:ascii="Arial" w:hAnsi="Arial" w:cs="Arial"/>
          <w:b/>
          <w:lang w:val="fr-FR"/>
        </w:rPr>
        <w:t>Fiabilité des dispositifs de transport</w:t>
      </w:r>
    </w:p>
    <w:p w14:paraId="1AB18212" w14:textId="03A0BDF9" w:rsidR="00F74050" w:rsidRPr="00724F58" w:rsidRDefault="00821A96" w:rsidP="00C47CBC">
      <w:pPr>
        <w:spacing w:line="360" w:lineRule="auto"/>
        <w:jc w:val="both"/>
        <w:rPr>
          <w:rFonts w:ascii="Arial" w:hAnsi="Arial" w:cs="Arial"/>
          <w:lang w:val="fr-FR"/>
        </w:rPr>
      </w:pPr>
      <w:r w:rsidRPr="00724F58">
        <w:rPr>
          <w:rFonts w:ascii="Arial" w:hAnsi="Arial" w:cs="Arial"/>
          <w:lang w:val="fr-FR"/>
        </w:rPr>
        <w:lastRenderedPageBreak/>
        <w:t xml:space="preserve">La conception mécanique et hydraulique des dispositifs de transport (par exemple, tuyauteries internes, raccordements et vis) doit empêcher les reflux, les bouchages et les surcharges en fonctionnement normal </w:t>
      </w:r>
      <w:r w:rsidR="00AF27D1" w:rsidRPr="00724F58">
        <w:rPr>
          <w:rFonts w:ascii="Arial" w:hAnsi="Arial" w:cs="Arial"/>
          <w:lang w:val="fr-FR"/>
        </w:rPr>
        <w:t>(</w:t>
      </w:r>
      <w:r w:rsidR="00AF27D1" w:rsidRPr="00724F58">
        <w:rPr>
          <w:rFonts w:ascii="Arial" w:hAnsi="Arial" w:cs="Arial"/>
          <w:color w:val="211D1E"/>
          <w:lang w:val="fr-FR"/>
        </w:rPr>
        <w:t>ISO, 2018).</w:t>
      </w:r>
    </w:p>
    <w:p w14:paraId="26D7BBBD" w14:textId="52744289" w:rsidR="00F74050" w:rsidRPr="00724F58" w:rsidRDefault="00593475" w:rsidP="00C47CBC">
      <w:pPr>
        <w:spacing w:line="360" w:lineRule="auto"/>
        <w:jc w:val="both"/>
        <w:rPr>
          <w:rFonts w:ascii="Arial" w:hAnsi="Arial" w:cs="Arial"/>
          <w:b/>
          <w:lang w:val="fr-FR"/>
        </w:rPr>
      </w:pPr>
      <w:r w:rsidRPr="00724F58">
        <w:rPr>
          <w:rFonts w:ascii="Arial" w:hAnsi="Arial" w:cs="Arial"/>
          <w:b/>
          <w:lang w:val="fr-FR"/>
        </w:rPr>
        <w:t xml:space="preserve">3.4 </w:t>
      </w:r>
      <w:r w:rsidR="008D083C" w:rsidRPr="00724F58">
        <w:rPr>
          <w:rFonts w:ascii="Arial" w:hAnsi="Arial" w:cs="Arial"/>
          <w:b/>
          <w:lang w:val="fr-FR"/>
        </w:rPr>
        <w:t>Joint hydraulique</w:t>
      </w:r>
    </w:p>
    <w:p w14:paraId="20CE2261" w14:textId="38CED2DF" w:rsidR="00D84FC5" w:rsidRPr="00724F58" w:rsidRDefault="00955E44" w:rsidP="00C47CBC">
      <w:pPr>
        <w:spacing w:line="360" w:lineRule="auto"/>
        <w:jc w:val="both"/>
        <w:rPr>
          <w:rFonts w:ascii="Arial" w:hAnsi="Arial" w:cs="Arial"/>
          <w:lang w:val="fr-FR"/>
        </w:rPr>
      </w:pPr>
      <w:r w:rsidRPr="00724F58">
        <w:rPr>
          <w:rFonts w:ascii="Arial" w:hAnsi="Arial" w:cs="Arial"/>
          <w:lang w:val="fr-FR"/>
        </w:rPr>
        <w:t>Si les produits entrants sont é</w:t>
      </w:r>
      <w:r w:rsidR="00F74050" w:rsidRPr="00724F58">
        <w:rPr>
          <w:rFonts w:ascii="Arial" w:hAnsi="Arial" w:cs="Arial"/>
          <w:lang w:val="fr-FR"/>
        </w:rPr>
        <w:t>va</w:t>
      </w:r>
      <w:r w:rsidRPr="00724F58">
        <w:rPr>
          <w:rFonts w:ascii="Arial" w:hAnsi="Arial" w:cs="Arial"/>
          <w:lang w:val="fr-FR"/>
        </w:rPr>
        <w:t xml:space="preserve">cués </w:t>
      </w:r>
      <w:r w:rsidR="008D083C" w:rsidRPr="00724F58">
        <w:rPr>
          <w:rFonts w:ascii="Arial" w:hAnsi="Arial" w:cs="Arial"/>
          <w:lang w:val="fr-FR"/>
        </w:rPr>
        <w:t>par</w:t>
      </w:r>
      <w:r w:rsidRPr="00724F58">
        <w:rPr>
          <w:rFonts w:ascii="Arial" w:hAnsi="Arial" w:cs="Arial"/>
          <w:lang w:val="fr-FR"/>
        </w:rPr>
        <w:t xml:space="preserve"> l’interface amont </w:t>
      </w:r>
      <w:r w:rsidR="008D083C" w:rsidRPr="00724F58">
        <w:rPr>
          <w:rFonts w:ascii="Arial" w:hAnsi="Arial" w:cs="Arial"/>
          <w:lang w:val="fr-FR"/>
        </w:rPr>
        <w:t>dans un siphon</w:t>
      </w:r>
      <w:r w:rsidR="00F74050" w:rsidRPr="00724F58">
        <w:rPr>
          <w:rFonts w:ascii="Arial" w:hAnsi="Arial" w:cs="Arial"/>
          <w:lang w:val="fr-FR"/>
        </w:rPr>
        <w:t xml:space="preserve"> </w:t>
      </w:r>
      <w:r w:rsidR="008D083C" w:rsidRPr="00724F58">
        <w:rPr>
          <w:rFonts w:ascii="Arial" w:hAnsi="Arial" w:cs="Arial"/>
          <w:lang w:val="fr-FR"/>
        </w:rPr>
        <w:t>à membrane hydraulique</w:t>
      </w:r>
      <w:r w:rsidR="00F74050" w:rsidRPr="00724F58">
        <w:rPr>
          <w:rFonts w:ascii="Arial" w:hAnsi="Arial" w:cs="Arial"/>
          <w:lang w:val="fr-FR"/>
        </w:rPr>
        <w:t xml:space="preserve">, </w:t>
      </w:r>
      <w:r w:rsidR="00852D92" w:rsidRPr="00724F58">
        <w:rPr>
          <w:rFonts w:ascii="Arial" w:hAnsi="Arial" w:cs="Arial"/>
          <w:lang w:val="fr-FR"/>
        </w:rPr>
        <w:t>il faut que</w:t>
      </w:r>
      <w:r w:rsidR="008D083C" w:rsidRPr="00724F58">
        <w:rPr>
          <w:rFonts w:ascii="Arial" w:hAnsi="Arial" w:cs="Arial"/>
          <w:lang w:val="fr-FR"/>
        </w:rPr>
        <w:t xml:space="preserve"> sa profondeur minimale soit de</w:t>
      </w:r>
      <w:r w:rsidR="00AF27D1" w:rsidRPr="00724F58">
        <w:rPr>
          <w:rFonts w:ascii="Arial" w:hAnsi="Arial" w:cs="Arial"/>
          <w:lang w:val="fr-FR"/>
        </w:rPr>
        <w:t xml:space="preserve"> 20 mm</w:t>
      </w:r>
      <w:r w:rsidR="0071262B" w:rsidRPr="00724F58">
        <w:rPr>
          <w:rFonts w:ascii="Arial" w:hAnsi="Arial" w:cs="Arial"/>
          <w:lang w:val="fr-FR"/>
        </w:rPr>
        <w:t xml:space="preserve"> (</w:t>
      </w:r>
      <w:r w:rsidR="0071262B" w:rsidRPr="00724F58">
        <w:rPr>
          <w:rFonts w:ascii="Arial" w:hAnsi="Arial" w:cs="Arial"/>
          <w:color w:val="211D1E"/>
          <w:lang w:val="fr-FR"/>
        </w:rPr>
        <w:t>ISO, 2018).</w:t>
      </w:r>
      <w:r w:rsidR="00AF27D1" w:rsidRPr="00724F58">
        <w:rPr>
          <w:rFonts w:ascii="Arial" w:hAnsi="Arial" w:cs="Arial"/>
          <w:lang w:val="fr-FR"/>
        </w:rPr>
        <w:t xml:space="preserve"> </w:t>
      </w:r>
    </w:p>
    <w:p w14:paraId="51FBBEFD" w14:textId="7C68B57B" w:rsidR="00F74050" w:rsidRPr="00724F58" w:rsidRDefault="00D84FC5" w:rsidP="00F74050">
      <w:pPr>
        <w:spacing w:line="360" w:lineRule="auto"/>
        <w:rPr>
          <w:rFonts w:ascii="Arial" w:hAnsi="Arial" w:cs="Arial"/>
          <w:b/>
          <w:lang w:val="fr-FR"/>
        </w:rPr>
      </w:pPr>
      <w:r w:rsidRPr="00724F58">
        <w:rPr>
          <w:rFonts w:ascii="Arial" w:hAnsi="Arial" w:cs="Arial"/>
          <w:b/>
          <w:lang w:val="fr-FR"/>
        </w:rPr>
        <w:t>4</w:t>
      </w:r>
      <w:r w:rsidRPr="00724F58">
        <w:rPr>
          <w:rFonts w:ascii="Arial" w:hAnsi="Arial" w:cs="Arial"/>
          <w:lang w:val="fr-FR"/>
        </w:rPr>
        <w:t xml:space="preserve"> </w:t>
      </w:r>
      <w:r w:rsidR="008D083C" w:rsidRPr="00724F58">
        <w:rPr>
          <w:rFonts w:ascii="Arial" w:hAnsi="Arial" w:cs="Arial"/>
          <w:b/>
          <w:lang w:val="fr-FR"/>
        </w:rPr>
        <w:t>Sécurité des matériaux</w:t>
      </w:r>
    </w:p>
    <w:p w14:paraId="1A00F41F" w14:textId="59CB6DEF" w:rsidR="00957345" w:rsidRPr="00724F58" w:rsidRDefault="001D4B58" w:rsidP="001D4B58">
      <w:pPr>
        <w:spacing w:line="360" w:lineRule="auto"/>
        <w:rPr>
          <w:rFonts w:ascii="Arial" w:hAnsi="Arial" w:cs="Arial"/>
          <w:b/>
          <w:lang w:val="fr-FR"/>
        </w:rPr>
      </w:pPr>
      <w:r w:rsidRPr="00724F58">
        <w:rPr>
          <w:rFonts w:ascii="Arial" w:hAnsi="Arial" w:cs="Arial"/>
          <w:b/>
          <w:lang w:val="fr-FR"/>
        </w:rPr>
        <w:t xml:space="preserve">4.1 </w:t>
      </w:r>
      <w:r w:rsidR="008D083C" w:rsidRPr="00724F58">
        <w:rPr>
          <w:rFonts w:ascii="Arial" w:hAnsi="Arial" w:cs="Arial"/>
          <w:b/>
          <w:lang w:val="fr-FR"/>
        </w:rPr>
        <w:t>Facilité de nettoyage des</w:t>
      </w:r>
      <w:r w:rsidR="00957345" w:rsidRPr="00724F58">
        <w:rPr>
          <w:rFonts w:ascii="Arial" w:hAnsi="Arial" w:cs="Arial"/>
          <w:b/>
          <w:lang w:val="fr-FR"/>
        </w:rPr>
        <w:t xml:space="preserve"> surfaces</w:t>
      </w:r>
    </w:p>
    <w:p w14:paraId="55485721" w14:textId="7747AEF4" w:rsidR="005A2183" w:rsidRPr="00724F58" w:rsidRDefault="001D4B58" w:rsidP="001D4B58">
      <w:pPr>
        <w:spacing w:line="360" w:lineRule="auto"/>
        <w:rPr>
          <w:rFonts w:ascii="Arial" w:hAnsi="Arial" w:cs="Arial"/>
          <w:b/>
          <w:lang w:val="fr-FR"/>
        </w:rPr>
      </w:pPr>
      <w:r w:rsidRPr="00724F58">
        <w:rPr>
          <w:rFonts w:ascii="Arial" w:hAnsi="Arial" w:cs="Arial"/>
          <w:b/>
          <w:lang w:val="fr-FR"/>
        </w:rPr>
        <w:t xml:space="preserve">4.2 </w:t>
      </w:r>
      <w:r w:rsidR="008D083C" w:rsidRPr="00724F58">
        <w:rPr>
          <w:rFonts w:ascii="Arial" w:hAnsi="Arial" w:cs="Arial"/>
          <w:b/>
          <w:lang w:val="fr-FR"/>
        </w:rPr>
        <w:t xml:space="preserve">Additifs chimiques et </w:t>
      </w:r>
      <w:r w:rsidR="005A2183" w:rsidRPr="00724F58">
        <w:rPr>
          <w:rFonts w:ascii="Arial" w:hAnsi="Arial" w:cs="Arial"/>
          <w:b/>
          <w:lang w:val="fr-FR"/>
        </w:rPr>
        <w:t>biologi</w:t>
      </w:r>
      <w:r w:rsidR="008D083C" w:rsidRPr="00724F58">
        <w:rPr>
          <w:rFonts w:ascii="Arial" w:hAnsi="Arial" w:cs="Arial"/>
          <w:b/>
          <w:lang w:val="fr-FR"/>
        </w:rPr>
        <w:t>qu</w:t>
      </w:r>
      <w:r w:rsidR="005A2183" w:rsidRPr="00724F58">
        <w:rPr>
          <w:rFonts w:ascii="Arial" w:hAnsi="Arial" w:cs="Arial"/>
          <w:b/>
          <w:lang w:val="fr-FR"/>
        </w:rPr>
        <w:t>es</w:t>
      </w:r>
    </w:p>
    <w:p w14:paraId="386AEBF9" w14:textId="4F49226D" w:rsidR="00C47CBC" w:rsidRPr="00724F58" w:rsidRDefault="001D4B58" w:rsidP="001D4B58">
      <w:pPr>
        <w:spacing w:line="360" w:lineRule="auto"/>
        <w:jc w:val="both"/>
        <w:rPr>
          <w:rFonts w:ascii="Arial" w:hAnsi="Arial" w:cs="Arial"/>
          <w:b/>
          <w:lang w:val="fr-FR"/>
        </w:rPr>
      </w:pPr>
      <w:r w:rsidRPr="00724F58">
        <w:rPr>
          <w:rFonts w:ascii="Arial" w:hAnsi="Arial" w:cs="Arial"/>
          <w:b/>
          <w:lang w:val="fr-FR"/>
        </w:rPr>
        <w:t xml:space="preserve">4.3 </w:t>
      </w:r>
      <w:r w:rsidR="00FE361D" w:rsidRPr="00724F58">
        <w:rPr>
          <w:rFonts w:ascii="Arial" w:hAnsi="Arial" w:cs="Arial"/>
          <w:b/>
          <w:lang w:val="fr-FR"/>
        </w:rPr>
        <w:t>Durabilit</w:t>
      </w:r>
      <w:r w:rsidR="008D083C" w:rsidRPr="00724F58">
        <w:rPr>
          <w:rFonts w:ascii="Arial" w:hAnsi="Arial" w:cs="Arial"/>
          <w:b/>
          <w:lang w:val="fr-FR"/>
        </w:rPr>
        <w:t>é</w:t>
      </w:r>
      <w:r w:rsidR="00FE361D" w:rsidRPr="00724F58">
        <w:rPr>
          <w:rFonts w:ascii="Arial" w:hAnsi="Arial" w:cs="Arial"/>
          <w:b/>
          <w:lang w:val="fr-FR"/>
        </w:rPr>
        <w:t xml:space="preserve"> </w:t>
      </w:r>
      <w:r w:rsidR="008D083C" w:rsidRPr="00724F58">
        <w:rPr>
          <w:rFonts w:ascii="Arial" w:hAnsi="Arial" w:cs="Arial"/>
          <w:b/>
          <w:lang w:val="fr-FR"/>
        </w:rPr>
        <w:t>de</w:t>
      </w:r>
      <w:r w:rsidR="003C3088" w:rsidRPr="00724F58">
        <w:rPr>
          <w:rFonts w:ascii="Arial" w:hAnsi="Arial" w:cs="Arial"/>
          <w:b/>
          <w:lang w:val="fr-FR"/>
        </w:rPr>
        <w:t xml:space="preserve">s </w:t>
      </w:r>
      <w:r w:rsidR="008D083C" w:rsidRPr="00724F58">
        <w:rPr>
          <w:rFonts w:ascii="Arial" w:hAnsi="Arial" w:cs="Arial"/>
          <w:b/>
          <w:lang w:val="fr-FR"/>
        </w:rPr>
        <w:t>matériaux</w:t>
      </w:r>
    </w:p>
    <w:p w14:paraId="69D840A0" w14:textId="20202846" w:rsidR="00C91EAB" w:rsidRPr="00724F58" w:rsidRDefault="001D4B58" w:rsidP="008D083C">
      <w:pPr>
        <w:rPr>
          <w:rFonts w:ascii="Arial" w:hAnsi="Arial" w:cs="Arial"/>
          <w:b/>
          <w:lang w:val="fr-FR"/>
        </w:rPr>
      </w:pPr>
      <w:r w:rsidRPr="00724F58">
        <w:rPr>
          <w:rFonts w:ascii="Arial" w:hAnsi="Arial" w:cs="Arial"/>
          <w:b/>
          <w:lang w:val="fr-FR"/>
        </w:rPr>
        <w:t xml:space="preserve">4.3.1 </w:t>
      </w:r>
      <w:r w:rsidR="008D083C" w:rsidRPr="00724F58">
        <w:rPr>
          <w:rFonts w:ascii="Arial" w:hAnsi="Arial" w:cs="Arial"/>
          <w:b/>
          <w:lang w:val="fr-FR"/>
        </w:rPr>
        <w:t>Ré</w:t>
      </w:r>
      <w:r w:rsidR="00C91EAB" w:rsidRPr="00724F58">
        <w:rPr>
          <w:rFonts w:ascii="Arial" w:hAnsi="Arial" w:cs="Arial"/>
          <w:b/>
          <w:lang w:val="fr-FR"/>
        </w:rPr>
        <w:t>sistance</w:t>
      </w:r>
      <w:r w:rsidR="008D083C" w:rsidRPr="00724F58">
        <w:rPr>
          <w:rFonts w:ascii="Arial" w:hAnsi="Arial" w:cs="Arial"/>
          <w:b/>
          <w:lang w:val="fr-FR"/>
        </w:rPr>
        <w:t xml:space="preserve"> au feu des maté</w:t>
      </w:r>
      <w:r w:rsidR="00C91EAB" w:rsidRPr="00724F58">
        <w:rPr>
          <w:rFonts w:ascii="Arial" w:hAnsi="Arial" w:cs="Arial"/>
          <w:b/>
          <w:lang w:val="fr-FR"/>
        </w:rPr>
        <w:t>ria</w:t>
      </w:r>
      <w:r w:rsidR="008D083C" w:rsidRPr="00724F58">
        <w:rPr>
          <w:rFonts w:ascii="Arial" w:hAnsi="Arial" w:cs="Arial"/>
          <w:b/>
          <w:lang w:val="fr-FR"/>
        </w:rPr>
        <w:t>ux</w:t>
      </w:r>
    </w:p>
    <w:p w14:paraId="3A42469C" w14:textId="1E80FEB1" w:rsidR="00861EBB" w:rsidRPr="00724F58" w:rsidRDefault="00DD36E5" w:rsidP="00861EBB">
      <w:pPr>
        <w:spacing w:line="360" w:lineRule="auto"/>
        <w:jc w:val="both"/>
        <w:rPr>
          <w:rFonts w:ascii="Arial" w:hAnsi="Arial" w:cs="Arial"/>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avoir une résistance au feu acceptable. Les surfaces concernées ne doivent pas s’enflammer, rougir progressivement, produire une fumée ou présenter des signes de détérioration fonctionnelle en cas d’exposition à une source d’inflammation. Les matériaux doivent être conformes à l’ISO 10295 (toutes les pièces) ou toute autre norme équivalente </w:t>
      </w:r>
      <w:r w:rsidR="0071262B" w:rsidRPr="00724F58">
        <w:rPr>
          <w:rFonts w:ascii="Arial" w:hAnsi="Arial" w:cs="Arial"/>
          <w:lang w:val="fr-FR"/>
        </w:rPr>
        <w:t>(</w:t>
      </w:r>
      <w:r w:rsidR="0071262B" w:rsidRPr="00724F58">
        <w:rPr>
          <w:rFonts w:ascii="Arial" w:hAnsi="Arial" w:cs="Arial"/>
          <w:color w:val="211D1E"/>
          <w:lang w:val="fr-FR"/>
        </w:rPr>
        <w:t>ISO, 2018)</w:t>
      </w:r>
      <w:r w:rsidR="00F3192E" w:rsidRPr="00724F58">
        <w:rPr>
          <w:rFonts w:ascii="Arial" w:hAnsi="Arial" w:cs="Arial"/>
          <w:lang w:val="fr-FR"/>
        </w:rPr>
        <w:t>.</w:t>
      </w:r>
    </w:p>
    <w:p w14:paraId="0CD9CD5F" w14:textId="26094E48" w:rsidR="00C91EAB" w:rsidRPr="00724F58" w:rsidRDefault="001D4B58" w:rsidP="00C47CBC">
      <w:pPr>
        <w:spacing w:line="360" w:lineRule="auto"/>
        <w:jc w:val="both"/>
        <w:rPr>
          <w:rFonts w:ascii="Arial" w:hAnsi="Arial" w:cs="Arial"/>
          <w:b/>
          <w:lang w:val="fr-FR"/>
        </w:rPr>
      </w:pPr>
      <w:r w:rsidRPr="00724F58">
        <w:rPr>
          <w:rFonts w:ascii="Arial" w:hAnsi="Arial" w:cs="Arial"/>
          <w:b/>
          <w:lang w:val="fr-FR"/>
        </w:rPr>
        <w:t xml:space="preserve">4.4 </w:t>
      </w:r>
      <w:r w:rsidR="00DD36E5" w:rsidRPr="00724F58">
        <w:rPr>
          <w:rFonts w:ascii="Arial" w:hAnsi="Arial" w:cs="Arial"/>
          <w:b/>
          <w:lang w:val="fr-FR"/>
        </w:rPr>
        <w:t>Connex</w:t>
      </w:r>
      <w:r w:rsidR="00C91EAB" w:rsidRPr="00724F58">
        <w:rPr>
          <w:rFonts w:ascii="Arial" w:hAnsi="Arial" w:cs="Arial"/>
          <w:b/>
          <w:lang w:val="fr-FR"/>
        </w:rPr>
        <w:t xml:space="preserve">ions </w:t>
      </w:r>
      <w:r w:rsidR="00DD36E5" w:rsidRPr="00724F58">
        <w:rPr>
          <w:rFonts w:ascii="Arial" w:hAnsi="Arial" w:cs="Arial"/>
          <w:b/>
          <w:lang w:val="fr-FR"/>
        </w:rPr>
        <w:t>et</w:t>
      </w:r>
      <w:r w:rsidR="00C91EAB" w:rsidRPr="00724F58">
        <w:rPr>
          <w:rFonts w:ascii="Arial" w:hAnsi="Arial" w:cs="Arial"/>
          <w:b/>
          <w:lang w:val="fr-FR"/>
        </w:rPr>
        <w:t xml:space="preserve"> </w:t>
      </w:r>
      <w:r w:rsidR="00DD36E5" w:rsidRPr="00724F58">
        <w:rPr>
          <w:rFonts w:ascii="Arial" w:hAnsi="Arial" w:cs="Arial"/>
          <w:b/>
          <w:lang w:val="fr-FR"/>
        </w:rPr>
        <w:t>é</w:t>
      </w:r>
      <w:r w:rsidR="00C91EAB" w:rsidRPr="00724F58">
        <w:rPr>
          <w:rFonts w:ascii="Arial" w:hAnsi="Arial" w:cs="Arial"/>
          <w:b/>
          <w:lang w:val="fr-FR"/>
        </w:rPr>
        <w:t>l</w:t>
      </w:r>
      <w:r w:rsidR="00DD36E5" w:rsidRPr="00724F58">
        <w:rPr>
          <w:rFonts w:ascii="Arial" w:hAnsi="Arial" w:cs="Arial"/>
          <w:b/>
          <w:lang w:val="fr-FR"/>
        </w:rPr>
        <w:t>é</w:t>
      </w:r>
      <w:r w:rsidR="00C91EAB" w:rsidRPr="00724F58">
        <w:rPr>
          <w:rFonts w:ascii="Arial" w:hAnsi="Arial" w:cs="Arial"/>
          <w:b/>
          <w:lang w:val="fr-FR"/>
        </w:rPr>
        <w:t>ments</w:t>
      </w:r>
      <w:r w:rsidR="00DD36E5" w:rsidRPr="00724F58">
        <w:rPr>
          <w:rFonts w:ascii="Arial" w:hAnsi="Arial" w:cs="Arial"/>
          <w:b/>
          <w:lang w:val="fr-FR"/>
        </w:rPr>
        <w:t xml:space="preserve"> d’assemblage</w:t>
      </w:r>
    </w:p>
    <w:p w14:paraId="0CD7156D" w14:textId="30334A62" w:rsidR="00AA6241" w:rsidRPr="00724F58" w:rsidRDefault="001D4B58" w:rsidP="00C47CBC">
      <w:pPr>
        <w:spacing w:line="360" w:lineRule="auto"/>
        <w:jc w:val="both"/>
        <w:rPr>
          <w:rFonts w:ascii="Arial" w:hAnsi="Arial" w:cs="Arial"/>
          <w:b/>
          <w:lang w:val="fr-FR"/>
        </w:rPr>
      </w:pPr>
      <w:r w:rsidRPr="00724F58">
        <w:rPr>
          <w:rFonts w:ascii="Arial" w:hAnsi="Arial" w:cs="Arial"/>
          <w:b/>
          <w:lang w:val="fr-FR"/>
        </w:rPr>
        <w:t xml:space="preserve">5 </w:t>
      </w:r>
      <w:r w:rsidR="00DD36E5" w:rsidRPr="00724F58">
        <w:rPr>
          <w:rFonts w:ascii="Arial" w:hAnsi="Arial" w:cs="Arial"/>
          <w:b/>
          <w:lang w:val="fr-FR"/>
        </w:rPr>
        <w:t>Sécurité mécanique et électrique</w:t>
      </w:r>
    </w:p>
    <w:p w14:paraId="12B8B773" w14:textId="2BAF98CF" w:rsidR="00061B3A" w:rsidRPr="00724F58" w:rsidRDefault="001D4B58" w:rsidP="00C47CBC">
      <w:pPr>
        <w:pStyle w:val="Heading2"/>
        <w:spacing w:before="0" w:beforeAutospacing="0" w:after="160" w:afterAutospacing="0"/>
        <w:rPr>
          <w:rFonts w:ascii="Arial" w:eastAsiaTheme="minorEastAsia" w:hAnsi="Arial" w:cs="Arial"/>
          <w:sz w:val="22"/>
          <w:szCs w:val="22"/>
          <w:lang w:val="fr-FR"/>
        </w:rPr>
      </w:pPr>
      <w:bookmarkStart w:id="133" w:name="_Toc30145662"/>
      <w:bookmarkStart w:id="134" w:name="_Toc30759364"/>
      <w:bookmarkStart w:id="135" w:name="_Toc31383673"/>
      <w:bookmarkStart w:id="136" w:name="_Toc41360306"/>
      <w:r w:rsidRPr="00724F58">
        <w:rPr>
          <w:rFonts w:ascii="Arial" w:eastAsiaTheme="minorEastAsia" w:hAnsi="Arial" w:cs="Arial"/>
          <w:sz w:val="22"/>
          <w:szCs w:val="22"/>
          <w:lang w:val="fr-FR"/>
        </w:rPr>
        <w:t xml:space="preserve">5.1 </w:t>
      </w:r>
      <w:r w:rsidR="00DD36E5" w:rsidRPr="00724F58">
        <w:rPr>
          <w:rFonts w:ascii="Arial" w:eastAsiaTheme="minorEastAsia" w:hAnsi="Arial" w:cs="Arial"/>
          <w:sz w:val="22"/>
          <w:szCs w:val="22"/>
          <w:lang w:val="fr-FR"/>
        </w:rPr>
        <w:t>Exigences mécaniques</w:t>
      </w:r>
      <w:bookmarkEnd w:id="133"/>
      <w:bookmarkEnd w:id="134"/>
      <w:bookmarkEnd w:id="135"/>
      <w:bookmarkEnd w:id="136"/>
    </w:p>
    <w:p w14:paraId="71554676" w14:textId="57BACC42" w:rsidR="00AA6241" w:rsidRPr="00724F58" w:rsidRDefault="001D4B58" w:rsidP="00C47CBC">
      <w:pPr>
        <w:pStyle w:val="Heading2"/>
        <w:spacing w:before="0" w:beforeAutospacing="0" w:after="160" w:afterAutospacing="0"/>
        <w:rPr>
          <w:rFonts w:ascii="Arial" w:eastAsiaTheme="minorEastAsia" w:hAnsi="Arial" w:cs="Arial"/>
          <w:sz w:val="22"/>
          <w:szCs w:val="22"/>
          <w:lang w:val="fr-FR"/>
        </w:rPr>
      </w:pPr>
      <w:bookmarkStart w:id="137" w:name="_Toc30145663"/>
      <w:bookmarkStart w:id="138" w:name="_Toc30759365"/>
      <w:bookmarkStart w:id="139" w:name="_Toc31383674"/>
      <w:bookmarkStart w:id="140" w:name="_Toc41360307"/>
      <w:r w:rsidRPr="00724F58">
        <w:rPr>
          <w:rFonts w:ascii="Arial" w:eastAsiaTheme="minorEastAsia" w:hAnsi="Arial" w:cs="Arial"/>
          <w:sz w:val="22"/>
          <w:szCs w:val="22"/>
          <w:lang w:val="fr-FR"/>
        </w:rPr>
        <w:t xml:space="preserve">5.1.1 </w:t>
      </w:r>
      <w:r w:rsidR="00DD36E5" w:rsidRPr="00724F58">
        <w:rPr>
          <w:rFonts w:ascii="Arial" w:eastAsiaTheme="minorEastAsia" w:hAnsi="Arial" w:cs="Arial"/>
          <w:sz w:val="22"/>
          <w:szCs w:val="22"/>
          <w:lang w:val="fr-FR"/>
        </w:rPr>
        <w:t>Équipements sous pression ou sous vide</w:t>
      </w:r>
      <w:bookmarkEnd w:id="137"/>
      <w:bookmarkEnd w:id="138"/>
      <w:bookmarkEnd w:id="139"/>
      <w:bookmarkEnd w:id="140"/>
    </w:p>
    <w:p w14:paraId="226B7833" w14:textId="70C07901" w:rsidR="00E853BF" w:rsidRPr="00724F58" w:rsidRDefault="001D4B58" w:rsidP="00C47CBC">
      <w:pPr>
        <w:spacing w:line="216" w:lineRule="auto"/>
        <w:jc w:val="both"/>
        <w:rPr>
          <w:rFonts w:ascii="Times New Roman" w:eastAsia="Times New Roman" w:hAnsi="Times New Roman" w:cs="Times New Roman"/>
          <w:b/>
          <w:lang w:val="fr-FR" w:eastAsia="en-ZA"/>
        </w:rPr>
      </w:pPr>
      <w:r w:rsidRPr="00724F58">
        <w:rPr>
          <w:rFonts w:ascii="Arial" w:eastAsia="Times New Roman" w:hAnsi="Arial" w:cs="Arial"/>
          <w:b/>
          <w:lang w:val="fr-FR" w:eastAsia="en-ZA"/>
        </w:rPr>
        <w:t>5.1.2</w:t>
      </w:r>
      <w:r w:rsidRPr="00724F58">
        <w:rPr>
          <w:rFonts w:ascii="Times New Roman" w:eastAsia="Times New Roman" w:hAnsi="Times New Roman" w:cs="Times New Roman"/>
          <w:lang w:val="fr-FR" w:eastAsia="en-ZA"/>
        </w:rPr>
        <w:t xml:space="preserve"> </w:t>
      </w:r>
      <w:r w:rsidR="00DD36E5" w:rsidRPr="00724F58">
        <w:rPr>
          <w:rFonts w:ascii="Arial" w:eastAsiaTheme="minorEastAsia" w:hAnsi="Arial" w:cs="Arial"/>
          <w:b/>
          <w:color w:val="000000" w:themeColor="text1"/>
          <w:kern w:val="24"/>
          <w:lang w:val="fr-FR" w:eastAsia="en-ZA"/>
        </w:rPr>
        <w:t>Tuyauteries</w:t>
      </w:r>
      <w:r w:rsidR="00AA6241" w:rsidRPr="00724F58">
        <w:rPr>
          <w:rFonts w:ascii="Arial" w:eastAsiaTheme="minorEastAsia" w:hAnsi="Arial" w:cs="Arial"/>
          <w:b/>
          <w:color w:val="000000" w:themeColor="text1"/>
          <w:kern w:val="24"/>
          <w:lang w:val="fr-FR" w:eastAsia="en-ZA"/>
        </w:rPr>
        <w:t>,</w:t>
      </w:r>
      <w:r w:rsidR="00DD36E5" w:rsidRPr="00724F58">
        <w:rPr>
          <w:rFonts w:ascii="Arial" w:eastAsiaTheme="minorEastAsia" w:hAnsi="Arial" w:cs="Arial"/>
          <w:b/>
          <w:color w:val="000000" w:themeColor="text1"/>
          <w:kern w:val="24"/>
          <w:lang w:val="fr-FR" w:eastAsia="en-ZA"/>
        </w:rPr>
        <w:t xml:space="preserve"> tuyaux et réservoirs</w:t>
      </w:r>
    </w:p>
    <w:p w14:paraId="42E5AB95" w14:textId="13A2AB1F" w:rsidR="00E853BF" w:rsidRPr="00724F58" w:rsidRDefault="001D4B58" w:rsidP="00C47CBC">
      <w:pPr>
        <w:spacing w:line="360" w:lineRule="auto"/>
        <w:rPr>
          <w:rFonts w:ascii="Arial" w:hAnsi="Arial" w:cs="Arial"/>
          <w:lang w:val="fr-FR"/>
        </w:rPr>
      </w:pPr>
      <w:r w:rsidRPr="00724F58">
        <w:rPr>
          <w:rFonts w:ascii="Arial" w:hAnsi="Arial" w:cs="Arial"/>
          <w:b/>
          <w:lang w:val="fr-FR"/>
        </w:rPr>
        <w:t>5.</w:t>
      </w:r>
      <w:r w:rsidR="00E853BF" w:rsidRPr="00724F58">
        <w:rPr>
          <w:rFonts w:ascii="Arial" w:hAnsi="Arial" w:cs="Arial"/>
          <w:b/>
          <w:lang w:val="fr-FR"/>
        </w:rPr>
        <w:t xml:space="preserve">1.3 </w:t>
      </w:r>
      <w:r w:rsidR="00DD36E5" w:rsidRPr="00724F58">
        <w:rPr>
          <w:rFonts w:ascii="Arial" w:hAnsi="Arial" w:cs="Arial"/>
          <w:b/>
          <w:lang w:val="fr-FR"/>
        </w:rPr>
        <w:t>Parties mobiles et rotative</w:t>
      </w:r>
      <w:r w:rsidR="00E853BF" w:rsidRPr="00724F58">
        <w:rPr>
          <w:rFonts w:ascii="Arial" w:hAnsi="Arial" w:cs="Arial"/>
          <w:b/>
          <w:lang w:val="fr-FR"/>
        </w:rPr>
        <w:t>s</w:t>
      </w:r>
    </w:p>
    <w:p w14:paraId="06A2B10B" w14:textId="1D6BC917" w:rsidR="00E853BF" w:rsidRPr="00724F58" w:rsidRDefault="001D4B58" w:rsidP="00C47CBC">
      <w:pPr>
        <w:spacing w:line="360" w:lineRule="auto"/>
        <w:rPr>
          <w:rFonts w:ascii="Arial" w:hAnsi="Arial" w:cs="Arial"/>
          <w:b/>
          <w:lang w:val="fr-FR"/>
        </w:rPr>
      </w:pPr>
      <w:r w:rsidRPr="00724F58">
        <w:rPr>
          <w:rFonts w:ascii="Arial" w:hAnsi="Arial" w:cs="Arial"/>
          <w:b/>
          <w:lang w:val="fr-FR"/>
        </w:rPr>
        <w:t>5.</w:t>
      </w:r>
      <w:r w:rsidR="00E853BF" w:rsidRPr="00724F58">
        <w:rPr>
          <w:rFonts w:ascii="Arial" w:hAnsi="Arial" w:cs="Arial"/>
          <w:b/>
          <w:lang w:val="fr-FR"/>
        </w:rPr>
        <w:t xml:space="preserve">1.4 </w:t>
      </w:r>
      <w:r w:rsidR="00DD36E5" w:rsidRPr="00724F58">
        <w:rPr>
          <w:rFonts w:ascii="Arial" w:hAnsi="Arial" w:cs="Arial"/>
          <w:b/>
          <w:lang w:val="fr-FR"/>
        </w:rPr>
        <w:t>Protection anti-retour</w:t>
      </w:r>
    </w:p>
    <w:p w14:paraId="430F9B01" w14:textId="11C4EA62" w:rsidR="00E853BF" w:rsidRPr="00724F58" w:rsidRDefault="00DD36E5" w:rsidP="00C47CBC">
      <w:pPr>
        <w:spacing w:line="360" w:lineRule="auto"/>
        <w:jc w:val="both"/>
        <w:rPr>
          <w:rFonts w:ascii="Arial" w:hAnsi="Arial" w:cs="Arial"/>
          <w:lang w:val="fr-FR"/>
        </w:rPr>
      </w:pPr>
      <w:r w:rsidRPr="00724F58">
        <w:rPr>
          <w:rFonts w:ascii="Arial" w:hAnsi="Arial" w:cs="Arial"/>
          <w:lang w:val="fr-FR"/>
        </w:rPr>
        <w:t>Si le système d’assainissement est relié au réseau d’alimentation en eau, tout reflux doit être interdit</w:t>
      </w:r>
      <w:r w:rsidR="00E853BF" w:rsidRPr="00724F58">
        <w:rPr>
          <w:rFonts w:ascii="Arial" w:hAnsi="Arial" w:cs="Arial"/>
          <w:lang w:val="fr-FR"/>
        </w:rPr>
        <w:t>.</w:t>
      </w:r>
      <w:r w:rsidR="0005432F" w:rsidRPr="00724F58">
        <w:rPr>
          <w:rFonts w:ascii="Arial" w:hAnsi="Arial" w:cs="Arial"/>
          <w:lang w:val="fr-FR"/>
        </w:rPr>
        <w:t xml:space="preserve"> </w:t>
      </w:r>
      <w:r w:rsidRPr="00724F58">
        <w:rPr>
          <w:rFonts w:ascii="Arial" w:hAnsi="Arial" w:cs="Arial"/>
          <w:lang w:val="fr-FR"/>
        </w:rPr>
        <w:t>La méthode d’essai doit être conforme à l’</w:t>
      </w:r>
      <w:r w:rsidR="0005432F" w:rsidRPr="00724F58">
        <w:rPr>
          <w:rFonts w:ascii="Arial" w:hAnsi="Arial" w:cs="Arial"/>
          <w:lang w:val="fr-FR"/>
        </w:rPr>
        <w:t xml:space="preserve">ASME A112.1.2 </w:t>
      </w:r>
      <w:r w:rsidRPr="00724F58">
        <w:rPr>
          <w:rFonts w:ascii="Arial" w:hAnsi="Arial" w:cs="Arial"/>
          <w:lang w:val="fr-FR"/>
        </w:rPr>
        <w:t>ou à une norme</w:t>
      </w:r>
      <w:r w:rsidR="0005432F" w:rsidRPr="00724F58">
        <w:rPr>
          <w:rFonts w:ascii="Arial" w:hAnsi="Arial" w:cs="Arial"/>
          <w:lang w:val="fr-FR"/>
        </w:rPr>
        <w:t xml:space="preserve"> national</w:t>
      </w:r>
      <w:r w:rsidRPr="00724F58">
        <w:rPr>
          <w:rFonts w:ascii="Arial" w:hAnsi="Arial" w:cs="Arial"/>
          <w:lang w:val="fr-FR"/>
        </w:rPr>
        <w:t xml:space="preserve">e ou </w:t>
      </w:r>
      <w:r w:rsidR="0005432F" w:rsidRPr="00724F58">
        <w:rPr>
          <w:rFonts w:ascii="Arial" w:hAnsi="Arial" w:cs="Arial"/>
          <w:lang w:val="fr-FR"/>
        </w:rPr>
        <w:t>international</w:t>
      </w:r>
      <w:r w:rsidRPr="00724F58">
        <w:rPr>
          <w:rFonts w:ascii="Arial" w:hAnsi="Arial" w:cs="Arial"/>
          <w:lang w:val="fr-FR"/>
        </w:rPr>
        <w:t>e équivalente</w:t>
      </w:r>
      <w:r w:rsidR="00F86CB9" w:rsidRPr="00724F58">
        <w:rPr>
          <w:rFonts w:ascii="Arial" w:hAnsi="Arial" w:cs="Arial"/>
          <w:lang w:val="fr-FR"/>
        </w:rPr>
        <w:t xml:space="preserve"> (</w:t>
      </w:r>
      <w:r w:rsidR="00F86CB9" w:rsidRPr="00724F58">
        <w:rPr>
          <w:rFonts w:ascii="Arial" w:hAnsi="Arial" w:cs="Arial"/>
          <w:color w:val="211D1E"/>
          <w:lang w:val="fr-FR"/>
        </w:rPr>
        <w:t>ISO, 2018)</w:t>
      </w:r>
      <w:r w:rsidR="0005432F" w:rsidRPr="00724F58">
        <w:rPr>
          <w:rFonts w:ascii="Arial" w:hAnsi="Arial" w:cs="Arial"/>
          <w:lang w:val="fr-FR"/>
        </w:rPr>
        <w:t>.</w:t>
      </w:r>
    </w:p>
    <w:p w14:paraId="2617B820" w14:textId="73215F03" w:rsidR="00E853BF" w:rsidRPr="00724F58" w:rsidRDefault="001D4B58" w:rsidP="00C47CBC">
      <w:pPr>
        <w:spacing w:line="360" w:lineRule="auto"/>
        <w:jc w:val="both"/>
        <w:rPr>
          <w:rFonts w:ascii="Arial" w:hAnsi="Arial" w:cs="Arial"/>
          <w:b/>
          <w:lang w:val="fr-FR"/>
        </w:rPr>
      </w:pPr>
      <w:r w:rsidRPr="00724F58">
        <w:rPr>
          <w:rFonts w:ascii="Arial" w:hAnsi="Arial" w:cs="Arial"/>
          <w:b/>
          <w:color w:val="000000"/>
          <w:lang w:val="fr-FR"/>
        </w:rPr>
        <w:t xml:space="preserve">5.2 </w:t>
      </w:r>
      <w:r w:rsidR="00DD36E5" w:rsidRPr="00724F58">
        <w:rPr>
          <w:rFonts w:ascii="Arial" w:hAnsi="Arial" w:cs="Arial"/>
          <w:b/>
          <w:color w:val="000000"/>
          <w:lang w:val="fr-FR"/>
        </w:rPr>
        <w:t>Exigences relatives aux rayonnemen</w:t>
      </w:r>
      <w:r w:rsidR="00F86CB9" w:rsidRPr="00724F58">
        <w:rPr>
          <w:rFonts w:ascii="Arial" w:hAnsi="Arial" w:cs="Arial"/>
          <w:b/>
          <w:color w:val="000000"/>
          <w:lang w:val="fr-FR"/>
        </w:rPr>
        <w:t xml:space="preserve">ts </w:t>
      </w:r>
    </w:p>
    <w:p w14:paraId="07BDF83D" w14:textId="31C90F22" w:rsidR="00E853BF" w:rsidRPr="00724F58" w:rsidRDefault="001D4B58" w:rsidP="00E853BF">
      <w:pPr>
        <w:spacing w:line="360" w:lineRule="auto"/>
        <w:rPr>
          <w:rFonts w:ascii="Arial" w:hAnsi="Arial" w:cs="Arial"/>
          <w:b/>
          <w:lang w:val="fr-FR"/>
        </w:rPr>
      </w:pPr>
      <w:r w:rsidRPr="00724F58">
        <w:rPr>
          <w:rFonts w:ascii="Arial" w:hAnsi="Arial" w:cs="Arial"/>
          <w:b/>
          <w:lang w:val="fr-FR"/>
        </w:rPr>
        <w:t>5.</w:t>
      </w:r>
      <w:r w:rsidR="00E853BF" w:rsidRPr="00724F58">
        <w:rPr>
          <w:rFonts w:ascii="Arial" w:hAnsi="Arial" w:cs="Arial"/>
          <w:b/>
          <w:lang w:val="fr-FR"/>
        </w:rPr>
        <w:t xml:space="preserve">2.1 </w:t>
      </w:r>
      <w:r w:rsidR="00DD36E5" w:rsidRPr="00724F58">
        <w:rPr>
          <w:rFonts w:ascii="Arial" w:hAnsi="Arial" w:cs="Arial"/>
          <w:b/>
          <w:lang w:val="fr-FR"/>
        </w:rPr>
        <w:t xml:space="preserve">Températures élevées des </w:t>
      </w:r>
      <w:r w:rsidR="00E45695" w:rsidRPr="00724F58">
        <w:rPr>
          <w:rFonts w:ascii="Arial" w:hAnsi="Arial" w:cs="Arial"/>
          <w:b/>
          <w:lang w:val="fr-FR"/>
        </w:rPr>
        <w:t>piè</w:t>
      </w:r>
      <w:r w:rsidR="00DD36E5" w:rsidRPr="00724F58">
        <w:rPr>
          <w:rFonts w:ascii="Arial" w:hAnsi="Arial" w:cs="Arial"/>
          <w:b/>
          <w:lang w:val="fr-FR"/>
        </w:rPr>
        <w:t xml:space="preserve">ces et des </w:t>
      </w:r>
      <w:r w:rsidR="00E853BF" w:rsidRPr="00724F58">
        <w:rPr>
          <w:rFonts w:ascii="Arial" w:hAnsi="Arial" w:cs="Arial"/>
          <w:b/>
          <w:lang w:val="fr-FR"/>
        </w:rPr>
        <w:t xml:space="preserve">surfaces </w:t>
      </w:r>
    </w:p>
    <w:p w14:paraId="3952C7D0" w14:textId="1BF9F8C1" w:rsidR="0020775C" w:rsidRPr="00724F58" w:rsidRDefault="00E45695" w:rsidP="00460131">
      <w:pPr>
        <w:spacing w:line="360" w:lineRule="auto"/>
        <w:jc w:val="both"/>
        <w:rPr>
          <w:rFonts w:ascii="Arial" w:hAnsi="Arial" w:cs="Arial"/>
          <w:lang w:val="fr-FR"/>
        </w:rPr>
      </w:pPr>
      <w:r w:rsidRPr="00724F58">
        <w:rPr>
          <w:rFonts w:ascii="Arial" w:hAnsi="Arial" w:cs="Arial"/>
          <w:lang w:val="fr-FR"/>
        </w:rPr>
        <w:lastRenderedPageBreak/>
        <w:t>Les pièces ou les surfaces accessibles du système d’assainissement dépassant les 60 °C de température doivent être équipées de mesures de protection ou de protections fixes permettant d’éviter les brûlures</w:t>
      </w:r>
      <w:r w:rsidR="0005432F" w:rsidRPr="00724F58">
        <w:rPr>
          <w:rFonts w:ascii="Arial" w:hAnsi="Arial" w:cs="Arial"/>
          <w:lang w:val="fr-FR"/>
        </w:rPr>
        <w:t>.</w:t>
      </w:r>
    </w:p>
    <w:p w14:paraId="0EF89277" w14:textId="0E7E0AA7" w:rsidR="00E853BF" w:rsidRPr="00724F58" w:rsidRDefault="001D4B58" w:rsidP="00460131">
      <w:pPr>
        <w:spacing w:line="360" w:lineRule="auto"/>
        <w:jc w:val="both"/>
        <w:rPr>
          <w:rFonts w:ascii="Arial" w:hAnsi="Arial" w:cs="Arial"/>
          <w:b/>
          <w:lang w:val="fr-FR"/>
        </w:rPr>
      </w:pPr>
      <w:r w:rsidRPr="00724F58">
        <w:rPr>
          <w:rFonts w:ascii="Arial" w:hAnsi="Arial" w:cs="Arial"/>
          <w:b/>
          <w:lang w:val="fr-FR"/>
        </w:rPr>
        <w:t>5.</w:t>
      </w:r>
      <w:r w:rsidR="00E853BF" w:rsidRPr="00724F58">
        <w:rPr>
          <w:rFonts w:ascii="Arial" w:hAnsi="Arial" w:cs="Arial"/>
          <w:b/>
          <w:lang w:val="fr-FR"/>
        </w:rPr>
        <w:t xml:space="preserve">2.2 </w:t>
      </w:r>
      <w:r w:rsidR="00E45695" w:rsidRPr="00724F58">
        <w:rPr>
          <w:rFonts w:ascii="Arial" w:hAnsi="Arial" w:cs="Arial"/>
          <w:b/>
          <w:lang w:val="fr-FR"/>
        </w:rPr>
        <w:t>Tempé</w:t>
      </w:r>
      <w:r w:rsidR="00E853BF" w:rsidRPr="00724F58">
        <w:rPr>
          <w:rFonts w:ascii="Arial" w:hAnsi="Arial" w:cs="Arial"/>
          <w:b/>
          <w:lang w:val="fr-FR"/>
        </w:rPr>
        <w:t>ratures</w:t>
      </w:r>
      <w:r w:rsidR="00E45695" w:rsidRPr="00724F58">
        <w:rPr>
          <w:rFonts w:ascii="Arial" w:hAnsi="Arial" w:cs="Arial"/>
          <w:b/>
          <w:lang w:val="fr-FR"/>
        </w:rPr>
        <w:t xml:space="preserve"> basses des pièces et des </w:t>
      </w:r>
      <w:r w:rsidR="00E853BF" w:rsidRPr="00724F58">
        <w:rPr>
          <w:rFonts w:ascii="Arial" w:hAnsi="Arial" w:cs="Arial"/>
          <w:b/>
          <w:lang w:val="fr-FR"/>
        </w:rPr>
        <w:t>surfaces</w:t>
      </w:r>
    </w:p>
    <w:p w14:paraId="7DA76FD5" w14:textId="6DAB4F84" w:rsidR="0020775C" w:rsidRPr="00724F58" w:rsidRDefault="00E45695" w:rsidP="00460131">
      <w:pPr>
        <w:spacing w:line="360" w:lineRule="auto"/>
        <w:jc w:val="both"/>
        <w:rPr>
          <w:rFonts w:ascii="Arial" w:hAnsi="Arial" w:cs="Arial"/>
          <w:lang w:val="fr-FR"/>
        </w:rPr>
      </w:pPr>
      <w:r w:rsidRPr="00724F58">
        <w:rPr>
          <w:rFonts w:ascii="Arial" w:hAnsi="Arial" w:cs="Arial"/>
          <w:lang w:val="fr-FR"/>
        </w:rPr>
        <w:t xml:space="preserve">Les pièces ou les surfaces accessibles du système d’assainissement tombant en dessous de 20°C doivent être équipées de mesures de protection ou de protections fixes permettant d’éviter les blessures causées par les températures basses </w:t>
      </w:r>
      <w:r w:rsidR="00F86CB9" w:rsidRPr="00724F58">
        <w:rPr>
          <w:rFonts w:ascii="Arial" w:hAnsi="Arial" w:cs="Arial"/>
          <w:lang w:val="fr-FR"/>
        </w:rPr>
        <w:t>(</w:t>
      </w:r>
      <w:r w:rsidR="00F86CB9" w:rsidRPr="00724F58">
        <w:rPr>
          <w:rFonts w:ascii="Arial" w:hAnsi="Arial" w:cs="Arial"/>
          <w:color w:val="211D1E"/>
          <w:lang w:val="fr-FR"/>
        </w:rPr>
        <w:t>ISO, 2018).</w:t>
      </w:r>
    </w:p>
    <w:p w14:paraId="5B02904C" w14:textId="142EC07F" w:rsidR="00E853BF" w:rsidRPr="00724F58" w:rsidRDefault="001D4B58" w:rsidP="001D4B58">
      <w:pPr>
        <w:spacing w:line="360" w:lineRule="auto"/>
        <w:jc w:val="both"/>
        <w:rPr>
          <w:rFonts w:ascii="Arial" w:hAnsi="Arial" w:cs="Arial"/>
          <w:b/>
          <w:lang w:val="fr-FR"/>
        </w:rPr>
      </w:pPr>
      <w:r w:rsidRPr="00724F58">
        <w:rPr>
          <w:rFonts w:ascii="Arial" w:hAnsi="Arial" w:cs="Arial"/>
          <w:b/>
          <w:lang w:val="fr-FR"/>
        </w:rPr>
        <w:t xml:space="preserve">5.2.3 </w:t>
      </w:r>
      <w:r w:rsidR="00E45695" w:rsidRPr="00724F58">
        <w:rPr>
          <w:rFonts w:ascii="Arial" w:hAnsi="Arial" w:cs="Arial"/>
          <w:b/>
          <w:lang w:val="fr-FR"/>
        </w:rPr>
        <w:t>Autres sources de rayonnement électromagnétique</w:t>
      </w:r>
    </w:p>
    <w:p w14:paraId="2BF97F10" w14:textId="138116AA" w:rsidR="0020775C" w:rsidRPr="00724F58" w:rsidRDefault="00E45695" w:rsidP="0020775C">
      <w:pPr>
        <w:spacing w:line="360" w:lineRule="auto"/>
        <w:jc w:val="both"/>
        <w:rPr>
          <w:rFonts w:ascii="Arial" w:hAnsi="Arial" w:cs="Arial"/>
          <w:lang w:val="fr-FR"/>
        </w:rPr>
      </w:pPr>
      <w:r w:rsidRPr="00724F58">
        <w:rPr>
          <w:rFonts w:ascii="Arial" w:hAnsi="Arial" w:cs="Arial"/>
          <w:lang w:val="fr-FR"/>
        </w:rPr>
        <w:t>Les émissions de rayonnement électromagnétique indésirables provenant du système d’assainissement doivent pouvoir respecter des niveaux sans danger</w:t>
      </w:r>
      <w:r w:rsidR="00E853BF" w:rsidRPr="00724F58">
        <w:rPr>
          <w:rFonts w:ascii="Arial" w:hAnsi="Arial" w:cs="Arial"/>
          <w:lang w:val="fr-FR"/>
        </w:rPr>
        <w:t>.</w:t>
      </w:r>
    </w:p>
    <w:p w14:paraId="63BB6BF7" w14:textId="2894EC29" w:rsidR="00460131" w:rsidRPr="00724F58" w:rsidRDefault="001D4B58" w:rsidP="0020775C">
      <w:pPr>
        <w:spacing w:line="360" w:lineRule="auto"/>
        <w:jc w:val="both"/>
        <w:rPr>
          <w:rFonts w:ascii="Arial" w:hAnsi="Arial" w:cs="Arial"/>
          <w:lang w:val="fr-FR"/>
        </w:rPr>
      </w:pPr>
      <w:r w:rsidRPr="00724F58">
        <w:rPr>
          <w:rFonts w:ascii="Arial" w:hAnsi="Arial" w:cs="Arial"/>
          <w:b/>
          <w:lang w:val="fr-FR"/>
        </w:rPr>
        <w:t xml:space="preserve">6. </w:t>
      </w:r>
      <w:r w:rsidR="00E45695" w:rsidRPr="00724F58">
        <w:rPr>
          <w:rFonts w:ascii="Arial" w:hAnsi="Arial" w:cs="Arial"/>
          <w:b/>
          <w:color w:val="000000"/>
          <w:lang w:val="fr-FR"/>
        </w:rPr>
        <w:t>Équipements é</w:t>
      </w:r>
      <w:r w:rsidR="00460131" w:rsidRPr="00724F58">
        <w:rPr>
          <w:rFonts w:ascii="Arial" w:hAnsi="Arial" w:cs="Arial"/>
          <w:b/>
          <w:color w:val="000000"/>
          <w:lang w:val="fr-FR"/>
        </w:rPr>
        <w:t>lectri</w:t>
      </w:r>
      <w:r w:rsidR="00E45695" w:rsidRPr="00724F58">
        <w:rPr>
          <w:rFonts w:ascii="Arial" w:hAnsi="Arial" w:cs="Arial"/>
          <w:b/>
          <w:color w:val="000000"/>
          <w:lang w:val="fr-FR"/>
        </w:rPr>
        <w:t>ques et é</w:t>
      </w:r>
      <w:r w:rsidR="00460131" w:rsidRPr="00724F58">
        <w:rPr>
          <w:rFonts w:ascii="Arial" w:hAnsi="Arial" w:cs="Arial"/>
          <w:b/>
          <w:color w:val="000000"/>
          <w:lang w:val="fr-FR"/>
        </w:rPr>
        <w:t>lectroni</w:t>
      </w:r>
      <w:r w:rsidR="00E45695" w:rsidRPr="00724F58">
        <w:rPr>
          <w:rFonts w:ascii="Arial" w:hAnsi="Arial" w:cs="Arial"/>
          <w:b/>
          <w:color w:val="000000"/>
          <w:lang w:val="fr-FR"/>
        </w:rPr>
        <w:t>ques</w:t>
      </w:r>
    </w:p>
    <w:p w14:paraId="2D589CFF" w14:textId="77777777" w:rsidR="00E45695" w:rsidRPr="00724F58" w:rsidRDefault="001D4B58" w:rsidP="00E45695">
      <w:pPr>
        <w:pStyle w:val="Heading3"/>
        <w:rPr>
          <w:lang w:val="fr-FR"/>
        </w:rPr>
      </w:pPr>
      <w:bookmarkStart w:id="141" w:name="_Toc41360308"/>
      <w:r w:rsidRPr="003A4667">
        <w:rPr>
          <w:rFonts w:ascii="Arial" w:hAnsi="Arial" w:cs="Arial"/>
          <w:b/>
          <w:color w:val="auto"/>
          <w:lang w:val="fr-FR"/>
        </w:rPr>
        <w:t>6</w:t>
      </w:r>
      <w:r w:rsidR="00460131" w:rsidRPr="003A4667">
        <w:rPr>
          <w:rFonts w:ascii="Arial" w:hAnsi="Arial" w:cs="Arial"/>
          <w:b/>
          <w:color w:val="auto"/>
          <w:lang w:val="fr-FR"/>
        </w:rPr>
        <w:t xml:space="preserve">.1 </w:t>
      </w:r>
      <w:bookmarkStart w:id="142" w:name="_Toc458772336"/>
      <w:bookmarkStart w:id="143" w:name="_Toc497214344"/>
      <w:bookmarkStart w:id="144" w:name="_Toc498072285"/>
      <w:bookmarkStart w:id="145" w:name="_Toc501533049"/>
      <w:bookmarkStart w:id="146" w:name="_Toc503975582"/>
      <w:r w:rsidR="00E45695" w:rsidRPr="003A4667">
        <w:rPr>
          <w:rFonts w:ascii="Arial" w:hAnsi="Arial" w:cs="Arial"/>
          <w:b/>
          <w:color w:val="auto"/>
          <w:sz w:val="22"/>
          <w:szCs w:val="22"/>
          <w:lang w:val="fr-FR"/>
        </w:rPr>
        <w:t xml:space="preserve">Sécurité et </w:t>
      </w:r>
      <w:r w:rsidR="00E45695" w:rsidRPr="00724F58">
        <w:rPr>
          <w:rFonts w:ascii="Arial" w:hAnsi="Arial" w:cs="Arial"/>
          <w:b/>
          <w:color w:val="auto"/>
          <w:sz w:val="22"/>
          <w:szCs w:val="22"/>
          <w:lang w:val="fr-FR"/>
        </w:rPr>
        <w:t>fiabilité des équipements électriques et électroniques</w:t>
      </w:r>
      <w:bookmarkEnd w:id="141"/>
      <w:bookmarkEnd w:id="142"/>
      <w:bookmarkEnd w:id="143"/>
      <w:bookmarkEnd w:id="144"/>
      <w:bookmarkEnd w:id="145"/>
      <w:bookmarkEnd w:id="146"/>
    </w:p>
    <w:p w14:paraId="08464BDE" w14:textId="3B364DEF" w:rsidR="00460131" w:rsidRPr="00724F58" w:rsidRDefault="00460131" w:rsidP="00460131">
      <w:pPr>
        <w:spacing w:line="360" w:lineRule="auto"/>
        <w:jc w:val="both"/>
        <w:rPr>
          <w:rFonts w:ascii="Arial" w:hAnsi="Arial" w:cs="Arial"/>
          <w:b/>
          <w:lang w:val="fr-FR"/>
        </w:rPr>
      </w:pPr>
    </w:p>
    <w:p w14:paraId="0BD945E3" w14:textId="445D2F22" w:rsidR="001E6E27" w:rsidRPr="00724F58" w:rsidRDefault="00F84714" w:rsidP="0020775C">
      <w:pPr>
        <w:spacing w:line="360" w:lineRule="auto"/>
        <w:jc w:val="both"/>
        <w:rPr>
          <w:rFonts w:ascii="Arial" w:hAnsi="Arial" w:cs="Arial"/>
          <w:lang w:val="fr-FR"/>
        </w:rPr>
      </w:pPr>
      <w:r w:rsidRPr="00724F58">
        <w:rPr>
          <w:rFonts w:ascii="Arial" w:hAnsi="Arial" w:cs="Arial"/>
          <w:lang w:val="fr-FR"/>
        </w:rPr>
        <w:t xml:space="preserve">Les équipements électriques tels que les pompes, les entraînements, les ventilateurs ou les systèmes de commande doivent être durables, exiger une maintenance minimale, être protégés correctement contre tout environnement agressif et pouvoir être facilement réparés </w:t>
      </w:r>
      <w:r w:rsidR="002F7798" w:rsidRPr="00724F58">
        <w:rPr>
          <w:rFonts w:ascii="Arial" w:hAnsi="Arial" w:cs="Arial"/>
          <w:lang w:val="fr-FR"/>
        </w:rPr>
        <w:t>(</w:t>
      </w:r>
      <w:r w:rsidR="002F7798" w:rsidRPr="00724F58">
        <w:rPr>
          <w:rFonts w:ascii="Arial" w:hAnsi="Arial" w:cs="Arial"/>
          <w:color w:val="211D1E"/>
          <w:lang w:val="fr-FR"/>
        </w:rPr>
        <w:t>ISO30500, 2018)</w:t>
      </w:r>
      <w:r w:rsidR="0005432F" w:rsidRPr="00724F58">
        <w:rPr>
          <w:rFonts w:ascii="Arial" w:hAnsi="Arial" w:cs="Arial"/>
          <w:lang w:val="fr-FR"/>
        </w:rPr>
        <w:t>.</w:t>
      </w:r>
    </w:p>
    <w:p w14:paraId="4C7C6292" w14:textId="51BD22BD" w:rsidR="00312A03" w:rsidRPr="00724F58" w:rsidRDefault="001D4B58" w:rsidP="001D4B58">
      <w:pPr>
        <w:spacing w:line="360" w:lineRule="auto"/>
        <w:rPr>
          <w:rFonts w:ascii="Arial" w:hAnsi="Arial" w:cs="Arial"/>
          <w:b/>
          <w:lang w:val="fr-FR"/>
        </w:rPr>
      </w:pPr>
      <w:r w:rsidRPr="00724F58">
        <w:rPr>
          <w:rFonts w:ascii="Arial" w:hAnsi="Arial" w:cs="Arial"/>
          <w:b/>
          <w:lang w:val="fr-FR"/>
        </w:rPr>
        <w:t xml:space="preserve">7 </w:t>
      </w:r>
      <w:r w:rsidR="00F84714" w:rsidRPr="00724F58">
        <w:rPr>
          <w:rFonts w:ascii="Arial" w:hAnsi="Arial" w:cs="Arial"/>
          <w:b/>
          <w:lang w:val="fr-FR"/>
        </w:rPr>
        <w:t>Expérience de l’utilisateur de l’interface amont</w:t>
      </w:r>
    </w:p>
    <w:p w14:paraId="1A349FBB" w14:textId="27F97A0E" w:rsidR="00312A03" w:rsidRPr="00724F58" w:rsidRDefault="001D4B58" w:rsidP="001D4B58">
      <w:pPr>
        <w:spacing w:line="360" w:lineRule="auto"/>
        <w:rPr>
          <w:rFonts w:ascii="Arial" w:hAnsi="Arial" w:cs="Arial"/>
          <w:b/>
          <w:lang w:val="fr-FR"/>
        </w:rPr>
      </w:pPr>
      <w:r w:rsidRPr="00724F58">
        <w:rPr>
          <w:rFonts w:ascii="Arial" w:hAnsi="Arial" w:cs="Arial"/>
          <w:b/>
          <w:lang w:val="fr-FR"/>
        </w:rPr>
        <w:t xml:space="preserve">7.1 </w:t>
      </w:r>
      <w:r w:rsidR="00F84714" w:rsidRPr="00724F58">
        <w:rPr>
          <w:rFonts w:ascii="Arial" w:hAnsi="Arial" w:cs="Arial"/>
          <w:b/>
          <w:lang w:val="fr-FR"/>
        </w:rPr>
        <w:t>Conception ergonomique ambitieuse</w:t>
      </w:r>
    </w:p>
    <w:p w14:paraId="5DED3BA8" w14:textId="530C7DEF" w:rsidR="001E6E27" w:rsidRPr="00724F58" w:rsidRDefault="00852D92" w:rsidP="00C47CBC">
      <w:pPr>
        <w:spacing w:line="360" w:lineRule="auto"/>
        <w:jc w:val="both"/>
        <w:rPr>
          <w:rFonts w:ascii="Arial" w:hAnsi="Arial" w:cs="Arial"/>
          <w:lang w:val="fr-FR"/>
        </w:rPr>
      </w:pPr>
      <w:r w:rsidRPr="00724F58">
        <w:rPr>
          <w:rFonts w:ascii="Arial" w:hAnsi="Arial" w:cs="Arial"/>
          <w:lang w:val="fr-FR"/>
        </w:rPr>
        <w:t>Il faut que</w:t>
      </w:r>
      <w:r w:rsidR="00F84714" w:rsidRPr="00724F58">
        <w:rPr>
          <w:rFonts w:ascii="Arial" w:hAnsi="Arial" w:cs="Arial"/>
          <w:lang w:val="fr-FR"/>
        </w:rPr>
        <w:t xml:space="preserve"> les systèmes d’assainissement </w:t>
      </w:r>
      <w:r w:rsidR="00505269">
        <w:rPr>
          <w:rFonts w:ascii="Arial" w:hAnsi="Arial" w:cs="Arial"/>
          <w:lang w:val="fr-FR"/>
        </w:rPr>
        <w:t>autonome</w:t>
      </w:r>
      <w:r w:rsidR="00F84714" w:rsidRPr="00724F58">
        <w:rPr>
          <w:rFonts w:ascii="Arial" w:hAnsi="Arial" w:cs="Arial"/>
          <w:lang w:val="fr-FR"/>
        </w:rPr>
        <w:t xml:space="preserve"> soient conçus non seulement pour apporter de la fonctionnalité mais aussi du confort. Il convient également de concevoir les systèmes d’assainissement </w:t>
      </w:r>
      <w:r w:rsidR="00505269">
        <w:rPr>
          <w:rFonts w:ascii="Arial" w:hAnsi="Arial" w:cs="Arial"/>
          <w:lang w:val="fr-FR"/>
        </w:rPr>
        <w:t>autonome</w:t>
      </w:r>
      <w:r w:rsidR="00F84714" w:rsidRPr="00724F58">
        <w:rPr>
          <w:rFonts w:ascii="Arial" w:hAnsi="Arial" w:cs="Arial"/>
          <w:lang w:val="fr-FR"/>
        </w:rPr>
        <w:t xml:space="preserve"> en leur apportant un attrait esthétique et un cachet sensoriel. </w:t>
      </w:r>
      <w:r w:rsidRPr="00724F58">
        <w:rPr>
          <w:rFonts w:ascii="Arial" w:hAnsi="Arial" w:cs="Arial"/>
          <w:lang w:val="fr-FR"/>
        </w:rPr>
        <w:t>Il faut que</w:t>
      </w:r>
      <w:r w:rsidR="00F84714" w:rsidRPr="00724F58">
        <w:rPr>
          <w:rFonts w:ascii="Arial" w:hAnsi="Arial" w:cs="Arial"/>
          <w:lang w:val="fr-FR"/>
        </w:rPr>
        <w:t xml:space="preserve"> les concepteurs s’efforcent d’évoquer la propreté dans l’apparence et l’expérience de l’utilisateur de l’interface amont </w:t>
      </w:r>
      <w:r w:rsidR="002F7798" w:rsidRPr="00724F58">
        <w:rPr>
          <w:rFonts w:ascii="Arial" w:hAnsi="Arial" w:cs="Arial"/>
          <w:lang w:val="fr-FR"/>
        </w:rPr>
        <w:t>(</w:t>
      </w:r>
      <w:r w:rsidR="002F7798" w:rsidRPr="00724F58">
        <w:rPr>
          <w:rFonts w:ascii="Arial" w:hAnsi="Arial" w:cs="Arial"/>
          <w:color w:val="211D1E"/>
          <w:lang w:val="fr-FR"/>
        </w:rPr>
        <w:t>ISO30500, 2018).</w:t>
      </w:r>
    </w:p>
    <w:p w14:paraId="711692DD" w14:textId="0CB00956" w:rsidR="00312A03" w:rsidRPr="00724F58" w:rsidRDefault="001D4B58" w:rsidP="00312A03">
      <w:pPr>
        <w:spacing w:line="360" w:lineRule="auto"/>
        <w:rPr>
          <w:rFonts w:ascii="Arial" w:hAnsi="Arial" w:cs="Arial"/>
          <w:b/>
          <w:lang w:val="fr-FR"/>
        </w:rPr>
      </w:pPr>
      <w:r w:rsidRPr="00724F58">
        <w:rPr>
          <w:rFonts w:ascii="Arial" w:hAnsi="Arial" w:cs="Arial"/>
          <w:b/>
          <w:lang w:val="fr-FR"/>
        </w:rPr>
        <w:t>7.</w:t>
      </w:r>
      <w:r w:rsidR="00312A03" w:rsidRPr="00724F58">
        <w:rPr>
          <w:rFonts w:ascii="Arial" w:hAnsi="Arial" w:cs="Arial"/>
          <w:b/>
          <w:lang w:val="fr-FR"/>
        </w:rPr>
        <w:t>1.1 Information</w:t>
      </w:r>
      <w:r w:rsidR="00F84714" w:rsidRPr="00724F58">
        <w:rPr>
          <w:rFonts w:ascii="Arial" w:hAnsi="Arial" w:cs="Arial"/>
          <w:b/>
          <w:lang w:val="fr-FR"/>
        </w:rPr>
        <w:t>s</w:t>
      </w:r>
      <w:r w:rsidR="00312A03" w:rsidRPr="00724F58">
        <w:rPr>
          <w:rFonts w:ascii="Arial" w:hAnsi="Arial" w:cs="Arial"/>
          <w:b/>
          <w:lang w:val="fr-FR"/>
        </w:rPr>
        <w:t xml:space="preserve"> </w:t>
      </w:r>
      <w:r w:rsidR="00F84714" w:rsidRPr="00724F58">
        <w:rPr>
          <w:rFonts w:ascii="Arial" w:hAnsi="Arial" w:cs="Arial"/>
          <w:b/>
          <w:lang w:val="fr-FR"/>
        </w:rPr>
        <w:t>et</w:t>
      </w:r>
      <w:r w:rsidR="00312A03" w:rsidRPr="00724F58">
        <w:rPr>
          <w:rFonts w:ascii="Arial" w:hAnsi="Arial" w:cs="Arial"/>
          <w:b/>
          <w:lang w:val="fr-FR"/>
        </w:rPr>
        <w:t xml:space="preserve"> </w:t>
      </w:r>
      <w:r w:rsidR="00F84714" w:rsidRPr="00724F58">
        <w:rPr>
          <w:rFonts w:ascii="Arial" w:hAnsi="Arial" w:cs="Arial"/>
          <w:b/>
          <w:lang w:val="fr-FR"/>
        </w:rPr>
        <w:t>avertissements</w:t>
      </w:r>
    </w:p>
    <w:p w14:paraId="32239AE1" w14:textId="04A8983C" w:rsidR="002F7798" w:rsidRPr="00724F58" w:rsidRDefault="0089209E" w:rsidP="002F7798">
      <w:pPr>
        <w:spacing w:line="360" w:lineRule="auto"/>
        <w:jc w:val="both"/>
        <w:rPr>
          <w:rFonts w:ascii="Arial" w:hAnsi="Arial" w:cs="Arial"/>
          <w:lang w:val="fr-FR"/>
        </w:rPr>
      </w:pPr>
      <w:r w:rsidRPr="00724F58">
        <w:rPr>
          <w:rFonts w:ascii="Arial" w:hAnsi="Arial" w:cs="Arial"/>
          <w:lang w:val="fr-FR"/>
        </w:rPr>
        <w:t xml:space="preserve">Les informations et les avertissements concernant les systèmes d’assainissement </w:t>
      </w:r>
      <w:r w:rsidR="00505269">
        <w:rPr>
          <w:rFonts w:ascii="Arial" w:hAnsi="Arial" w:cs="Arial"/>
          <w:lang w:val="fr-FR"/>
        </w:rPr>
        <w:t>autonome</w:t>
      </w:r>
      <w:r w:rsidRPr="00724F58">
        <w:rPr>
          <w:rFonts w:ascii="Arial" w:hAnsi="Arial" w:cs="Arial"/>
          <w:lang w:val="fr-FR"/>
        </w:rPr>
        <w:t xml:space="preserve"> doivent être présentés sous forme de symboles ou de pictogrammes clairs et sans ambiguïté garantissant la compréhension de l’utilisateur cible</w:t>
      </w:r>
      <w:r w:rsidR="00255D02" w:rsidRPr="00724F58">
        <w:rPr>
          <w:rFonts w:ascii="Arial" w:hAnsi="Arial" w:cs="Arial"/>
          <w:lang w:val="fr-FR"/>
        </w:rPr>
        <w:t>.</w:t>
      </w:r>
      <w:r w:rsidR="000367A9" w:rsidRPr="00724F58">
        <w:rPr>
          <w:rFonts w:ascii="Arial" w:hAnsi="Arial" w:cs="Arial"/>
          <w:lang w:val="fr-FR"/>
        </w:rPr>
        <w:t xml:space="preserve"> </w:t>
      </w:r>
      <w:r w:rsidRPr="00724F58">
        <w:rPr>
          <w:rFonts w:ascii="Arial" w:hAnsi="Arial" w:cs="Arial"/>
          <w:lang w:val="fr-FR"/>
        </w:rPr>
        <w:t xml:space="preserve">En outre, les informations et les avertissements concernant les systèmes d’assainissement </w:t>
      </w:r>
      <w:r w:rsidR="00505269">
        <w:rPr>
          <w:rFonts w:ascii="Arial" w:hAnsi="Arial" w:cs="Arial"/>
          <w:lang w:val="fr-FR"/>
        </w:rPr>
        <w:t>autonome</w:t>
      </w:r>
      <w:r w:rsidRPr="00724F58">
        <w:rPr>
          <w:rFonts w:ascii="Arial" w:hAnsi="Arial" w:cs="Arial"/>
          <w:lang w:val="fr-FR"/>
        </w:rPr>
        <w:t xml:space="preserve"> doivent également prendre en compte les exigences de l’utilisateur</w:t>
      </w:r>
      <w:r w:rsidR="000367A9" w:rsidRPr="00724F58">
        <w:rPr>
          <w:rFonts w:ascii="Arial" w:hAnsi="Arial" w:cs="Arial"/>
          <w:lang w:val="fr-FR"/>
        </w:rPr>
        <w:t>.</w:t>
      </w:r>
      <w:r w:rsidR="00CB722E" w:rsidRPr="00724F58">
        <w:rPr>
          <w:rFonts w:ascii="Arial" w:hAnsi="Arial" w:cs="Arial"/>
          <w:lang w:val="fr-FR"/>
        </w:rPr>
        <w:t xml:space="preserve"> </w:t>
      </w:r>
      <w:r w:rsidRPr="00724F58">
        <w:rPr>
          <w:rFonts w:ascii="Arial" w:hAnsi="Arial" w:cs="Arial"/>
          <w:lang w:val="fr-FR"/>
        </w:rPr>
        <w:t xml:space="preserve">Les informations et les avertissements écrits doivent être situés à la hauteur de lecture des utilisateurs cibles et doivent contenir toutes les informations spécifiées </w:t>
      </w:r>
      <w:r w:rsidR="00525270" w:rsidRPr="00724F58">
        <w:rPr>
          <w:rFonts w:ascii="Arial" w:hAnsi="Arial" w:cs="Arial"/>
          <w:lang w:val="fr-FR"/>
        </w:rPr>
        <w:t>dans la présente n</w:t>
      </w:r>
      <w:r w:rsidR="00F078B3" w:rsidRPr="00724F58">
        <w:rPr>
          <w:rFonts w:ascii="Arial" w:hAnsi="Arial" w:cs="Arial"/>
          <w:lang w:val="fr-FR"/>
        </w:rPr>
        <w:t>orme</w:t>
      </w:r>
      <w:r w:rsidRPr="00724F58">
        <w:rPr>
          <w:rFonts w:ascii="Arial" w:hAnsi="Arial" w:cs="Arial"/>
          <w:lang w:val="fr-FR"/>
        </w:rPr>
        <w:t xml:space="preserve">. Les informations doivent être fournies dans </w:t>
      </w:r>
      <w:r w:rsidRPr="00724F58">
        <w:rPr>
          <w:rFonts w:ascii="Arial" w:hAnsi="Arial" w:cs="Arial"/>
          <w:lang w:val="fr-FR"/>
        </w:rPr>
        <w:lastRenderedPageBreak/>
        <w:t xml:space="preserve">la ou les langues officielles du pays d’utilisation. Les avertissements doivent indiquer clairement l’étendue du risque relatif à la sécurité </w:t>
      </w:r>
      <w:r w:rsidR="002F7798" w:rsidRPr="00724F58">
        <w:rPr>
          <w:rFonts w:ascii="Arial" w:hAnsi="Arial" w:cs="Arial"/>
          <w:lang w:val="fr-FR"/>
        </w:rPr>
        <w:t>(</w:t>
      </w:r>
      <w:r w:rsidR="002F7798" w:rsidRPr="00724F58">
        <w:rPr>
          <w:rFonts w:ascii="Arial" w:hAnsi="Arial" w:cs="Arial"/>
          <w:color w:val="211D1E"/>
          <w:lang w:val="fr-FR"/>
        </w:rPr>
        <w:t>ISO30500, 2018).</w:t>
      </w:r>
    </w:p>
    <w:p w14:paraId="59E140E0" w14:textId="793DA2A0" w:rsidR="001E6E27" w:rsidRPr="00724F58" w:rsidRDefault="0089209E" w:rsidP="000367A9">
      <w:pPr>
        <w:spacing w:line="360" w:lineRule="auto"/>
        <w:jc w:val="both"/>
        <w:rPr>
          <w:rFonts w:ascii="Arial" w:hAnsi="Arial" w:cs="Arial"/>
          <w:lang w:val="fr-FR"/>
        </w:rPr>
      </w:pPr>
      <w:r w:rsidRPr="00724F58">
        <w:rPr>
          <w:rFonts w:ascii="Arial" w:hAnsi="Arial" w:cs="Arial"/>
          <w:lang w:val="fr-FR"/>
        </w:rPr>
        <w:t>Une plaque signalétique, une étiquette ou un autocollant visible pour l’utilisateur, situé à proximité de l’interface amont et du signal de défaillance doit inclure, au minimum:</w:t>
      </w:r>
      <w:r w:rsidRPr="00724F58">
        <w:rPr>
          <w:lang w:val="fr-FR"/>
        </w:rPr>
        <w:t> </w:t>
      </w:r>
      <w:r w:rsidRPr="00724F58">
        <w:rPr>
          <w:rFonts w:ascii="Arial" w:hAnsi="Arial" w:cs="Arial"/>
          <w:lang w:val="fr-FR"/>
        </w:rPr>
        <w:t xml:space="preserve"> </w:t>
      </w:r>
      <w:r w:rsidR="000367A9" w:rsidRPr="00724F58">
        <w:rPr>
          <w:rFonts w:ascii="Arial" w:hAnsi="Arial" w:cs="Arial"/>
          <w:lang w:val="fr-FR"/>
        </w:rPr>
        <w:t xml:space="preserve">(i) </w:t>
      </w:r>
      <w:r w:rsidRPr="00724F58">
        <w:rPr>
          <w:rFonts w:ascii="Arial" w:hAnsi="Arial" w:cs="Arial"/>
          <w:lang w:val="fr-FR"/>
        </w:rPr>
        <w:t>le nombre prévu d’utilisateurs et d’utilisations par jour (utilisateurs/jour et utilisations/jour)</w:t>
      </w:r>
      <w:r w:rsidRPr="00724F58">
        <w:rPr>
          <w:lang w:val="fr-FR"/>
        </w:rPr>
        <w:t xml:space="preserve"> ; et le </w:t>
      </w:r>
      <w:r w:rsidRPr="00724F58">
        <w:rPr>
          <w:rFonts w:ascii="Arial" w:hAnsi="Arial" w:cs="Arial"/>
          <w:lang w:val="fr-FR"/>
        </w:rPr>
        <w:t xml:space="preserve">délai d’attente défini par le fabricant entre deux utilisations </w:t>
      </w:r>
      <w:r w:rsidR="000367A9" w:rsidRPr="00724F58">
        <w:rPr>
          <w:rFonts w:ascii="Arial" w:hAnsi="Arial" w:cs="Arial"/>
          <w:lang w:val="fr-FR"/>
        </w:rPr>
        <w:t xml:space="preserve">; </w:t>
      </w:r>
      <w:r w:rsidR="0005432F" w:rsidRPr="00724F58">
        <w:rPr>
          <w:rFonts w:ascii="Arial" w:hAnsi="Arial" w:cs="Arial"/>
          <w:lang w:val="fr-FR"/>
        </w:rPr>
        <w:t xml:space="preserve"> </w:t>
      </w:r>
      <w:r w:rsidR="000367A9" w:rsidRPr="00724F58">
        <w:rPr>
          <w:rFonts w:ascii="Arial" w:hAnsi="Arial" w:cs="Arial"/>
          <w:lang w:val="fr-FR"/>
        </w:rPr>
        <w:t xml:space="preserve">(ii) </w:t>
      </w:r>
      <w:r w:rsidRPr="00724F58">
        <w:rPr>
          <w:rFonts w:ascii="Arial" w:hAnsi="Arial" w:cs="Arial"/>
          <w:lang w:val="fr-FR"/>
        </w:rPr>
        <w:t>la capacité quotidienne prévue pour les autres produits entrants tels que l’eau, les produits d’hygiène menstruelle et les déchets organiques (kg/jour ou l/jour</w:t>
      </w:r>
      <w:r w:rsidR="0005432F" w:rsidRPr="00724F58">
        <w:rPr>
          <w:rFonts w:ascii="Arial" w:hAnsi="Arial" w:cs="Arial"/>
          <w:lang w:val="fr-FR"/>
        </w:rPr>
        <w:t xml:space="preserve">); </w:t>
      </w:r>
      <w:r w:rsidR="000367A9" w:rsidRPr="00724F58">
        <w:rPr>
          <w:rFonts w:ascii="Arial" w:hAnsi="Arial" w:cs="Arial"/>
          <w:lang w:val="fr-FR"/>
        </w:rPr>
        <w:t xml:space="preserve">(iii) </w:t>
      </w:r>
      <w:r w:rsidRPr="00724F58">
        <w:rPr>
          <w:rFonts w:ascii="Arial" w:hAnsi="Arial" w:cs="Arial"/>
          <w:lang w:val="fr-FR"/>
        </w:rPr>
        <w:t>les produits courants qui ne doivent pas être introduits dans le système</w:t>
      </w:r>
      <w:r w:rsidRPr="00724F58">
        <w:rPr>
          <w:lang w:val="fr-FR"/>
        </w:rPr>
        <w:t> </w:t>
      </w:r>
      <w:r w:rsidR="000367A9" w:rsidRPr="00724F58">
        <w:rPr>
          <w:rFonts w:ascii="Arial" w:hAnsi="Arial" w:cs="Arial"/>
          <w:lang w:val="fr-FR"/>
        </w:rPr>
        <w:t xml:space="preserve">; (iv) </w:t>
      </w:r>
      <w:r w:rsidRPr="00724F58">
        <w:rPr>
          <w:rFonts w:ascii="Arial" w:hAnsi="Arial" w:cs="Arial"/>
          <w:lang w:val="fr-FR"/>
        </w:rPr>
        <w:t>les instructions à suivre en cas de besoin d’entretien</w:t>
      </w:r>
      <w:r w:rsidRPr="00724F58">
        <w:rPr>
          <w:lang w:val="fr-FR"/>
        </w:rPr>
        <w:t> </w:t>
      </w:r>
      <w:r w:rsidR="000367A9" w:rsidRPr="00724F58">
        <w:rPr>
          <w:rFonts w:ascii="Arial" w:hAnsi="Arial" w:cs="Arial"/>
          <w:lang w:val="fr-FR"/>
        </w:rPr>
        <w:t xml:space="preserve"> </w:t>
      </w:r>
      <w:r w:rsidRPr="00724F58">
        <w:rPr>
          <w:rFonts w:ascii="Arial" w:hAnsi="Arial" w:cs="Arial"/>
          <w:lang w:val="fr-FR"/>
        </w:rPr>
        <w:t>et</w:t>
      </w:r>
      <w:r w:rsidR="000367A9" w:rsidRPr="00724F58">
        <w:rPr>
          <w:rFonts w:ascii="Arial" w:hAnsi="Arial" w:cs="Arial"/>
          <w:lang w:val="fr-FR"/>
        </w:rPr>
        <w:t xml:space="preserve"> (v) </w:t>
      </w:r>
      <w:r w:rsidRPr="00724F58">
        <w:rPr>
          <w:rFonts w:ascii="Arial" w:hAnsi="Arial" w:cs="Arial"/>
          <w:lang w:val="fr-FR"/>
        </w:rPr>
        <w:t>la température minimale et maximale de fonctionnemen</w:t>
      </w:r>
      <w:r w:rsidRPr="00724F58">
        <w:rPr>
          <w:lang w:val="fr-FR"/>
        </w:rPr>
        <w:t>t</w:t>
      </w:r>
      <w:r w:rsidR="0005432F" w:rsidRPr="00724F58">
        <w:rPr>
          <w:rFonts w:ascii="Arial" w:hAnsi="Arial" w:cs="Arial"/>
          <w:lang w:val="fr-FR"/>
        </w:rPr>
        <w:t>.</w:t>
      </w:r>
    </w:p>
    <w:p w14:paraId="75771ABB" w14:textId="0F4C3D56" w:rsidR="001E6E27" w:rsidRPr="00724F58" w:rsidRDefault="00F078B3" w:rsidP="00003A44">
      <w:pPr>
        <w:spacing w:line="360" w:lineRule="auto"/>
        <w:jc w:val="both"/>
        <w:rPr>
          <w:rFonts w:ascii="Arial" w:hAnsi="Arial" w:cs="Arial"/>
          <w:lang w:val="fr-FR"/>
        </w:rPr>
      </w:pPr>
      <w:r w:rsidRPr="00724F58">
        <w:rPr>
          <w:rFonts w:ascii="Arial" w:hAnsi="Arial" w:cs="Arial"/>
          <w:lang w:val="fr-FR"/>
        </w:rPr>
        <w:t>Lorsqu’une interface aval est livrée sans interface amont</w:t>
      </w:r>
      <w:r w:rsidR="0005432F" w:rsidRPr="00724F58">
        <w:rPr>
          <w:rFonts w:ascii="Arial" w:hAnsi="Arial" w:cs="Arial"/>
          <w:lang w:val="fr-FR"/>
        </w:rPr>
        <w:t xml:space="preserve">, </w:t>
      </w:r>
      <w:r w:rsidRPr="00724F58">
        <w:rPr>
          <w:rFonts w:ascii="Arial" w:hAnsi="Arial" w:cs="Arial"/>
          <w:lang w:val="fr-FR"/>
        </w:rPr>
        <w:t xml:space="preserve">une plaque signalétique ou une </w:t>
      </w:r>
      <w:r w:rsidR="00176D19" w:rsidRPr="00724F58">
        <w:rPr>
          <w:rFonts w:ascii="Arial" w:hAnsi="Arial" w:cs="Arial"/>
          <w:lang w:val="fr-FR"/>
        </w:rPr>
        <w:t>é</w:t>
      </w:r>
      <w:r w:rsidRPr="00724F58">
        <w:rPr>
          <w:rFonts w:ascii="Arial" w:hAnsi="Arial" w:cs="Arial"/>
          <w:lang w:val="fr-FR"/>
        </w:rPr>
        <w:t>tiquette</w:t>
      </w:r>
      <w:r w:rsidR="00176D19" w:rsidRPr="00724F58">
        <w:rPr>
          <w:rFonts w:ascii="Arial" w:hAnsi="Arial" w:cs="Arial"/>
          <w:lang w:val="fr-FR"/>
        </w:rPr>
        <w:t xml:space="preserve"> contenant toutes les informations spécifiées ci-dessus,</w:t>
      </w:r>
      <w:r w:rsidRPr="00724F58">
        <w:rPr>
          <w:rFonts w:ascii="Arial" w:hAnsi="Arial" w:cs="Arial"/>
          <w:lang w:val="fr-FR"/>
        </w:rPr>
        <w:t xml:space="preserve"> </w:t>
      </w:r>
      <w:r w:rsidR="00176D19" w:rsidRPr="00724F58">
        <w:rPr>
          <w:rFonts w:ascii="Arial" w:hAnsi="Arial" w:cs="Arial"/>
          <w:lang w:val="fr-FR"/>
        </w:rPr>
        <w:t>doit être fournie par le fabricant</w:t>
      </w:r>
      <w:r w:rsidR="0005432F" w:rsidRPr="00724F58">
        <w:rPr>
          <w:rFonts w:ascii="Arial" w:hAnsi="Arial" w:cs="Arial"/>
          <w:lang w:val="fr-FR"/>
        </w:rPr>
        <w:t xml:space="preserve"> </w:t>
      </w:r>
      <w:r w:rsidR="00176D19" w:rsidRPr="00724F58">
        <w:rPr>
          <w:rFonts w:ascii="Arial" w:hAnsi="Arial" w:cs="Arial"/>
          <w:lang w:val="fr-FR"/>
        </w:rPr>
        <w:t>de telle sorte qu’elle puisse être fixée solidement à proximité de l’interface amont</w:t>
      </w:r>
      <w:r w:rsidR="0005432F" w:rsidRPr="00724F58">
        <w:rPr>
          <w:rFonts w:ascii="Arial" w:hAnsi="Arial" w:cs="Arial"/>
          <w:lang w:val="fr-FR"/>
        </w:rPr>
        <w:t xml:space="preserve"> </w:t>
      </w:r>
      <w:r w:rsidR="00176D19" w:rsidRPr="00724F58">
        <w:rPr>
          <w:rFonts w:ascii="Arial" w:hAnsi="Arial" w:cs="Arial"/>
          <w:lang w:val="fr-FR"/>
        </w:rPr>
        <w:t>par le propriétaire du site ou l’</w:t>
      </w:r>
      <w:r w:rsidR="0005432F" w:rsidRPr="00724F58">
        <w:rPr>
          <w:rFonts w:ascii="Arial" w:hAnsi="Arial" w:cs="Arial"/>
          <w:lang w:val="fr-FR"/>
        </w:rPr>
        <w:t>op</w:t>
      </w:r>
      <w:r w:rsidR="00176D19" w:rsidRPr="00724F58">
        <w:rPr>
          <w:rFonts w:ascii="Arial" w:hAnsi="Arial" w:cs="Arial"/>
          <w:lang w:val="fr-FR"/>
        </w:rPr>
        <w:t>érateu</w:t>
      </w:r>
      <w:r w:rsidR="0005432F" w:rsidRPr="00724F58">
        <w:rPr>
          <w:rFonts w:ascii="Arial" w:hAnsi="Arial" w:cs="Arial"/>
          <w:lang w:val="fr-FR"/>
        </w:rPr>
        <w:t>r</w:t>
      </w:r>
      <w:r w:rsidR="00F929C7"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75497AFB" w14:textId="23E2EFA4" w:rsidR="001E6E27" w:rsidRPr="00724F58" w:rsidRDefault="00B503CB" w:rsidP="00003A44">
      <w:pPr>
        <w:spacing w:line="360" w:lineRule="auto"/>
        <w:jc w:val="both"/>
        <w:rPr>
          <w:rFonts w:ascii="Arial" w:hAnsi="Arial" w:cs="Arial"/>
          <w:lang w:val="fr-FR"/>
        </w:rPr>
      </w:pPr>
      <w:r w:rsidRPr="00724F58">
        <w:rPr>
          <w:rFonts w:ascii="Arial" w:hAnsi="Arial" w:cs="Arial"/>
          <w:lang w:val="fr-FR"/>
        </w:rPr>
        <w:t xml:space="preserve">Si les effluents du système ne satisfont pas aux exigences relatives à l’eau potable, une plaque signalétique, une étiquette ou un autocollant doit être placé à un endroit visible par l’utilisateur situé à proximité de l’interface aval, pour avertir l’utilisateur que les effluents ne sont pas potables </w:t>
      </w:r>
      <w:r w:rsidR="002F7798" w:rsidRPr="00724F58">
        <w:rPr>
          <w:rFonts w:ascii="Arial" w:hAnsi="Arial" w:cs="Arial"/>
          <w:lang w:val="fr-FR"/>
        </w:rPr>
        <w:t>(</w:t>
      </w:r>
      <w:r w:rsidR="002F7798" w:rsidRPr="00724F58">
        <w:rPr>
          <w:rFonts w:ascii="Arial" w:hAnsi="Arial" w:cs="Arial"/>
          <w:color w:val="211D1E"/>
          <w:lang w:val="fr-FR"/>
        </w:rPr>
        <w:t>ISO30500, 2018).</w:t>
      </w:r>
    </w:p>
    <w:p w14:paraId="00FBF3A3" w14:textId="0E1B9A70" w:rsidR="00403AB7" w:rsidRPr="00724F58" w:rsidRDefault="00B503CB" w:rsidP="004149D2">
      <w:pPr>
        <w:spacing w:line="360" w:lineRule="auto"/>
        <w:jc w:val="both"/>
        <w:rPr>
          <w:rFonts w:ascii="Arial" w:hAnsi="Arial" w:cs="Arial"/>
          <w:lang w:val="fr-FR"/>
        </w:rPr>
      </w:pPr>
      <w:r w:rsidRPr="00724F58">
        <w:rPr>
          <w:rFonts w:ascii="Arial" w:hAnsi="Arial" w:cs="Arial"/>
          <w:lang w:val="fr-FR"/>
        </w:rPr>
        <w:t xml:space="preserve">Si le système est conçu pour générer des produits sortants traités aptes à être réutilisés, le fabricant doit </w:t>
      </w:r>
      <w:r w:rsidR="0005432F" w:rsidRPr="00724F58">
        <w:rPr>
          <w:rFonts w:ascii="Arial" w:hAnsi="Arial" w:cs="Arial"/>
          <w:lang w:val="fr-FR"/>
        </w:rPr>
        <w:t>:</w:t>
      </w:r>
      <w:r w:rsidR="000367A9" w:rsidRPr="00724F58">
        <w:rPr>
          <w:rFonts w:ascii="Arial" w:hAnsi="Arial" w:cs="Arial"/>
          <w:lang w:val="fr-FR"/>
        </w:rPr>
        <w:t xml:space="preserve"> (i) </w:t>
      </w:r>
      <w:r w:rsidRPr="00724F58">
        <w:rPr>
          <w:rFonts w:ascii="Arial" w:hAnsi="Arial" w:cs="Arial"/>
          <w:lang w:val="fr-FR"/>
        </w:rPr>
        <w:t>spécifier la finalité/application prévue des produits sortants solides et/ou des effluents, et</w:t>
      </w:r>
      <w:r w:rsidRPr="00724F58">
        <w:rPr>
          <w:lang w:val="fr-FR"/>
        </w:rPr>
        <w:t xml:space="preserve"> </w:t>
      </w:r>
      <w:r w:rsidR="000367A9" w:rsidRPr="00724F58">
        <w:rPr>
          <w:rFonts w:ascii="Arial" w:hAnsi="Arial" w:cs="Arial"/>
          <w:lang w:val="fr-FR"/>
        </w:rPr>
        <w:t xml:space="preserve">(ii) </w:t>
      </w:r>
      <w:r w:rsidRPr="00724F58">
        <w:rPr>
          <w:rFonts w:ascii="Arial" w:hAnsi="Arial" w:cs="Arial"/>
          <w:lang w:val="fr-FR"/>
        </w:rPr>
        <w:t xml:space="preserve">doit fournir des informations sur la </w:t>
      </w:r>
      <w:r w:rsidR="00FE7084" w:rsidRPr="00724F58">
        <w:rPr>
          <w:rFonts w:ascii="Arial" w:hAnsi="Arial" w:cs="Arial"/>
          <w:lang w:val="fr-FR"/>
        </w:rPr>
        <w:t>qualité</w:t>
      </w:r>
      <w:r w:rsidRPr="00724F58">
        <w:rPr>
          <w:rFonts w:ascii="Arial" w:hAnsi="Arial" w:cs="Arial"/>
          <w:lang w:val="fr-FR"/>
        </w:rPr>
        <w:t xml:space="preserve"> des </w:t>
      </w:r>
      <w:r w:rsidR="00FE7084" w:rsidRPr="00724F58">
        <w:rPr>
          <w:rFonts w:ascii="Arial" w:hAnsi="Arial" w:cs="Arial"/>
          <w:lang w:val="fr-FR"/>
        </w:rPr>
        <w:t xml:space="preserve">produits sortants réutilisés (ex. </w:t>
      </w:r>
      <w:r w:rsidRPr="00724F58">
        <w:rPr>
          <w:rFonts w:ascii="Arial" w:hAnsi="Arial" w:cs="Arial"/>
          <w:lang w:val="fr-FR"/>
        </w:rPr>
        <w:t>nutriments</w:t>
      </w:r>
      <w:r w:rsidR="00FE7084" w:rsidRPr="00724F58">
        <w:rPr>
          <w:rFonts w:ascii="Arial" w:hAnsi="Arial" w:cs="Arial"/>
          <w:lang w:val="fr-FR"/>
        </w:rPr>
        <w:t>)</w:t>
      </w:r>
      <w:r w:rsidRPr="00724F58">
        <w:rPr>
          <w:rFonts w:ascii="Arial" w:hAnsi="Arial" w:cs="Arial"/>
          <w:lang w:val="fr-FR"/>
        </w:rPr>
        <w:t xml:space="preserve"> sous la </w:t>
      </w:r>
      <w:r w:rsidR="00FE7084" w:rsidRPr="00724F58">
        <w:rPr>
          <w:rFonts w:ascii="Arial" w:hAnsi="Arial" w:cs="Arial"/>
          <w:lang w:val="fr-FR"/>
        </w:rPr>
        <w:t>forme d’une plaque signalétique ou</w:t>
      </w:r>
      <w:r w:rsidRPr="00724F58">
        <w:rPr>
          <w:rFonts w:ascii="Arial" w:hAnsi="Arial" w:cs="Arial"/>
          <w:lang w:val="fr-FR"/>
        </w:rPr>
        <w:t xml:space="preserve"> d’une étiquette </w:t>
      </w:r>
      <w:r w:rsidR="00FE7084" w:rsidRPr="00724F58">
        <w:rPr>
          <w:rFonts w:ascii="Arial" w:hAnsi="Arial" w:cs="Arial"/>
          <w:lang w:val="fr-FR"/>
        </w:rPr>
        <w:t>q</w:t>
      </w:r>
      <w:r w:rsidRPr="00724F58">
        <w:rPr>
          <w:rFonts w:ascii="Arial" w:hAnsi="Arial" w:cs="Arial"/>
          <w:lang w:val="fr-FR"/>
        </w:rPr>
        <w:t>ui doit être placé</w:t>
      </w:r>
      <w:r w:rsidR="008B1AF3" w:rsidRPr="00724F58">
        <w:rPr>
          <w:rFonts w:ascii="Arial" w:hAnsi="Arial" w:cs="Arial"/>
          <w:lang w:val="fr-FR"/>
        </w:rPr>
        <w:t>e</w:t>
      </w:r>
      <w:r w:rsidRPr="00724F58">
        <w:rPr>
          <w:rFonts w:ascii="Arial" w:hAnsi="Arial" w:cs="Arial"/>
          <w:lang w:val="fr-FR"/>
        </w:rPr>
        <w:t xml:space="preserve"> à un endroit visible par l’utilisateur à proximité de l’interface aval </w:t>
      </w:r>
      <w:r w:rsidR="002F7798" w:rsidRPr="00724F58">
        <w:rPr>
          <w:rFonts w:ascii="Arial" w:hAnsi="Arial" w:cs="Arial"/>
          <w:lang w:val="fr-FR"/>
        </w:rPr>
        <w:t>(</w:t>
      </w:r>
      <w:r w:rsidR="002F7798" w:rsidRPr="00724F58">
        <w:rPr>
          <w:rFonts w:ascii="Arial" w:hAnsi="Arial" w:cs="Arial"/>
          <w:color w:val="211D1E"/>
          <w:lang w:val="fr-FR"/>
        </w:rPr>
        <w:t>ISO30500, 2018).</w:t>
      </w:r>
    </w:p>
    <w:p w14:paraId="6D2024DE" w14:textId="18CD897C" w:rsidR="00403AB7" w:rsidRPr="00724F58" w:rsidRDefault="001D4B58" w:rsidP="00543BA6">
      <w:pPr>
        <w:rPr>
          <w:rFonts w:ascii="Arial" w:hAnsi="Arial" w:cs="Arial"/>
          <w:b/>
          <w:lang w:val="fr-FR"/>
        </w:rPr>
      </w:pPr>
      <w:r w:rsidRPr="00724F58">
        <w:rPr>
          <w:rFonts w:ascii="Arial" w:hAnsi="Arial" w:cs="Arial"/>
          <w:b/>
          <w:lang w:val="fr-FR"/>
        </w:rPr>
        <w:t xml:space="preserve">7.1.2 </w:t>
      </w:r>
      <w:r w:rsidR="00D53C91" w:rsidRPr="00724F58">
        <w:rPr>
          <w:rFonts w:ascii="Arial" w:hAnsi="Arial" w:cs="Arial"/>
          <w:b/>
          <w:lang w:val="fr-FR"/>
        </w:rPr>
        <w:t>Marquage et étiquetage</w:t>
      </w:r>
    </w:p>
    <w:p w14:paraId="65098B5B" w14:textId="309CCDB6" w:rsidR="00403AB7" w:rsidRPr="00724F58" w:rsidRDefault="00537F22" w:rsidP="00403AB7">
      <w:pPr>
        <w:spacing w:line="360" w:lineRule="auto"/>
        <w:jc w:val="both"/>
        <w:rPr>
          <w:rFonts w:ascii="Arial" w:hAnsi="Arial" w:cs="Arial"/>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comporter des plaques signalétiques lisibles et installées de façon permanente. Les informations doivent être fournies dans la ou les langues officielles du pays d’utilisation</w:t>
      </w:r>
      <w:r w:rsidR="0005432F" w:rsidRPr="00724F58">
        <w:rPr>
          <w:rFonts w:ascii="Arial" w:hAnsi="Arial" w:cs="Arial"/>
          <w:lang w:val="fr-FR"/>
        </w:rPr>
        <w:t>.</w:t>
      </w:r>
      <w:r w:rsidR="00403AB7" w:rsidRPr="00724F58">
        <w:rPr>
          <w:rFonts w:ascii="Arial" w:hAnsi="Arial" w:cs="Arial"/>
          <w:lang w:val="fr-FR"/>
        </w:rPr>
        <w:t xml:space="preserve"> </w:t>
      </w:r>
      <w:r w:rsidRPr="00724F58">
        <w:rPr>
          <w:rFonts w:ascii="Arial" w:hAnsi="Arial" w:cs="Arial"/>
          <w:lang w:val="fr-FR"/>
        </w:rPr>
        <w:t>Les plaques signalétiques doivent au moins comprendre</w:t>
      </w:r>
      <w:r w:rsidRPr="00724F58">
        <w:rPr>
          <w:lang w:val="fr-FR"/>
        </w:rPr>
        <w:t> </w:t>
      </w:r>
      <w:r w:rsidR="0005432F" w:rsidRPr="00724F58">
        <w:rPr>
          <w:rFonts w:ascii="Arial" w:hAnsi="Arial" w:cs="Arial"/>
          <w:lang w:val="fr-FR"/>
        </w:rPr>
        <w:t>:</w:t>
      </w:r>
      <w:r w:rsidR="00403AB7" w:rsidRPr="00724F58">
        <w:rPr>
          <w:rFonts w:ascii="Arial" w:hAnsi="Arial" w:cs="Arial"/>
          <w:lang w:val="fr-FR"/>
        </w:rPr>
        <w:t xml:space="preserve"> (i) </w:t>
      </w:r>
      <w:r w:rsidRPr="00724F58">
        <w:rPr>
          <w:rFonts w:ascii="Arial" w:hAnsi="Arial" w:cs="Arial"/>
          <w:lang w:val="fr-FR"/>
        </w:rPr>
        <w:t>le nom et l’adresse du fabricant</w:t>
      </w:r>
      <w:r w:rsidRPr="00724F58">
        <w:rPr>
          <w:lang w:val="fr-FR"/>
        </w:rPr>
        <w:t> </w:t>
      </w:r>
      <w:r w:rsidR="0005432F" w:rsidRPr="00724F58">
        <w:rPr>
          <w:rFonts w:ascii="Arial" w:hAnsi="Arial" w:cs="Arial"/>
          <w:lang w:val="fr-FR"/>
        </w:rPr>
        <w:t>;</w:t>
      </w:r>
      <w:r w:rsidR="00403AB7" w:rsidRPr="00724F58">
        <w:rPr>
          <w:rFonts w:ascii="Arial" w:hAnsi="Arial" w:cs="Arial"/>
          <w:lang w:val="fr-FR"/>
        </w:rPr>
        <w:t xml:space="preserve"> (ii) </w:t>
      </w:r>
      <w:r w:rsidRPr="00724F58">
        <w:rPr>
          <w:rFonts w:ascii="Arial" w:hAnsi="Arial" w:cs="Arial"/>
          <w:lang w:val="fr-FR"/>
        </w:rPr>
        <w:t xml:space="preserve">la référence du modèle </w:t>
      </w:r>
      <w:r w:rsidR="0005432F" w:rsidRPr="00724F58">
        <w:rPr>
          <w:rFonts w:ascii="Arial" w:hAnsi="Arial" w:cs="Arial"/>
          <w:lang w:val="fr-FR"/>
        </w:rPr>
        <w:t>;</w:t>
      </w:r>
      <w:r w:rsidR="00403AB7" w:rsidRPr="00724F58">
        <w:rPr>
          <w:rFonts w:ascii="Arial" w:hAnsi="Arial" w:cs="Arial"/>
          <w:lang w:val="fr-FR"/>
        </w:rPr>
        <w:t xml:space="preserve"> (iii) </w:t>
      </w:r>
      <w:r w:rsidRPr="00724F58">
        <w:rPr>
          <w:rFonts w:ascii="Arial" w:hAnsi="Arial" w:cs="Arial"/>
          <w:lang w:val="fr-FR"/>
        </w:rPr>
        <w:t>le numé</w:t>
      </w:r>
      <w:r w:rsidR="0005432F" w:rsidRPr="00724F58">
        <w:rPr>
          <w:rFonts w:ascii="Arial" w:hAnsi="Arial" w:cs="Arial"/>
          <w:lang w:val="fr-FR"/>
        </w:rPr>
        <w:t>r</w:t>
      </w:r>
      <w:r w:rsidRPr="00724F58">
        <w:rPr>
          <w:rFonts w:ascii="Arial" w:hAnsi="Arial" w:cs="Arial"/>
          <w:lang w:val="fr-FR"/>
        </w:rPr>
        <w:t xml:space="preserve">o de série </w:t>
      </w:r>
      <w:r w:rsidR="0005432F" w:rsidRPr="00724F58">
        <w:rPr>
          <w:rFonts w:ascii="Arial" w:hAnsi="Arial" w:cs="Arial"/>
          <w:lang w:val="fr-FR"/>
        </w:rPr>
        <w:t>;</w:t>
      </w:r>
      <w:r w:rsidR="00403AB7" w:rsidRPr="00724F58">
        <w:rPr>
          <w:rFonts w:ascii="Arial" w:hAnsi="Arial" w:cs="Arial"/>
          <w:lang w:val="fr-FR"/>
        </w:rPr>
        <w:t xml:space="preserve"> (iv) </w:t>
      </w:r>
      <w:r w:rsidRPr="00724F58">
        <w:rPr>
          <w:rFonts w:ascii="Arial" w:hAnsi="Arial" w:cs="Arial"/>
          <w:lang w:val="fr-FR"/>
        </w:rPr>
        <w:t xml:space="preserve">la </w:t>
      </w:r>
      <w:r w:rsidR="0005432F" w:rsidRPr="00724F58">
        <w:rPr>
          <w:rFonts w:ascii="Arial" w:hAnsi="Arial" w:cs="Arial"/>
          <w:lang w:val="fr-FR"/>
        </w:rPr>
        <w:t xml:space="preserve">date </w:t>
      </w:r>
      <w:r w:rsidRPr="00724F58">
        <w:rPr>
          <w:rFonts w:ascii="Arial" w:hAnsi="Arial" w:cs="Arial"/>
          <w:lang w:val="fr-FR"/>
        </w:rPr>
        <w:t xml:space="preserve">de fabrication </w:t>
      </w:r>
      <w:r w:rsidR="0005432F" w:rsidRPr="00724F58">
        <w:rPr>
          <w:rFonts w:ascii="Arial" w:hAnsi="Arial" w:cs="Arial"/>
          <w:lang w:val="fr-FR"/>
        </w:rPr>
        <w:t>;</w:t>
      </w:r>
      <w:r w:rsidR="00403AB7" w:rsidRPr="00724F58">
        <w:rPr>
          <w:rFonts w:ascii="Arial" w:hAnsi="Arial" w:cs="Arial"/>
          <w:lang w:val="fr-FR"/>
        </w:rPr>
        <w:t xml:space="preserve"> (iv) </w:t>
      </w:r>
      <w:r w:rsidR="00921995" w:rsidRPr="00724F58">
        <w:rPr>
          <w:rFonts w:ascii="Arial" w:hAnsi="Arial" w:cs="Arial"/>
          <w:lang w:val="fr-FR"/>
        </w:rPr>
        <w:t xml:space="preserve">le poids à vide (tare) du système </w:t>
      </w:r>
      <w:r w:rsidR="0005432F" w:rsidRPr="00724F58">
        <w:rPr>
          <w:rFonts w:ascii="Arial" w:hAnsi="Arial" w:cs="Arial"/>
          <w:lang w:val="fr-FR"/>
        </w:rPr>
        <w:t>;</w:t>
      </w:r>
      <w:r w:rsidR="00403AB7" w:rsidRPr="00724F58">
        <w:rPr>
          <w:rFonts w:ascii="Arial" w:hAnsi="Arial" w:cs="Arial"/>
          <w:lang w:val="fr-FR"/>
        </w:rPr>
        <w:t xml:space="preserve"> </w:t>
      </w:r>
      <w:r w:rsidR="00921995" w:rsidRPr="00724F58">
        <w:rPr>
          <w:rFonts w:ascii="Arial" w:hAnsi="Arial" w:cs="Arial"/>
          <w:lang w:val="fr-FR"/>
        </w:rPr>
        <w:t>et</w:t>
      </w:r>
      <w:r w:rsidR="00403AB7" w:rsidRPr="00724F58">
        <w:rPr>
          <w:rFonts w:ascii="Arial" w:hAnsi="Arial" w:cs="Arial"/>
          <w:lang w:val="fr-FR"/>
        </w:rPr>
        <w:t xml:space="preserve"> (v) </w:t>
      </w:r>
      <w:r w:rsidR="00921995" w:rsidRPr="00724F58">
        <w:rPr>
          <w:rFonts w:ascii="Arial" w:hAnsi="Arial" w:cs="Arial"/>
          <w:lang w:val="fr-FR"/>
        </w:rPr>
        <w:t>les paramèt</w:t>
      </w:r>
      <w:r w:rsidR="0005432F" w:rsidRPr="00724F58">
        <w:rPr>
          <w:rFonts w:ascii="Arial" w:hAnsi="Arial" w:cs="Arial"/>
          <w:lang w:val="fr-FR"/>
        </w:rPr>
        <w:t>r</w:t>
      </w:r>
      <w:r w:rsidR="00921995" w:rsidRPr="00724F58">
        <w:rPr>
          <w:rFonts w:ascii="Arial" w:hAnsi="Arial" w:cs="Arial"/>
          <w:lang w:val="fr-FR"/>
        </w:rPr>
        <w:t>e</w:t>
      </w:r>
      <w:r w:rsidR="00403AB7" w:rsidRPr="00724F58">
        <w:rPr>
          <w:rFonts w:ascii="Arial" w:hAnsi="Arial" w:cs="Arial"/>
          <w:lang w:val="fr-FR"/>
        </w:rPr>
        <w:t xml:space="preserve">s </w:t>
      </w:r>
      <w:r w:rsidR="004404CF" w:rsidRPr="00724F58">
        <w:rPr>
          <w:rFonts w:ascii="Arial" w:hAnsi="Arial" w:cs="Arial"/>
          <w:lang w:val="fr-FR"/>
        </w:rPr>
        <w:t>relatifs aux circuits primaires é</w:t>
      </w:r>
      <w:r w:rsidR="00403AB7" w:rsidRPr="00724F58">
        <w:rPr>
          <w:rFonts w:ascii="Arial" w:hAnsi="Arial" w:cs="Arial"/>
          <w:lang w:val="fr-FR"/>
        </w:rPr>
        <w:t>lectri</w:t>
      </w:r>
      <w:r w:rsidR="004404CF" w:rsidRPr="00724F58">
        <w:rPr>
          <w:rFonts w:ascii="Arial" w:hAnsi="Arial" w:cs="Arial"/>
          <w:lang w:val="fr-FR"/>
        </w:rPr>
        <w:t>ques, y compris la tension et l’ampé</w:t>
      </w:r>
      <w:r w:rsidR="0005432F" w:rsidRPr="00724F58">
        <w:rPr>
          <w:rFonts w:ascii="Arial" w:hAnsi="Arial" w:cs="Arial"/>
          <w:lang w:val="fr-FR"/>
        </w:rPr>
        <w:t>rage</w:t>
      </w:r>
      <w:r w:rsidR="00F929C7"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6C5EE8F7" w14:textId="77777777" w:rsidR="00870355" w:rsidRPr="00724F58" w:rsidRDefault="00870355" w:rsidP="001D4B58">
      <w:pPr>
        <w:spacing w:line="360" w:lineRule="auto"/>
        <w:jc w:val="both"/>
        <w:rPr>
          <w:rFonts w:ascii="Arial" w:hAnsi="Arial" w:cs="Arial"/>
          <w:b/>
          <w:lang w:val="fr-FR"/>
        </w:rPr>
      </w:pPr>
    </w:p>
    <w:p w14:paraId="597FF319" w14:textId="213FBDB9" w:rsidR="00967629" w:rsidRPr="00724F58" w:rsidRDefault="001D4B58" w:rsidP="001D4B58">
      <w:pPr>
        <w:spacing w:line="360" w:lineRule="auto"/>
        <w:jc w:val="both"/>
        <w:rPr>
          <w:rFonts w:ascii="Arial" w:hAnsi="Arial" w:cs="Arial"/>
          <w:b/>
          <w:lang w:val="fr-FR"/>
        </w:rPr>
      </w:pPr>
      <w:r w:rsidRPr="00724F58">
        <w:rPr>
          <w:rFonts w:ascii="Arial" w:hAnsi="Arial" w:cs="Arial"/>
          <w:b/>
          <w:lang w:val="fr-FR"/>
        </w:rPr>
        <w:t xml:space="preserve">7.2 </w:t>
      </w:r>
      <w:r w:rsidR="00967629" w:rsidRPr="00724F58">
        <w:rPr>
          <w:rFonts w:ascii="Arial" w:hAnsi="Arial" w:cs="Arial"/>
          <w:b/>
          <w:lang w:val="fr-FR"/>
        </w:rPr>
        <w:t xml:space="preserve">Transitions </w:t>
      </w:r>
      <w:r w:rsidR="004404CF" w:rsidRPr="00724F58">
        <w:rPr>
          <w:rFonts w:ascii="Arial" w:hAnsi="Arial" w:cs="Arial"/>
          <w:b/>
          <w:lang w:val="fr-FR"/>
        </w:rPr>
        <w:t>depuis l’interface aval</w:t>
      </w:r>
    </w:p>
    <w:p w14:paraId="0BB21363" w14:textId="4A9071D2" w:rsidR="004404CF" w:rsidRPr="00724F58" w:rsidRDefault="004404CF" w:rsidP="004404CF">
      <w:pPr>
        <w:spacing w:after="0" w:line="360" w:lineRule="auto"/>
        <w:jc w:val="both"/>
        <w:rPr>
          <w:lang w:val="fr-FR"/>
        </w:rPr>
      </w:pPr>
      <w:r w:rsidRPr="00724F58">
        <w:rPr>
          <w:rFonts w:ascii="Arial" w:hAnsi="Arial" w:cs="Arial"/>
          <w:lang w:val="fr-FR"/>
        </w:rPr>
        <w:lastRenderedPageBreak/>
        <w:t>Les transitions de processus générées par l’interface aval telles que les vibrations, les chocs, le froid ou la chaleur, ne doivent pas provoquer chez l’utilisateur de sensations particulières ou d’inconfort, ni provoquer de danger pour l’intégrité du système</w:t>
      </w:r>
      <w:r w:rsidR="00967629" w:rsidRPr="00724F58">
        <w:rPr>
          <w:rFonts w:ascii="Arial" w:hAnsi="Arial" w:cs="Arial"/>
          <w:lang w:val="fr-FR"/>
        </w:rPr>
        <w:t xml:space="preserve">. </w:t>
      </w:r>
      <w:r w:rsidRPr="00724F58">
        <w:rPr>
          <w:rFonts w:ascii="Arial" w:hAnsi="Arial" w:cs="Arial"/>
          <w:lang w:val="fr-FR"/>
        </w:rPr>
        <w:t xml:space="preserve">Lorsqu’il est soumis à essai conformément à l’ISO 10816-1, le niveau de vibration selon l’axe XYZ, en n’importe quel endroit possible de l’interface utilisateur de l’interface amont des systèmes d’assainissement </w:t>
      </w:r>
      <w:r w:rsidR="00505269">
        <w:rPr>
          <w:rFonts w:ascii="Arial" w:hAnsi="Arial" w:cs="Arial"/>
          <w:lang w:val="fr-FR"/>
        </w:rPr>
        <w:t>autonome</w:t>
      </w:r>
      <w:r w:rsidRPr="00724F58">
        <w:rPr>
          <w:rFonts w:ascii="Arial" w:hAnsi="Arial" w:cs="Arial"/>
          <w:lang w:val="fr-FR"/>
        </w:rPr>
        <w:t>, ne doit pas dépasser 0,5 m/s</w:t>
      </w:r>
      <w:r w:rsidRPr="00724F58">
        <w:rPr>
          <w:rFonts w:ascii="Arial" w:hAnsi="Arial" w:cs="Arial"/>
          <w:vertAlign w:val="superscript"/>
          <w:lang w:val="fr-FR"/>
        </w:rPr>
        <w:t>2</w:t>
      </w:r>
      <w:r w:rsidRPr="00724F58">
        <w:rPr>
          <w:rFonts w:ascii="Arial" w:hAnsi="Arial" w:cs="Arial"/>
          <w:lang w:val="fr-FR"/>
        </w:rPr>
        <w:t>.</w:t>
      </w:r>
    </w:p>
    <w:p w14:paraId="26539AF4" w14:textId="7E8D3EE0" w:rsidR="001D4B58" w:rsidRPr="00724F58" w:rsidRDefault="001D4B58" w:rsidP="00967629">
      <w:pPr>
        <w:spacing w:line="360" w:lineRule="auto"/>
        <w:jc w:val="both"/>
        <w:rPr>
          <w:rFonts w:ascii="Arial" w:hAnsi="Arial" w:cs="Arial"/>
          <w:lang w:val="fr-FR"/>
        </w:rPr>
      </w:pPr>
    </w:p>
    <w:p w14:paraId="58DF616F" w14:textId="1616303F" w:rsidR="00F929C7" w:rsidRPr="00724F58" w:rsidRDefault="001D4B58" w:rsidP="00967629">
      <w:pPr>
        <w:spacing w:line="360" w:lineRule="auto"/>
        <w:jc w:val="both"/>
        <w:rPr>
          <w:rFonts w:ascii="Arial" w:eastAsia="Cambria" w:hAnsi="Arial" w:cs="Arial"/>
          <w:b/>
          <w:lang w:val="fr-FR"/>
        </w:rPr>
      </w:pPr>
      <w:r w:rsidRPr="00724F58">
        <w:rPr>
          <w:rFonts w:ascii="Arial" w:eastAsia="Cambria" w:hAnsi="Arial" w:cs="Arial"/>
          <w:b/>
          <w:lang w:val="fr-FR"/>
        </w:rPr>
        <w:t>8</w:t>
      </w:r>
      <w:r w:rsidR="00685EFB" w:rsidRPr="00724F58">
        <w:rPr>
          <w:rFonts w:ascii="Arial" w:eastAsia="Cambria" w:hAnsi="Arial" w:cs="Arial"/>
          <w:b/>
          <w:lang w:val="fr-FR"/>
        </w:rPr>
        <w:t xml:space="preserve"> </w:t>
      </w:r>
      <w:r w:rsidR="004404CF" w:rsidRPr="00724F58">
        <w:rPr>
          <w:rFonts w:ascii="Arial" w:eastAsia="Cambria" w:hAnsi="Arial" w:cs="Arial"/>
          <w:b/>
          <w:lang w:val="fr-FR"/>
        </w:rPr>
        <w:t>Exigences pour l’interface amont</w:t>
      </w:r>
      <w:r w:rsidR="00967629" w:rsidRPr="00724F58">
        <w:rPr>
          <w:rFonts w:ascii="Arial" w:eastAsia="Cambria" w:hAnsi="Arial" w:cs="Arial"/>
          <w:b/>
          <w:lang w:val="fr-FR"/>
        </w:rPr>
        <w:t xml:space="preserve"> </w:t>
      </w:r>
    </w:p>
    <w:p w14:paraId="19957E92" w14:textId="02E11614" w:rsidR="00967629" w:rsidRPr="00724F58" w:rsidRDefault="001D4B58" w:rsidP="00967629">
      <w:pPr>
        <w:spacing w:line="360" w:lineRule="auto"/>
        <w:jc w:val="both"/>
        <w:rPr>
          <w:rFonts w:ascii="Arial" w:hAnsi="Arial" w:cs="Arial"/>
          <w:b/>
          <w:lang w:val="fr-FR"/>
        </w:rPr>
      </w:pPr>
      <w:r w:rsidRPr="00724F58">
        <w:rPr>
          <w:rFonts w:ascii="Arial" w:hAnsi="Arial" w:cs="Arial"/>
          <w:b/>
          <w:lang w:val="fr-FR"/>
        </w:rPr>
        <w:t>8</w:t>
      </w:r>
      <w:r w:rsidR="00A00633" w:rsidRPr="00724F58">
        <w:rPr>
          <w:rFonts w:ascii="Arial" w:hAnsi="Arial" w:cs="Arial"/>
          <w:b/>
          <w:lang w:val="fr-FR"/>
        </w:rPr>
        <w:t xml:space="preserve">.1 </w:t>
      </w:r>
      <w:r w:rsidR="00FE7F7E" w:rsidRPr="00724F58">
        <w:rPr>
          <w:rFonts w:ascii="Arial" w:hAnsi="Arial" w:cs="Arial"/>
          <w:b/>
          <w:lang w:val="fr-FR"/>
        </w:rPr>
        <w:t>U</w:t>
      </w:r>
      <w:r w:rsidR="00CE21DE" w:rsidRPr="00724F58">
        <w:rPr>
          <w:rFonts w:ascii="Arial" w:hAnsi="Arial" w:cs="Arial"/>
          <w:b/>
          <w:lang w:val="fr-FR"/>
        </w:rPr>
        <w:t xml:space="preserve">tilisation et fonctionnement </w:t>
      </w:r>
    </w:p>
    <w:p w14:paraId="46D418CC" w14:textId="6B09EAF1" w:rsidR="0069372E" w:rsidRPr="00724F58" w:rsidRDefault="001D4B58" w:rsidP="00685EFB">
      <w:pPr>
        <w:spacing w:line="360" w:lineRule="auto"/>
        <w:jc w:val="both"/>
        <w:rPr>
          <w:rFonts w:ascii="Arial" w:eastAsia="Cambria" w:hAnsi="Arial" w:cs="Arial"/>
          <w:b/>
          <w:lang w:val="fr-FR"/>
        </w:rPr>
      </w:pPr>
      <w:r w:rsidRPr="00724F58">
        <w:rPr>
          <w:rFonts w:ascii="Arial" w:eastAsia="Cambria" w:hAnsi="Arial" w:cs="Arial"/>
          <w:b/>
          <w:lang w:val="fr-FR"/>
        </w:rPr>
        <w:t>8</w:t>
      </w:r>
      <w:r w:rsidR="0069372E" w:rsidRPr="00724F58">
        <w:rPr>
          <w:rFonts w:ascii="Arial" w:eastAsia="Cambria" w:hAnsi="Arial" w:cs="Arial"/>
          <w:b/>
          <w:lang w:val="fr-FR"/>
        </w:rPr>
        <w:t xml:space="preserve">.1.1 </w:t>
      </w:r>
      <w:r w:rsidR="00CE21DE" w:rsidRPr="00724F58">
        <w:rPr>
          <w:rFonts w:ascii="Arial" w:eastAsia="Cambria" w:hAnsi="Arial" w:cs="Arial"/>
          <w:b/>
          <w:lang w:val="fr-FR"/>
        </w:rPr>
        <w:t>Exigences générales relatives à la facilité d’utilisation</w:t>
      </w:r>
    </w:p>
    <w:p w14:paraId="0E2855F9" w14:textId="08FA4A79" w:rsidR="001E6E27" w:rsidRPr="00724F58" w:rsidRDefault="00CE21DE" w:rsidP="00685EFB">
      <w:pPr>
        <w:spacing w:line="360" w:lineRule="auto"/>
        <w:jc w:val="both"/>
        <w:rPr>
          <w:rFonts w:ascii="Arial" w:hAnsi="Arial" w:cs="Arial"/>
          <w:lang w:val="fr-FR"/>
        </w:rPr>
      </w:pPr>
      <w:r w:rsidRPr="00724F58">
        <w:rPr>
          <w:rFonts w:ascii="Arial" w:hAnsi="Arial" w:cs="Arial"/>
          <w:lang w:val="fr-FR"/>
        </w:rPr>
        <w:t xml:space="preserve">La conception de l’interface amont doit satisfaire aux exigences ergonomiques des utilisateurs cibles. </w:t>
      </w:r>
      <w:r w:rsidR="00852D92" w:rsidRPr="00724F58">
        <w:rPr>
          <w:rFonts w:ascii="Arial" w:hAnsi="Arial" w:cs="Arial"/>
          <w:lang w:val="fr-FR"/>
        </w:rPr>
        <w:t>Il faut que</w:t>
      </w:r>
      <w:r w:rsidRPr="00724F58">
        <w:rPr>
          <w:rFonts w:ascii="Arial" w:hAnsi="Arial" w:cs="Arial"/>
          <w:lang w:val="fr-FR"/>
        </w:rPr>
        <w:t xml:space="preserve"> les données anthropométriques des utilisateurs cibles soient intégrées dans la conception de toutes les zones et parties accessibles par les utilisateurs, conformément à la norme ISO 7250 </w:t>
      </w:r>
      <w:r w:rsidR="0005432F" w:rsidRPr="00724F58">
        <w:rPr>
          <w:rFonts w:ascii="Arial" w:hAnsi="Arial" w:cs="Arial"/>
          <w:lang w:val="fr-FR"/>
        </w:rPr>
        <w:t>(</w:t>
      </w:r>
      <w:r w:rsidRPr="00724F58">
        <w:rPr>
          <w:rFonts w:ascii="Arial" w:hAnsi="Arial" w:cs="Arial"/>
          <w:lang w:val="fr-FR"/>
        </w:rPr>
        <w:t>toutes pièces</w:t>
      </w:r>
      <w:r w:rsidR="0005432F" w:rsidRPr="00724F58">
        <w:rPr>
          <w:rFonts w:ascii="Arial" w:hAnsi="Arial" w:cs="Arial"/>
          <w:lang w:val="fr-FR"/>
        </w:rPr>
        <w:t>)</w:t>
      </w:r>
      <w:r w:rsidR="00F929C7"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0FC4334A" w14:textId="65524341" w:rsidR="00A00633" w:rsidRPr="00724F58" w:rsidRDefault="00CE21DE" w:rsidP="00A00633">
      <w:pPr>
        <w:spacing w:line="360" w:lineRule="auto"/>
        <w:jc w:val="both"/>
        <w:rPr>
          <w:rFonts w:ascii="Arial" w:hAnsi="Arial" w:cs="Arial"/>
          <w:lang w:val="fr-FR"/>
        </w:rPr>
      </w:pPr>
      <w:r w:rsidRPr="00724F58">
        <w:rPr>
          <w:rFonts w:ascii="Arial" w:hAnsi="Arial" w:cs="Arial"/>
          <w:lang w:val="fr-FR"/>
        </w:rPr>
        <w:t xml:space="preserve">Le système d’assainissement doit être facile à utiliser. L’interface amont doit répondre aux besoins des utilisateurs cibles relatifs à la facilité d’utilisation. Les concepteurs doivent s’assurer que </w:t>
      </w:r>
      <w:r w:rsidR="0005432F" w:rsidRPr="00724F58">
        <w:rPr>
          <w:rFonts w:ascii="Arial" w:hAnsi="Arial" w:cs="Arial"/>
          <w:lang w:val="fr-FR"/>
        </w:rPr>
        <w:t>:</w:t>
      </w:r>
      <w:r w:rsidR="00685EFB" w:rsidRPr="00724F58">
        <w:rPr>
          <w:rFonts w:ascii="Arial" w:hAnsi="Arial" w:cs="Arial"/>
          <w:lang w:val="fr-FR"/>
        </w:rPr>
        <w:t xml:space="preserve"> (i) </w:t>
      </w:r>
      <w:r w:rsidRPr="00724F58">
        <w:rPr>
          <w:rFonts w:ascii="Arial" w:hAnsi="Arial" w:cs="Arial"/>
          <w:lang w:val="fr-FR"/>
        </w:rPr>
        <w:t>les utilisateurs cibles considèrent les commandes du système comme intuitives</w:t>
      </w:r>
      <w:r w:rsidR="00426749" w:rsidRPr="00724F58">
        <w:rPr>
          <w:rFonts w:ascii="Arial" w:hAnsi="Arial" w:cs="Arial"/>
          <w:lang w:val="fr-FR"/>
        </w:rPr>
        <w:t>,</w:t>
      </w:r>
      <w:r w:rsidR="00A00633" w:rsidRPr="00724F58">
        <w:rPr>
          <w:rFonts w:ascii="Arial" w:hAnsi="Arial" w:cs="Arial"/>
          <w:lang w:val="fr-FR"/>
        </w:rPr>
        <w:t xml:space="preserve"> (ii) </w:t>
      </w:r>
      <w:r w:rsidRPr="00724F58">
        <w:rPr>
          <w:rFonts w:ascii="Arial" w:hAnsi="Arial" w:cs="Arial"/>
          <w:lang w:val="fr-FR"/>
        </w:rPr>
        <w:t>les actions exigées pour commander le fonctionnement du système suivent une séquence logique</w:t>
      </w:r>
      <w:r w:rsidR="00426749" w:rsidRPr="00724F58">
        <w:rPr>
          <w:rFonts w:ascii="Arial" w:hAnsi="Arial" w:cs="Arial"/>
          <w:lang w:val="fr-FR"/>
        </w:rPr>
        <w:t>,</w:t>
      </w:r>
      <w:r w:rsidR="00A00633" w:rsidRPr="00724F58">
        <w:rPr>
          <w:rFonts w:ascii="Arial" w:hAnsi="Arial" w:cs="Arial"/>
          <w:lang w:val="fr-FR"/>
        </w:rPr>
        <w:t xml:space="preserve"> </w:t>
      </w:r>
      <w:r w:rsidRPr="00724F58">
        <w:rPr>
          <w:rFonts w:ascii="Arial" w:hAnsi="Arial" w:cs="Arial"/>
          <w:lang w:val="fr-FR"/>
        </w:rPr>
        <w:t>et</w:t>
      </w:r>
      <w:r w:rsidR="00A00633" w:rsidRPr="00724F58">
        <w:rPr>
          <w:rFonts w:ascii="Arial" w:hAnsi="Arial" w:cs="Arial"/>
          <w:lang w:val="fr-FR"/>
        </w:rPr>
        <w:t xml:space="preserve"> (iii) </w:t>
      </w:r>
      <w:r w:rsidRPr="00724F58">
        <w:rPr>
          <w:rFonts w:ascii="Arial" w:hAnsi="Arial" w:cs="Arial"/>
          <w:lang w:val="fr-FR"/>
        </w:rPr>
        <w:t>la complexité est réduite le plus possible en ce qui concerne les signaux du panneau de commande</w:t>
      </w:r>
      <w:r w:rsidR="00A00633" w:rsidRPr="00724F58">
        <w:rPr>
          <w:rFonts w:ascii="Arial" w:hAnsi="Arial" w:cs="Arial"/>
          <w:lang w:val="fr-FR"/>
        </w:rPr>
        <w:t xml:space="preserve">. </w:t>
      </w:r>
    </w:p>
    <w:p w14:paraId="3EA6C78F" w14:textId="40069392" w:rsidR="002F7798" w:rsidRPr="00724F58" w:rsidRDefault="006D2285" w:rsidP="00EC3F27">
      <w:pPr>
        <w:spacing w:line="360" w:lineRule="auto"/>
        <w:jc w:val="both"/>
        <w:rPr>
          <w:rFonts w:ascii="Arial" w:hAnsi="Arial" w:cs="Arial"/>
          <w:color w:val="211D1E"/>
          <w:lang w:val="fr-FR"/>
        </w:rPr>
      </w:pPr>
      <w:r w:rsidRPr="00724F58">
        <w:rPr>
          <w:rFonts w:ascii="Arial" w:hAnsi="Arial" w:cs="Arial"/>
          <w:lang w:val="fr-FR"/>
        </w:rPr>
        <w:t>Le système doit suivre les conditions suivantes en termes de facilité d’utilisation</w:t>
      </w:r>
      <w:r w:rsidRPr="00724F58">
        <w:rPr>
          <w:lang w:val="fr-FR"/>
        </w:rPr>
        <w:t> </w:t>
      </w:r>
      <w:r w:rsidR="0005432F" w:rsidRPr="00724F58">
        <w:rPr>
          <w:rFonts w:ascii="Arial" w:hAnsi="Arial" w:cs="Arial"/>
          <w:lang w:val="fr-FR"/>
        </w:rPr>
        <w:t>:</w:t>
      </w:r>
      <w:r w:rsidR="00FE7F7E" w:rsidRPr="00724F58">
        <w:rPr>
          <w:rFonts w:ascii="Arial" w:hAnsi="Arial" w:cs="Arial"/>
          <w:lang w:val="fr-FR"/>
        </w:rPr>
        <w:t xml:space="preserve"> (i) </w:t>
      </w:r>
      <w:r w:rsidRPr="00724F58">
        <w:rPr>
          <w:rFonts w:ascii="Arial" w:hAnsi="Arial" w:cs="Arial"/>
          <w:lang w:val="fr-FR"/>
        </w:rPr>
        <w:t xml:space="preserve">présenter un caractère </w:t>
      </w:r>
      <w:r w:rsidR="003A4667" w:rsidRPr="00724F58">
        <w:rPr>
          <w:rFonts w:ascii="Arial" w:hAnsi="Arial" w:cs="Arial"/>
          <w:lang w:val="fr-FR"/>
        </w:rPr>
        <w:t>autodescriptif</w:t>
      </w:r>
      <w:r w:rsidRPr="00724F58">
        <w:rPr>
          <w:rFonts w:ascii="Arial" w:hAnsi="Arial" w:cs="Arial"/>
          <w:lang w:val="fr-FR"/>
        </w:rPr>
        <w:t xml:space="preserve"> et une conception intuitive (compréhension instinctive d’après le visuel</w:t>
      </w:r>
      <w:r w:rsidR="0005432F" w:rsidRPr="00724F58">
        <w:rPr>
          <w:rFonts w:ascii="Arial" w:hAnsi="Arial" w:cs="Arial"/>
          <w:lang w:val="fr-FR"/>
        </w:rPr>
        <w:t>)</w:t>
      </w:r>
      <w:r w:rsidR="00426749" w:rsidRPr="00724F58">
        <w:rPr>
          <w:rFonts w:ascii="Arial" w:hAnsi="Arial" w:cs="Arial"/>
          <w:lang w:val="fr-FR"/>
        </w:rPr>
        <w:t>,</w:t>
      </w:r>
      <w:r w:rsidR="00FE7F7E" w:rsidRPr="00724F58">
        <w:rPr>
          <w:rFonts w:ascii="Arial" w:hAnsi="Arial" w:cs="Arial"/>
          <w:lang w:val="fr-FR"/>
        </w:rPr>
        <w:t xml:space="preserve"> (ii) </w:t>
      </w:r>
      <w:r w:rsidRPr="00724F58">
        <w:rPr>
          <w:rFonts w:ascii="Arial" w:hAnsi="Arial" w:cs="Arial"/>
          <w:lang w:val="fr-FR"/>
        </w:rPr>
        <w:t>être maniable</w:t>
      </w:r>
      <w:r w:rsidR="00426749" w:rsidRPr="00724F58">
        <w:rPr>
          <w:rFonts w:ascii="Arial" w:hAnsi="Arial" w:cs="Arial"/>
          <w:lang w:val="fr-FR"/>
        </w:rPr>
        <w:t>,</w:t>
      </w:r>
      <w:r w:rsidR="00FE7F7E" w:rsidRPr="00724F58">
        <w:rPr>
          <w:rFonts w:ascii="Arial" w:hAnsi="Arial" w:cs="Arial"/>
          <w:lang w:val="fr-FR"/>
        </w:rPr>
        <w:t xml:space="preserve"> (iii) </w:t>
      </w:r>
      <w:r w:rsidRPr="00724F58">
        <w:rPr>
          <w:rFonts w:ascii="Arial" w:hAnsi="Arial" w:cs="Arial"/>
          <w:lang w:val="fr-FR"/>
        </w:rPr>
        <w:t>répondre aux attentes des utilisateurs</w:t>
      </w:r>
      <w:r w:rsidR="00426749" w:rsidRPr="00724F58">
        <w:rPr>
          <w:rFonts w:ascii="Arial" w:hAnsi="Arial" w:cs="Arial"/>
          <w:lang w:val="fr-FR"/>
        </w:rPr>
        <w:t>,</w:t>
      </w:r>
      <w:r w:rsidR="00F929C7" w:rsidRPr="00724F58">
        <w:rPr>
          <w:rFonts w:ascii="Arial" w:hAnsi="Arial" w:cs="Arial"/>
          <w:lang w:val="fr-FR"/>
        </w:rPr>
        <w:t xml:space="preserve"> </w:t>
      </w:r>
      <w:r w:rsidRPr="00724F58">
        <w:rPr>
          <w:rFonts w:ascii="Arial" w:hAnsi="Arial" w:cs="Arial"/>
          <w:lang w:val="fr-FR"/>
        </w:rPr>
        <w:t>et</w:t>
      </w:r>
      <w:r w:rsidR="00F929C7" w:rsidRPr="00724F58">
        <w:rPr>
          <w:rFonts w:ascii="Arial" w:hAnsi="Arial" w:cs="Arial"/>
          <w:lang w:val="fr-FR"/>
        </w:rPr>
        <w:t xml:space="preserve"> (iv) </w:t>
      </w:r>
      <w:r w:rsidRPr="00724F58">
        <w:rPr>
          <w:rFonts w:ascii="Arial" w:hAnsi="Arial" w:cs="Arial"/>
          <w:lang w:val="fr-FR"/>
        </w:rPr>
        <w:t>tolérer les erreurs d’utilisation et de</w:t>
      </w:r>
      <w:r w:rsidR="00685EFB" w:rsidRPr="00724F58">
        <w:rPr>
          <w:rFonts w:ascii="Arial" w:hAnsi="Arial" w:cs="Arial"/>
          <w:lang w:val="fr-FR"/>
        </w:rPr>
        <w:t xml:space="preserve"> maintenance </w:t>
      </w:r>
      <w:r w:rsidR="002F7798" w:rsidRPr="00724F58">
        <w:rPr>
          <w:rFonts w:ascii="Arial" w:hAnsi="Arial" w:cs="Arial"/>
          <w:lang w:val="fr-FR"/>
        </w:rPr>
        <w:t>(</w:t>
      </w:r>
      <w:r w:rsidR="002F7798" w:rsidRPr="00724F58">
        <w:rPr>
          <w:rFonts w:ascii="Arial" w:hAnsi="Arial" w:cs="Arial"/>
          <w:color w:val="211D1E"/>
          <w:lang w:val="fr-FR"/>
        </w:rPr>
        <w:t>ISO30500, 2018).</w:t>
      </w:r>
    </w:p>
    <w:p w14:paraId="52AB5128" w14:textId="3E434201" w:rsidR="001E6E27" w:rsidRPr="00724F58" w:rsidRDefault="00BE145A" w:rsidP="00EC3F27">
      <w:pPr>
        <w:spacing w:line="360" w:lineRule="auto"/>
        <w:jc w:val="both"/>
        <w:rPr>
          <w:rFonts w:ascii="Arial" w:hAnsi="Arial" w:cs="Arial"/>
          <w:lang w:val="fr-FR"/>
        </w:rPr>
      </w:pPr>
      <w:r w:rsidRPr="00724F58">
        <w:rPr>
          <w:rFonts w:ascii="Arial" w:hAnsi="Arial" w:cs="Arial"/>
          <w:lang w:val="fr-FR"/>
        </w:rPr>
        <w:t>Les éléments de commande manuels (par exemple, leviers, pédales, interrupteurs) et les indicateurs doivent être choisis, conçus, réalisés et disposés de sorte que</w:t>
      </w:r>
      <w:r w:rsidRPr="00724F58">
        <w:rPr>
          <w:lang w:val="fr-FR"/>
        </w:rPr>
        <w:t> </w:t>
      </w:r>
      <w:r w:rsidR="00EC3F27" w:rsidRPr="00724F58">
        <w:rPr>
          <w:rFonts w:ascii="Arial" w:hAnsi="Arial" w:cs="Arial"/>
          <w:lang w:val="fr-FR"/>
        </w:rPr>
        <w:t xml:space="preserve">: (i)  </w:t>
      </w:r>
      <w:r w:rsidRPr="00724F58">
        <w:rPr>
          <w:rFonts w:ascii="Arial" w:hAnsi="Arial" w:cs="Arial"/>
          <w:lang w:val="fr-FR"/>
        </w:rPr>
        <w:t>ils soient faciles d’accès et positionnés en fonction des attentes des utilisateurs</w:t>
      </w:r>
      <w:r w:rsidR="00426749" w:rsidRPr="00724F58">
        <w:rPr>
          <w:rFonts w:ascii="Arial" w:hAnsi="Arial" w:cs="Arial"/>
          <w:lang w:val="fr-FR"/>
        </w:rPr>
        <w:t xml:space="preserve">, </w:t>
      </w:r>
      <w:r w:rsidR="00EC3F27" w:rsidRPr="00724F58">
        <w:rPr>
          <w:rFonts w:ascii="Arial" w:hAnsi="Arial" w:cs="Arial"/>
          <w:lang w:val="fr-FR"/>
        </w:rPr>
        <w:t xml:space="preserve">(ii) </w:t>
      </w:r>
      <w:r w:rsidRPr="00724F58">
        <w:rPr>
          <w:rFonts w:ascii="Arial" w:hAnsi="Arial" w:cs="Arial"/>
          <w:lang w:val="fr-FR"/>
        </w:rPr>
        <w:t>les positions neutres des éléments de commande manuels soient réinitialisées automatiquement après leur actionnement</w:t>
      </w:r>
      <w:r w:rsidR="00426749" w:rsidRPr="00724F58">
        <w:rPr>
          <w:rFonts w:ascii="Arial" w:hAnsi="Arial" w:cs="Arial"/>
          <w:lang w:val="fr-FR"/>
        </w:rPr>
        <w:t>,</w:t>
      </w:r>
      <w:r w:rsidR="00EC3F27" w:rsidRPr="00724F58">
        <w:rPr>
          <w:rFonts w:ascii="Arial" w:hAnsi="Arial" w:cs="Arial"/>
          <w:lang w:val="fr-FR"/>
        </w:rPr>
        <w:t xml:space="preserve"> (iii) </w:t>
      </w:r>
      <w:r w:rsidRPr="00724F58">
        <w:rPr>
          <w:rFonts w:ascii="Arial" w:hAnsi="Arial" w:cs="Arial"/>
          <w:lang w:val="fr-FR"/>
        </w:rPr>
        <w:t>le mouvement des éléments de commande manuels servant à activer les fonctions de rinçage corresponde à l’effet désiré ou à l’action habituellement observée, autant que possible</w:t>
      </w:r>
      <w:r w:rsidR="00426749" w:rsidRPr="00724F58">
        <w:rPr>
          <w:rFonts w:ascii="Arial" w:hAnsi="Arial" w:cs="Arial"/>
          <w:lang w:val="fr-FR"/>
        </w:rPr>
        <w:t>,</w:t>
      </w:r>
      <w:r w:rsidR="00EC3F27" w:rsidRPr="00724F58">
        <w:rPr>
          <w:rFonts w:ascii="Arial" w:hAnsi="Arial" w:cs="Arial"/>
          <w:lang w:val="fr-FR"/>
        </w:rPr>
        <w:t xml:space="preserve"> </w:t>
      </w:r>
      <w:r w:rsidRPr="00724F58">
        <w:rPr>
          <w:rFonts w:ascii="Arial" w:hAnsi="Arial" w:cs="Arial"/>
          <w:lang w:val="fr-FR"/>
        </w:rPr>
        <w:t>et</w:t>
      </w:r>
      <w:r w:rsidR="00EC3F27" w:rsidRPr="00724F58">
        <w:rPr>
          <w:rFonts w:ascii="Arial" w:hAnsi="Arial" w:cs="Arial"/>
          <w:lang w:val="fr-FR"/>
        </w:rPr>
        <w:t xml:space="preserve"> (iv) </w:t>
      </w:r>
      <w:r w:rsidRPr="00724F58">
        <w:rPr>
          <w:rFonts w:ascii="Arial" w:hAnsi="Arial" w:cs="Arial"/>
          <w:lang w:val="fr-FR"/>
        </w:rPr>
        <w:t>les forces mises en œuvre pour l’activation du système soient confortables pour les utilisateurs cibles</w:t>
      </w:r>
      <w:r w:rsidR="00F929C7"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606B739D" w14:textId="2D49D1CA" w:rsidR="00EC3F27" w:rsidRPr="00724F58" w:rsidRDefault="001D4B58" w:rsidP="00543BA6">
      <w:pPr>
        <w:rPr>
          <w:rFonts w:ascii="Arial" w:hAnsi="Arial" w:cs="Arial"/>
          <w:b/>
          <w:lang w:val="fr-FR"/>
        </w:rPr>
      </w:pPr>
      <w:r w:rsidRPr="00724F58">
        <w:rPr>
          <w:rFonts w:ascii="Arial" w:hAnsi="Arial" w:cs="Arial"/>
          <w:b/>
          <w:lang w:val="fr-FR"/>
        </w:rPr>
        <w:lastRenderedPageBreak/>
        <w:t xml:space="preserve">8.2 </w:t>
      </w:r>
      <w:r w:rsidR="00BE145A" w:rsidRPr="00724F58">
        <w:rPr>
          <w:rFonts w:ascii="Arial" w:hAnsi="Arial" w:cs="Arial"/>
          <w:b/>
          <w:lang w:val="fr-FR"/>
        </w:rPr>
        <w:t>Exigences relatives à la facilité de nettoyage</w:t>
      </w:r>
      <w:r w:rsidR="00EC3F27" w:rsidRPr="00724F58">
        <w:rPr>
          <w:rFonts w:ascii="Arial" w:hAnsi="Arial" w:cs="Arial"/>
          <w:b/>
          <w:lang w:val="fr-FR"/>
        </w:rPr>
        <w:t xml:space="preserve"> </w:t>
      </w:r>
      <w:r w:rsidR="00BE145A" w:rsidRPr="00724F58">
        <w:rPr>
          <w:rFonts w:ascii="Arial" w:hAnsi="Arial" w:cs="Arial"/>
          <w:b/>
          <w:lang w:val="fr-FR"/>
        </w:rPr>
        <w:t xml:space="preserve">du </w:t>
      </w:r>
      <w:r w:rsidR="00505269">
        <w:rPr>
          <w:rFonts w:ascii="Arial" w:hAnsi="Arial" w:cs="Arial"/>
          <w:b/>
          <w:lang w:val="fr-FR"/>
        </w:rPr>
        <w:t>système d’assainissement autonomes</w:t>
      </w:r>
    </w:p>
    <w:p w14:paraId="5695B4C0" w14:textId="70ED3249" w:rsidR="001E6E27" w:rsidRPr="00724F58" w:rsidRDefault="00BE145A" w:rsidP="0069372E">
      <w:pPr>
        <w:spacing w:line="360" w:lineRule="auto"/>
        <w:jc w:val="both"/>
        <w:rPr>
          <w:rFonts w:ascii="Arial" w:hAnsi="Arial" w:cs="Arial"/>
          <w:lang w:val="fr-FR"/>
        </w:rPr>
      </w:pPr>
      <w:r w:rsidRPr="00724F58">
        <w:rPr>
          <w:rFonts w:ascii="Arial" w:hAnsi="Arial" w:cs="Arial"/>
          <w:lang w:val="fr-FR"/>
        </w:rPr>
        <w:t>L’interface amont et les installations qui y sont raccordées, qui sont accessibles à l’utilisateur (par exemple, tuyauteries et goulottes), doivent être conçues de manière à garantir que le degré de nettoyage nécessaire après utilisation ne soit pas supérieur à celui de toilettes à chasse d’eau classique</w:t>
      </w:r>
      <w:r w:rsidR="0005432F" w:rsidRPr="00724F58">
        <w:rPr>
          <w:rFonts w:ascii="Arial" w:hAnsi="Arial" w:cs="Arial"/>
          <w:lang w:val="fr-FR"/>
        </w:rPr>
        <w:t xml:space="preserve">. </w:t>
      </w:r>
      <w:r w:rsidRPr="00724F58">
        <w:rPr>
          <w:rFonts w:ascii="Arial" w:hAnsi="Arial" w:cs="Arial"/>
          <w:lang w:val="fr-FR"/>
        </w:rPr>
        <w:t>Le rayon des courbes des surfaces de l’interface amont doit être suffisant pour permettre un nettoyage poussé avec les méthodes de nettoyage courantes et sans exiger l’utilisation de produits de nettoyage chimiques spécialisés. Si des outils de nettoyage spécialisés sont exigés, ils doivent être indiqués et fournis par le fabricant</w:t>
      </w:r>
      <w:r w:rsidR="00426749" w:rsidRPr="00724F58">
        <w:rPr>
          <w:rFonts w:ascii="Arial" w:hAnsi="Arial" w:cs="Arial"/>
          <w:lang w:val="fr-FR"/>
        </w:rPr>
        <w:t>.</w:t>
      </w:r>
    </w:p>
    <w:p w14:paraId="7E569364" w14:textId="04E1BF17" w:rsidR="0069372E" w:rsidRPr="00724F58" w:rsidRDefault="001D4B58" w:rsidP="0069372E">
      <w:pPr>
        <w:spacing w:line="360" w:lineRule="auto"/>
        <w:jc w:val="both"/>
        <w:rPr>
          <w:rFonts w:ascii="Arial" w:hAnsi="Arial" w:cs="Arial"/>
          <w:b/>
          <w:lang w:val="fr-FR"/>
        </w:rPr>
      </w:pPr>
      <w:r w:rsidRPr="00724F58">
        <w:rPr>
          <w:rFonts w:ascii="Arial" w:hAnsi="Arial" w:cs="Arial"/>
          <w:b/>
          <w:lang w:val="fr-FR"/>
        </w:rPr>
        <w:t>8.3</w:t>
      </w:r>
      <w:r w:rsidR="0069372E" w:rsidRPr="00724F58">
        <w:rPr>
          <w:rFonts w:ascii="Arial" w:hAnsi="Arial" w:cs="Arial"/>
          <w:b/>
          <w:lang w:val="fr-FR"/>
        </w:rPr>
        <w:t xml:space="preserve"> </w:t>
      </w:r>
      <w:r w:rsidR="00BE145A" w:rsidRPr="00724F58">
        <w:rPr>
          <w:rFonts w:ascii="Arial" w:hAnsi="Arial" w:cs="Arial"/>
          <w:b/>
          <w:lang w:val="fr-FR"/>
        </w:rPr>
        <w:t>Exigences relatives à la facilité d’utilisa</w:t>
      </w:r>
      <w:r w:rsidR="0069372E" w:rsidRPr="00724F58">
        <w:rPr>
          <w:rFonts w:ascii="Arial" w:hAnsi="Arial" w:cs="Arial"/>
          <w:b/>
          <w:lang w:val="fr-FR"/>
        </w:rPr>
        <w:t>tion</w:t>
      </w:r>
    </w:p>
    <w:p w14:paraId="111DF381" w14:textId="5E4550BF" w:rsidR="001E6E27" w:rsidRPr="00724F58" w:rsidRDefault="00BE145A" w:rsidP="0069372E">
      <w:pPr>
        <w:spacing w:line="360" w:lineRule="auto"/>
        <w:jc w:val="both"/>
        <w:rPr>
          <w:rFonts w:ascii="Arial" w:hAnsi="Arial" w:cs="Arial"/>
          <w:lang w:val="fr-FR"/>
        </w:rPr>
      </w:pPr>
      <w:r w:rsidRPr="00724F58">
        <w:rPr>
          <w:rFonts w:ascii="Arial" w:hAnsi="Arial" w:cs="Arial"/>
          <w:lang w:val="fr-FR"/>
        </w:rPr>
        <w:t xml:space="preserve">La conception et la réalisation du </w:t>
      </w:r>
      <w:r w:rsidR="00505269">
        <w:rPr>
          <w:rFonts w:ascii="Arial" w:hAnsi="Arial" w:cs="Arial"/>
          <w:lang w:val="fr-FR"/>
        </w:rPr>
        <w:t>système d’assainissement autonome</w:t>
      </w:r>
      <w:r w:rsidRPr="00724F58">
        <w:rPr>
          <w:rFonts w:ascii="Arial" w:hAnsi="Arial" w:cs="Arial"/>
          <w:lang w:val="fr-FR"/>
        </w:rPr>
        <w:t xml:space="preserve"> doivent réduire le plus possible les interventions demandées à l’utilisateur en réduisant les activités opérationnelles récurrentes régulières nécessaires au maintien du système d’assainissement dans un état fonctionnel et sans danger</w:t>
      </w:r>
      <w:r w:rsidR="0069372E" w:rsidRPr="00724F58">
        <w:rPr>
          <w:rFonts w:ascii="Arial" w:hAnsi="Arial" w:cs="Arial"/>
          <w:lang w:val="fr-FR"/>
        </w:rPr>
        <w:t xml:space="preserve">. </w:t>
      </w:r>
      <w:r w:rsidRPr="00724F58">
        <w:rPr>
          <w:rFonts w:ascii="Arial" w:hAnsi="Arial" w:cs="Arial"/>
          <w:lang w:val="fr-FR"/>
        </w:rPr>
        <w:t xml:space="preserve">Ces activités opérationnelles doivent répondre aux exigences de facilité d’utilisation définies à l’article </w:t>
      </w:r>
      <w:r w:rsidR="001D4B58" w:rsidRPr="00724F58">
        <w:rPr>
          <w:rFonts w:ascii="Arial" w:hAnsi="Arial" w:cs="Arial"/>
          <w:lang w:val="fr-FR"/>
        </w:rPr>
        <w:t>8</w:t>
      </w:r>
      <w:r w:rsidR="0069372E" w:rsidRPr="00724F58">
        <w:rPr>
          <w:rFonts w:ascii="Arial" w:hAnsi="Arial" w:cs="Arial"/>
          <w:lang w:val="fr-FR"/>
        </w:rPr>
        <w:t xml:space="preserve">.1.1. </w:t>
      </w:r>
      <w:r w:rsidR="00E9138A" w:rsidRPr="00724F58">
        <w:rPr>
          <w:rFonts w:ascii="Arial" w:hAnsi="Arial" w:cs="Arial"/>
          <w:lang w:val="fr-FR"/>
        </w:rPr>
        <w:t xml:space="preserve"> </w:t>
      </w:r>
      <w:r w:rsidRPr="00724F58">
        <w:rPr>
          <w:rFonts w:ascii="Arial" w:hAnsi="Arial" w:cs="Arial"/>
          <w:lang w:val="fr-FR"/>
        </w:rPr>
        <w:t xml:space="preserve">Le cas échéant, des instructions claires concernant l’exécution des activités opérationnelles doivent être fournies dans le </w:t>
      </w:r>
      <w:r w:rsidR="002F4223" w:rsidRPr="00724F58">
        <w:rPr>
          <w:rFonts w:ascii="Arial" w:hAnsi="Arial" w:cs="Arial"/>
          <w:lang w:val="fr-FR"/>
        </w:rPr>
        <w:t>mode d’emploi</w:t>
      </w:r>
      <w:r w:rsidR="00E9138A" w:rsidRPr="00724F58">
        <w:rPr>
          <w:rFonts w:ascii="Arial" w:hAnsi="Arial" w:cs="Arial"/>
          <w:lang w:val="fr-FR"/>
        </w:rPr>
        <w:t>.</w:t>
      </w:r>
    </w:p>
    <w:p w14:paraId="45135A6E" w14:textId="000B5F71" w:rsidR="0069372E" w:rsidRPr="00724F58" w:rsidRDefault="001D4B58" w:rsidP="001D4B58">
      <w:pPr>
        <w:spacing w:line="360" w:lineRule="auto"/>
        <w:jc w:val="both"/>
        <w:rPr>
          <w:rFonts w:ascii="Arial" w:hAnsi="Arial" w:cs="Arial"/>
          <w:b/>
          <w:lang w:val="fr-FR"/>
        </w:rPr>
      </w:pPr>
      <w:r w:rsidRPr="00724F58">
        <w:rPr>
          <w:rFonts w:ascii="Arial" w:hAnsi="Arial" w:cs="Arial"/>
          <w:b/>
          <w:lang w:val="fr-FR"/>
        </w:rPr>
        <w:t xml:space="preserve">8.4 </w:t>
      </w:r>
      <w:r w:rsidR="00BE145A" w:rsidRPr="00724F58">
        <w:rPr>
          <w:rFonts w:ascii="Arial" w:hAnsi="Arial" w:cs="Arial"/>
          <w:b/>
          <w:lang w:val="fr-FR"/>
        </w:rPr>
        <w:t xml:space="preserve">Exigences </w:t>
      </w:r>
      <w:r w:rsidR="0041280F" w:rsidRPr="00724F58">
        <w:rPr>
          <w:rFonts w:ascii="Arial" w:hAnsi="Arial" w:cs="Arial"/>
          <w:b/>
          <w:lang w:val="fr-FR"/>
        </w:rPr>
        <w:t>socio-</w:t>
      </w:r>
      <w:r w:rsidR="00BE145A" w:rsidRPr="00724F58">
        <w:rPr>
          <w:rFonts w:ascii="Arial" w:hAnsi="Arial" w:cs="Arial"/>
          <w:b/>
          <w:lang w:val="fr-FR"/>
        </w:rPr>
        <w:t>culturelles</w:t>
      </w:r>
    </w:p>
    <w:p w14:paraId="0DF41337" w14:textId="1BAA2459" w:rsidR="001E6E27" w:rsidRPr="00724F58" w:rsidRDefault="00611F7F" w:rsidP="00357AA4">
      <w:pPr>
        <w:spacing w:line="360" w:lineRule="auto"/>
        <w:jc w:val="both"/>
        <w:rPr>
          <w:rFonts w:ascii="Arial" w:hAnsi="Arial" w:cs="Arial"/>
          <w:lang w:val="fr-FR"/>
        </w:rPr>
      </w:pPr>
      <w:r w:rsidRPr="00724F58">
        <w:rPr>
          <w:rFonts w:ascii="Arial" w:hAnsi="Arial" w:cs="Arial"/>
          <w:lang w:val="fr-FR"/>
        </w:rPr>
        <w:t xml:space="preserve">La conception de l’interface amont doit anticiper et refléter les préférences culturelles et les pratiques courantes. </w:t>
      </w:r>
      <w:r w:rsidR="00852D92" w:rsidRPr="00724F58">
        <w:rPr>
          <w:rFonts w:ascii="Arial" w:hAnsi="Arial" w:cs="Arial"/>
          <w:lang w:val="fr-FR"/>
        </w:rPr>
        <w:t>Il faut que</w:t>
      </w:r>
      <w:r w:rsidRPr="00724F58">
        <w:rPr>
          <w:rFonts w:ascii="Arial" w:hAnsi="Arial" w:cs="Arial"/>
          <w:lang w:val="fr-FR"/>
        </w:rPr>
        <w:t xml:space="preserve"> la conception de l’interface amont tienne compte des préférences et des pratiques répandues dans l’environnement culturel pour lequel le système d’assainissement est conçu, notamment en termes de</w:t>
      </w:r>
      <w:r w:rsidRPr="00724F58">
        <w:rPr>
          <w:lang w:val="fr-FR"/>
        </w:rPr>
        <w:t> </w:t>
      </w:r>
      <w:r w:rsidR="00E9138A" w:rsidRPr="00724F58">
        <w:rPr>
          <w:rFonts w:ascii="Arial" w:hAnsi="Arial" w:cs="Arial"/>
          <w:lang w:val="fr-FR"/>
        </w:rPr>
        <w:t xml:space="preserve">: (i) </w:t>
      </w:r>
      <w:r w:rsidRPr="00724F58">
        <w:rPr>
          <w:rFonts w:ascii="Arial" w:hAnsi="Arial" w:cs="Arial"/>
          <w:lang w:val="fr-FR"/>
        </w:rPr>
        <w:t>mode d’utilisation (utilisation de l’eau, toilettes sèches</w:t>
      </w:r>
      <w:r w:rsidR="0005432F" w:rsidRPr="00724F58">
        <w:rPr>
          <w:rFonts w:ascii="Arial" w:hAnsi="Arial" w:cs="Arial"/>
          <w:lang w:val="fr-FR"/>
        </w:rPr>
        <w:t>)</w:t>
      </w:r>
      <w:r w:rsidR="00426749" w:rsidRPr="00724F58">
        <w:rPr>
          <w:rFonts w:ascii="Arial" w:hAnsi="Arial" w:cs="Arial"/>
          <w:lang w:val="fr-FR"/>
        </w:rPr>
        <w:t>,</w:t>
      </w:r>
      <w:r w:rsidR="00E9138A" w:rsidRPr="00724F58">
        <w:rPr>
          <w:rFonts w:ascii="Arial" w:hAnsi="Arial" w:cs="Arial"/>
          <w:lang w:val="fr-FR"/>
        </w:rPr>
        <w:t xml:space="preserve"> (ii) </w:t>
      </w:r>
      <w:r w:rsidRPr="00724F58">
        <w:rPr>
          <w:rFonts w:ascii="Arial" w:hAnsi="Arial" w:cs="Arial"/>
          <w:lang w:val="fr-FR"/>
        </w:rPr>
        <w:t>position assise/accroupie</w:t>
      </w:r>
      <w:r w:rsidR="00426749" w:rsidRPr="00724F58">
        <w:rPr>
          <w:rFonts w:ascii="Arial" w:hAnsi="Arial" w:cs="Arial"/>
          <w:lang w:val="fr-FR"/>
        </w:rPr>
        <w:t>,</w:t>
      </w:r>
      <w:r w:rsidR="00E9138A" w:rsidRPr="00724F58">
        <w:rPr>
          <w:rFonts w:ascii="Arial" w:hAnsi="Arial" w:cs="Arial"/>
          <w:lang w:val="fr-FR"/>
        </w:rPr>
        <w:t xml:space="preserve"> </w:t>
      </w:r>
      <w:r w:rsidRPr="00724F58">
        <w:rPr>
          <w:rFonts w:ascii="Arial" w:hAnsi="Arial" w:cs="Arial"/>
          <w:lang w:val="fr-FR"/>
        </w:rPr>
        <w:t>et</w:t>
      </w:r>
      <w:r w:rsidR="00E9138A" w:rsidRPr="00724F58">
        <w:rPr>
          <w:rFonts w:ascii="Arial" w:hAnsi="Arial" w:cs="Arial"/>
          <w:lang w:val="fr-FR"/>
        </w:rPr>
        <w:t xml:space="preserve"> (iii) </w:t>
      </w:r>
      <w:r w:rsidRPr="00724F58">
        <w:rPr>
          <w:rFonts w:ascii="Arial" w:hAnsi="Arial" w:cs="Arial"/>
          <w:lang w:val="fr-FR"/>
        </w:rPr>
        <w:t>matériel de nettoyage personnel (matériel de rinçage/d’essuyage</w:t>
      </w:r>
      <w:r w:rsidR="0005432F" w:rsidRPr="00724F58">
        <w:rPr>
          <w:rFonts w:ascii="Arial" w:hAnsi="Arial" w:cs="Arial"/>
          <w:lang w:val="fr-FR"/>
        </w:rPr>
        <w:t>)</w:t>
      </w:r>
      <w:r w:rsidR="00E9138A" w:rsidRPr="00724F58">
        <w:rPr>
          <w:rFonts w:ascii="Arial" w:hAnsi="Arial" w:cs="Arial"/>
          <w:lang w:val="fr-FR"/>
        </w:rPr>
        <w:t>.</w:t>
      </w:r>
      <w:r w:rsidR="00357AA4" w:rsidRPr="00724F58">
        <w:rPr>
          <w:rFonts w:ascii="Arial" w:hAnsi="Arial" w:cs="Arial"/>
          <w:lang w:val="fr-FR"/>
        </w:rPr>
        <w:t xml:space="preserve"> </w:t>
      </w:r>
      <w:r w:rsidRPr="00724F58">
        <w:rPr>
          <w:rFonts w:ascii="Arial" w:hAnsi="Arial" w:cs="Arial"/>
          <w:lang w:val="fr-FR"/>
        </w:rPr>
        <w:t xml:space="preserve">S’il est inévitable de modifier les pratiques des utilisateurs afin d’améliorer l’assainissement, </w:t>
      </w:r>
      <w:r w:rsidR="00852D92" w:rsidRPr="00724F58">
        <w:rPr>
          <w:rFonts w:ascii="Arial" w:hAnsi="Arial" w:cs="Arial"/>
          <w:lang w:val="fr-FR"/>
        </w:rPr>
        <w:t>il faut que</w:t>
      </w:r>
      <w:r w:rsidRPr="00724F58">
        <w:rPr>
          <w:rFonts w:ascii="Arial" w:hAnsi="Arial" w:cs="Arial"/>
          <w:lang w:val="fr-FR"/>
        </w:rPr>
        <w:t xml:space="preserve"> ces exigences vis-à-vis de l’utilisateur ne dépassent pas un niveau raisonnable et qu’elles soient clairement expliquées dans le mode d’emploi fourni par le fabricant</w:t>
      </w:r>
      <w:r w:rsidR="00426749" w:rsidRPr="00724F58">
        <w:rPr>
          <w:rFonts w:ascii="Arial" w:hAnsi="Arial" w:cs="Arial"/>
          <w:lang w:val="fr-FR"/>
        </w:rPr>
        <w:t>.</w:t>
      </w:r>
      <w:r w:rsidR="0005432F" w:rsidRPr="00724F58">
        <w:rPr>
          <w:rFonts w:ascii="Arial" w:hAnsi="Arial" w:cs="Arial"/>
          <w:lang w:val="fr-FR"/>
        </w:rPr>
        <w:t xml:space="preserve"> </w:t>
      </w:r>
    </w:p>
    <w:p w14:paraId="686E202A" w14:textId="411207BE" w:rsidR="00F74050" w:rsidRPr="00724F58" w:rsidRDefault="001D4B58" w:rsidP="001D4B58">
      <w:pPr>
        <w:spacing w:line="360" w:lineRule="auto"/>
        <w:rPr>
          <w:rFonts w:ascii="Arial" w:hAnsi="Arial" w:cs="Arial"/>
          <w:b/>
          <w:lang w:val="fr-FR"/>
        </w:rPr>
      </w:pPr>
      <w:r w:rsidRPr="00724F58">
        <w:rPr>
          <w:rFonts w:ascii="Arial" w:hAnsi="Arial" w:cs="Arial"/>
          <w:b/>
          <w:lang w:val="fr-FR"/>
        </w:rPr>
        <w:t>9</w:t>
      </w:r>
      <w:r w:rsidR="00C50FB5" w:rsidRPr="00724F58">
        <w:rPr>
          <w:rFonts w:ascii="Arial" w:hAnsi="Arial" w:cs="Arial"/>
          <w:b/>
          <w:lang w:val="fr-FR"/>
        </w:rPr>
        <w:t xml:space="preserve"> </w:t>
      </w:r>
      <w:r w:rsidR="00611F7F" w:rsidRPr="00724F58">
        <w:rPr>
          <w:rFonts w:ascii="Arial" w:hAnsi="Arial" w:cs="Arial"/>
          <w:b/>
          <w:lang w:val="fr-FR"/>
        </w:rPr>
        <w:t>Plan de m</w:t>
      </w:r>
      <w:r w:rsidR="00E4182D" w:rsidRPr="00724F58">
        <w:rPr>
          <w:rFonts w:ascii="Arial" w:hAnsi="Arial" w:cs="Arial"/>
          <w:b/>
          <w:lang w:val="fr-FR"/>
        </w:rPr>
        <w:t xml:space="preserve">aintenance </w:t>
      </w:r>
    </w:p>
    <w:p w14:paraId="21F3CCD8" w14:textId="4CE688EF" w:rsidR="00357AA4" w:rsidRPr="00724F58" w:rsidRDefault="001D4B58" w:rsidP="00357AA4">
      <w:pPr>
        <w:spacing w:line="360" w:lineRule="auto"/>
        <w:rPr>
          <w:rFonts w:ascii="Arial" w:hAnsi="Arial" w:cs="Arial"/>
          <w:b/>
          <w:lang w:val="fr-FR"/>
        </w:rPr>
      </w:pPr>
      <w:r w:rsidRPr="00724F58">
        <w:rPr>
          <w:rFonts w:ascii="Arial" w:hAnsi="Arial" w:cs="Arial"/>
          <w:b/>
          <w:lang w:val="fr-FR"/>
        </w:rPr>
        <w:t>9.1</w:t>
      </w:r>
      <w:r w:rsidR="00357AA4" w:rsidRPr="00724F58">
        <w:rPr>
          <w:rFonts w:ascii="Arial" w:hAnsi="Arial" w:cs="Arial"/>
          <w:b/>
          <w:lang w:val="fr-FR"/>
        </w:rPr>
        <w:t xml:space="preserve"> Maintenance</w:t>
      </w:r>
    </w:p>
    <w:p w14:paraId="21065176" w14:textId="3099C431" w:rsidR="00357AA4" w:rsidRPr="00724F58" w:rsidRDefault="00D71885" w:rsidP="00357AA4">
      <w:pPr>
        <w:spacing w:line="360" w:lineRule="auto"/>
        <w:rPr>
          <w:rFonts w:ascii="Arial" w:hAnsi="Arial" w:cs="Arial"/>
          <w:b/>
          <w:lang w:val="fr-FR"/>
        </w:rPr>
      </w:pPr>
      <w:r w:rsidRPr="00724F58">
        <w:rPr>
          <w:rFonts w:ascii="Arial" w:hAnsi="Arial" w:cs="Arial"/>
          <w:b/>
          <w:lang w:val="fr-FR"/>
        </w:rPr>
        <w:t>9</w:t>
      </w:r>
      <w:r w:rsidR="001D4B58" w:rsidRPr="00724F58">
        <w:rPr>
          <w:rFonts w:ascii="Arial" w:hAnsi="Arial" w:cs="Arial"/>
          <w:b/>
          <w:lang w:val="fr-FR"/>
        </w:rPr>
        <w:t>.</w:t>
      </w:r>
      <w:r w:rsidR="00357AA4" w:rsidRPr="00724F58">
        <w:rPr>
          <w:rFonts w:ascii="Arial" w:hAnsi="Arial" w:cs="Arial"/>
          <w:b/>
          <w:lang w:val="fr-FR"/>
        </w:rPr>
        <w:t xml:space="preserve">1.1 </w:t>
      </w:r>
      <w:r w:rsidR="00611F7F" w:rsidRPr="00724F58">
        <w:rPr>
          <w:rFonts w:ascii="Arial" w:hAnsi="Arial" w:cs="Arial"/>
          <w:b/>
          <w:lang w:val="fr-FR"/>
        </w:rPr>
        <w:t>Activités raisonnables de</w:t>
      </w:r>
      <w:r w:rsidR="00357AA4" w:rsidRPr="00724F58">
        <w:rPr>
          <w:rFonts w:ascii="Arial" w:hAnsi="Arial" w:cs="Arial"/>
          <w:b/>
          <w:lang w:val="fr-FR"/>
        </w:rPr>
        <w:t xml:space="preserve"> configuration, </w:t>
      </w:r>
      <w:r w:rsidR="00611F7F" w:rsidRPr="00724F58">
        <w:rPr>
          <w:rFonts w:ascii="Arial" w:hAnsi="Arial" w:cs="Arial"/>
          <w:b/>
          <w:lang w:val="fr-FR"/>
        </w:rPr>
        <w:t>de réglage et de</w:t>
      </w:r>
      <w:r w:rsidR="00357AA4" w:rsidRPr="00724F58">
        <w:rPr>
          <w:rFonts w:ascii="Arial" w:hAnsi="Arial" w:cs="Arial"/>
          <w:b/>
          <w:lang w:val="fr-FR"/>
        </w:rPr>
        <w:t xml:space="preserve"> maintenance </w:t>
      </w:r>
    </w:p>
    <w:p w14:paraId="0A6FF14A" w14:textId="0B139356" w:rsidR="001E6E27" w:rsidRPr="00724F58" w:rsidRDefault="00611F7F" w:rsidP="00357AA4">
      <w:pPr>
        <w:spacing w:line="360" w:lineRule="auto"/>
        <w:jc w:val="both"/>
        <w:rPr>
          <w:rFonts w:ascii="Arial" w:hAnsi="Arial" w:cs="Arial"/>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être conçus de telle sorte que la fréquence et la complexité des activités de configuration, de réglage et de maintenance devant être réalisées par l’utilisateur et le personnel d’entretien professionnel soient raisonnables compte </w:t>
      </w:r>
      <w:r w:rsidRPr="00724F58">
        <w:rPr>
          <w:rFonts w:ascii="Arial" w:hAnsi="Arial" w:cs="Arial"/>
          <w:lang w:val="fr-FR"/>
        </w:rPr>
        <w:lastRenderedPageBreak/>
        <w:t>tenu des attentes, de la technologie et du niveau de formation professionnelle existant à proximité des utilisateurs cibles</w:t>
      </w:r>
      <w:r w:rsidR="0005432F" w:rsidRPr="00724F58">
        <w:rPr>
          <w:rFonts w:ascii="Arial" w:hAnsi="Arial" w:cs="Arial"/>
          <w:lang w:val="fr-FR"/>
        </w:rPr>
        <w:t>.</w:t>
      </w:r>
    </w:p>
    <w:p w14:paraId="03885A0F" w14:textId="43171932" w:rsidR="001E6E27" w:rsidRPr="00724F58" w:rsidRDefault="00611F7F" w:rsidP="00357AA4">
      <w:pPr>
        <w:spacing w:line="360" w:lineRule="auto"/>
        <w:jc w:val="both"/>
        <w:rPr>
          <w:rFonts w:ascii="Arial" w:hAnsi="Arial" w:cs="Arial"/>
          <w:lang w:val="fr-FR"/>
        </w:rPr>
      </w:pPr>
      <w:r w:rsidRPr="00724F58">
        <w:rPr>
          <w:rFonts w:ascii="Arial" w:hAnsi="Arial" w:cs="Arial"/>
          <w:lang w:val="fr-FR"/>
        </w:rPr>
        <w:t>Voir la documentation distribuée</w:t>
      </w:r>
      <w:r w:rsidR="0005432F" w:rsidRPr="00724F58">
        <w:rPr>
          <w:rFonts w:ascii="Arial" w:hAnsi="Arial" w:cs="Arial"/>
          <w:lang w:val="fr-FR"/>
        </w:rPr>
        <w:t xml:space="preserve"> </w:t>
      </w:r>
      <w:r w:rsidRPr="00724F58">
        <w:rPr>
          <w:rFonts w:ascii="Arial" w:hAnsi="Arial" w:cs="Arial"/>
          <w:lang w:val="fr-FR"/>
        </w:rPr>
        <w:t>pour déterminer la pertinence d’un système d’assainissement pour un emplacement et des utilisateurs donnés en termes de fréquence et de complexité des activités de configuration, de réglage et de maintenance</w:t>
      </w:r>
      <w:r w:rsidR="00357AA4" w:rsidRPr="00724F58">
        <w:rPr>
          <w:rFonts w:ascii="Arial" w:hAnsi="Arial" w:cs="Arial"/>
          <w:lang w:val="fr-FR"/>
        </w:rPr>
        <w:t>.</w:t>
      </w:r>
    </w:p>
    <w:p w14:paraId="324367DE" w14:textId="3D6755C9" w:rsidR="00357AA4" w:rsidRPr="00724F58" w:rsidRDefault="001D4B58" w:rsidP="00543BA6">
      <w:pPr>
        <w:rPr>
          <w:rFonts w:ascii="Arial" w:hAnsi="Arial" w:cs="Arial"/>
          <w:b/>
          <w:lang w:val="fr-FR"/>
        </w:rPr>
      </w:pPr>
      <w:r w:rsidRPr="00724F58">
        <w:rPr>
          <w:rFonts w:ascii="Arial" w:hAnsi="Arial" w:cs="Arial"/>
          <w:b/>
          <w:lang w:val="fr-FR"/>
        </w:rPr>
        <w:t>9.</w:t>
      </w:r>
      <w:r w:rsidR="00357AA4" w:rsidRPr="00724F58">
        <w:rPr>
          <w:rFonts w:ascii="Arial" w:hAnsi="Arial" w:cs="Arial"/>
          <w:b/>
          <w:lang w:val="fr-FR"/>
        </w:rPr>
        <w:t xml:space="preserve">1.2 </w:t>
      </w:r>
      <w:r w:rsidR="00870355" w:rsidRPr="00724F58">
        <w:rPr>
          <w:rFonts w:ascii="Arial" w:hAnsi="Arial" w:cs="Arial"/>
          <w:b/>
          <w:lang w:val="fr-FR"/>
        </w:rPr>
        <w:t>Emplacement et accè</w:t>
      </w:r>
      <w:r w:rsidR="00357AA4" w:rsidRPr="00724F58">
        <w:rPr>
          <w:rFonts w:ascii="Arial" w:hAnsi="Arial" w:cs="Arial"/>
          <w:b/>
          <w:lang w:val="fr-FR"/>
        </w:rPr>
        <w:t xml:space="preserve">s </w:t>
      </w:r>
      <w:r w:rsidR="00870355" w:rsidRPr="00724F58">
        <w:rPr>
          <w:rFonts w:ascii="Arial" w:hAnsi="Arial" w:cs="Arial"/>
          <w:b/>
          <w:lang w:val="fr-FR"/>
        </w:rPr>
        <w:t>aux points de</w:t>
      </w:r>
      <w:r w:rsidR="00357AA4" w:rsidRPr="00724F58">
        <w:rPr>
          <w:rFonts w:ascii="Arial" w:hAnsi="Arial" w:cs="Arial"/>
          <w:b/>
          <w:lang w:val="fr-FR"/>
        </w:rPr>
        <w:t xml:space="preserve"> configuration, </w:t>
      </w:r>
      <w:r w:rsidR="00870355" w:rsidRPr="00724F58">
        <w:rPr>
          <w:rFonts w:ascii="Arial" w:hAnsi="Arial" w:cs="Arial"/>
          <w:b/>
          <w:lang w:val="fr-FR"/>
        </w:rPr>
        <w:t>de réglage et de maintenance</w:t>
      </w:r>
    </w:p>
    <w:p w14:paraId="5EF46F7C" w14:textId="02FBD60C" w:rsidR="001E6E27" w:rsidRPr="00724F58" w:rsidRDefault="00852D92" w:rsidP="00357AA4">
      <w:pPr>
        <w:spacing w:line="360" w:lineRule="auto"/>
        <w:jc w:val="both"/>
        <w:rPr>
          <w:rFonts w:ascii="Arial" w:hAnsi="Arial" w:cs="Arial"/>
          <w:lang w:val="fr-FR"/>
        </w:rPr>
      </w:pPr>
      <w:r w:rsidRPr="00724F58">
        <w:rPr>
          <w:rFonts w:ascii="Arial" w:hAnsi="Arial" w:cs="Arial"/>
          <w:lang w:val="fr-FR"/>
        </w:rPr>
        <w:t>Il faut que</w:t>
      </w:r>
      <w:r w:rsidR="00870355" w:rsidRPr="00724F58">
        <w:rPr>
          <w:rFonts w:ascii="Arial" w:hAnsi="Arial" w:cs="Arial"/>
          <w:lang w:val="fr-FR"/>
        </w:rPr>
        <w:t xml:space="preserve"> les points de configuration, de réglage et de maintenance soient situés à distance des zones dangereuses</w:t>
      </w:r>
      <w:r w:rsidR="0005432F" w:rsidRPr="00724F58">
        <w:rPr>
          <w:rFonts w:ascii="Arial" w:hAnsi="Arial" w:cs="Arial"/>
          <w:lang w:val="fr-FR"/>
        </w:rPr>
        <w:t xml:space="preserve">. </w:t>
      </w:r>
    </w:p>
    <w:p w14:paraId="6265DEF5" w14:textId="0401580F" w:rsidR="001E6E27" w:rsidRPr="00724F58" w:rsidRDefault="00852D92" w:rsidP="00357AA4">
      <w:pPr>
        <w:spacing w:line="360" w:lineRule="auto"/>
        <w:jc w:val="both"/>
        <w:rPr>
          <w:rFonts w:ascii="Arial" w:hAnsi="Arial" w:cs="Arial"/>
          <w:lang w:val="fr-FR"/>
        </w:rPr>
      </w:pPr>
      <w:r w:rsidRPr="00724F58">
        <w:rPr>
          <w:rFonts w:ascii="Arial" w:hAnsi="Arial" w:cs="Arial"/>
          <w:lang w:val="fr-FR"/>
        </w:rPr>
        <w:t>Il faut que</w:t>
      </w:r>
      <w:r w:rsidR="00870355" w:rsidRPr="00724F58">
        <w:rPr>
          <w:rFonts w:ascii="Arial" w:hAnsi="Arial" w:cs="Arial"/>
          <w:lang w:val="fr-FR"/>
        </w:rPr>
        <w:t xml:space="preserve"> l’élimination des blocages dans le système, le cas échéant, soit réalisée depuis l’extérieur du système d’assainissement et ne nécessite aucun démontage</w:t>
      </w:r>
      <w:r w:rsidR="0005432F" w:rsidRPr="00724F58">
        <w:rPr>
          <w:rFonts w:ascii="Arial" w:hAnsi="Arial" w:cs="Arial"/>
          <w:lang w:val="fr-FR"/>
        </w:rPr>
        <w:t>.</w:t>
      </w:r>
    </w:p>
    <w:p w14:paraId="792740F5" w14:textId="15942B60" w:rsidR="001E6E27" w:rsidRPr="00724F58" w:rsidRDefault="00870355" w:rsidP="00357AA4">
      <w:pPr>
        <w:spacing w:line="360" w:lineRule="auto"/>
        <w:jc w:val="both"/>
        <w:rPr>
          <w:rFonts w:ascii="Arial" w:hAnsi="Arial" w:cs="Arial"/>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être conçus de manière à garantir que les composants nécessitant un entretien soient accessibles ; la reconfiguration, si un accès au système d’assainissement est nécessaire, peut être réalisée en toute sécurité</w:t>
      </w:r>
      <w:r w:rsidR="00911CEF" w:rsidRPr="00724F58">
        <w:rPr>
          <w:rFonts w:ascii="Arial" w:hAnsi="Arial" w:cs="Arial"/>
          <w:lang w:val="fr-FR"/>
        </w:rPr>
        <w:t>.</w:t>
      </w:r>
      <w:r w:rsidR="0005432F" w:rsidRPr="00724F58">
        <w:rPr>
          <w:rFonts w:ascii="Arial" w:hAnsi="Arial" w:cs="Arial"/>
          <w:lang w:val="fr-FR"/>
        </w:rPr>
        <w:t xml:space="preserve"> </w:t>
      </w:r>
    </w:p>
    <w:p w14:paraId="1DE059D0" w14:textId="7408E6D3" w:rsidR="00357AA4" w:rsidRPr="00724F58" w:rsidRDefault="00852D92" w:rsidP="00357AA4">
      <w:pPr>
        <w:spacing w:line="360" w:lineRule="auto"/>
        <w:jc w:val="both"/>
        <w:rPr>
          <w:rFonts w:ascii="Arial" w:hAnsi="Arial" w:cs="Arial"/>
          <w:lang w:val="fr-FR"/>
        </w:rPr>
      </w:pPr>
      <w:r w:rsidRPr="00724F58">
        <w:rPr>
          <w:rFonts w:ascii="Arial" w:hAnsi="Arial" w:cs="Arial"/>
          <w:lang w:val="fr-FR"/>
        </w:rPr>
        <w:t>Il faut que</w:t>
      </w:r>
      <w:r w:rsidR="00870355" w:rsidRPr="00724F58">
        <w:rPr>
          <w:rFonts w:ascii="Arial" w:hAnsi="Arial" w:cs="Arial"/>
          <w:lang w:val="fr-FR"/>
        </w:rPr>
        <w:t xml:space="preserve"> la configuration, le réglage et la maintenance n’impliquent pas inutilement de contact avec les produits entrants, les produits de traitement intermédiaires ou les produits résiduels</w:t>
      </w:r>
      <w:r w:rsidR="00911CEF" w:rsidRPr="00724F58">
        <w:rPr>
          <w:rFonts w:ascii="Arial" w:hAnsi="Arial" w:cs="Arial"/>
          <w:lang w:val="fr-FR"/>
        </w:rPr>
        <w:t>.</w:t>
      </w:r>
    </w:p>
    <w:p w14:paraId="39A6DA54" w14:textId="671C62A3" w:rsidR="00F470C0" w:rsidRPr="00724F58" w:rsidRDefault="001D4B58" w:rsidP="00F470C0">
      <w:pPr>
        <w:spacing w:line="360" w:lineRule="auto"/>
        <w:jc w:val="both"/>
        <w:rPr>
          <w:rFonts w:ascii="Arial" w:hAnsi="Arial" w:cs="Arial"/>
          <w:b/>
          <w:lang w:val="fr-FR"/>
        </w:rPr>
      </w:pPr>
      <w:r w:rsidRPr="00724F58">
        <w:rPr>
          <w:rFonts w:ascii="Arial" w:hAnsi="Arial" w:cs="Arial"/>
          <w:b/>
          <w:lang w:val="fr-FR"/>
        </w:rPr>
        <w:t>9.</w:t>
      </w:r>
      <w:r w:rsidR="00F470C0" w:rsidRPr="00724F58">
        <w:rPr>
          <w:rFonts w:ascii="Arial" w:hAnsi="Arial" w:cs="Arial"/>
          <w:b/>
          <w:lang w:val="fr-FR"/>
        </w:rPr>
        <w:t xml:space="preserve">1.3 </w:t>
      </w:r>
      <w:r w:rsidR="00870355" w:rsidRPr="00724F58">
        <w:rPr>
          <w:rFonts w:ascii="Arial" w:hAnsi="Arial" w:cs="Arial"/>
          <w:b/>
          <w:lang w:val="fr-FR"/>
        </w:rPr>
        <w:t>Évacuation et nettoyage</w:t>
      </w:r>
    </w:p>
    <w:p w14:paraId="209CA512" w14:textId="5D995113" w:rsidR="001E6E27" w:rsidRPr="00724F58" w:rsidRDefault="0003521C" w:rsidP="00F470C0">
      <w:pPr>
        <w:spacing w:line="360" w:lineRule="auto"/>
        <w:jc w:val="both"/>
        <w:rPr>
          <w:rFonts w:ascii="Arial" w:hAnsi="Arial" w:cs="Arial"/>
          <w:lang w:val="fr-FR"/>
        </w:rPr>
      </w:pPr>
      <w:r w:rsidRPr="00724F58">
        <w:rPr>
          <w:rFonts w:ascii="Arial" w:hAnsi="Arial" w:cs="Arial"/>
          <w:lang w:val="fr-FR"/>
        </w:rPr>
        <w:t>Les activités de nettoyage et de maintenance régulière réalisées par l’utilisateur ne doivent pas nécessiter l’évacuation de matières partiellement traitées</w:t>
      </w:r>
      <w:r w:rsidR="0005432F" w:rsidRPr="00724F58">
        <w:rPr>
          <w:rFonts w:ascii="Arial" w:hAnsi="Arial" w:cs="Arial"/>
          <w:lang w:val="fr-FR"/>
        </w:rPr>
        <w:t xml:space="preserve">. </w:t>
      </w:r>
      <w:r w:rsidRPr="00724F58">
        <w:rPr>
          <w:rFonts w:ascii="Arial" w:hAnsi="Arial" w:cs="Arial"/>
          <w:lang w:val="fr-FR"/>
        </w:rPr>
        <w:t>En revanche, l’évacuation de matières partiellement traitées peut être nécessaire pour les activités de maintenances réalisées par le personnel d’entretien</w:t>
      </w:r>
      <w:r w:rsidR="00F470C0" w:rsidRPr="00724F58">
        <w:rPr>
          <w:rFonts w:ascii="Arial" w:hAnsi="Arial" w:cs="Arial"/>
          <w:lang w:val="fr-FR"/>
        </w:rPr>
        <w:t xml:space="preserve">. </w:t>
      </w:r>
      <w:r w:rsidRPr="00724F58">
        <w:rPr>
          <w:rFonts w:ascii="Arial" w:hAnsi="Arial" w:cs="Arial"/>
          <w:lang w:val="fr-FR"/>
        </w:rPr>
        <w:t>Si les activités de maintenance nécessitent d’évacuer des matières partiellement traitées, qu’elles soient liquides, solides ou</w:t>
      </w:r>
      <w:r w:rsidR="0005432F" w:rsidRPr="00724F58">
        <w:rPr>
          <w:rFonts w:ascii="Arial" w:hAnsi="Arial" w:cs="Arial"/>
          <w:lang w:val="fr-FR"/>
        </w:rPr>
        <w:t xml:space="preserve"> ga</w:t>
      </w:r>
      <w:r w:rsidRPr="00724F58">
        <w:rPr>
          <w:rFonts w:ascii="Arial" w:hAnsi="Arial" w:cs="Arial"/>
          <w:lang w:val="fr-FR"/>
        </w:rPr>
        <w:t>zeuse</w:t>
      </w:r>
      <w:r w:rsidR="0005432F" w:rsidRPr="00724F58">
        <w:rPr>
          <w:rFonts w:ascii="Arial" w:hAnsi="Arial" w:cs="Arial"/>
          <w:lang w:val="fr-FR"/>
        </w:rPr>
        <w:t xml:space="preserve">s, </w:t>
      </w:r>
      <w:r w:rsidRPr="00724F58">
        <w:rPr>
          <w:rFonts w:ascii="Arial" w:hAnsi="Arial" w:cs="Arial"/>
          <w:lang w:val="fr-FR"/>
        </w:rPr>
        <w:t xml:space="preserve">il n’est pas nécessaire que ces matières partiellement traitées satisfassent aux exigences relatives aux produits sortants solides et </w:t>
      </w:r>
      <w:r w:rsidR="00704FE7" w:rsidRPr="00724F58">
        <w:rPr>
          <w:rFonts w:ascii="Arial" w:hAnsi="Arial" w:cs="Arial"/>
          <w:lang w:val="fr-FR"/>
        </w:rPr>
        <w:t>aux effluents indiqués</w:t>
      </w:r>
      <w:r w:rsidRPr="00724F58">
        <w:rPr>
          <w:rFonts w:ascii="Arial" w:hAnsi="Arial" w:cs="Arial"/>
          <w:lang w:val="fr-FR"/>
        </w:rPr>
        <w:t xml:space="preserve"> dans </w:t>
      </w:r>
      <w:r w:rsidR="00704FE7">
        <w:rPr>
          <w:rFonts w:ascii="Arial" w:hAnsi="Arial" w:cs="Arial"/>
          <w:lang w:val="fr-FR"/>
        </w:rPr>
        <w:t>ce</w:t>
      </w:r>
      <w:r w:rsidRPr="00724F58">
        <w:rPr>
          <w:lang w:val="fr-FR"/>
        </w:rPr>
        <w:t xml:space="preserve"> </w:t>
      </w:r>
      <w:r w:rsidR="0005432F" w:rsidRPr="00724F58">
        <w:rPr>
          <w:rFonts w:ascii="Arial" w:hAnsi="Arial" w:cs="Arial"/>
          <w:lang w:val="fr-FR"/>
        </w:rPr>
        <w:t>document</w:t>
      </w:r>
      <w:r w:rsidR="00911CEF" w:rsidRPr="00724F58">
        <w:rPr>
          <w:rFonts w:ascii="Arial" w:hAnsi="Arial" w:cs="Arial"/>
          <w:lang w:val="fr-FR"/>
        </w:rPr>
        <w:t>.</w:t>
      </w:r>
    </w:p>
    <w:p w14:paraId="10CFE4FD" w14:textId="7552775C" w:rsidR="00F74050" w:rsidRPr="00724F58" w:rsidRDefault="0003521C" w:rsidP="006049A1">
      <w:pPr>
        <w:spacing w:line="360" w:lineRule="auto"/>
        <w:jc w:val="both"/>
        <w:rPr>
          <w:rFonts w:ascii="Arial" w:hAnsi="Arial" w:cs="Arial"/>
          <w:lang w:val="fr-FR"/>
        </w:rPr>
      </w:pPr>
      <w:r w:rsidRPr="00724F58">
        <w:rPr>
          <w:rFonts w:ascii="Arial" w:hAnsi="Arial" w:cs="Arial"/>
          <w:lang w:val="fr-FR"/>
        </w:rPr>
        <w:t>Le personnel d’entretien doit être responsable de l’élimination appropriée des matières partiellement traitées</w:t>
      </w:r>
      <w:r w:rsidR="00F470C0" w:rsidRPr="00724F58">
        <w:rPr>
          <w:rFonts w:ascii="Arial" w:hAnsi="Arial" w:cs="Arial"/>
          <w:lang w:val="fr-FR"/>
        </w:rPr>
        <w:t xml:space="preserve">. </w:t>
      </w:r>
      <w:r w:rsidRPr="00724F58">
        <w:rPr>
          <w:rFonts w:ascii="Arial" w:hAnsi="Arial" w:cs="Arial"/>
          <w:lang w:val="fr-FR"/>
        </w:rPr>
        <w:t>L’évacuation de matières partiellement traitées en vue de la maintenance ne doit pas se substituer au traitement par le système</w:t>
      </w:r>
      <w:r w:rsidR="00F470C0" w:rsidRPr="00724F58">
        <w:rPr>
          <w:rFonts w:ascii="Arial" w:hAnsi="Arial" w:cs="Arial"/>
          <w:lang w:val="fr-FR"/>
        </w:rPr>
        <w:t xml:space="preserve">. </w:t>
      </w:r>
      <w:r w:rsidRPr="00724F58">
        <w:rPr>
          <w:rFonts w:ascii="Arial" w:hAnsi="Arial" w:cs="Arial"/>
          <w:lang w:val="fr-FR"/>
        </w:rPr>
        <w:t xml:space="preserve">Le but de la présente norme est de s’assurer que les systèmes délivrent un traitement complet sur site (dans la mesure du possible) et de ce fait, </w:t>
      </w:r>
      <w:r w:rsidR="00852D92" w:rsidRPr="00724F58">
        <w:rPr>
          <w:rFonts w:ascii="Arial" w:hAnsi="Arial" w:cs="Arial"/>
          <w:lang w:val="fr-FR"/>
        </w:rPr>
        <w:t>il sied de</w:t>
      </w:r>
      <w:r w:rsidRPr="00724F58">
        <w:rPr>
          <w:rFonts w:ascii="Arial" w:hAnsi="Arial" w:cs="Arial"/>
          <w:lang w:val="fr-FR"/>
        </w:rPr>
        <w:t xml:space="preserve"> réduire le plus possible la quantité de matières partiellement traitées qu’il sera nécessaire d’éliminer</w:t>
      </w:r>
      <w:r w:rsidR="00F470C0" w:rsidRPr="00724F58">
        <w:rPr>
          <w:rFonts w:ascii="Arial" w:hAnsi="Arial" w:cs="Arial"/>
          <w:lang w:val="fr-FR"/>
        </w:rPr>
        <w:t xml:space="preserve">. </w:t>
      </w:r>
      <w:r w:rsidR="00852D92" w:rsidRPr="00724F58">
        <w:rPr>
          <w:rFonts w:ascii="Arial" w:hAnsi="Arial" w:cs="Arial"/>
          <w:lang w:val="fr-FR"/>
        </w:rPr>
        <w:t>Il faut que</w:t>
      </w:r>
      <w:r w:rsidRPr="00724F58">
        <w:rPr>
          <w:rFonts w:ascii="Arial" w:hAnsi="Arial" w:cs="Arial"/>
          <w:lang w:val="fr-FR"/>
        </w:rPr>
        <w:t xml:space="preserve"> le fabricant fournisse des instructions claires au personnel d’entretien pour déposer les matières partiellement traitées </w:t>
      </w:r>
      <w:r w:rsidRPr="00724F58">
        <w:rPr>
          <w:rFonts w:ascii="Arial" w:hAnsi="Arial" w:cs="Arial"/>
          <w:lang w:val="fr-FR"/>
        </w:rPr>
        <w:lastRenderedPageBreak/>
        <w:t>ayant été évacuées de manière à ne pas poser de risque pour la santé, la sécurité et l’environnement</w:t>
      </w:r>
      <w:r w:rsidR="00F470C0" w:rsidRPr="00724F58">
        <w:rPr>
          <w:rFonts w:ascii="Arial" w:hAnsi="Arial" w:cs="Arial"/>
          <w:lang w:val="fr-FR"/>
        </w:rPr>
        <w:t xml:space="preserve">. </w:t>
      </w:r>
    </w:p>
    <w:p w14:paraId="438D1F6A" w14:textId="63AB4622" w:rsidR="00F470C0" w:rsidRPr="00724F58" w:rsidRDefault="001D4B58" w:rsidP="00F470C0">
      <w:pPr>
        <w:spacing w:line="360" w:lineRule="auto"/>
        <w:rPr>
          <w:rFonts w:ascii="Arial" w:hAnsi="Arial" w:cs="Arial"/>
          <w:b/>
          <w:lang w:val="fr-FR"/>
        </w:rPr>
      </w:pPr>
      <w:r w:rsidRPr="00724F58">
        <w:rPr>
          <w:rFonts w:ascii="Arial" w:hAnsi="Arial" w:cs="Arial"/>
          <w:b/>
          <w:lang w:val="fr-FR"/>
        </w:rPr>
        <w:t>9.2</w:t>
      </w:r>
      <w:r w:rsidR="00F470C0" w:rsidRPr="00724F58">
        <w:rPr>
          <w:rFonts w:ascii="Arial" w:hAnsi="Arial" w:cs="Arial"/>
          <w:b/>
          <w:lang w:val="fr-FR"/>
        </w:rPr>
        <w:t xml:space="preserve"> </w:t>
      </w:r>
      <w:r w:rsidR="002F4223" w:rsidRPr="00724F58">
        <w:rPr>
          <w:rFonts w:ascii="Arial" w:hAnsi="Arial" w:cs="Arial"/>
          <w:b/>
          <w:lang w:val="fr-FR"/>
        </w:rPr>
        <w:t>Outils et appareils</w:t>
      </w:r>
    </w:p>
    <w:p w14:paraId="17FAF469" w14:textId="2437A22E" w:rsidR="001E6E27" w:rsidRPr="00724F58" w:rsidRDefault="002F4223" w:rsidP="000E0E58">
      <w:pPr>
        <w:spacing w:line="360" w:lineRule="auto"/>
        <w:jc w:val="both"/>
        <w:rPr>
          <w:rFonts w:ascii="Arial" w:hAnsi="Arial" w:cs="Arial"/>
          <w:lang w:val="fr-FR"/>
        </w:rPr>
      </w:pPr>
      <w:r w:rsidRPr="00724F58">
        <w:rPr>
          <w:rFonts w:ascii="Arial" w:hAnsi="Arial" w:cs="Arial"/>
          <w:lang w:val="fr-FR"/>
        </w:rPr>
        <w:t xml:space="preserve">Si la vidange et l’entretien du </w:t>
      </w:r>
      <w:r w:rsidR="00505269">
        <w:rPr>
          <w:rFonts w:ascii="Arial" w:hAnsi="Arial" w:cs="Arial"/>
          <w:lang w:val="fr-FR"/>
        </w:rPr>
        <w:t>système d’assainissement autonomes</w:t>
      </w:r>
      <w:r w:rsidRPr="00724F58">
        <w:rPr>
          <w:rFonts w:ascii="Arial" w:hAnsi="Arial" w:cs="Arial"/>
          <w:lang w:val="fr-FR"/>
        </w:rPr>
        <w:t xml:space="preserve"> exigent des outils spéciaux, ceux-ci doivent être présentés dans le mode </w:t>
      </w:r>
      <w:r w:rsidR="0079679E" w:rsidRPr="00724F58">
        <w:rPr>
          <w:rFonts w:ascii="Arial" w:hAnsi="Arial" w:cs="Arial"/>
          <w:lang w:val="fr-FR"/>
        </w:rPr>
        <w:t xml:space="preserve">d’emploi </w:t>
      </w:r>
      <w:r w:rsidRPr="00724F58">
        <w:rPr>
          <w:rFonts w:ascii="Arial" w:hAnsi="Arial" w:cs="Arial"/>
          <w:lang w:val="fr-FR"/>
        </w:rPr>
        <w:t>et fournis avec le système</w:t>
      </w:r>
      <w:r w:rsidR="00F470C0" w:rsidRPr="00724F58">
        <w:rPr>
          <w:rFonts w:ascii="Arial" w:hAnsi="Arial" w:cs="Arial"/>
          <w:lang w:val="fr-FR"/>
        </w:rPr>
        <w:t>.</w:t>
      </w:r>
    </w:p>
    <w:p w14:paraId="6CC2F1A4" w14:textId="1DAE261A" w:rsidR="00F470C0" w:rsidRPr="00724F58" w:rsidRDefault="001D4B58" w:rsidP="00F470C0">
      <w:pPr>
        <w:spacing w:line="360" w:lineRule="auto"/>
        <w:rPr>
          <w:rFonts w:ascii="Arial" w:hAnsi="Arial" w:cs="Arial"/>
          <w:b/>
          <w:lang w:val="fr-FR"/>
        </w:rPr>
      </w:pPr>
      <w:r w:rsidRPr="00724F58">
        <w:rPr>
          <w:rFonts w:ascii="Arial" w:hAnsi="Arial" w:cs="Arial"/>
          <w:b/>
          <w:lang w:val="fr-FR"/>
        </w:rPr>
        <w:t>9.3</w:t>
      </w:r>
      <w:r w:rsidR="006049A1" w:rsidRPr="00724F58">
        <w:rPr>
          <w:rFonts w:ascii="Arial" w:hAnsi="Arial" w:cs="Arial"/>
          <w:b/>
          <w:lang w:val="fr-FR"/>
        </w:rPr>
        <w:t xml:space="preserve"> </w:t>
      </w:r>
      <w:r w:rsidR="002F4223" w:rsidRPr="00724F58">
        <w:rPr>
          <w:rFonts w:ascii="Arial" w:hAnsi="Arial" w:cs="Arial"/>
          <w:b/>
          <w:lang w:val="fr-FR"/>
        </w:rPr>
        <w:t>Mode d’emploi</w:t>
      </w:r>
    </w:p>
    <w:p w14:paraId="2AE492E3" w14:textId="3B9CDB01" w:rsidR="001E6E27" w:rsidRPr="00724F58" w:rsidRDefault="002F4223" w:rsidP="000E0E58">
      <w:pPr>
        <w:spacing w:line="360" w:lineRule="auto"/>
        <w:jc w:val="both"/>
        <w:rPr>
          <w:rFonts w:ascii="Arial" w:hAnsi="Arial" w:cs="Arial"/>
          <w:lang w:val="fr-FR"/>
        </w:rPr>
      </w:pPr>
      <w:r w:rsidRPr="00724F58">
        <w:rPr>
          <w:rFonts w:ascii="Arial" w:hAnsi="Arial" w:cs="Arial"/>
          <w:lang w:val="fr-FR"/>
        </w:rPr>
        <w:t xml:space="preserve">Un mode d’emploi, comportant des instructions claires et définitives à destination des utilisateurs et du personnel d’entretien concernant la configuration, le réglage et la maintenance du </w:t>
      </w:r>
      <w:r w:rsidR="00505269">
        <w:rPr>
          <w:rFonts w:ascii="Arial" w:hAnsi="Arial" w:cs="Arial"/>
          <w:lang w:val="fr-FR"/>
        </w:rPr>
        <w:t>système d’assainissement autonome</w:t>
      </w:r>
      <w:r w:rsidRPr="00724F58">
        <w:rPr>
          <w:rFonts w:ascii="Arial" w:hAnsi="Arial" w:cs="Arial"/>
          <w:lang w:val="fr-FR"/>
        </w:rPr>
        <w:t>, doit être fourni</w:t>
      </w:r>
      <w:r w:rsidR="00F470C0" w:rsidRPr="00724F58">
        <w:rPr>
          <w:rFonts w:ascii="Arial" w:hAnsi="Arial" w:cs="Arial"/>
          <w:lang w:val="fr-FR"/>
        </w:rPr>
        <w:t xml:space="preserve">. </w:t>
      </w:r>
      <w:r w:rsidRPr="00724F58">
        <w:rPr>
          <w:rFonts w:ascii="Arial" w:hAnsi="Arial" w:cs="Arial"/>
          <w:lang w:val="fr-FR"/>
        </w:rPr>
        <w:t>Au minimum, le mode d’emploi doit clairement définir l’ensemble des modes opératoires, activités et plannings relatifs à la configuration, au réglage et à la maintenance qui sont cruciaux au maintien du système dans un état sûr et opérationnel</w:t>
      </w:r>
      <w:r w:rsidR="00911CEF" w:rsidRPr="00724F58">
        <w:rPr>
          <w:rFonts w:ascii="Arial" w:hAnsi="Arial" w:cs="Arial"/>
          <w:lang w:val="fr-FR"/>
        </w:rPr>
        <w:t>.</w:t>
      </w:r>
      <w:r w:rsidR="0005432F" w:rsidRPr="00724F58">
        <w:rPr>
          <w:rFonts w:ascii="Arial" w:hAnsi="Arial" w:cs="Arial"/>
          <w:lang w:val="fr-FR"/>
        </w:rPr>
        <w:t xml:space="preserve"> </w:t>
      </w:r>
    </w:p>
    <w:p w14:paraId="455A872B" w14:textId="3D653092" w:rsidR="006049A1" w:rsidRPr="00724F58" w:rsidRDefault="000E0E58" w:rsidP="000E0E58">
      <w:pPr>
        <w:spacing w:line="360" w:lineRule="auto"/>
        <w:rPr>
          <w:rFonts w:ascii="Arial" w:hAnsi="Arial" w:cs="Arial"/>
          <w:b/>
          <w:lang w:val="fr-FR"/>
        </w:rPr>
      </w:pPr>
      <w:r w:rsidRPr="00724F58">
        <w:rPr>
          <w:rFonts w:ascii="Arial" w:hAnsi="Arial" w:cs="Arial"/>
          <w:b/>
          <w:lang w:val="fr-FR"/>
        </w:rPr>
        <w:t xml:space="preserve">9.4 </w:t>
      </w:r>
      <w:r w:rsidR="002A2FED" w:rsidRPr="00724F58">
        <w:rPr>
          <w:rFonts w:ascii="Arial" w:hAnsi="Arial" w:cs="Arial"/>
          <w:b/>
          <w:lang w:val="fr-FR"/>
        </w:rPr>
        <w:t>Manipulation et</w:t>
      </w:r>
      <w:r w:rsidR="006049A1" w:rsidRPr="00724F58">
        <w:rPr>
          <w:rFonts w:ascii="Arial" w:hAnsi="Arial" w:cs="Arial"/>
          <w:b/>
          <w:lang w:val="fr-FR"/>
        </w:rPr>
        <w:t xml:space="preserve"> transport </w:t>
      </w:r>
      <w:r w:rsidR="002A2FED" w:rsidRPr="00724F58">
        <w:rPr>
          <w:rFonts w:ascii="Arial" w:hAnsi="Arial" w:cs="Arial"/>
          <w:b/>
          <w:lang w:val="fr-FR"/>
        </w:rPr>
        <w:t>du systè</w:t>
      </w:r>
      <w:r w:rsidR="006049A1" w:rsidRPr="00724F58">
        <w:rPr>
          <w:rFonts w:ascii="Arial" w:hAnsi="Arial" w:cs="Arial"/>
          <w:b/>
          <w:lang w:val="fr-FR"/>
        </w:rPr>
        <w:t>m</w:t>
      </w:r>
      <w:r w:rsidR="002A2FED" w:rsidRPr="00724F58">
        <w:rPr>
          <w:rFonts w:ascii="Arial" w:hAnsi="Arial" w:cs="Arial"/>
          <w:b/>
          <w:lang w:val="fr-FR"/>
        </w:rPr>
        <w:t>e d’assainissement</w:t>
      </w:r>
    </w:p>
    <w:p w14:paraId="6A185F8C" w14:textId="66E7A5B9" w:rsidR="000E0E58" w:rsidRPr="00724F58" w:rsidRDefault="002A2FED" w:rsidP="000E0E58">
      <w:pPr>
        <w:spacing w:line="360" w:lineRule="auto"/>
        <w:jc w:val="both"/>
        <w:rPr>
          <w:rFonts w:ascii="Arial" w:hAnsi="Arial" w:cs="Arial"/>
          <w:lang w:val="fr-FR"/>
        </w:rPr>
      </w:pPr>
      <w:r w:rsidRPr="00724F58">
        <w:rPr>
          <w:rFonts w:ascii="Arial" w:hAnsi="Arial" w:cs="Arial"/>
          <w:lang w:val="fr-FR"/>
        </w:rPr>
        <w:t xml:space="preserve">Les systèmes d’assainissement </w:t>
      </w:r>
      <w:r w:rsidR="00505269">
        <w:rPr>
          <w:rFonts w:ascii="Arial" w:hAnsi="Arial" w:cs="Arial"/>
          <w:lang w:val="fr-FR"/>
        </w:rPr>
        <w:t>autonome</w:t>
      </w:r>
      <w:r w:rsidRPr="00724F58">
        <w:rPr>
          <w:rFonts w:ascii="Arial" w:hAnsi="Arial" w:cs="Arial"/>
          <w:lang w:val="fr-FR"/>
        </w:rPr>
        <w:t xml:space="preserve"> doivent pouvoir résister en toute sécurité à la manipulation et au transport vers un autre emplacement et, si nécessaire, résister en toute sécurité au stockage, sans en subir de dommage</w:t>
      </w:r>
      <w:r w:rsidR="006049A1" w:rsidRPr="00724F58">
        <w:rPr>
          <w:rFonts w:ascii="Arial" w:hAnsi="Arial" w:cs="Arial"/>
          <w:lang w:val="fr-FR"/>
        </w:rPr>
        <w:t xml:space="preserve">. </w:t>
      </w:r>
      <w:r w:rsidRPr="00724F58">
        <w:rPr>
          <w:rFonts w:ascii="Arial" w:hAnsi="Arial" w:cs="Arial"/>
          <w:lang w:val="fr-FR"/>
        </w:rPr>
        <w:t xml:space="preserve">Le fabricant doit indiquer clairement les conditions ambiantes </w:t>
      </w:r>
      <w:r w:rsidR="0079679E" w:rsidRPr="00724F58">
        <w:rPr>
          <w:rFonts w:ascii="Arial" w:hAnsi="Arial" w:cs="Arial"/>
          <w:lang w:val="fr-FR"/>
        </w:rPr>
        <w:t>que</w:t>
      </w:r>
      <w:r w:rsidRPr="00724F58">
        <w:rPr>
          <w:rFonts w:ascii="Arial" w:hAnsi="Arial" w:cs="Arial"/>
          <w:lang w:val="fr-FR"/>
        </w:rPr>
        <w:t xml:space="preserve"> le système d’assainissement peut supporter pendant la manipulation et le transport, si ces valeurs diffèrent de celles spécifiées</w:t>
      </w:r>
      <w:r w:rsidR="006049A1" w:rsidRPr="00724F58">
        <w:rPr>
          <w:rFonts w:ascii="Arial" w:hAnsi="Arial" w:cs="Arial"/>
          <w:lang w:val="fr-FR"/>
        </w:rPr>
        <w:t xml:space="preserve">. </w:t>
      </w:r>
      <w:r w:rsidRPr="00724F58">
        <w:rPr>
          <w:rFonts w:ascii="Arial" w:hAnsi="Arial" w:cs="Arial"/>
          <w:lang w:val="fr-FR"/>
        </w:rPr>
        <w:t>Lorsqu’ils sont transportés, les systèmes ne doivent occasionner aucun mouvement soudain ou rejet involontaire au niveau des réservoirs ou des tuyauteries, ni aucun danger en raison de l’instabilité du système</w:t>
      </w:r>
      <w:r w:rsidR="0005432F" w:rsidRPr="00724F58">
        <w:rPr>
          <w:rFonts w:ascii="Arial" w:hAnsi="Arial" w:cs="Arial"/>
          <w:lang w:val="fr-FR"/>
        </w:rPr>
        <w:t xml:space="preserve">. </w:t>
      </w:r>
      <w:r w:rsidRPr="00724F58">
        <w:rPr>
          <w:rFonts w:ascii="Arial" w:hAnsi="Arial" w:cs="Arial"/>
          <w:lang w:val="fr-FR"/>
        </w:rPr>
        <w:t>Si cela est exigé, des attaches adaptées destinées aux engins de levage</w:t>
      </w:r>
      <w:r w:rsidR="0079679E" w:rsidRPr="00724F58">
        <w:rPr>
          <w:rFonts w:ascii="Arial" w:hAnsi="Arial" w:cs="Arial"/>
          <w:lang w:val="fr-FR"/>
        </w:rPr>
        <w:t>,</w:t>
      </w:r>
      <w:r w:rsidRPr="00724F58">
        <w:rPr>
          <w:rFonts w:ascii="Arial" w:hAnsi="Arial" w:cs="Arial"/>
          <w:lang w:val="fr-FR"/>
        </w:rPr>
        <w:t xml:space="preserve"> ou des points de fixation doivent être prévus pour garantir le transport en toute sécurité du système</w:t>
      </w:r>
      <w:r w:rsidR="00F86CB9" w:rsidRPr="00724F58">
        <w:rPr>
          <w:rFonts w:ascii="Arial" w:hAnsi="Arial" w:cs="Arial"/>
          <w:lang w:val="fr-FR"/>
        </w:rPr>
        <w:t>.</w:t>
      </w:r>
    </w:p>
    <w:p w14:paraId="4488F956" w14:textId="17E16215" w:rsidR="00E4182D" w:rsidRPr="00724F58" w:rsidRDefault="000E0E58" w:rsidP="000E0E58">
      <w:pPr>
        <w:spacing w:line="360" w:lineRule="auto"/>
        <w:rPr>
          <w:rFonts w:ascii="Arial" w:hAnsi="Arial" w:cs="Arial"/>
          <w:b/>
          <w:lang w:val="fr-FR"/>
        </w:rPr>
      </w:pPr>
      <w:r w:rsidRPr="00724F58">
        <w:rPr>
          <w:rFonts w:ascii="Arial" w:hAnsi="Arial" w:cs="Arial"/>
          <w:b/>
          <w:lang w:val="fr-FR"/>
        </w:rPr>
        <w:t>10</w:t>
      </w:r>
      <w:r w:rsidR="00D71885" w:rsidRPr="00724F58">
        <w:rPr>
          <w:rFonts w:ascii="Arial" w:hAnsi="Arial" w:cs="Arial"/>
          <w:b/>
          <w:lang w:val="fr-FR"/>
        </w:rPr>
        <w:t xml:space="preserve"> </w:t>
      </w:r>
      <w:r w:rsidR="002A2FED" w:rsidRPr="00724F58">
        <w:rPr>
          <w:rFonts w:ascii="Arial" w:hAnsi="Arial" w:cs="Arial"/>
          <w:b/>
          <w:lang w:val="fr-FR"/>
        </w:rPr>
        <w:t>Durabilité</w:t>
      </w:r>
    </w:p>
    <w:p w14:paraId="7BBE52F3" w14:textId="17E939C2" w:rsidR="00C67DB6" w:rsidRPr="00724F58" w:rsidRDefault="000E0E58" w:rsidP="000E0E58">
      <w:pPr>
        <w:spacing w:line="360" w:lineRule="auto"/>
        <w:rPr>
          <w:rFonts w:ascii="Arial" w:hAnsi="Arial" w:cs="Arial"/>
          <w:b/>
          <w:lang w:val="fr-FR"/>
        </w:rPr>
      </w:pPr>
      <w:r w:rsidRPr="00724F58">
        <w:rPr>
          <w:rFonts w:ascii="Arial" w:hAnsi="Arial" w:cs="Arial"/>
          <w:b/>
          <w:lang w:val="fr-FR"/>
        </w:rPr>
        <w:t xml:space="preserve">10.1 </w:t>
      </w:r>
      <w:r w:rsidR="00672383" w:rsidRPr="00724F58">
        <w:rPr>
          <w:rFonts w:ascii="Arial" w:hAnsi="Arial" w:cs="Arial"/>
          <w:b/>
          <w:lang w:val="fr-FR"/>
        </w:rPr>
        <w:t>R</w:t>
      </w:r>
      <w:r w:rsidR="00D31258" w:rsidRPr="00724F58">
        <w:rPr>
          <w:rFonts w:ascii="Arial" w:hAnsi="Arial" w:cs="Arial"/>
          <w:b/>
          <w:lang w:val="fr-FR"/>
        </w:rPr>
        <w:t>écupération des nutrim</w:t>
      </w:r>
      <w:r w:rsidR="00672383" w:rsidRPr="00724F58">
        <w:rPr>
          <w:rFonts w:ascii="Arial" w:hAnsi="Arial" w:cs="Arial"/>
          <w:b/>
          <w:lang w:val="fr-FR"/>
        </w:rPr>
        <w:t xml:space="preserve">ents </w:t>
      </w:r>
    </w:p>
    <w:p w14:paraId="3112A600" w14:textId="65C67786" w:rsidR="00672383" w:rsidRPr="00724F58" w:rsidRDefault="00D31258" w:rsidP="00672383">
      <w:pPr>
        <w:spacing w:line="360" w:lineRule="auto"/>
        <w:jc w:val="both"/>
        <w:rPr>
          <w:rFonts w:ascii="Arial" w:hAnsi="Arial" w:cs="Arial"/>
          <w:bCs/>
          <w:lang w:val="fr-FR"/>
        </w:rPr>
      </w:pPr>
      <w:r w:rsidRPr="00724F58">
        <w:rPr>
          <w:rFonts w:ascii="Arial" w:hAnsi="Arial" w:cs="Arial"/>
          <w:lang w:val="fr-FR"/>
        </w:rPr>
        <w:t>Les nutriments présentant un intérêt sont ceux qui facilitent la croissance des plantes comme le phosphore, l’azote et le potassium</w:t>
      </w:r>
      <w:r w:rsidR="00672383" w:rsidRPr="00724F58">
        <w:rPr>
          <w:rFonts w:ascii="Arial" w:hAnsi="Arial" w:cs="Arial"/>
          <w:color w:val="000000"/>
          <w:lang w:val="fr-FR"/>
        </w:rPr>
        <w:t>.</w:t>
      </w:r>
      <w:r w:rsidR="00672383" w:rsidRPr="00724F58">
        <w:rPr>
          <w:rFonts w:ascii="Arial" w:hAnsi="Arial" w:cs="Arial"/>
          <w:bCs/>
          <w:lang w:val="fr-FR"/>
        </w:rPr>
        <w:t xml:space="preserve"> </w:t>
      </w:r>
      <w:r w:rsidRPr="00724F58">
        <w:rPr>
          <w:rFonts w:ascii="Arial" w:hAnsi="Arial" w:cs="Arial"/>
          <w:lang w:val="fr-FR"/>
        </w:rPr>
        <w:t>Le fabricant du système d’assainissement doit spécifier le type, les sous-types, la concentration et la quantité de nutriments contenus dans les produits sortants solides finaux et/ou les effluents (dans des unités du type mg/l ou mg/kg de masse sèche et mg par utilisateur et par jour</w:t>
      </w:r>
      <w:r w:rsidR="00672383" w:rsidRPr="00724F58">
        <w:rPr>
          <w:rFonts w:ascii="Arial" w:hAnsi="Arial" w:cs="Arial"/>
          <w:bCs/>
          <w:lang w:val="fr-FR"/>
        </w:rPr>
        <w:t xml:space="preserve">). </w:t>
      </w:r>
      <w:r w:rsidRPr="00724F58">
        <w:rPr>
          <w:rFonts w:ascii="Arial" w:hAnsi="Arial" w:cs="Arial"/>
          <w:lang w:val="fr-FR"/>
        </w:rPr>
        <w:t>Le fabricant doit spécifier les hypothèses utilisées dans ces calculs</w:t>
      </w:r>
      <w:r w:rsidRPr="00724F58">
        <w:rPr>
          <w:lang w:val="fr-FR"/>
        </w:rPr>
        <w:t>.</w:t>
      </w:r>
    </w:p>
    <w:p w14:paraId="1FF3DBCC" w14:textId="411957F0" w:rsidR="000E0E58" w:rsidRPr="00724F58" w:rsidRDefault="000E0E58" w:rsidP="000E0E58">
      <w:pPr>
        <w:spacing w:line="360" w:lineRule="auto"/>
        <w:jc w:val="both"/>
        <w:rPr>
          <w:rFonts w:ascii="Arial" w:hAnsi="Arial" w:cs="Arial"/>
          <w:b/>
          <w:lang w:val="fr-FR"/>
        </w:rPr>
      </w:pPr>
      <w:r w:rsidRPr="00724F58">
        <w:rPr>
          <w:rFonts w:ascii="Arial" w:hAnsi="Arial" w:cs="Arial"/>
          <w:b/>
          <w:lang w:val="fr-FR"/>
        </w:rPr>
        <w:t xml:space="preserve">10.2 </w:t>
      </w:r>
      <w:r w:rsidR="00D31258" w:rsidRPr="00724F58">
        <w:rPr>
          <w:rFonts w:ascii="Arial" w:hAnsi="Arial" w:cs="Arial"/>
          <w:b/>
          <w:lang w:val="fr-FR"/>
        </w:rPr>
        <w:t>Consommation d’eau et réutilisation des</w:t>
      </w:r>
      <w:r w:rsidR="00672383" w:rsidRPr="00724F58">
        <w:rPr>
          <w:rFonts w:ascii="Arial" w:hAnsi="Arial" w:cs="Arial"/>
          <w:b/>
          <w:lang w:val="fr-FR"/>
        </w:rPr>
        <w:t xml:space="preserve"> effluent</w:t>
      </w:r>
      <w:r w:rsidR="00D31258" w:rsidRPr="00724F58">
        <w:rPr>
          <w:rFonts w:ascii="Arial" w:hAnsi="Arial" w:cs="Arial"/>
          <w:b/>
          <w:lang w:val="fr-FR"/>
        </w:rPr>
        <w:t>s</w:t>
      </w:r>
    </w:p>
    <w:p w14:paraId="22E0E4E8" w14:textId="38C28629" w:rsidR="00672383" w:rsidRPr="00724F58" w:rsidRDefault="000E0E58" w:rsidP="000E0E58">
      <w:pPr>
        <w:spacing w:line="360" w:lineRule="auto"/>
        <w:jc w:val="both"/>
        <w:rPr>
          <w:rFonts w:ascii="Arial" w:hAnsi="Arial" w:cs="Arial"/>
          <w:b/>
          <w:lang w:val="fr-FR"/>
        </w:rPr>
      </w:pPr>
      <w:r w:rsidRPr="00724F58">
        <w:rPr>
          <w:rFonts w:ascii="Arial" w:hAnsi="Arial" w:cs="Arial"/>
          <w:b/>
          <w:lang w:val="fr-FR"/>
        </w:rPr>
        <w:lastRenderedPageBreak/>
        <w:t xml:space="preserve">10.2.1 </w:t>
      </w:r>
      <w:r w:rsidR="00D31258" w:rsidRPr="00724F58">
        <w:rPr>
          <w:rFonts w:ascii="Arial" w:hAnsi="Arial" w:cs="Arial"/>
          <w:b/>
          <w:lang w:val="fr-FR"/>
        </w:rPr>
        <w:t>Calcul</w:t>
      </w:r>
      <w:r w:rsidR="00672383" w:rsidRPr="00724F58">
        <w:rPr>
          <w:rFonts w:ascii="Arial" w:hAnsi="Arial" w:cs="Arial"/>
          <w:b/>
          <w:lang w:val="fr-FR"/>
        </w:rPr>
        <w:t>s</w:t>
      </w:r>
    </w:p>
    <w:p w14:paraId="36C67648" w14:textId="0E88A309" w:rsidR="00672383" w:rsidRPr="00724F58" w:rsidRDefault="00D31258" w:rsidP="00672383">
      <w:pPr>
        <w:spacing w:line="360" w:lineRule="auto"/>
        <w:jc w:val="both"/>
        <w:rPr>
          <w:rFonts w:ascii="Arial" w:hAnsi="Arial" w:cs="Arial"/>
          <w:bCs/>
          <w:lang w:val="fr-FR"/>
        </w:rPr>
      </w:pPr>
      <w:r w:rsidRPr="00724F58">
        <w:rPr>
          <w:rFonts w:ascii="Arial" w:hAnsi="Arial" w:cs="Arial"/>
          <w:lang w:val="fr-FR"/>
        </w:rPr>
        <w:t>Pour faciliter la comparaison des systèmes et la détermination de la pertinence d’un emplacement donné, la consommation d’eau du système d’assainissement doit être calculée et indiquée par rinçage et par utilisateur par jour, dans des unités telles que l/rinçage et l/utilisateur et jour</w:t>
      </w:r>
      <w:r w:rsidR="00672383" w:rsidRPr="00724F58">
        <w:rPr>
          <w:rFonts w:ascii="Arial" w:hAnsi="Arial" w:cs="Arial"/>
          <w:bCs/>
          <w:lang w:val="fr-FR"/>
        </w:rPr>
        <w:t xml:space="preserve">. </w:t>
      </w:r>
      <w:r w:rsidRPr="00724F58">
        <w:rPr>
          <w:rFonts w:ascii="Arial" w:hAnsi="Arial" w:cs="Arial"/>
          <w:lang w:val="fr-FR"/>
        </w:rPr>
        <w:t>Les calculs de consommation d’eau peuvent ne pas tenir compte des activités connexes, telles que le lavage des mains, qui n’entraînent pas directement une utilisation du système d’assainissement</w:t>
      </w:r>
      <w:r w:rsidR="00672383" w:rsidRPr="00724F58">
        <w:rPr>
          <w:rFonts w:ascii="Arial" w:hAnsi="Arial" w:cs="Arial"/>
          <w:bCs/>
          <w:lang w:val="fr-FR"/>
        </w:rPr>
        <w:t xml:space="preserve">. </w:t>
      </w:r>
      <w:r w:rsidRPr="00724F58">
        <w:rPr>
          <w:rFonts w:ascii="Arial" w:hAnsi="Arial" w:cs="Arial"/>
          <w:lang w:val="fr-FR"/>
        </w:rPr>
        <w:t>Le fabricant doit spécifier les hypothèses utilisées dans ces calculs</w:t>
      </w:r>
      <w:r w:rsidR="00911CEF" w:rsidRPr="00724F58">
        <w:rPr>
          <w:rFonts w:ascii="Arial" w:hAnsi="Arial" w:cs="Arial"/>
          <w:bCs/>
          <w:lang w:val="fr-FR"/>
        </w:rPr>
        <w:t>.</w:t>
      </w:r>
    </w:p>
    <w:p w14:paraId="76EF638D" w14:textId="1A5C93A6" w:rsidR="00724427" w:rsidRPr="00724F58" w:rsidRDefault="000E0E58" w:rsidP="000E0E58">
      <w:pPr>
        <w:spacing w:line="360" w:lineRule="auto"/>
        <w:jc w:val="both"/>
        <w:rPr>
          <w:rFonts w:ascii="Arial" w:hAnsi="Arial" w:cs="Arial"/>
          <w:b/>
          <w:lang w:val="fr-FR"/>
        </w:rPr>
      </w:pPr>
      <w:r w:rsidRPr="00724F58">
        <w:rPr>
          <w:rFonts w:ascii="Arial" w:hAnsi="Arial" w:cs="Arial"/>
          <w:b/>
          <w:lang w:val="fr-FR"/>
        </w:rPr>
        <w:t xml:space="preserve">10.2.2 </w:t>
      </w:r>
      <w:r w:rsidR="00D31258" w:rsidRPr="00724F58">
        <w:rPr>
          <w:rFonts w:ascii="Arial" w:hAnsi="Arial" w:cs="Arial"/>
          <w:b/>
          <w:lang w:val="fr-FR"/>
        </w:rPr>
        <w:t>Consommation d’eau</w:t>
      </w:r>
    </w:p>
    <w:p w14:paraId="006F76A1" w14:textId="51058CA4" w:rsidR="00724427" w:rsidRPr="00724F58" w:rsidRDefault="00D31258" w:rsidP="00724427">
      <w:pPr>
        <w:spacing w:line="360" w:lineRule="auto"/>
        <w:jc w:val="both"/>
        <w:rPr>
          <w:rFonts w:ascii="Arial" w:hAnsi="Arial" w:cs="Arial"/>
          <w:bCs/>
          <w:lang w:val="fr-FR"/>
        </w:rPr>
      </w:pPr>
      <w:r w:rsidRPr="00724F58">
        <w:rPr>
          <w:rFonts w:ascii="Arial" w:hAnsi="Arial" w:cs="Arial"/>
          <w:lang w:val="fr-FR"/>
        </w:rPr>
        <w:t>Le fabricant doit indiquer la quantité d’eau exigée pour faire fonctionner le système d’assainissement. La consommation d’eau du système d’assainissement doit être réduite le plus possible</w:t>
      </w:r>
      <w:r w:rsidR="00724427" w:rsidRPr="00724F58">
        <w:rPr>
          <w:rFonts w:ascii="Arial" w:hAnsi="Arial" w:cs="Arial"/>
          <w:bCs/>
          <w:lang w:val="fr-FR"/>
        </w:rPr>
        <w:t>.</w:t>
      </w:r>
    </w:p>
    <w:p w14:paraId="7F1798B4" w14:textId="17E626CE" w:rsidR="00724427" w:rsidRPr="00724F58" w:rsidRDefault="000E0E58" w:rsidP="000E0E58">
      <w:pPr>
        <w:spacing w:line="360" w:lineRule="auto"/>
        <w:jc w:val="both"/>
        <w:rPr>
          <w:rFonts w:ascii="Arial" w:hAnsi="Arial" w:cs="Arial"/>
          <w:b/>
          <w:lang w:val="fr-FR"/>
        </w:rPr>
      </w:pPr>
      <w:r w:rsidRPr="00724F58">
        <w:rPr>
          <w:rFonts w:ascii="Arial" w:hAnsi="Arial" w:cs="Arial"/>
          <w:b/>
          <w:lang w:val="fr-FR"/>
        </w:rPr>
        <w:t xml:space="preserve">10.2.3 </w:t>
      </w:r>
      <w:r w:rsidR="00724427" w:rsidRPr="00724F58">
        <w:rPr>
          <w:rFonts w:ascii="Arial" w:hAnsi="Arial" w:cs="Arial"/>
          <w:b/>
          <w:lang w:val="fr-FR"/>
        </w:rPr>
        <w:t>R</w:t>
      </w:r>
      <w:r w:rsidR="00D31258" w:rsidRPr="00724F58">
        <w:rPr>
          <w:rFonts w:ascii="Arial" w:hAnsi="Arial" w:cs="Arial"/>
          <w:b/>
          <w:lang w:val="fr-FR"/>
        </w:rPr>
        <w:t>éutilisation des</w:t>
      </w:r>
      <w:r w:rsidR="00724427" w:rsidRPr="00724F58">
        <w:rPr>
          <w:rFonts w:ascii="Arial" w:hAnsi="Arial" w:cs="Arial"/>
          <w:b/>
          <w:lang w:val="fr-FR"/>
        </w:rPr>
        <w:t xml:space="preserve"> effluent</w:t>
      </w:r>
      <w:r w:rsidR="00D31258" w:rsidRPr="00724F58">
        <w:rPr>
          <w:rFonts w:ascii="Arial" w:hAnsi="Arial" w:cs="Arial"/>
          <w:b/>
          <w:lang w:val="fr-FR"/>
        </w:rPr>
        <w:t>s</w:t>
      </w:r>
    </w:p>
    <w:p w14:paraId="4BB7402E" w14:textId="665477AB" w:rsidR="00724427" w:rsidRPr="00724F58" w:rsidRDefault="00D31258" w:rsidP="00724427">
      <w:pPr>
        <w:spacing w:line="360" w:lineRule="auto"/>
        <w:jc w:val="both"/>
        <w:rPr>
          <w:rFonts w:ascii="Arial" w:hAnsi="Arial" w:cs="Arial"/>
          <w:bCs/>
          <w:lang w:val="fr-FR"/>
        </w:rPr>
      </w:pPr>
      <w:r w:rsidRPr="00724F58">
        <w:rPr>
          <w:rFonts w:ascii="Arial" w:hAnsi="Arial" w:cs="Arial"/>
          <w:lang w:val="fr-FR"/>
        </w:rPr>
        <w:t>Le fabricant doit indiquer la proportion des besoins en eau du système qui peut être satisfaite par les effluents issus du système d’assainissement</w:t>
      </w:r>
      <w:r w:rsidR="00724427" w:rsidRPr="00724F58">
        <w:rPr>
          <w:rFonts w:ascii="Arial" w:hAnsi="Arial" w:cs="Arial"/>
          <w:bCs/>
          <w:lang w:val="fr-FR"/>
        </w:rPr>
        <w:t xml:space="preserve">. </w:t>
      </w:r>
      <w:r w:rsidRPr="00724F58">
        <w:rPr>
          <w:rFonts w:ascii="Arial" w:hAnsi="Arial" w:cs="Arial"/>
          <w:lang w:val="fr-FR"/>
        </w:rPr>
        <w:t>Si le système exige de l’eau douce en plus des effluents traités, le fabricant doit indiquer la quantité et la qualité nécessaires d’eau douce</w:t>
      </w:r>
      <w:r w:rsidR="00724427" w:rsidRPr="00724F58">
        <w:rPr>
          <w:rFonts w:ascii="Arial" w:hAnsi="Arial" w:cs="Arial"/>
          <w:bCs/>
          <w:lang w:val="fr-FR"/>
        </w:rPr>
        <w:t xml:space="preserve">. </w:t>
      </w:r>
      <w:r w:rsidR="00866CA1" w:rsidRPr="00724F58">
        <w:rPr>
          <w:rFonts w:ascii="Arial" w:hAnsi="Arial" w:cs="Arial"/>
          <w:lang w:val="fr-FR"/>
        </w:rPr>
        <w:t>La réutilisation des effluents traités dans le système d’assainissement doit être maximisée dans la mesure de ce qui est raisonnablement faisable en pratique</w:t>
      </w:r>
      <w:r w:rsidR="00724427" w:rsidRPr="00724F58">
        <w:rPr>
          <w:rFonts w:ascii="Arial" w:hAnsi="Arial" w:cs="Arial"/>
          <w:bCs/>
          <w:lang w:val="fr-FR"/>
        </w:rPr>
        <w:t xml:space="preserve">. </w:t>
      </w:r>
    </w:p>
    <w:p w14:paraId="1BEB2449" w14:textId="6AB1A47B" w:rsidR="00724427" w:rsidRPr="00724F58" w:rsidRDefault="00724427" w:rsidP="00724427">
      <w:pPr>
        <w:spacing w:line="360" w:lineRule="auto"/>
        <w:jc w:val="both"/>
        <w:rPr>
          <w:rFonts w:ascii="Arial" w:hAnsi="Arial" w:cs="Arial"/>
          <w:color w:val="000000"/>
          <w:lang w:val="fr-FR"/>
        </w:rPr>
      </w:pPr>
      <w:r w:rsidRPr="00724F58">
        <w:rPr>
          <w:rFonts w:ascii="Arial" w:hAnsi="Arial" w:cs="Arial"/>
          <w:bCs/>
          <w:lang w:val="fr-FR"/>
        </w:rPr>
        <w:t>***</w:t>
      </w:r>
      <w:r w:rsidR="0015641D" w:rsidRPr="00724F58">
        <w:rPr>
          <w:rFonts w:ascii="Arial" w:hAnsi="Arial" w:cs="Arial"/>
          <w:color w:val="000000"/>
          <w:lang w:val="fr-FR"/>
        </w:rPr>
        <w:t>La ré</w:t>
      </w:r>
      <w:r w:rsidR="001D089F" w:rsidRPr="00724F58">
        <w:rPr>
          <w:rFonts w:ascii="Arial" w:hAnsi="Arial" w:cs="Arial"/>
          <w:color w:val="000000"/>
          <w:lang w:val="fr-FR"/>
        </w:rPr>
        <w:t>utilisation d’e</w:t>
      </w:r>
      <w:r w:rsidRPr="00724F58">
        <w:rPr>
          <w:rFonts w:ascii="Arial" w:hAnsi="Arial" w:cs="Arial"/>
          <w:color w:val="000000"/>
          <w:lang w:val="fr-FR"/>
        </w:rPr>
        <w:t>ffluent</w:t>
      </w:r>
      <w:r w:rsidR="001D089F" w:rsidRPr="00724F58">
        <w:rPr>
          <w:rFonts w:ascii="Arial" w:hAnsi="Arial" w:cs="Arial"/>
          <w:color w:val="000000"/>
          <w:lang w:val="fr-FR"/>
        </w:rPr>
        <w:t>s</w:t>
      </w:r>
      <w:r w:rsidRPr="00724F58">
        <w:rPr>
          <w:rFonts w:ascii="Arial" w:hAnsi="Arial" w:cs="Arial"/>
          <w:color w:val="000000"/>
          <w:lang w:val="fr-FR"/>
        </w:rPr>
        <w:t xml:space="preserve"> </w:t>
      </w:r>
      <w:r w:rsidR="0015641D" w:rsidRPr="00724F58">
        <w:rPr>
          <w:rFonts w:ascii="Arial" w:hAnsi="Arial" w:cs="Arial"/>
          <w:color w:val="000000"/>
          <w:lang w:val="fr-FR"/>
        </w:rPr>
        <w:t>dans les</w:t>
      </w:r>
      <w:r w:rsidRPr="00724F58">
        <w:rPr>
          <w:rFonts w:ascii="Arial" w:hAnsi="Arial" w:cs="Arial"/>
          <w:color w:val="000000"/>
          <w:lang w:val="fr-FR"/>
        </w:rPr>
        <w:t xml:space="preserve"> syst</w:t>
      </w:r>
      <w:r w:rsidR="0015641D" w:rsidRPr="00724F58">
        <w:rPr>
          <w:rFonts w:ascii="Arial" w:hAnsi="Arial" w:cs="Arial"/>
          <w:color w:val="000000"/>
          <w:lang w:val="fr-FR"/>
        </w:rPr>
        <w:t>è</w:t>
      </w:r>
      <w:r w:rsidRPr="00724F58">
        <w:rPr>
          <w:rFonts w:ascii="Arial" w:hAnsi="Arial" w:cs="Arial"/>
          <w:color w:val="000000"/>
          <w:lang w:val="fr-FR"/>
        </w:rPr>
        <w:t>m</w:t>
      </w:r>
      <w:r w:rsidR="0015641D" w:rsidRPr="00724F58">
        <w:rPr>
          <w:rFonts w:ascii="Arial" w:hAnsi="Arial" w:cs="Arial"/>
          <w:color w:val="000000"/>
          <w:lang w:val="fr-FR"/>
        </w:rPr>
        <w:t>e</w:t>
      </w:r>
      <w:r w:rsidRPr="00724F58">
        <w:rPr>
          <w:rFonts w:ascii="Arial" w:hAnsi="Arial" w:cs="Arial"/>
          <w:color w:val="000000"/>
          <w:lang w:val="fr-FR"/>
        </w:rPr>
        <w:t xml:space="preserve">s </w:t>
      </w:r>
      <w:r w:rsidR="0015641D" w:rsidRPr="00724F58">
        <w:rPr>
          <w:rFonts w:ascii="Arial" w:hAnsi="Arial" w:cs="Arial"/>
          <w:color w:val="000000"/>
          <w:lang w:val="fr-FR"/>
        </w:rPr>
        <w:t xml:space="preserve">peut nuire à la santé publique à moins </w:t>
      </w:r>
      <w:r w:rsidR="00B764F1" w:rsidRPr="00724F58">
        <w:rPr>
          <w:rFonts w:ascii="Arial" w:hAnsi="Arial" w:cs="Arial"/>
          <w:color w:val="000000"/>
          <w:lang w:val="fr-FR"/>
        </w:rPr>
        <w:t xml:space="preserve">d’envisager des pathogènes saprozoïques </w:t>
      </w:r>
      <w:r w:rsidRPr="00724F58">
        <w:rPr>
          <w:rFonts w:ascii="Arial" w:hAnsi="Arial" w:cs="Arial"/>
          <w:color w:val="000000"/>
          <w:lang w:val="fr-FR"/>
        </w:rPr>
        <w:t>(</w:t>
      </w:r>
      <w:r w:rsidR="00B764F1" w:rsidRPr="00724F58">
        <w:rPr>
          <w:rFonts w:ascii="Arial" w:hAnsi="Arial" w:cs="Arial"/>
          <w:color w:val="000000"/>
          <w:lang w:val="fr-FR"/>
        </w:rPr>
        <w:t>telles que les légionelles</w:t>
      </w:r>
      <w:r w:rsidRPr="00724F58">
        <w:rPr>
          <w:rFonts w:ascii="Arial" w:hAnsi="Arial" w:cs="Arial"/>
          <w:color w:val="000000"/>
          <w:lang w:val="fr-FR"/>
        </w:rPr>
        <w:t xml:space="preserve">) </w:t>
      </w:r>
      <w:r w:rsidR="00B764F1" w:rsidRPr="00724F58">
        <w:rPr>
          <w:rFonts w:ascii="Arial" w:hAnsi="Arial" w:cs="Arial"/>
          <w:color w:val="000000"/>
          <w:lang w:val="fr-FR"/>
        </w:rPr>
        <w:t>qui soient traités et surveillés</w:t>
      </w:r>
      <w:r w:rsidRPr="00724F58">
        <w:rPr>
          <w:rFonts w:ascii="Arial" w:hAnsi="Arial" w:cs="Arial"/>
          <w:color w:val="000000"/>
          <w:lang w:val="fr-FR"/>
        </w:rPr>
        <w:t>.</w:t>
      </w:r>
    </w:p>
    <w:p w14:paraId="47F61A59" w14:textId="344FD930" w:rsidR="00724427" w:rsidRPr="00724F58" w:rsidRDefault="000E0E58" w:rsidP="00724427">
      <w:pPr>
        <w:spacing w:line="360" w:lineRule="auto"/>
        <w:jc w:val="both"/>
        <w:rPr>
          <w:rFonts w:ascii="Arial" w:hAnsi="Arial" w:cs="Arial"/>
          <w:b/>
          <w:bCs/>
          <w:lang w:val="fr-FR"/>
        </w:rPr>
      </w:pPr>
      <w:r w:rsidRPr="00724F58">
        <w:rPr>
          <w:rFonts w:ascii="Arial" w:hAnsi="Arial" w:cs="Arial"/>
          <w:b/>
          <w:bCs/>
          <w:lang w:val="fr-FR"/>
        </w:rPr>
        <w:t>11</w:t>
      </w:r>
      <w:r w:rsidR="004F335C" w:rsidRPr="00724F58">
        <w:rPr>
          <w:rFonts w:ascii="Arial" w:hAnsi="Arial" w:cs="Arial"/>
          <w:b/>
          <w:bCs/>
          <w:lang w:val="fr-FR"/>
        </w:rPr>
        <w:t xml:space="preserve"> </w:t>
      </w:r>
      <w:r w:rsidR="00B764F1" w:rsidRPr="00724F58">
        <w:rPr>
          <w:rFonts w:ascii="Arial" w:hAnsi="Arial" w:cs="Arial"/>
          <w:b/>
          <w:bCs/>
          <w:lang w:val="fr-FR"/>
        </w:rPr>
        <w:t>Consommation d’énergie et récupération d’é</w:t>
      </w:r>
      <w:r w:rsidR="00724427" w:rsidRPr="00724F58">
        <w:rPr>
          <w:rFonts w:ascii="Arial" w:hAnsi="Arial" w:cs="Arial"/>
          <w:b/>
          <w:bCs/>
          <w:lang w:val="fr-FR"/>
        </w:rPr>
        <w:t>nerg</w:t>
      </w:r>
      <w:r w:rsidR="00B764F1" w:rsidRPr="00724F58">
        <w:rPr>
          <w:rFonts w:ascii="Arial" w:hAnsi="Arial" w:cs="Arial"/>
          <w:b/>
          <w:bCs/>
          <w:lang w:val="fr-FR"/>
        </w:rPr>
        <w:t>ie</w:t>
      </w:r>
    </w:p>
    <w:p w14:paraId="475DB6AA" w14:textId="638D1A11" w:rsidR="00724427" w:rsidRPr="00724F58" w:rsidRDefault="000E0E58" w:rsidP="00724427">
      <w:pPr>
        <w:spacing w:line="360" w:lineRule="auto"/>
        <w:jc w:val="both"/>
        <w:rPr>
          <w:rFonts w:ascii="Arial" w:hAnsi="Arial" w:cs="Arial"/>
          <w:b/>
          <w:bCs/>
          <w:lang w:val="fr-FR"/>
        </w:rPr>
      </w:pPr>
      <w:r w:rsidRPr="00724F58">
        <w:rPr>
          <w:rFonts w:ascii="Arial" w:hAnsi="Arial" w:cs="Arial"/>
          <w:b/>
          <w:bCs/>
          <w:lang w:val="fr-FR"/>
        </w:rPr>
        <w:t>11</w:t>
      </w:r>
      <w:r w:rsidR="00724427" w:rsidRPr="00724F58">
        <w:rPr>
          <w:rFonts w:ascii="Arial" w:hAnsi="Arial" w:cs="Arial"/>
          <w:b/>
          <w:bCs/>
          <w:lang w:val="fr-FR"/>
        </w:rPr>
        <w:t>.1 Calculs</w:t>
      </w:r>
    </w:p>
    <w:p w14:paraId="71357052" w14:textId="713E6255" w:rsidR="00724427" w:rsidRPr="00724F58" w:rsidRDefault="00B764F1" w:rsidP="00724427">
      <w:pPr>
        <w:spacing w:line="360" w:lineRule="auto"/>
        <w:jc w:val="both"/>
        <w:rPr>
          <w:rFonts w:ascii="Arial" w:hAnsi="Arial" w:cs="Arial"/>
          <w:bCs/>
          <w:lang w:val="fr-FR"/>
        </w:rPr>
      </w:pPr>
      <w:r w:rsidRPr="00724F58">
        <w:rPr>
          <w:rFonts w:ascii="Arial" w:hAnsi="Arial" w:cs="Arial"/>
          <w:lang w:val="fr-FR"/>
        </w:rPr>
        <w:t>Pour faciliter la comparaison des systèmes et la détermination de la pertinence d’un emplacement donné, la consommation et la récupération d’énergie du système d’assainissement doivent être calculées et indiquées en unités du type kJ ou kWh par volume ou masse et en kJ ou kWh par utilisateur par jour</w:t>
      </w:r>
      <w:r w:rsidR="00911CEF" w:rsidRPr="00724F58">
        <w:rPr>
          <w:rFonts w:ascii="Arial" w:hAnsi="Arial" w:cs="Arial"/>
          <w:bCs/>
          <w:lang w:val="fr-FR"/>
        </w:rPr>
        <w:t>.</w:t>
      </w:r>
      <w:r w:rsidR="00724427" w:rsidRPr="00724F58">
        <w:rPr>
          <w:rFonts w:ascii="Arial" w:hAnsi="Arial" w:cs="Arial"/>
          <w:bCs/>
          <w:lang w:val="fr-FR"/>
        </w:rPr>
        <w:t xml:space="preserve"> </w:t>
      </w:r>
    </w:p>
    <w:p w14:paraId="2A22EE74" w14:textId="4E1C2D18" w:rsidR="00724427" w:rsidRPr="00724F58" w:rsidRDefault="000E0E58" w:rsidP="00724427">
      <w:pPr>
        <w:spacing w:line="360" w:lineRule="auto"/>
        <w:jc w:val="both"/>
        <w:rPr>
          <w:rFonts w:ascii="Arial" w:hAnsi="Arial" w:cs="Arial"/>
          <w:b/>
          <w:lang w:val="fr-FR"/>
        </w:rPr>
      </w:pPr>
      <w:r w:rsidRPr="00724F58">
        <w:rPr>
          <w:rFonts w:ascii="Arial" w:hAnsi="Arial" w:cs="Arial"/>
          <w:b/>
          <w:lang w:val="fr-FR"/>
        </w:rPr>
        <w:t>11</w:t>
      </w:r>
      <w:r w:rsidR="00724427" w:rsidRPr="00724F58">
        <w:rPr>
          <w:rFonts w:ascii="Arial" w:hAnsi="Arial" w:cs="Arial"/>
          <w:b/>
          <w:lang w:val="fr-FR"/>
        </w:rPr>
        <w:t xml:space="preserve">.2 </w:t>
      </w:r>
      <w:r w:rsidR="00B764F1" w:rsidRPr="00724F58">
        <w:rPr>
          <w:rFonts w:ascii="Arial" w:hAnsi="Arial" w:cs="Arial"/>
          <w:b/>
          <w:lang w:val="fr-FR"/>
        </w:rPr>
        <w:t>Consommation d’énergie</w:t>
      </w:r>
    </w:p>
    <w:p w14:paraId="08EE1328" w14:textId="6F43FFFA" w:rsidR="00724427" w:rsidRPr="00724F58" w:rsidRDefault="00B764F1" w:rsidP="00724427">
      <w:pPr>
        <w:spacing w:line="360" w:lineRule="auto"/>
        <w:jc w:val="both"/>
        <w:rPr>
          <w:rFonts w:ascii="Arial" w:hAnsi="Arial" w:cs="Arial"/>
          <w:bCs/>
          <w:lang w:val="fr-FR"/>
        </w:rPr>
      </w:pPr>
      <w:r w:rsidRPr="00724F58">
        <w:rPr>
          <w:rFonts w:ascii="Arial" w:hAnsi="Arial" w:cs="Arial"/>
          <w:lang w:val="fr-FR"/>
        </w:rPr>
        <w:t>Le fabricant doit indiquer l’énergie exigée pour faire fonctionner le système d’assainissement. La consommation énergétique du système d’assainissement doit être réduite à ce qui est raisonnablement faisable en pratique</w:t>
      </w:r>
      <w:r w:rsidR="00724427" w:rsidRPr="00724F58">
        <w:rPr>
          <w:rFonts w:ascii="Arial" w:hAnsi="Arial" w:cs="Arial"/>
          <w:bCs/>
          <w:lang w:val="fr-FR"/>
        </w:rPr>
        <w:t>.</w:t>
      </w:r>
    </w:p>
    <w:p w14:paraId="7DA35609" w14:textId="20B5FE3F" w:rsidR="00724427" w:rsidRPr="00724F58" w:rsidRDefault="000E0E58" w:rsidP="000E0E58">
      <w:pPr>
        <w:spacing w:line="360" w:lineRule="auto"/>
        <w:jc w:val="both"/>
        <w:rPr>
          <w:rFonts w:ascii="Arial" w:hAnsi="Arial" w:cs="Arial"/>
          <w:b/>
          <w:lang w:val="fr-FR"/>
        </w:rPr>
      </w:pPr>
      <w:r w:rsidRPr="00724F58">
        <w:rPr>
          <w:rFonts w:ascii="Arial" w:hAnsi="Arial" w:cs="Arial"/>
          <w:b/>
          <w:lang w:val="fr-FR"/>
        </w:rPr>
        <w:t xml:space="preserve">11.3 </w:t>
      </w:r>
      <w:r w:rsidR="00C4670B" w:rsidRPr="00724F58">
        <w:rPr>
          <w:rFonts w:ascii="Arial" w:hAnsi="Arial" w:cs="Arial"/>
          <w:b/>
          <w:lang w:val="fr-FR"/>
        </w:rPr>
        <w:t>Récupération d’énergie directe et indirecte</w:t>
      </w:r>
    </w:p>
    <w:p w14:paraId="5848521A" w14:textId="6EA4BB28" w:rsidR="004F335C" w:rsidRPr="00724F58" w:rsidRDefault="00B764F1" w:rsidP="004F335C">
      <w:pPr>
        <w:spacing w:line="360" w:lineRule="auto"/>
        <w:jc w:val="both"/>
        <w:rPr>
          <w:rFonts w:ascii="Arial" w:hAnsi="Arial" w:cs="Arial"/>
          <w:bCs/>
          <w:lang w:val="fr-FR"/>
        </w:rPr>
      </w:pPr>
      <w:r w:rsidRPr="00724F58">
        <w:rPr>
          <w:rFonts w:ascii="Arial" w:hAnsi="Arial" w:cs="Arial"/>
          <w:lang w:val="fr-FR"/>
        </w:rPr>
        <w:lastRenderedPageBreak/>
        <w:t>Les systèmes d’assainissement doivent maximiser la récupération d’énergie directe dans la mesure de ce qui est raisonnablement faisable en pratique. Le fabricant doit indiquer la quantité d’énergie directement récupérée en tant qu’alimentation en énergie pour le fonctionnement du système d’assainissement</w:t>
      </w:r>
      <w:r w:rsidR="00724427" w:rsidRPr="00724F58">
        <w:rPr>
          <w:rFonts w:ascii="Arial" w:hAnsi="Arial" w:cs="Arial"/>
          <w:bCs/>
          <w:lang w:val="fr-FR"/>
        </w:rPr>
        <w:t xml:space="preserve">. </w:t>
      </w:r>
      <w:r w:rsidRPr="00724F58">
        <w:rPr>
          <w:rFonts w:ascii="Arial" w:hAnsi="Arial" w:cs="Arial"/>
          <w:lang w:val="fr-FR"/>
        </w:rPr>
        <w:t>La récupération indirecte d’énergie à travers les produits sortants qui ne sont pas utilisés pour le fonctionnement du système d’assainissement doit être maximisée à ce qui est raisonnablement faisable en pratique. Le fabricant doit indiquer la teneur en énergie de ces produits sortants.</w:t>
      </w:r>
      <w:r w:rsidR="00724427" w:rsidRPr="00724F58">
        <w:rPr>
          <w:rFonts w:ascii="Arial" w:hAnsi="Arial" w:cs="Arial"/>
          <w:bCs/>
          <w:lang w:val="fr-FR"/>
        </w:rPr>
        <w:t xml:space="preserve"> </w:t>
      </w:r>
      <w:r w:rsidR="00852D92" w:rsidRPr="00724F58">
        <w:rPr>
          <w:rFonts w:ascii="Arial" w:hAnsi="Arial" w:cs="Arial"/>
          <w:lang w:val="fr-FR"/>
        </w:rPr>
        <w:t>Il faut que</w:t>
      </w:r>
      <w:r w:rsidRPr="00724F58">
        <w:rPr>
          <w:rFonts w:ascii="Arial" w:hAnsi="Arial" w:cs="Arial"/>
          <w:lang w:val="fr-FR"/>
        </w:rPr>
        <w:t xml:space="preserve"> le fabricant indique la relation entre la consommation d’énergie et la récupération d’énergie directe/indirecte grâce à un diagramme de bilan énergétique</w:t>
      </w:r>
      <w:r w:rsidR="004F335C" w:rsidRPr="00724F58">
        <w:rPr>
          <w:rFonts w:ascii="Arial" w:hAnsi="Arial" w:cs="Arial"/>
          <w:bCs/>
          <w:lang w:val="fr-FR"/>
        </w:rPr>
        <w:t>.</w:t>
      </w:r>
    </w:p>
    <w:p w14:paraId="216B7767" w14:textId="142699BD" w:rsidR="004F335C" w:rsidRPr="00724F58" w:rsidRDefault="000E0E58" w:rsidP="004F335C">
      <w:pPr>
        <w:spacing w:line="360" w:lineRule="auto"/>
        <w:jc w:val="both"/>
        <w:rPr>
          <w:rFonts w:ascii="Arial" w:hAnsi="Arial" w:cs="Arial"/>
          <w:bCs/>
          <w:lang w:val="fr-FR"/>
        </w:rPr>
      </w:pPr>
      <w:r w:rsidRPr="00724F58">
        <w:rPr>
          <w:rFonts w:ascii="Arial" w:hAnsi="Arial" w:cs="Arial"/>
          <w:b/>
          <w:bCs/>
          <w:lang w:val="fr-FR"/>
        </w:rPr>
        <w:t>11.4</w:t>
      </w:r>
      <w:r w:rsidR="004F335C" w:rsidRPr="00724F58">
        <w:rPr>
          <w:rFonts w:ascii="Arial" w:hAnsi="Arial" w:cs="Arial"/>
          <w:b/>
          <w:lang w:val="fr-FR"/>
        </w:rPr>
        <w:t xml:space="preserve"> </w:t>
      </w:r>
      <w:r w:rsidR="003111CF" w:rsidRPr="00724F58">
        <w:rPr>
          <w:rFonts w:ascii="Arial" w:hAnsi="Arial" w:cs="Arial"/>
          <w:b/>
          <w:lang w:val="fr-FR"/>
        </w:rPr>
        <w:t>Analyse du cycle de vie</w:t>
      </w:r>
    </w:p>
    <w:p w14:paraId="1969559C" w14:textId="32342F35" w:rsidR="004F335C" w:rsidRPr="00724F58" w:rsidRDefault="00852D92" w:rsidP="004F335C">
      <w:pPr>
        <w:spacing w:line="360" w:lineRule="auto"/>
        <w:jc w:val="both"/>
        <w:rPr>
          <w:rFonts w:ascii="Arial" w:hAnsi="Arial" w:cs="Arial"/>
          <w:bCs/>
          <w:lang w:val="fr-FR"/>
        </w:rPr>
      </w:pPr>
      <w:r w:rsidRPr="00724F58">
        <w:rPr>
          <w:rFonts w:ascii="Arial" w:hAnsi="Arial" w:cs="Arial"/>
          <w:lang w:val="fr-FR"/>
        </w:rPr>
        <w:t>Il sied de</w:t>
      </w:r>
      <w:r w:rsidR="003111CF" w:rsidRPr="00724F58">
        <w:rPr>
          <w:rFonts w:ascii="Arial" w:hAnsi="Arial" w:cs="Arial"/>
          <w:lang w:val="fr-FR"/>
        </w:rPr>
        <w:t xml:space="preserve"> réaliser une analyse du cycle de vie du système d’assainissement selon l’ISO 14040 et l’ISO 14044</w:t>
      </w:r>
      <w:r w:rsidR="004F335C" w:rsidRPr="00724F58">
        <w:rPr>
          <w:rFonts w:ascii="Arial" w:hAnsi="Arial" w:cs="Arial"/>
          <w:bCs/>
          <w:lang w:val="fr-FR"/>
        </w:rPr>
        <w:t>.</w:t>
      </w:r>
    </w:p>
    <w:p w14:paraId="003B9A05" w14:textId="76068447" w:rsidR="004F335C" w:rsidRPr="00724F58" w:rsidRDefault="000E0E58" w:rsidP="004F335C">
      <w:pPr>
        <w:spacing w:line="360" w:lineRule="auto"/>
        <w:jc w:val="both"/>
        <w:rPr>
          <w:rFonts w:ascii="Arial" w:hAnsi="Arial" w:cs="Arial"/>
          <w:b/>
          <w:lang w:val="fr-FR"/>
        </w:rPr>
      </w:pPr>
      <w:r w:rsidRPr="00724F58">
        <w:rPr>
          <w:rFonts w:ascii="Arial" w:hAnsi="Arial" w:cs="Arial"/>
          <w:b/>
          <w:lang w:val="fr-FR"/>
        </w:rPr>
        <w:t>12</w:t>
      </w:r>
      <w:r w:rsidR="004F335C" w:rsidRPr="00724F58">
        <w:rPr>
          <w:rFonts w:ascii="Arial" w:hAnsi="Arial" w:cs="Arial"/>
          <w:b/>
          <w:lang w:val="fr-FR"/>
        </w:rPr>
        <w:t xml:space="preserve"> </w:t>
      </w:r>
      <w:r w:rsidR="003111CF" w:rsidRPr="00724F58">
        <w:rPr>
          <w:rFonts w:ascii="Arial" w:hAnsi="Arial" w:cs="Arial"/>
          <w:b/>
          <w:lang w:val="fr-FR"/>
        </w:rPr>
        <w:t>Exigences fonctionnelles récurrentes</w:t>
      </w:r>
    </w:p>
    <w:p w14:paraId="09906B97" w14:textId="5D59D2EC" w:rsidR="004F335C" w:rsidRPr="00724F58" w:rsidRDefault="00F70BDA" w:rsidP="004F335C">
      <w:pPr>
        <w:spacing w:line="360" w:lineRule="auto"/>
        <w:jc w:val="both"/>
        <w:rPr>
          <w:rFonts w:ascii="Arial" w:hAnsi="Arial" w:cs="Arial"/>
          <w:bCs/>
          <w:lang w:val="fr-FR"/>
        </w:rPr>
      </w:pPr>
      <w:r w:rsidRPr="00724F58">
        <w:rPr>
          <w:rFonts w:ascii="Arial" w:hAnsi="Arial" w:cs="Arial"/>
          <w:lang w:val="fr-FR"/>
        </w:rPr>
        <w:t xml:space="preserve">Le fabricant doit fournir avec le produit les informations pertinentes spécifiées ci-dessous concernant le </w:t>
      </w:r>
      <w:r w:rsidR="00505269">
        <w:rPr>
          <w:rFonts w:ascii="Arial" w:hAnsi="Arial" w:cs="Arial"/>
          <w:lang w:val="fr-FR"/>
        </w:rPr>
        <w:t>système d’assainissement autonome</w:t>
      </w:r>
      <w:r w:rsidRPr="00724F58">
        <w:rPr>
          <w:rFonts w:ascii="Arial" w:hAnsi="Arial" w:cs="Arial"/>
          <w:lang w:val="fr-FR"/>
        </w:rPr>
        <w:t xml:space="preserve">, en tenant compte de la capacité de traitement du système </w:t>
      </w:r>
      <w:r w:rsidR="004F335C" w:rsidRPr="00724F58">
        <w:rPr>
          <w:rFonts w:ascii="Arial" w:hAnsi="Arial" w:cs="Arial"/>
          <w:bCs/>
          <w:lang w:val="fr-FR"/>
        </w:rPr>
        <w:t>:</w:t>
      </w:r>
    </w:p>
    <w:p w14:paraId="047C350F" w14:textId="7A6AC63C" w:rsidR="004F335C" w:rsidRPr="00724F58" w:rsidRDefault="004F335C" w:rsidP="004F335C">
      <w:pPr>
        <w:spacing w:line="360" w:lineRule="auto"/>
        <w:jc w:val="both"/>
        <w:rPr>
          <w:rFonts w:ascii="Arial" w:hAnsi="Arial" w:cs="Arial"/>
          <w:bCs/>
          <w:lang w:val="fr-FR"/>
        </w:rPr>
      </w:pPr>
      <w:r w:rsidRPr="00724F58">
        <w:rPr>
          <w:rFonts w:ascii="Arial" w:hAnsi="Arial" w:cs="Arial"/>
          <w:bCs/>
          <w:lang w:val="fr-FR"/>
        </w:rPr>
        <w:t xml:space="preserve">(i) </w:t>
      </w:r>
      <w:r w:rsidR="00F70BDA" w:rsidRPr="00724F58">
        <w:rPr>
          <w:rFonts w:ascii="Arial" w:hAnsi="Arial" w:cs="Arial"/>
          <w:lang w:val="fr-FR"/>
        </w:rPr>
        <w:t xml:space="preserve">les activités de configuration, de réglage et de maintenance recommandées, y compris l’identification des pièces et composants pour lesquels il est prévu qu’un remplacement périodique sera nécessaire ainsi que l’estimation de la fréquence à laquelle ces pièces et composants seront remplacés. Les informations doivent être fournies dans un </w:t>
      </w:r>
      <w:r w:rsidR="00704FE7">
        <w:rPr>
          <w:rFonts w:ascii="Arial" w:hAnsi="Arial" w:cs="Arial"/>
          <w:lang w:val="fr-FR"/>
        </w:rPr>
        <w:t xml:space="preserve">tableau </w:t>
      </w:r>
      <w:r w:rsidR="00F70BDA" w:rsidRPr="00724F58">
        <w:rPr>
          <w:rFonts w:ascii="Arial" w:hAnsi="Arial" w:cs="Arial"/>
          <w:lang w:val="fr-FR"/>
        </w:rPr>
        <w:t>récapitulatif</w:t>
      </w:r>
      <w:r w:rsidRPr="00724F58">
        <w:rPr>
          <w:rFonts w:ascii="Arial" w:hAnsi="Arial" w:cs="Arial"/>
          <w:bCs/>
          <w:lang w:val="fr-FR"/>
        </w:rPr>
        <w:t xml:space="preserve">. </w:t>
      </w:r>
      <w:r w:rsidR="00852D92" w:rsidRPr="00724F58">
        <w:rPr>
          <w:rFonts w:ascii="Arial" w:hAnsi="Arial" w:cs="Arial"/>
          <w:lang w:val="fr-FR"/>
        </w:rPr>
        <w:t>Il faut que</w:t>
      </w:r>
      <w:r w:rsidR="00F70BDA" w:rsidRPr="00724F58">
        <w:rPr>
          <w:rFonts w:ascii="Arial" w:hAnsi="Arial" w:cs="Arial"/>
          <w:lang w:val="fr-FR"/>
        </w:rPr>
        <w:t xml:space="preserve"> la complexité de la tâche soit décrite</w:t>
      </w:r>
      <w:r w:rsidR="00F70BDA" w:rsidRPr="00724F58">
        <w:rPr>
          <w:lang w:val="fr-FR"/>
        </w:rPr>
        <w:t xml:space="preserve"> </w:t>
      </w:r>
      <w:r w:rsidR="00911CEF" w:rsidRPr="00724F58">
        <w:rPr>
          <w:rFonts w:ascii="Arial" w:hAnsi="Arial" w:cs="Arial"/>
          <w:bCs/>
          <w:lang w:val="fr-FR"/>
        </w:rPr>
        <w:t>;</w:t>
      </w:r>
    </w:p>
    <w:p w14:paraId="0D7F5135" w14:textId="632F4037" w:rsidR="004F335C" w:rsidRPr="00724F58" w:rsidRDefault="004F335C" w:rsidP="004F335C">
      <w:pPr>
        <w:spacing w:line="360" w:lineRule="auto"/>
        <w:jc w:val="both"/>
        <w:rPr>
          <w:rFonts w:ascii="Arial" w:hAnsi="Arial" w:cs="Arial"/>
          <w:bCs/>
          <w:lang w:val="fr-FR"/>
        </w:rPr>
      </w:pPr>
      <w:r w:rsidRPr="00724F58">
        <w:rPr>
          <w:rFonts w:ascii="Arial" w:hAnsi="Arial" w:cs="Arial"/>
          <w:bCs/>
          <w:lang w:val="fr-FR"/>
        </w:rPr>
        <w:t xml:space="preserve">(ii) </w:t>
      </w:r>
      <w:r w:rsidR="00F70BDA" w:rsidRPr="00724F58">
        <w:rPr>
          <w:rFonts w:ascii="Arial" w:hAnsi="Arial" w:cs="Arial"/>
          <w:lang w:val="fr-FR"/>
        </w:rPr>
        <w:t>une estimation de la consommation d’énergie annuelle nette (en unités telles que kWh/an</w:t>
      </w:r>
      <w:r w:rsidRPr="00724F58">
        <w:rPr>
          <w:rFonts w:ascii="Arial" w:hAnsi="Arial" w:cs="Arial"/>
          <w:bCs/>
          <w:lang w:val="fr-FR"/>
        </w:rPr>
        <w:t>);</w:t>
      </w:r>
    </w:p>
    <w:p w14:paraId="22505B26" w14:textId="729E9202" w:rsidR="004F335C" w:rsidRPr="00724F58" w:rsidRDefault="004F335C" w:rsidP="004F335C">
      <w:pPr>
        <w:spacing w:line="360" w:lineRule="auto"/>
        <w:jc w:val="both"/>
        <w:rPr>
          <w:rFonts w:ascii="Arial" w:hAnsi="Arial" w:cs="Arial"/>
          <w:bCs/>
          <w:lang w:val="fr-FR"/>
        </w:rPr>
      </w:pPr>
      <w:r w:rsidRPr="00724F58">
        <w:rPr>
          <w:rFonts w:ascii="Arial" w:hAnsi="Arial" w:cs="Arial"/>
          <w:bCs/>
          <w:lang w:val="fr-FR"/>
        </w:rPr>
        <w:t xml:space="preserve">(iii) </w:t>
      </w:r>
      <w:r w:rsidR="00F70BDA" w:rsidRPr="00724F58">
        <w:rPr>
          <w:rFonts w:ascii="Arial" w:hAnsi="Arial" w:cs="Arial"/>
          <w:bCs/>
          <w:lang w:val="fr-FR"/>
        </w:rPr>
        <w:t>une estimation de la cons</w:t>
      </w:r>
      <w:r w:rsidR="00647BE6" w:rsidRPr="00724F58">
        <w:rPr>
          <w:rFonts w:ascii="Arial" w:hAnsi="Arial" w:cs="Arial"/>
          <w:bCs/>
          <w:lang w:val="fr-FR"/>
        </w:rPr>
        <w:t>o</w:t>
      </w:r>
      <w:r w:rsidR="00F70BDA" w:rsidRPr="00724F58">
        <w:rPr>
          <w:rFonts w:ascii="Arial" w:hAnsi="Arial" w:cs="Arial"/>
          <w:bCs/>
          <w:lang w:val="fr-FR"/>
        </w:rPr>
        <w:t>mmation annuelle d’eau douce</w:t>
      </w:r>
      <w:r w:rsidRPr="00724F58">
        <w:rPr>
          <w:rFonts w:ascii="Arial" w:hAnsi="Arial" w:cs="Arial"/>
          <w:bCs/>
          <w:lang w:val="fr-FR"/>
        </w:rPr>
        <w:t xml:space="preserve">, </w:t>
      </w:r>
      <w:r w:rsidR="00F70BDA" w:rsidRPr="00724F58">
        <w:rPr>
          <w:rFonts w:ascii="Arial" w:hAnsi="Arial" w:cs="Arial"/>
          <w:bCs/>
          <w:lang w:val="fr-FR"/>
        </w:rPr>
        <w:t>le cas échéant (en</w:t>
      </w:r>
      <w:r w:rsidRPr="00724F58">
        <w:rPr>
          <w:rFonts w:ascii="Arial" w:hAnsi="Arial" w:cs="Arial"/>
          <w:bCs/>
          <w:lang w:val="fr-FR"/>
        </w:rPr>
        <w:t xml:space="preserve"> unit</w:t>
      </w:r>
      <w:r w:rsidR="00F70BDA" w:rsidRPr="00724F58">
        <w:rPr>
          <w:rFonts w:ascii="Arial" w:hAnsi="Arial" w:cs="Arial"/>
          <w:bCs/>
          <w:lang w:val="fr-FR"/>
        </w:rPr>
        <w:t>é</w:t>
      </w:r>
      <w:r w:rsidRPr="00724F58">
        <w:rPr>
          <w:rFonts w:ascii="Arial" w:hAnsi="Arial" w:cs="Arial"/>
          <w:bCs/>
          <w:lang w:val="fr-FR"/>
        </w:rPr>
        <w:t xml:space="preserve">s </w:t>
      </w:r>
      <w:r w:rsidR="00F70BDA" w:rsidRPr="00724F58">
        <w:rPr>
          <w:rFonts w:ascii="Arial" w:hAnsi="Arial" w:cs="Arial"/>
          <w:bCs/>
          <w:lang w:val="fr-FR"/>
        </w:rPr>
        <w:t xml:space="preserve">telles que </w:t>
      </w:r>
      <w:r w:rsidRPr="00724F58">
        <w:rPr>
          <w:rFonts w:ascii="Arial" w:hAnsi="Arial" w:cs="Arial"/>
          <w:bCs/>
          <w:lang w:val="fr-FR"/>
        </w:rPr>
        <w:t>l/</w:t>
      </w:r>
      <w:r w:rsidR="00F70BDA" w:rsidRPr="00724F58">
        <w:rPr>
          <w:rFonts w:ascii="Arial" w:hAnsi="Arial" w:cs="Arial"/>
          <w:bCs/>
          <w:lang w:val="fr-FR"/>
        </w:rPr>
        <w:t>an</w:t>
      </w:r>
      <w:r w:rsidRPr="00724F58">
        <w:rPr>
          <w:rFonts w:ascii="Arial" w:hAnsi="Arial" w:cs="Arial"/>
          <w:bCs/>
          <w:lang w:val="fr-FR"/>
        </w:rPr>
        <w:t>)</w:t>
      </w:r>
      <w:r w:rsidR="00F70BDA" w:rsidRPr="00724F58">
        <w:rPr>
          <w:rFonts w:ascii="Arial" w:hAnsi="Arial" w:cs="Arial"/>
          <w:bCs/>
          <w:lang w:val="fr-FR"/>
        </w:rPr>
        <w:t xml:space="preserve"> </w:t>
      </w:r>
      <w:r w:rsidRPr="00724F58">
        <w:rPr>
          <w:rFonts w:ascii="Arial" w:hAnsi="Arial" w:cs="Arial"/>
          <w:bCs/>
          <w:lang w:val="fr-FR"/>
        </w:rPr>
        <w:t>;</w:t>
      </w:r>
      <w:r w:rsidR="00F70BDA" w:rsidRPr="00724F58">
        <w:rPr>
          <w:rFonts w:ascii="Arial" w:hAnsi="Arial" w:cs="Arial"/>
          <w:bCs/>
          <w:lang w:val="fr-FR"/>
        </w:rPr>
        <w:t xml:space="preserve"> et</w:t>
      </w:r>
    </w:p>
    <w:p w14:paraId="084E29E9" w14:textId="5B267D7F" w:rsidR="004F335C" w:rsidRPr="00724F58" w:rsidRDefault="004F335C" w:rsidP="004F335C">
      <w:pPr>
        <w:spacing w:line="360" w:lineRule="auto"/>
        <w:jc w:val="both"/>
        <w:rPr>
          <w:rFonts w:ascii="Arial" w:hAnsi="Arial" w:cs="Arial"/>
          <w:bCs/>
          <w:lang w:val="fr-FR"/>
        </w:rPr>
      </w:pPr>
      <w:r w:rsidRPr="00724F58">
        <w:rPr>
          <w:rFonts w:ascii="Arial" w:hAnsi="Arial" w:cs="Arial"/>
          <w:bCs/>
          <w:lang w:val="fr-FR"/>
        </w:rPr>
        <w:t xml:space="preserve">(iv) </w:t>
      </w:r>
      <w:r w:rsidR="00F70BDA" w:rsidRPr="00724F58">
        <w:rPr>
          <w:rFonts w:ascii="Arial" w:hAnsi="Arial" w:cs="Arial"/>
          <w:lang w:val="fr-FR"/>
        </w:rPr>
        <w:t>une estimation de la consommation annuelle (quantité/nombre) d’autres ressources telles que les additifs chimiques et biologiques et les outils de nettoyage et de maintenance spécialisés</w:t>
      </w:r>
      <w:r w:rsidRPr="00724F58">
        <w:rPr>
          <w:rFonts w:ascii="Arial" w:hAnsi="Arial" w:cs="Arial"/>
          <w:bCs/>
          <w:lang w:val="fr-FR"/>
        </w:rPr>
        <w:t>.</w:t>
      </w:r>
    </w:p>
    <w:p w14:paraId="11C5C754" w14:textId="77777777" w:rsidR="000E0E58" w:rsidRPr="00724F58" w:rsidRDefault="000E0E58" w:rsidP="004F335C">
      <w:pPr>
        <w:spacing w:line="360" w:lineRule="auto"/>
        <w:jc w:val="both"/>
        <w:rPr>
          <w:rFonts w:ascii="Arial" w:hAnsi="Arial" w:cs="Arial"/>
          <w:bCs/>
          <w:lang w:val="fr-FR"/>
        </w:rPr>
      </w:pPr>
    </w:p>
    <w:p w14:paraId="75A00031" w14:textId="6D43E9D3" w:rsidR="00704FE7" w:rsidRDefault="00704FE7">
      <w:pPr>
        <w:rPr>
          <w:rFonts w:ascii="Arial" w:hAnsi="Arial" w:cs="Arial"/>
          <w:b/>
          <w:sz w:val="24"/>
          <w:szCs w:val="24"/>
          <w:lang w:val="fr-FR"/>
        </w:rPr>
      </w:pPr>
      <w:r>
        <w:rPr>
          <w:rFonts w:ascii="Arial" w:hAnsi="Arial" w:cs="Arial"/>
          <w:b/>
          <w:sz w:val="24"/>
          <w:szCs w:val="24"/>
          <w:lang w:val="fr-FR"/>
        </w:rPr>
        <w:br w:type="page"/>
      </w:r>
    </w:p>
    <w:p w14:paraId="06A36C4B" w14:textId="2A130FA1" w:rsidR="004F335C" w:rsidRPr="00724F58" w:rsidRDefault="00F35E65" w:rsidP="004F335C">
      <w:pPr>
        <w:spacing w:line="360" w:lineRule="auto"/>
        <w:jc w:val="both"/>
        <w:rPr>
          <w:rFonts w:ascii="Arial" w:hAnsi="Arial" w:cs="Arial"/>
          <w:bCs/>
          <w:sz w:val="24"/>
          <w:szCs w:val="24"/>
          <w:lang w:val="fr-FR"/>
        </w:rPr>
      </w:pPr>
      <w:r w:rsidRPr="00724F58">
        <w:rPr>
          <w:rFonts w:ascii="Arial" w:hAnsi="Arial" w:cs="Arial"/>
          <w:b/>
          <w:sz w:val="24"/>
          <w:szCs w:val="24"/>
          <w:lang w:val="fr-FR"/>
        </w:rPr>
        <w:lastRenderedPageBreak/>
        <w:t>Notes</w:t>
      </w:r>
    </w:p>
    <w:p w14:paraId="746DC487" w14:textId="5C1D0331" w:rsidR="00F35E65" w:rsidRPr="00724F58" w:rsidRDefault="000E0E58" w:rsidP="004F335C">
      <w:pPr>
        <w:spacing w:line="360" w:lineRule="auto"/>
        <w:jc w:val="both"/>
        <w:rPr>
          <w:rFonts w:ascii="Arial" w:hAnsi="Arial" w:cs="Arial"/>
          <w:bCs/>
          <w:lang w:val="fr-FR"/>
        </w:rPr>
      </w:pPr>
      <w:r w:rsidRPr="00724F58">
        <w:rPr>
          <w:rFonts w:ascii="Arial" w:hAnsi="Arial" w:cs="Arial"/>
          <w:bCs/>
          <w:noProof/>
          <w:sz w:val="24"/>
          <w:szCs w:val="24"/>
          <w:lang w:val="fr-FR" w:eastAsia="en-ZA"/>
        </w:rPr>
        <mc:AlternateContent>
          <mc:Choice Requires="wps">
            <w:drawing>
              <wp:anchor distT="0" distB="0" distL="114300" distR="114300" simplePos="0" relativeHeight="251635712" behindDoc="0" locked="0" layoutInCell="1" allowOverlap="1" wp14:anchorId="0859FDB7" wp14:editId="39AF00C8">
                <wp:simplePos x="0" y="0"/>
                <wp:positionH relativeFrom="margin">
                  <wp:align>left</wp:align>
                </wp:positionH>
                <wp:positionV relativeFrom="paragraph">
                  <wp:posOffset>12700</wp:posOffset>
                </wp:positionV>
                <wp:extent cx="5648325" cy="7429500"/>
                <wp:effectExtent l="0" t="0" r="28575" b="19050"/>
                <wp:wrapNone/>
                <wp:docPr id="40" name="Rectangle: Rounded Corners 40"/>
                <wp:cNvGraphicFramePr/>
                <a:graphic xmlns:a="http://schemas.openxmlformats.org/drawingml/2006/main">
                  <a:graphicData uri="http://schemas.microsoft.com/office/word/2010/wordprocessingShape">
                    <wps:wsp>
                      <wps:cNvSpPr/>
                      <wps:spPr>
                        <a:xfrm>
                          <a:off x="0" y="0"/>
                          <a:ext cx="5648325" cy="74295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7D586" id="Rectangle: Rounded Corners 40" o:spid="_x0000_s1026" style="position:absolute;margin-left:0;margin-top:1pt;width:444.75pt;height:58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" fillcolor="white [3212]" strokecolor="black [3213]" strokeweight="1pt">
                <v:stroke joinstyle="miter"/>
                <w10:wrap anchorx="margin"/>
              </v:roundrect>
            </w:pict>
          </mc:Fallback>
        </mc:AlternateContent>
      </w:r>
    </w:p>
    <w:p w14:paraId="73B42DC9" w14:textId="7D73BCC0" w:rsidR="004F335C" w:rsidRPr="00724F58" w:rsidRDefault="004F335C" w:rsidP="004F335C">
      <w:pPr>
        <w:spacing w:line="360" w:lineRule="auto"/>
        <w:jc w:val="both"/>
        <w:rPr>
          <w:rFonts w:ascii="Arial" w:hAnsi="Arial" w:cs="Arial"/>
          <w:bCs/>
          <w:lang w:val="fr-FR"/>
        </w:rPr>
      </w:pPr>
    </w:p>
    <w:p w14:paraId="61DD0F2B" w14:textId="39AA922E" w:rsidR="004F335C" w:rsidRPr="00724F58" w:rsidRDefault="004F335C" w:rsidP="004F335C">
      <w:pPr>
        <w:spacing w:line="360" w:lineRule="auto"/>
        <w:jc w:val="both"/>
        <w:rPr>
          <w:rFonts w:ascii="Arial" w:hAnsi="Arial" w:cs="Arial"/>
          <w:bCs/>
          <w:lang w:val="fr-FR"/>
        </w:rPr>
      </w:pPr>
    </w:p>
    <w:p w14:paraId="6AEB99EB" w14:textId="77777777" w:rsidR="004F335C" w:rsidRPr="00724F58" w:rsidRDefault="004F335C" w:rsidP="004F335C">
      <w:pPr>
        <w:rPr>
          <w:lang w:val="fr-FR"/>
        </w:rPr>
      </w:pPr>
    </w:p>
    <w:p w14:paraId="28BB5B41" w14:textId="77777777" w:rsidR="004F335C" w:rsidRPr="00724F58" w:rsidRDefault="004F335C" w:rsidP="004F335C">
      <w:pPr>
        <w:rPr>
          <w:lang w:val="fr-FR"/>
        </w:rPr>
      </w:pPr>
    </w:p>
    <w:p w14:paraId="557E7D5A" w14:textId="77777777" w:rsidR="00724427" w:rsidRPr="00724F58" w:rsidRDefault="00724427" w:rsidP="00724427">
      <w:pPr>
        <w:spacing w:line="360" w:lineRule="auto"/>
        <w:jc w:val="both"/>
        <w:rPr>
          <w:rFonts w:ascii="Arial" w:hAnsi="Arial" w:cs="Arial"/>
          <w:bCs/>
          <w:lang w:val="fr-FR"/>
        </w:rPr>
      </w:pPr>
    </w:p>
    <w:p w14:paraId="20FD0241" w14:textId="4F269F02" w:rsidR="00672383" w:rsidRPr="00724F58" w:rsidRDefault="00672383" w:rsidP="00672383">
      <w:pPr>
        <w:spacing w:line="360" w:lineRule="auto"/>
        <w:jc w:val="both"/>
        <w:rPr>
          <w:rFonts w:ascii="Arial" w:hAnsi="Arial" w:cs="Arial"/>
          <w:bCs/>
          <w:lang w:val="fr-FR"/>
        </w:rPr>
      </w:pPr>
    </w:p>
    <w:p w14:paraId="69A95115" w14:textId="0DD3C4D5" w:rsidR="00672383" w:rsidRPr="00724F58" w:rsidRDefault="00672383" w:rsidP="00672383">
      <w:pPr>
        <w:spacing w:line="360" w:lineRule="auto"/>
        <w:jc w:val="both"/>
        <w:rPr>
          <w:rFonts w:ascii="Arial" w:hAnsi="Arial" w:cs="Arial"/>
          <w:bCs/>
          <w:lang w:val="fr-FR"/>
        </w:rPr>
      </w:pPr>
    </w:p>
    <w:p w14:paraId="7E43D64A" w14:textId="77777777" w:rsidR="00672383" w:rsidRPr="00724F58" w:rsidRDefault="00672383" w:rsidP="00672383">
      <w:pPr>
        <w:spacing w:line="360" w:lineRule="auto"/>
        <w:jc w:val="both"/>
        <w:rPr>
          <w:rFonts w:ascii="Arial" w:hAnsi="Arial" w:cs="Arial"/>
          <w:bCs/>
          <w:lang w:val="fr-FR"/>
        </w:rPr>
      </w:pPr>
    </w:p>
    <w:p w14:paraId="444DC681" w14:textId="77777777" w:rsidR="00672383" w:rsidRPr="00724F58" w:rsidRDefault="00672383" w:rsidP="00672383">
      <w:pPr>
        <w:spacing w:line="360" w:lineRule="auto"/>
        <w:rPr>
          <w:rFonts w:ascii="Arial" w:hAnsi="Arial" w:cs="Arial"/>
          <w:bCs/>
          <w:lang w:val="fr-FR"/>
        </w:rPr>
      </w:pPr>
    </w:p>
    <w:p w14:paraId="29A7B15D" w14:textId="214C1341" w:rsidR="00C67DB6" w:rsidRPr="00724F58" w:rsidRDefault="00C67DB6" w:rsidP="00C67DB6">
      <w:pPr>
        <w:spacing w:line="360" w:lineRule="auto"/>
        <w:rPr>
          <w:rFonts w:ascii="Arial" w:hAnsi="Arial" w:cs="Arial"/>
          <w:b/>
          <w:lang w:val="fr-FR"/>
        </w:rPr>
      </w:pPr>
    </w:p>
    <w:p w14:paraId="7E8B6F9D" w14:textId="4645D36B" w:rsidR="00C67DB6" w:rsidRPr="00724F58" w:rsidRDefault="00C67DB6" w:rsidP="00C67DB6">
      <w:pPr>
        <w:spacing w:line="360" w:lineRule="auto"/>
        <w:rPr>
          <w:rFonts w:ascii="Arial" w:hAnsi="Arial" w:cs="Arial"/>
          <w:b/>
          <w:lang w:val="fr-FR"/>
        </w:rPr>
      </w:pPr>
    </w:p>
    <w:p w14:paraId="7FCC9399" w14:textId="66474BB7" w:rsidR="00C67DB6" w:rsidRPr="00724F58" w:rsidRDefault="00C67DB6" w:rsidP="00C67DB6">
      <w:pPr>
        <w:spacing w:line="360" w:lineRule="auto"/>
        <w:rPr>
          <w:rFonts w:ascii="Arial" w:hAnsi="Arial" w:cs="Arial"/>
          <w:b/>
          <w:lang w:val="fr-FR"/>
        </w:rPr>
      </w:pPr>
    </w:p>
    <w:p w14:paraId="0CEB6B57" w14:textId="5F240E77" w:rsidR="000E0E58" w:rsidRPr="00724F58" w:rsidRDefault="000E0E58" w:rsidP="000E0E58">
      <w:pPr>
        <w:spacing w:line="360" w:lineRule="auto"/>
        <w:rPr>
          <w:rFonts w:ascii="Arial" w:hAnsi="Arial" w:cs="Arial"/>
          <w:b/>
          <w:sz w:val="28"/>
          <w:szCs w:val="28"/>
          <w:lang w:val="fr-FR"/>
        </w:rPr>
      </w:pPr>
    </w:p>
    <w:p w14:paraId="461D74C9" w14:textId="77777777" w:rsidR="002F7798" w:rsidRPr="00724F58" w:rsidRDefault="002F7798" w:rsidP="00D84ABB">
      <w:pPr>
        <w:spacing w:line="360" w:lineRule="auto"/>
        <w:ind w:left="360"/>
        <w:jc w:val="center"/>
        <w:rPr>
          <w:rFonts w:ascii="Arial" w:hAnsi="Arial" w:cs="Arial"/>
          <w:b/>
          <w:sz w:val="28"/>
          <w:szCs w:val="28"/>
          <w:lang w:val="fr-FR"/>
        </w:rPr>
      </w:pPr>
    </w:p>
    <w:p w14:paraId="47E7489B" w14:textId="77777777" w:rsidR="002F7798" w:rsidRPr="00724F58" w:rsidRDefault="002F7798">
      <w:pPr>
        <w:rPr>
          <w:rFonts w:ascii="Arial" w:hAnsi="Arial" w:cs="Arial"/>
          <w:b/>
          <w:sz w:val="28"/>
          <w:szCs w:val="28"/>
          <w:lang w:val="fr-FR"/>
        </w:rPr>
      </w:pPr>
      <w:r w:rsidRPr="00724F58">
        <w:rPr>
          <w:rFonts w:ascii="Arial" w:hAnsi="Arial" w:cs="Arial"/>
          <w:b/>
          <w:sz w:val="28"/>
          <w:szCs w:val="28"/>
          <w:lang w:val="fr-FR"/>
        </w:rPr>
        <w:br w:type="page"/>
      </w:r>
    </w:p>
    <w:p w14:paraId="1E3C6995" w14:textId="529FFF8A" w:rsidR="00951553" w:rsidRPr="00724F58" w:rsidRDefault="00701D61" w:rsidP="0096489D">
      <w:pPr>
        <w:pStyle w:val="Heading2"/>
        <w:numPr>
          <w:ilvl w:val="1"/>
          <w:numId w:val="24"/>
        </w:numPr>
        <w:ind w:left="360" w:hanging="360"/>
        <w:rPr>
          <w:rFonts w:ascii="Arial" w:hAnsi="Arial" w:cs="Arial"/>
          <w:sz w:val="22"/>
          <w:szCs w:val="22"/>
          <w:lang w:val="fr-FR"/>
        </w:rPr>
      </w:pPr>
      <w:bookmarkStart w:id="147" w:name="_Toc41360309"/>
      <w:r w:rsidRPr="00724F58">
        <w:rPr>
          <w:rFonts w:ascii="Arial" w:hAnsi="Arial" w:cs="Arial"/>
          <w:sz w:val="22"/>
          <w:szCs w:val="22"/>
          <w:lang w:val="fr-FR"/>
        </w:rPr>
        <w:lastRenderedPageBreak/>
        <w:t>Essais en conditions maîtrisées en laboratoire</w:t>
      </w:r>
      <w:bookmarkEnd w:id="147"/>
    </w:p>
    <w:p w14:paraId="52727EFD" w14:textId="68A30017" w:rsidR="0096489D" w:rsidRPr="00724F58" w:rsidRDefault="0003623C" w:rsidP="0096489D">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lang w:val="fr-FR"/>
        </w:rPr>
      </w:pPr>
      <w:bookmarkStart w:id="148" w:name="_Toc41360310"/>
      <w:r w:rsidRPr="00724F58">
        <w:rPr>
          <w:rFonts w:ascii="Arial" w:hAnsi="Arial" w:cs="Arial"/>
          <w:sz w:val="22"/>
          <w:szCs w:val="22"/>
          <w:lang w:val="fr-FR"/>
        </w:rPr>
        <w:t>NOTE :</w:t>
      </w:r>
      <w:r w:rsidR="0096489D" w:rsidRPr="00724F58">
        <w:rPr>
          <w:rFonts w:ascii="Arial" w:hAnsi="Arial" w:cs="Arial"/>
          <w:sz w:val="22"/>
          <w:szCs w:val="22"/>
          <w:lang w:val="fr-FR"/>
        </w:rPr>
        <w:t xml:space="preserve"> </w:t>
      </w:r>
      <w:r w:rsidR="00701D61" w:rsidRPr="00724F58">
        <w:rPr>
          <w:rFonts w:ascii="Arial" w:hAnsi="Arial" w:cs="Arial"/>
          <w:b w:val="0"/>
          <w:sz w:val="22"/>
          <w:szCs w:val="22"/>
          <w:lang w:val="fr-FR"/>
        </w:rPr>
        <w:t xml:space="preserve">Les </w:t>
      </w:r>
      <w:r w:rsidR="00704FE7">
        <w:rPr>
          <w:rFonts w:ascii="Arial" w:hAnsi="Arial" w:cs="Arial"/>
          <w:b w:val="0"/>
          <w:sz w:val="22"/>
          <w:szCs w:val="22"/>
          <w:lang w:val="fr-FR"/>
        </w:rPr>
        <w:t>alinéas</w:t>
      </w:r>
      <w:r w:rsidR="00701D61" w:rsidRPr="00724F58">
        <w:rPr>
          <w:rFonts w:ascii="Arial" w:hAnsi="Arial" w:cs="Arial"/>
          <w:b w:val="0"/>
          <w:sz w:val="22"/>
          <w:szCs w:val="22"/>
          <w:lang w:val="fr-FR"/>
        </w:rPr>
        <w:t xml:space="preserve"> numérotés (1-8) </w:t>
      </w:r>
      <w:r>
        <w:rPr>
          <w:rFonts w:ascii="Arial" w:hAnsi="Arial" w:cs="Arial"/>
          <w:b w:val="0"/>
          <w:sz w:val="22"/>
          <w:szCs w:val="22"/>
          <w:lang w:val="fr-FR"/>
        </w:rPr>
        <w:t xml:space="preserve">qui suivent </w:t>
      </w:r>
      <w:r w:rsidR="00CE3063">
        <w:rPr>
          <w:rFonts w:ascii="Arial" w:hAnsi="Arial" w:cs="Arial"/>
          <w:b w:val="0"/>
          <w:sz w:val="22"/>
          <w:szCs w:val="22"/>
          <w:lang w:val="fr-FR"/>
        </w:rPr>
        <w:t>cette</w:t>
      </w:r>
      <w:r w:rsidR="00701D61" w:rsidRPr="00724F58">
        <w:rPr>
          <w:rFonts w:ascii="Arial" w:hAnsi="Arial" w:cs="Arial"/>
          <w:b w:val="0"/>
          <w:sz w:val="22"/>
          <w:szCs w:val="22"/>
          <w:lang w:val="fr-FR"/>
        </w:rPr>
        <w:t xml:space="preserve"> note </w:t>
      </w:r>
      <w:r w:rsidR="00704FE7">
        <w:rPr>
          <w:rFonts w:ascii="Arial" w:hAnsi="Arial" w:cs="Arial"/>
          <w:b w:val="0"/>
          <w:sz w:val="22"/>
          <w:szCs w:val="22"/>
          <w:lang w:val="fr-FR"/>
        </w:rPr>
        <w:t>renvoient</w:t>
      </w:r>
      <w:r w:rsidR="00701D61" w:rsidRPr="00724F58">
        <w:rPr>
          <w:rFonts w:ascii="Arial" w:hAnsi="Arial" w:cs="Arial"/>
          <w:b w:val="0"/>
          <w:sz w:val="22"/>
          <w:szCs w:val="22"/>
          <w:lang w:val="fr-FR"/>
        </w:rPr>
        <w:t xml:space="preserve"> tous au paragraphe 5.2 du </w:t>
      </w:r>
      <w:r w:rsidR="00505269">
        <w:rPr>
          <w:rFonts w:ascii="Arial" w:hAnsi="Arial" w:cs="Arial"/>
          <w:b w:val="0"/>
          <w:sz w:val="22"/>
          <w:szCs w:val="22"/>
          <w:lang w:val="fr-FR"/>
        </w:rPr>
        <w:t>guide</w:t>
      </w:r>
      <w:r w:rsidR="004427BE" w:rsidRPr="00724F58">
        <w:rPr>
          <w:rFonts w:ascii="Arial" w:hAnsi="Arial" w:cs="Arial"/>
          <w:b w:val="0"/>
          <w:sz w:val="22"/>
          <w:szCs w:val="22"/>
          <w:lang w:val="fr-FR"/>
        </w:rPr>
        <w:t>.</w:t>
      </w:r>
      <w:bookmarkEnd w:id="148"/>
    </w:p>
    <w:p w14:paraId="7709E6F5" w14:textId="4B0E1946" w:rsidR="00AA3946" w:rsidRPr="00724F58" w:rsidRDefault="0012283B" w:rsidP="00475AEB">
      <w:pPr>
        <w:spacing w:line="360" w:lineRule="auto"/>
        <w:jc w:val="both"/>
        <w:rPr>
          <w:rFonts w:ascii="Arial" w:hAnsi="Arial" w:cs="Arial"/>
          <w:lang w:val="fr-FR"/>
        </w:rPr>
      </w:pPr>
      <w:r w:rsidRPr="00724F58">
        <w:rPr>
          <w:rFonts w:ascii="Arial" w:hAnsi="Arial" w:cs="Arial"/>
          <w:lang w:val="fr-FR"/>
        </w:rPr>
        <w:t xml:space="preserve">Les trois classes de systèmes d’assainissement </w:t>
      </w:r>
      <w:r w:rsidR="00505269">
        <w:rPr>
          <w:rFonts w:ascii="Arial" w:hAnsi="Arial" w:cs="Arial"/>
          <w:lang w:val="fr-FR"/>
        </w:rPr>
        <w:t>autonome</w:t>
      </w:r>
      <w:r w:rsidR="00C62680" w:rsidRPr="00724F58">
        <w:rPr>
          <w:rFonts w:ascii="Arial" w:hAnsi="Arial" w:cs="Arial"/>
          <w:lang w:val="fr-FR"/>
        </w:rPr>
        <w:t xml:space="preserve"> pouvant</w:t>
      </w:r>
      <w:r w:rsidRPr="00724F58">
        <w:rPr>
          <w:rFonts w:ascii="Arial" w:hAnsi="Arial" w:cs="Arial"/>
          <w:lang w:val="fr-FR"/>
        </w:rPr>
        <w:t xml:space="preserve"> être installées en laboratoire doivent faire l’objet d’essais en conditions maîtrisées dans un laboratoire</w:t>
      </w:r>
      <w:r w:rsidR="00BB499B" w:rsidRPr="00724F58">
        <w:rPr>
          <w:rFonts w:ascii="Arial" w:hAnsi="Arial" w:cs="Arial"/>
          <w:lang w:val="fr-FR"/>
        </w:rPr>
        <w:t xml:space="preserve">.  </w:t>
      </w:r>
      <w:r w:rsidRPr="00724F58">
        <w:rPr>
          <w:rFonts w:ascii="Arial" w:hAnsi="Arial" w:cs="Arial"/>
          <w:lang w:val="fr-FR"/>
        </w:rPr>
        <w:t xml:space="preserve">L’assemblage et l’installation des systèmes d’assainissement </w:t>
      </w:r>
      <w:r w:rsidR="00505269">
        <w:rPr>
          <w:rFonts w:ascii="Arial" w:hAnsi="Arial" w:cs="Arial"/>
          <w:lang w:val="fr-FR"/>
        </w:rPr>
        <w:t>autonome</w:t>
      </w:r>
      <w:r w:rsidRPr="00724F58">
        <w:rPr>
          <w:rFonts w:ascii="Arial" w:hAnsi="Arial" w:cs="Arial"/>
          <w:lang w:val="fr-FR"/>
        </w:rPr>
        <w:t xml:space="preserve"> doivent être effectués conformément aux instructions du fabricant</w:t>
      </w:r>
      <w:r w:rsidR="00BB499B" w:rsidRPr="00724F58">
        <w:rPr>
          <w:rFonts w:ascii="Arial" w:hAnsi="Arial" w:cs="Arial"/>
          <w:lang w:val="fr-FR"/>
        </w:rPr>
        <w:t>.</w:t>
      </w:r>
      <w:r w:rsidR="00AA3946" w:rsidRPr="00724F58">
        <w:rPr>
          <w:rFonts w:ascii="Arial" w:hAnsi="Arial" w:cs="Arial"/>
          <w:lang w:val="fr-FR"/>
        </w:rPr>
        <w:t xml:space="preserve"> </w:t>
      </w:r>
      <w:r w:rsidR="00D0591B" w:rsidRPr="00724F58">
        <w:rPr>
          <w:rFonts w:ascii="Arial" w:hAnsi="Arial" w:cs="Arial"/>
          <w:lang w:val="fr-FR"/>
        </w:rPr>
        <w:t>La durée des essais ne doit pas être inférieure à 32 jours et peut être prolongée au-delà de la période proposée de 32 jours pour tenir compte des processus de l’interface aval exigeant plus de temps</w:t>
      </w:r>
      <w:r w:rsidR="00AA3946" w:rsidRPr="00724F58">
        <w:rPr>
          <w:rFonts w:ascii="Arial" w:hAnsi="Arial" w:cs="Arial"/>
          <w:lang w:val="fr-FR"/>
        </w:rPr>
        <w:t xml:space="preserve">. </w:t>
      </w:r>
      <w:r w:rsidR="00D0591B" w:rsidRPr="00724F58">
        <w:rPr>
          <w:rFonts w:ascii="Arial" w:hAnsi="Arial" w:cs="Arial"/>
          <w:lang w:val="fr-FR"/>
        </w:rPr>
        <w:t>Le calendrier des essais doit être arrêté avant de</w:t>
      </w:r>
      <w:r w:rsidR="00AA3946" w:rsidRPr="00724F58">
        <w:rPr>
          <w:rFonts w:ascii="Arial" w:hAnsi="Arial" w:cs="Arial"/>
          <w:lang w:val="fr-FR"/>
        </w:rPr>
        <w:t xml:space="preserve"> </w:t>
      </w:r>
      <w:r w:rsidR="00D0591B" w:rsidRPr="00724F58">
        <w:rPr>
          <w:rFonts w:ascii="Arial" w:hAnsi="Arial" w:cs="Arial"/>
          <w:lang w:val="fr-FR"/>
        </w:rPr>
        <w:t>procéder aux essais</w:t>
      </w:r>
      <w:r w:rsidR="00F929C7"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0041D4AD" w14:textId="1E0AD8A4" w:rsidR="00AA3946" w:rsidRPr="00724F58" w:rsidRDefault="00893FAC" w:rsidP="00AA3946">
      <w:pPr>
        <w:spacing w:line="360" w:lineRule="auto"/>
        <w:jc w:val="both"/>
        <w:rPr>
          <w:rFonts w:ascii="Arial" w:hAnsi="Arial" w:cs="Arial"/>
          <w:lang w:val="fr-FR"/>
        </w:rPr>
      </w:pPr>
      <w:r w:rsidRPr="00724F58">
        <w:rPr>
          <w:rFonts w:ascii="Arial" w:hAnsi="Arial" w:cs="Arial"/>
          <w:lang w:val="fr-FR"/>
        </w:rPr>
        <w:t>Les essais en conditions maîtrisées en laboratoire doivent tenir compte du modèle de charge, du modèle mécanique, des paramètres liés à l’</w:t>
      </w:r>
      <w:r w:rsidR="00475AEB" w:rsidRPr="00724F58">
        <w:rPr>
          <w:rFonts w:ascii="Arial" w:hAnsi="Arial" w:cs="Arial"/>
          <w:lang w:val="fr-FR"/>
        </w:rPr>
        <w:t>environ</w:t>
      </w:r>
      <w:r w:rsidRPr="00724F58">
        <w:rPr>
          <w:rFonts w:ascii="Arial" w:hAnsi="Arial" w:cs="Arial"/>
          <w:lang w:val="fr-FR"/>
        </w:rPr>
        <w:t>nem</w:t>
      </w:r>
      <w:r w:rsidR="00475AEB" w:rsidRPr="00724F58">
        <w:rPr>
          <w:rFonts w:ascii="Arial" w:hAnsi="Arial" w:cs="Arial"/>
          <w:lang w:val="fr-FR"/>
        </w:rPr>
        <w:t>ent</w:t>
      </w:r>
      <w:r w:rsidRPr="00724F58">
        <w:rPr>
          <w:rFonts w:ascii="Arial" w:hAnsi="Arial" w:cs="Arial"/>
          <w:lang w:val="fr-FR"/>
        </w:rPr>
        <w:t>,</w:t>
      </w:r>
      <w:r w:rsidR="00475AEB" w:rsidRPr="00724F58">
        <w:rPr>
          <w:rFonts w:ascii="Arial" w:hAnsi="Arial" w:cs="Arial"/>
          <w:lang w:val="fr-FR"/>
        </w:rPr>
        <w:t xml:space="preserve"> </w:t>
      </w:r>
      <w:r w:rsidRPr="00724F58">
        <w:rPr>
          <w:rFonts w:ascii="Arial" w:hAnsi="Arial" w:cs="Arial"/>
          <w:lang w:val="fr-FR"/>
        </w:rPr>
        <w:t>à la santé</w:t>
      </w:r>
      <w:r w:rsidR="004427BE" w:rsidRPr="00724F58">
        <w:rPr>
          <w:rFonts w:ascii="Arial" w:hAnsi="Arial" w:cs="Arial"/>
          <w:lang w:val="fr-FR"/>
        </w:rPr>
        <w:t xml:space="preserve"> humaine</w:t>
      </w:r>
      <w:r w:rsidRPr="00724F58">
        <w:rPr>
          <w:rFonts w:ascii="Arial" w:hAnsi="Arial" w:cs="Arial"/>
          <w:lang w:val="fr-FR"/>
        </w:rPr>
        <w:t>, aux émissions</w:t>
      </w:r>
      <w:r w:rsidR="00AA3946" w:rsidRPr="00724F58">
        <w:rPr>
          <w:rFonts w:ascii="Arial" w:hAnsi="Arial" w:cs="Arial"/>
          <w:lang w:val="fr-FR"/>
        </w:rPr>
        <w:t xml:space="preserve"> </w:t>
      </w:r>
      <w:r w:rsidRPr="00724F58">
        <w:rPr>
          <w:rFonts w:ascii="Arial" w:hAnsi="Arial" w:cs="Arial"/>
          <w:lang w:val="fr-FR"/>
        </w:rPr>
        <w:t>atmosphériques</w:t>
      </w:r>
      <w:r w:rsidR="004427BE" w:rsidRPr="00724F58">
        <w:rPr>
          <w:rFonts w:ascii="Arial" w:hAnsi="Arial" w:cs="Arial"/>
          <w:lang w:val="fr-FR"/>
        </w:rPr>
        <w:t>,</w:t>
      </w:r>
      <w:r w:rsidRPr="00724F58">
        <w:rPr>
          <w:rFonts w:ascii="Arial" w:hAnsi="Arial" w:cs="Arial"/>
          <w:lang w:val="fr-FR"/>
        </w:rPr>
        <w:t xml:space="preserve"> </w:t>
      </w:r>
      <w:r w:rsidR="000F3A1B" w:rsidRPr="00724F58">
        <w:rPr>
          <w:rFonts w:ascii="Arial" w:hAnsi="Arial" w:cs="Arial"/>
          <w:lang w:val="fr-FR"/>
        </w:rPr>
        <w:t xml:space="preserve">au bruit, </w:t>
      </w:r>
      <w:r w:rsidR="004427BE" w:rsidRPr="00724F58">
        <w:rPr>
          <w:rFonts w:ascii="Arial" w:hAnsi="Arial" w:cs="Arial"/>
          <w:lang w:val="fr-FR"/>
        </w:rPr>
        <w:t xml:space="preserve">et des </w:t>
      </w:r>
      <w:r w:rsidR="000F3A1B" w:rsidRPr="00724F58">
        <w:rPr>
          <w:rFonts w:ascii="Arial" w:hAnsi="Arial" w:cs="Arial"/>
          <w:lang w:val="fr-FR"/>
        </w:rPr>
        <w:t>exigences relatives aux ode</w:t>
      </w:r>
      <w:r w:rsidR="00AA3946" w:rsidRPr="00724F58">
        <w:rPr>
          <w:rFonts w:ascii="Arial" w:hAnsi="Arial" w:cs="Arial"/>
          <w:lang w:val="fr-FR"/>
        </w:rPr>
        <w:t>ur</w:t>
      </w:r>
      <w:r w:rsidR="000F3A1B" w:rsidRPr="00724F58">
        <w:rPr>
          <w:rFonts w:ascii="Arial" w:hAnsi="Arial" w:cs="Arial"/>
          <w:lang w:val="fr-FR"/>
        </w:rPr>
        <w:t>s</w:t>
      </w:r>
      <w:r w:rsidR="00AA3946" w:rsidRPr="00724F58">
        <w:rPr>
          <w:rFonts w:ascii="Arial" w:hAnsi="Arial" w:cs="Arial"/>
          <w:lang w:val="fr-FR"/>
        </w:rPr>
        <w:t xml:space="preserve"> </w:t>
      </w:r>
      <w:r w:rsidR="000F3A1B" w:rsidRPr="00724F58">
        <w:rPr>
          <w:rFonts w:ascii="Arial" w:hAnsi="Arial" w:cs="Arial"/>
          <w:lang w:val="fr-FR"/>
        </w:rPr>
        <w:t>et électrique</w:t>
      </w:r>
      <w:r w:rsidR="00AA3946" w:rsidRPr="00724F58">
        <w:rPr>
          <w:rFonts w:ascii="Arial" w:hAnsi="Arial" w:cs="Arial"/>
          <w:lang w:val="fr-FR"/>
        </w:rPr>
        <w:t>s</w:t>
      </w:r>
      <w:r w:rsidR="00F929C7"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281BAB02" w14:textId="138B6D36" w:rsidR="00AA3946" w:rsidRPr="00724F58" w:rsidRDefault="00C62680" w:rsidP="00AA3946">
      <w:pPr>
        <w:spacing w:line="360" w:lineRule="auto"/>
        <w:jc w:val="both"/>
        <w:rPr>
          <w:rFonts w:ascii="Arial" w:hAnsi="Arial" w:cs="Arial"/>
          <w:b/>
          <w:lang w:val="fr-FR"/>
        </w:rPr>
      </w:pPr>
      <w:r w:rsidRPr="00724F58">
        <w:rPr>
          <w:rFonts w:ascii="Arial" w:hAnsi="Arial" w:cs="Arial"/>
          <w:b/>
          <w:lang w:val="fr-FR"/>
        </w:rPr>
        <w:t>1 Modèle</w:t>
      </w:r>
      <w:r w:rsidR="004427BE" w:rsidRPr="00724F58">
        <w:rPr>
          <w:rFonts w:ascii="Arial" w:hAnsi="Arial" w:cs="Arial"/>
          <w:b/>
          <w:lang w:val="fr-FR"/>
        </w:rPr>
        <w:t xml:space="preserve"> de charge</w:t>
      </w:r>
      <w:r w:rsidR="00AA3946" w:rsidRPr="00724F58">
        <w:rPr>
          <w:rFonts w:ascii="Arial" w:hAnsi="Arial" w:cs="Arial"/>
          <w:b/>
          <w:lang w:val="fr-FR"/>
        </w:rPr>
        <w:t xml:space="preserve"> </w:t>
      </w:r>
    </w:p>
    <w:p w14:paraId="786EDFE9" w14:textId="3102C7B5" w:rsidR="006E4D8F" w:rsidRPr="00724F58" w:rsidRDefault="00C62680" w:rsidP="006E4D8F">
      <w:pPr>
        <w:spacing w:line="360" w:lineRule="auto"/>
        <w:jc w:val="both"/>
        <w:rPr>
          <w:rFonts w:ascii="Arial" w:hAnsi="Arial" w:cs="Arial"/>
          <w:b/>
          <w:lang w:val="fr-FR"/>
        </w:rPr>
      </w:pPr>
      <w:r w:rsidRPr="00724F58">
        <w:rPr>
          <w:rFonts w:ascii="Arial" w:hAnsi="Arial" w:cs="Arial"/>
          <w:b/>
          <w:lang w:val="fr-FR"/>
        </w:rPr>
        <w:t>1.1 Modèle</w:t>
      </w:r>
      <w:r w:rsidR="004427BE" w:rsidRPr="00724F58">
        <w:rPr>
          <w:rFonts w:ascii="Arial" w:hAnsi="Arial" w:cs="Arial"/>
          <w:b/>
          <w:lang w:val="fr-FR"/>
        </w:rPr>
        <w:t xml:space="preserve"> de charge normal</w:t>
      </w:r>
    </w:p>
    <w:p w14:paraId="4161938E" w14:textId="7B6E6360" w:rsidR="00AA3946" w:rsidRPr="00724F58" w:rsidRDefault="00124E0C" w:rsidP="006E4D8F">
      <w:pPr>
        <w:pStyle w:val="Pa18"/>
        <w:spacing w:after="180" w:line="360" w:lineRule="auto"/>
        <w:jc w:val="both"/>
        <w:rPr>
          <w:rFonts w:ascii="Arial" w:hAnsi="Arial" w:cs="Arial"/>
          <w:color w:val="211D1E"/>
          <w:sz w:val="22"/>
          <w:szCs w:val="22"/>
          <w:lang w:val="fr-FR"/>
        </w:rPr>
      </w:pPr>
      <w:r w:rsidRPr="00724F58">
        <w:rPr>
          <w:rFonts w:ascii="Arial" w:hAnsi="Arial" w:cs="Arial"/>
          <w:sz w:val="22"/>
          <w:szCs w:val="22"/>
          <w:lang w:val="fr-FR"/>
        </w:rPr>
        <w:t xml:space="preserve">Pendant les essais, l’on doit tenir compte de la capacité de traitement spécifiée avec tous les produits entrants supplémentaires </w:t>
      </w:r>
      <w:r w:rsidR="00CE3063" w:rsidRPr="00724F58">
        <w:rPr>
          <w:rFonts w:ascii="Arial" w:hAnsi="Arial" w:cs="Arial"/>
          <w:sz w:val="22"/>
          <w:szCs w:val="22"/>
          <w:lang w:val="fr-FR"/>
        </w:rPr>
        <w:t xml:space="preserve">du système </w:t>
      </w:r>
      <w:r w:rsidR="00CE3063">
        <w:rPr>
          <w:rFonts w:ascii="Arial" w:hAnsi="Arial" w:cs="Arial"/>
          <w:sz w:val="22"/>
          <w:szCs w:val="22"/>
          <w:lang w:val="fr-FR"/>
        </w:rPr>
        <w:t>stipul</w:t>
      </w:r>
      <w:r w:rsidR="00CE3063" w:rsidRPr="00724F58">
        <w:rPr>
          <w:rFonts w:ascii="Arial" w:hAnsi="Arial" w:cs="Arial"/>
          <w:sz w:val="22"/>
          <w:szCs w:val="22"/>
          <w:lang w:val="fr-FR"/>
        </w:rPr>
        <w:t>é</w:t>
      </w:r>
      <w:r w:rsidR="00CE3063">
        <w:rPr>
          <w:rFonts w:ascii="Arial" w:hAnsi="Arial" w:cs="Arial"/>
          <w:sz w:val="22"/>
          <w:szCs w:val="22"/>
          <w:lang w:val="fr-FR"/>
        </w:rPr>
        <w:t>s</w:t>
      </w:r>
      <w:r w:rsidRPr="00724F58">
        <w:rPr>
          <w:rFonts w:ascii="Arial" w:hAnsi="Arial" w:cs="Arial"/>
          <w:sz w:val="22"/>
          <w:szCs w:val="22"/>
          <w:lang w:val="fr-FR"/>
        </w:rPr>
        <w:t xml:space="preserve"> par le fabricant</w:t>
      </w:r>
      <w:r w:rsidR="00AA3946" w:rsidRPr="00724F58">
        <w:rPr>
          <w:rFonts w:ascii="Arial" w:hAnsi="Arial" w:cs="Arial"/>
          <w:sz w:val="22"/>
          <w:szCs w:val="22"/>
          <w:lang w:val="fr-FR"/>
        </w:rPr>
        <w:t xml:space="preserve">. </w:t>
      </w:r>
      <w:r w:rsidR="00FF6A0C" w:rsidRPr="00724F58">
        <w:rPr>
          <w:rFonts w:ascii="Arial" w:hAnsi="Arial" w:cs="Arial"/>
          <w:sz w:val="22"/>
          <w:szCs w:val="22"/>
          <w:lang w:val="fr-FR"/>
        </w:rPr>
        <w:t>Le chargement du systè</w:t>
      </w:r>
      <w:r w:rsidR="00AA3946" w:rsidRPr="00724F58">
        <w:rPr>
          <w:rFonts w:ascii="Arial" w:hAnsi="Arial" w:cs="Arial"/>
          <w:sz w:val="22"/>
          <w:szCs w:val="22"/>
          <w:lang w:val="fr-FR"/>
        </w:rPr>
        <w:t>m</w:t>
      </w:r>
      <w:r w:rsidR="00FF6A0C" w:rsidRPr="00724F58">
        <w:rPr>
          <w:rFonts w:ascii="Arial" w:hAnsi="Arial" w:cs="Arial"/>
          <w:sz w:val="22"/>
          <w:szCs w:val="22"/>
          <w:lang w:val="fr-FR"/>
        </w:rPr>
        <w:t>e</w:t>
      </w:r>
      <w:r w:rsidR="00AA3946" w:rsidRPr="00724F58">
        <w:rPr>
          <w:rFonts w:ascii="Arial" w:hAnsi="Arial" w:cs="Arial"/>
          <w:sz w:val="22"/>
          <w:szCs w:val="22"/>
          <w:lang w:val="fr-FR"/>
        </w:rPr>
        <w:t xml:space="preserve"> </w:t>
      </w:r>
      <w:r w:rsidR="00FF6A0C" w:rsidRPr="00724F58">
        <w:rPr>
          <w:rFonts w:ascii="Arial" w:hAnsi="Arial" w:cs="Arial"/>
          <w:sz w:val="22"/>
          <w:szCs w:val="22"/>
          <w:lang w:val="fr-FR"/>
        </w:rPr>
        <w:t>doit se faire à un pourcentage de la charge quotidienne</w:t>
      </w:r>
      <w:r w:rsidR="00AA3946" w:rsidRPr="00724F58">
        <w:rPr>
          <w:rFonts w:ascii="Arial" w:hAnsi="Arial" w:cs="Arial"/>
          <w:sz w:val="22"/>
          <w:szCs w:val="22"/>
          <w:lang w:val="fr-FR"/>
        </w:rPr>
        <w:t xml:space="preserve"> (kg/</w:t>
      </w:r>
      <w:r w:rsidR="00FF6A0C" w:rsidRPr="00724F58">
        <w:rPr>
          <w:rFonts w:ascii="Arial" w:hAnsi="Arial" w:cs="Arial"/>
          <w:sz w:val="22"/>
          <w:szCs w:val="22"/>
          <w:lang w:val="fr-FR"/>
        </w:rPr>
        <w:t>jour d’excréments</w:t>
      </w:r>
      <w:r w:rsidR="00AA3946" w:rsidRPr="00724F58">
        <w:rPr>
          <w:rFonts w:ascii="Arial" w:hAnsi="Arial" w:cs="Arial"/>
          <w:sz w:val="22"/>
          <w:szCs w:val="22"/>
          <w:lang w:val="fr-FR"/>
        </w:rPr>
        <w:t>, l/</w:t>
      </w:r>
      <w:r w:rsidR="00FF6A0C" w:rsidRPr="00724F58">
        <w:rPr>
          <w:rFonts w:ascii="Arial" w:hAnsi="Arial" w:cs="Arial"/>
          <w:sz w:val="22"/>
          <w:szCs w:val="22"/>
          <w:lang w:val="fr-FR"/>
        </w:rPr>
        <w:t>jour d’</w:t>
      </w:r>
      <w:r w:rsidR="00AA3946" w:rsidRPr="00724F58">
        <w:rPr>
          <w:rFonts w:ascii="Arial" w:hAnsi="Arial" w:cs="Arial"/>
          <w:sz w:val="22"/>
          <w:szCs w:val="22"/>
          <w:lang w:val="fr-FR"/>
        </w:rPr>
        <w:t>urine)</w:t>
      </w:r>
      <w:r w:rsidR="006E4D8F" w:rsidRPr="00724F58">
        <w:rPr>
          <w:rFonts w:ascii="Arial" w:hAnsi="Arial" w:cs="Arial"/>
          <w:sz w:val="22"/>
          <w:szCs w:val="22"/>
          <w:lang w:val="fr-FR"/>
        </w:rPr>
        <w:t>.</w:t>
      </w:r>
      <w:r w:rsidR="00AA3946" w:rsidRPr="00724F58">
        <w:rPr>
          <w:rFonts w:ascii="Arial" w:hAnsi="Arial" w:cs="Arial"/>
          <w:sz w:val="22"/>
          <w:szCs w:val="22"/>
          <w:lang w:val="fr-FR"/>
        </w:rPr>
        <w:t xml:space="preserve"> </w:t>
      </w:r>
      <w:r w:rsidR="00FF6A0C" w:rsidRPr="00724F58">
        <w:rPr>
          <w:rFonts w:ascii="Arial" w:hAnsi="Arial" w:cs="Arial"/>
          <w:color w:val="211D1E"/>
          <w:sz w:val="22"/>
          <w:szCs w:val="22"/>
          <w:lang w:val="fr-FR"/>
        </w:rPr>
        <w:t>Le chargement doit se faire à l’horaire cor</w:t>
      </w:r>
      <w:r w:rsidR="006E4D8F" w:rsidRPr="00724F58">
        <w:rPr>
          <w:rFonts w:ascii="Arial" w:hAnsi="Arial" w:cs="Arial"/>
          <w:color w:val="211D1E"/>
          <w:sz w:val="22"/>
          <w:szCs w:val="22"/>
          <w:lang w:val="fr-FR"/>
        </w:rPr>
        <w:t>respond</w:t>
      </w:r>
      <w:r w:rsidR="00FF6A0C" w:rsidRPr="00724F58">
        <w:rPr>
          <w:rFonts w:ascii="Arial" w:hAnsi="Arial" w:cs="Arial"/>
          <w:color w:val="211D1E"/>
          <w:sz w:val="22"/>
          <w:szCs w:val="22"/>
          <w:lang w:val="fr-FR"/>
        </w:rPr>
        <w:t xml:space="preserve">ant </w:t>
      </w:r>
      <w:r w:rsidR="006E4D8F" w:rsidRPr="00724F58">
        <w:rPr>
          <w:rFonts w:ascii="Arial" w:hAnsi="Arial" w:cs="Arial"/>
          <w:color w:val="211D1E"/>
          <w:sz w:val="22"/>
          <w:szCs w:val="22"/>
          <w:lang w:val="fr-FR"/>
        </w:rPr>
        <w:t xml:space="preserve">: (i) 35% </w:t>
      </w:r>
      <w:r w:rsidR="00FF6A0C" w:rsidRPr="00724F58">
        <w:rPr>
          <w:rFonts w:ascii="Arial" w:hAnsi="Arial" w:cs="Arial"/>
          <w:color w:val="211D1E"/>
          <w:sz w:val="22"/>
          <w:szCs w:val="22"/>
          <w:lang w:val="fr-FR"/>
        </w:rPr>
        <w:t xml:space="preserve">de 6 h à </w:t>
      </w:r>
      <w:r w:rsidR="006E4D8F" w:rsidRPr="00724F58">
        <w:rPr>
          <w:rFonts w:ascii="Arial" w:hAnsi="Arial" w:cs="Arial"/>
          <w:color w:val="211D1E"/>
          <w:sz w:val="22"/>
          <w:szCs w:val="22"/>
          <w:lang w:val="fr-FR"/>
        </w:rPr>
        <w:t>9</w:t>
      </w:r>
      <w:r w:rsidR="00FF6A0C" w:rsidRPr="00724F58">
        <w:rPr>
          <w:rFonts w:ascii="Arial" w:hAnsi="Arial" w:cs="Arial"/>
          <w:color w:val="211D1E"/>
          <w:sz w:val="22"/>
          <w:szCs w:val="22"/>
          <w:lang w:val="fr-FR"/>
        </w:rPr>
        <w:t xml:space="preserve"> h</w:t>
      </w:r>
      <w:r w:rsidR="006E4D8F" w:rsidRPr="00724F58">
        <w:rPr>
          <w:rFonts w:ascii="Arial" w:hAnsi="Arial" w:cs="Arial"/>
          <w:color w:val="211D1E"/>
          <w:sz w:val="22"/>
          <w:szCs w:val="22"/>
          <w:lang w:val="fr-FR"/>
        </w:rPr>
        <w:t xml:space="preserve"> (ii) 25% </w:t>
      </w:r>
      <w:r w:rsidR="00FF6A0C" w:rsidRPr="00724F58">
        <w:rPr>
          <w:rFonts w:ascii="Arial" w:hAnsi="Arial" w:cs="Arial"/>
          <w:color w:val="211D1E"/>
          <w:sz w:val="22"/>
          <w:szCs w:val="22"/>
          <w:lang w:val="fr-FR"/>
        </w:rPr>
        <w:t>de</w:t>
      </w:r>
      <w:r w:rsidR="006E4D8F" w:rsidRPr="00724F58">
        <w:rPr>
          <w:rFonts w:ascii="Arial" w:hAnsi="Arial" w:cs="Arial"/>
          <w:color w:val="211D1E"/>
          <w:sz w:val="22"/>
          <w:szCs w:val="22"/>
          <w:lang w:val="fr-FR"/>
        </w:rPr>
        <w:t xml:space="preserve"> 11 </w:t>
      </w:r>
      <w:r w:rsidR="00FF6A0C" w:rsidRPr="00724F58">
        <w:rPr>
          <w:rFonts w:ascii="Arial" w:hAnsi="Arial" w:cs="Arial"/>
          <w:color w:val="211D1E"/>
          <w:sz w:val="22"/>
          <w:szCs w:val="22"/>
          <w:lang w:val="fr-FR"/>
        </w:rPr>
        <w:t xml:space="preserve">h à 14 h, et </w:t>
      </w:r>
      <w:r w:rsidR="006E4D8F" w:rsidRPr="00724F58">
        <w:rPr>
          <w:rFonts w:ascii="Arial" w:hAnsi="Arial" w:cs="Arial"/>
          <w:color w:val="211D1E"/>
          <w:sz w:val="22"/>
          <w:szCs w:val="22"/>
          <w:lang w:val="fr-FR"/>
        </w:rPr>
        <w:t xml:space="preserve">40% </w:t>
      </w:r>
      <w:r w:rsidR="00FF6A0C" w:rsidRPr="00724F58">
        <w:rPr>
          <w:rFonts w:ascii="Arial" w:hAnsi="Arial" w:cs="Arial"/>
          <w:color w:val="211D1E"/>
          <w:sz w:val="22"/>
          <w:szCs w:val="22"/>
          <w:lang w:val="fr-FR"/>
        </w:rPr>
        <w:t>de</w:t>
      </w:r>
      <w:r w:rsidR="006E4D8F" w:rsidRPr="00724F58">
        <w:rPr>
          <w:rFonts w:ascii="Arial" w:hAnsi="Arial" w:cs="Arial"/>
          <w:color w:val="211D1E"/>
          <w:sz w:val="22"/>
          <w:szCs w:val="22"/>
          <w:lang w:val="fr-FR"/>
        </w:rPr>
        <w:t xml:space="preserve"> </w:t>
      </w:r>
      <w:r w:rsidR="00FF6A0C" w:rsidRPr="00724F58">
        <w:rPr>
          <w:rFonts w:ascii="Arial" w:hAnsi="Arial" w:cs="Arial"/>
          <w:color w:val="211D1E"/>
          <w:sz w:val="22"/>
          <w:szCs w:val="22"/>
          <w:lang w:val="fr-FR"/>
        </w:rPr>
        <w:t>17</w:t>
      </w:r>
      <w:r w:rsidR="006E4D8F" w:rsidRPr="00724F58">
        <w:rPr>
          <w:rFonts w:ascii="Arial" w:hAnsi="Arial" w:cs="Arial"/>
          <w:color w:val="211D1E"/>
          <w:sz w:val="22"/>
          <w:szCs w:val="22"/>
          <w:lang w:val="fr-FR"/>
        </w:rPr>
        <w:t xml:space="preserve"> </w:t>
      </w:r>
      <w:r w:rsidR="00FF6A0C" w:rsidRPr="00724F58">
        <w:rPr>
          <w:rFonts w:ascii="Arial" w:hAnsi="Arial" w:cs="Arial"/>
          <w:color w:val="211D1E"/>
          <w:sz w:val="22"/>
          <w:szCs w:val="22"/>
          <w:lang w:val="fr-FR"/>
        </w:rPr>
        <w:t xml:space="preserve">h à 20 h </w:t>
      </w:r>
      <w:r w:rsidR="002F7798" w:rsidRPr="00724F58">
        <w:rPr>
          <w:rFonts w:ascii="Arial" w:hAnsi="Arial" w:cs="Arial"/>
          <w:lang w:val="fr-FR"/>
        </w:rPr>
        <w:t>(</w:t>
      </w:r>
      <w:r w:rsidR="002F7798" w:rsidRPr="00724F58">
        <w:rPr>
          <w:rFonts w:ascii="Arial" w:hAnsi="Arial" w:cs="Arial"/>
          <w:color w:val="211D1E"/>
          <w:lang w:val="fr-FR"/>
        </w:rPr>
        <w:t>ISO30500, 2018).</w:t>
      </w:r>
    </w:p>
    <w:p w14:paraId="0BA0AA37" w14:textId="593A6723" w:rsidR="006E4D8F" w:rsidRPr="00724F58" w:rsidRDefault="00CE3063" w:rsidP="006E4D8F">
      <w:pPr>
        <w:spacing w:line="360" w:lineRule="auto"/>
        <w:jc w:val="both"/>
        <w:rPr>
          <w:rFonts w:ascii="Arial" w:hAnsi="Arial" w:cs="Arial"/>
          <w:b/>
          <w:lang w:val="fr-FR"/>
        </w:rPr>
      </w:pPr>
      <w:r w:rsidRPr="00724F58">
        <w:rPr>
          <w:rFonts w:ascii="Arial" w:hAnsi="Arial" w:cs="Arial"/>
          <w:b/>
          <w:lang w:val="fr-FR"/>
        </w:rPr>
        <w:t>1.2 Modèle</w:t>
      </w:r>
      <w:r w:rsidR="00266B0C" w:rsidRPr="00724F58">
        <w:rPr>
          <w:rFonts w:ascii="Arial" w:hAnsi="Arial" w:cs="Arial"/>
          <w:b/>
          <w:lang w:val="fr-FR"/>
        </w:rPr>
        <w:t xml:space="preserve"> de charge en surcharge</w:t>
      </w:r>
    </w:p>
    <w:p w14:paraId="444B8A8E" w14:textId="5F11A03C" w:rsidR="006E4D8F" w:rsidRPr="00724F58" w:rsidRDefault="00266B0C" w:rsidP="006E4D8F">
      <w:pPr>
        <w:pStyle w:val="Pa18"/>
        <w:spacing w:after="180" w:line="480" w:lineRule="auto"/>
        <w:jc w:val="both"/>
        <w:rPr>
          <w:rFonts w:ascii="Arial" w:hAnsi="Arial" w:cs="Arial"/>
          <w:sz w:val="22"/>
          <w:szCs w:val="22"/>
          <w:lang w:val="fr-FR"/>
        </w:rPr>
      </w:pPr>
      <w:r w:rsidRPr="00724F58">
        <w:rPr>
          <w:rFonts w:ascii="Arial" w:hAnsi="Arial" w:cs="Arial"/>
          <w:sz w:val="22"/>
          <w:szCs w:val="22"/>
          <w:lang w:val="fr-FR"/>
        </w:rPr>
        <w:t>Le modèle de surcharge indique que le système d’assainissement</w:t>
      </w:r>
      <w:r w:rsidR="009D2AAB" w:rsidRPr="00724F58">
        <w:rPr>
          <w:rFonts w:ascii="Arial" w:hAnsi="Arial" w:cs="Arial"/>
          <w:sz w:val="22"/>
          <w:szCs w:val="22"/>
          <w:lang w:val="fr-FR"/>
        </w:rPr>
        <w:t xml:space="preserve"> </w:t>
      </w:r>
      <w:r w:rsidRPr="00724F58">
        <w:rPr>
          <w:rFonts w:ascii="Arial" w:hAnsi="Arial" w:cs="Arial"/>
          <w:sz w:val="22"/>
          <w:szCs w:val="22"/>
          <w:lang w:val="fr-FR"/>
        </w:rPr>
        <w:t>est</w:t>
      </w:r>
      <w:r w:rsidR="009D2AAB" w:rsidRPr="00724F58">
        <w:rPr>
          <w:rFonts w:ascii="Arial" w:hAnsi="Arial" w:cs="Arial"/>
          <w:sz w:val="22"/>
          <w:szCs w:val="22"/>
          <w:lang w:val="fr-FR"/>
        </w:rPr>
        <w:t xml:space="preserve"> </w:t>
      </w:r>
      <w:r w:rsidRPr="00724F58">
        <w:rPr>
          <w:rFonts w:ascii="Arial" w:hAnsi="Arial" w:cs="Arial"/>
          <w:sz w:val="22"/>
          <w:szCs w:val="22"/>
          <w:lang w:val="fr-FR"/>
        </w:rPr>
        <w:t>chargé à sa capacité de traitement</w:t>
      </w:r>
      <w:r w:rsidR="006E4D8F" w:rsidRPr="00724F58">
        <w:rPr>
          <w:rFonts w:ascii="Arial" w:hAnsi="Arial" w:cs="Arial"/>
          <w:sz w:val="22"/>
          <w:szCs w:val="22"/>
          <w:lang w:val="fr-FR"/>
        </w:rPr>
        <w:t xml:space="preserve"> + 80</w:t>
      </w:r>
      <w:r w:rsidR="009D2AAB" w:rsidRPr="00724F58">
        <w:rPr>
          <w:rFonts w:ascii="Arial" w:hAnsi="Arial" w:cs="Arial"/>
          <w:sz w:val="22"/>
          <w:szCs w:val="22"/>
          <w:lang w:val="fr-FR"/>
        </w:rPr>
        <w:t xml:space="preserve">% </w:t>
      </w:r>
      <w:r w:rsidRPr="00724F58">
        <w:rPr>
          <w:rFonts w:ascii="Arial" w:hAnsi="Arial" w:cs="Arial"/>
          <w:sz w:val="22"/>
          <w:szCs w:val="22"/>
          <w:lang w:val="fr-FR"/>
        </w:rPr>
        <w:t xml:space="preserve">de l’écart entre sa capacité </w:t>
      </w:r>
      <w:r w:rsidR="009D2AAB" w:rsidRPr="00724F58">
        <w:rPr>
          <w:rFonts w:ascii="Arial" w:hAnsi="Arial" w:cs="Arial"/>
          <w:sz w:val="22"/>
          <w:szCs w:val="22"/>
          <w:lang w:val="fr-FR"/>
        </w:rPr>
        <w:t>maxim</w:t>
      </w:r>
      <w:r w:rsidRPr="00724F58">
        <w:rPr>
          <w:rFonts w:ascii="Arial" w:hAnsi="Arial" w:cs="Arial"/>
          <w:sz w:val="22"/>
          <w:szCs w:val="22"/>
          <w:lang w:val="fr-FR"/>
        </w:rPr>
        <w:t>ale et sa capacité de trai</w:t>
      </w:r>
      <w:r w:rsidR="006E4D8F" w:rsidRPr="00724F58">
        <w:rPr>
          <w:rFonts w:ascii="Arial" w:hAnsi="Arial" w:cs="Arial"/>
          <w:sz w:val="22"/>
          <w:szCs w:val="22"/>
          <w:lang w:val="fr-FR"/>
        </w:rPr>
        <w:t>t</w:t>
      </w:r>
      <w:r w:rsidRPr="00724F58">
        <w:rPr>
          <w:rFonts w:ascii="Arial" w:hAnsi="Arial" w:cs="Arial"/>
          <w:sz w:val="22"/>
          <w:szCs w:val="22"/>
          <w:lang w:val="fr-FR"/>
        </w:rPr>
        <w:t>e</w:t>
      </w:r>
      <w:r w:rsidR="006E4D8F" w:rsidRPr="00724F58">
        <w:rPr>
          <w:rFonts w:ascii="Arial" w:hAnsi="Arial" w:cs="Arial"/>
          <w:sz w:val="22"/>
          <w:szCs w:val="22"/>
          <w:lang w:val="fr-FR"/>
        </w:rPr>
        <w:t xml:space="preserve">ment. </w:t>
      </w:r>
      <w:r w:rsidRPr="00724F58">
        <w:rPr>
          <w:rFonts w:ascii="Arial" w:hAnsi="Arial" w:cs="Arial"/>
          <w:color w:val="211D1E"/>
          <w:sz w:val="22"/>
          <w:szCs w:val="22"/>
          <w:lang w:val="fr-FR"/>
        </w:rPr>
        <w:t xml:space="preserve">Le chargement doit se faire à l’horaire correspondant </w:t>
      </w:r>
      <w:r w:rsidR="006E4D8F" w:rsidRPr="00724F58">
        <w:rPr>
          <w:rFonts w:ascii="Arial" w:hAnsi="Arial" w:cs="Arial"/>
          <w:sz w:val="22"/>
          <w:szCs w:val="22"/>
          <w:lang w:val="fr-FR"/>
        </w:rPr>
        <w:t xml:space="preserve">: (i) 35% </w:t>
      </w:r>
      <w:r w:rsidRPr="00724F58">
        <w:rPr>
          <w:rFonts w:ascii="Arial" w:hAnsi="Arial" w:cs="Arial"/>
          <w:sz w:val="22"/>
          <w:szCs w:val="22"/>
          <w:lang w:val="fr-FR"/>
        </w:rPr>
        <w:t>de</w:t>
      </w:r>
      <w:r w:rsidR="006E4D8F" w:rsidRPr="00724F58">
        <w:rPr>
          <w:rFonts w:ascii="Arial" w:hAnsi="Arial" w:cs="Arial"/>
          <w:sz w:val="22"/>
          <w:szCs w:val="22"/>
          <w:lang w:val="fr-FR"/>
        </w:rPr>
        <w:t xml:space="preserve"> 6 </w:t>
      </w:r>
      <w:r w:rsidRPr="00724F58">
        <w:rPr>
          <w:rFonts w:ascii="Arial" w:hAnsi="Arial" w:cs="Arial"/>
          <w:sz w:val="22"/>
          <w:szCs w:val="22"/>
          <w:lang w:val="fr-FR"/>
        </w:rPr>
        <w:t>h</w:t>
      </w:r>
      <w:r w:rsidR="006E4D8F" w:rsidRPr="00724F58">
        <w:rPr>
          <w:rFonts w:ascii="Arial" w:hAnsi="Arial" w:cs="Arial"/>
          <w:sz w:val="22"/>
          <w:szCs w:val="22"/>
          <w:lang w:val="fr-FR"/>
        </w:rPr>
        <w:t xml:space="preserve"> </w:t>
      </w:r>
      <w:r w:rsidRPr="00724F58">
        <w:rPr>
          <w:rFonts w:ascii="Arial" w:hAnsi="Arial" w:cs="Arial"/>
          <w:sz w:val="22"/>
          <w:szCs w:val="22"/>
          <w:lang w:val="fr-FR"/>
        </w:rPr>
        <w:t>à</w:t>
      </w:r>
      <w:r w:rsidR="006E4D8F" w:rsidRPr="00724F58">
        <w:rPr>
          <w:rFonts w:ascii="Arial" w:hAnsi="Arial" w:cs="Arial"/>
          <w:sz w:val="22"/>
          <w:szCs w:val="22"/>
          <w:lang w:val="fr-FR"/>
        </w:rPr>
        <w:t xml:space="preserve"> 9 </w:t>
      </w:r>
      <w:r w:rsidRPr="00724F58">
        <w:rPr>
          <w:rFonts w:ascii="Arial" w:hAnsi="Arial" w:cs="Arial"/>
          <w:sz w:val="22"/>
          <w:szCs w:val="22"/>
          <w:lang w:val="fr-FR"/>
        </w:rPr>
        <w:t>h</w:t>
      </w:r>
      <w:r w:rsidR="00EB4C59" w:rsidRPr="00724F58">
        <w:rPr>
          <w:rFonts w:ascii="Arial" w:hAnsi="Arial" w:cs="Arial"/>
          <w:sz w:val="22"/>
          <w:szCs w:val="22"/>
          <w:lang w:val="fr-FR"/>
        </w:rPr>
        <w:t>,</w:t>
      </w:r>
      <w:r w:rsidR="006E4D8F" w:rsidRPr="00724F58">
        <w:rPr>
          <w:rFonts w:ascii="Arial" w:hAnsi="Arial" w:cs="Arial"/>
          <w:sz w:val="22"/>
          <w:szCs w:val="22"/>
          <w:lang w:val="fr-FR"/>
        </w:rPr>
        <w:t xml:space="preserve"> (ii) 25% </w:t>
      </w:r>
      <w:r w:rsidRPr="00724F58">
        <w:rPr>
          <w:rFonts w:ascii="Arial" w:hAnsi="Arial" w:cs="Arial"/>
          <w:sz w:val="22"/>
          <w:szCs w:val="22"/>
          <w:lang w:val="fr-FR"/>
        </w:rPr>
        <w:t>de</w:t>
      </w:r>
      <w:r w:rsidR="006E4D8F" w:rsidRPr="00724F58">
        <w:rPr>
          <w:rFonts w:ascii="Arial" w:hAnsi="Arial" w:cs="Arial"/>
          <w:sz w:val="22"/>
          <w:szCs w:val="22"/>
          <w:lang w:val="fr-FR"/>
        </w:rPr>
        <w:t xml:space="preserve"> 11 </w:t>
      </w:r>
      <w:r w:rsidRPr="00724F58">
        <w:rPr>
          <w:rFonts w:ascii="Arial" w:hAnsi="Arial" w:cs="Arial"/>
          <w:sz w:val="22"/>
          <w:szCs w:val="22"/>
          <w:lang w:val="fr-FR"/>
        </w:rPr>
        <w:t>h à 14 h</w:t>
      </w:r>
      <w:r w:rsidR="00EB4C59" w:rsidRPr="00724F58">
        <w:rPr>
          <w:rFonts w:ascii="Arial" w:hAnsi="Arial" w:cs="Arial"/>
          <w:sz w:val="22"/>
          <w:szCs w:val="22"/>
          <w:lang w:val="fr-FR"/>
        </w:rPr>
        <w:t>,</w:t>
      </w:r>
      <w:r w:rsidR="006E4D8F" w:rsidRPr="00724F58">
        <w:rPr>
          <w:rFonts w:ascii="Arial" w:hAnsi="Arial" w:cs="Arial"/>
          <w:sz w:val="22"/>
          <w:szCs w:val="22"/>
          <w:lang w:val="fr-FR"/>
        </w:rPr>
        <w:t xml:space="preserve"> </w:t>
      </w:r>
      <w:r w:rsidRPr="00724F58">
        <w:rPr>
          <w:rFonts w:ascii="Arial" w:hAnsi="Arial" w:cs="Arial"/>
          <w:sz w:val="22"/>
          <w:szCs w:val="22"/>
          <w:lang w:val="fr-FR"/>
        </w:rPr>
        <w:t>et</w:t>
      </w:r>
      <w:r w:rsidR="006E4D8F" w:rsidRPr="00724F58">
        <w:rPr>
          <w:rFonts w:ascii="Arial" w:hAnsi="Arial" w:cs="Arial"/>
          <w:sz w:val="22"/>
          <w:szCs w:val="22"/>
          <w:lang w:val="fr-FR"/>
        </w:rPr>
        <w:t xml:space="preserve"> 40% </w:t>
      </w:r>
      <w:r w:rsidRPr="00724F58">
        <w:rPr>
          <w:rFonts w:ascii="Arial" w:hAnsi="Arial" w:cs="Arial"/>
          <w:sz w:val="22"/>
          <w:szCs w:val="22"/>
          <w:lang w:val="fr-FR"/>
        </w:rPr>
        <w:t>de 17 h à 20 h</w:t>
      </w:r>
      <w:r w:rsidR="006E4D8F" w:rsidRPr="00724F58">
        <w:rPr>
          <w:rFonts w:ascii="Arial" w:hAnsi="Arial" w:cs="Arial"/>
          <w:sz w:val="22"/>
          <w:szCs w:val="22"/>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22134215" w14:textId="37A20717" w:rsidR="006E4D8F" w:rsidRPr="00724F58" w:rsidRDefault="00CE3063" w:rsidP="006E4D8F">
      <w:pPr>
        <w:spacing w:line="360" w:lineRule="auto"/>
        <w:jc w:val="both"/>
        <w:rPr>
          <w:rFonts w:ascii="Arial" w:hAnsi="Arial" w:cs="Arial"/>
          <w:b/>
          <w:lang w:val="fr-FR"/>
        </w:rPr>
      </w:pPr>
      <w:r w:rsidRPr="00724F58">
        <w:rPr>
          <w:rFonts w:ascii="Arial" w:hAnsi="Arial" w:cs="Arial"/>
          <w:b/>
          <w:lang w:val="fr-FR"/>
        </w:rPr>
        <w:t>1.3 Journée</w:t>
      </w:r>
      <w:r w:rsidR="00266B0C" w:rsidRPr="00724F58">
        <w:rPr>
          <w:rFonts w:ascii="Arial" w:hAnsi="Arial" w:cs="Arial"/>
          <w:b/>
          <w:lang w:val="fr-FR"/>
        </w:rPr>
        <w:t xml:space="preserve"> d’essai sur la d</w:t>
      </w:r>
      <w:r w:rsidR="006E4D8F" w:rsidRPr="00724F58">
        <w:rPr>
          <w:rFonts w:ascii="Arial" w:hAnsi="Arial" w:cs="Arial"/>
          <w:b/>
          <w:lang w:val="fr-FR"/>
        </w:rPr>
        <w:t>iarrh</w:t>
      </w:r>
      <w:r w:rsidR="00266B0C" w:rsidRPr="00724F58">
        <w:rPr>
          <w:rFonts w:ascii="Arial" w:hAnsi="Arial" w:cs="Arial"/>
          <w:b/>
          <w:lang w:val="fr-FR"/>
        </w:rPr>
        <w:t>ée</w:t>
      </w:r>
      <w:r w:rsidR="006E4D8F" w:rsidRPr="00724F58">
        <w:rPr>
          <w:rFonts w:ascii="Arial" w:hAnsi="Arial" w:cs="Arial"/>
          <w:b/>
          <w:lang w:val="fr-FR"/>
        </w:rPr>
        <w:t xml:space="preserve"> </w:t>
      </w:r>
    </w:p>
    <w:p w14:paraId="1DA7283A" w14:textId="25330E01" w:rsidR="00F929C7" w:rsidRPr="00724F58" w:rsidRDefault="00266B0C" w:rsidP="00475AEB">
      <w:pPr>
        <w:spacing w:line="360" w:lineRule="auto"/>
        <w:jc w:val="both"/>
        <w:rPr>
          <w:rFonts w:ascii="Arial" w:hAnsi="Arial" w:cs="Arial"/>
          <w:lang w:val="fr-FR"/>
        </w:rPr>
      </w:pPr>
      <w:r w:rsidRPr="00724F58">
        <w:rPr>
          <w:rFonts w:ascii="Arial" w:hAnsi="Arial" w:cs="Arial"/>
          <w:lang w:val="fr-FR"/>
        </w:rPr>
        <w:t>50 % de la charge fécale normale doit être constituée de « produits entrants diarrhéiques » à la place d’excréments solides</w:t>
      </w:r>
      <w:r w:rsidR="009D2AAB" w:rsidRPr="00724F58">
        <w:rPr>
          <w:rFonts w:ascii="Arial" w:hAnsi="Arial" w:cs="Arial"/>
          <w:lang w:val="fr-FR"/>
        </w:rPr>
        <w:t>.</w:t>
      </w:r>
    </w:p>
    <w:p w14:paraId="6293C782" w14:textId="71DE8257" w:rsidR="006E4D8F" w:rsidRPr="00724F58" w:rsidRDefault="00852D92" w:rsidP="00475AEB">
      <w:pPr>
        <w:spacing w:line="360" w:lineRule="auto"/>
        <w:jc w:val="both"/>
        <w:rPr>
          <w:rFonts w:ascii="Arial" w:hAnsi="Arial" w:cs="Arial"/>
          <w:lang w:val="fr-FR"/>
        </w:rPr>
      </w:pPr>
      <w:r w:rsidRPr="00724F58">
        <w:rPr>
          <w:rFonts w:ascii="Arial" w:hAnsi="Arial" w:cs="Arial"/>
          <w:lang w:val="fr-FR"/>
        </w:rPr>
        <w:t>Il faut que</w:t>
      </w:r>
      <w:r w:rsidR="00266B0C" w:rsidRPr="00724F58">
        <w:rPr>
          <w:rFonts w:ascii="Arial" w:hAnsi="Arial" w:cs="Arial"/>
          <w:lang w:val="fr-FR"/>
        </w:rPr>
        <w:t xml:space="preserve"> le </w:t>
      </w:r>
      <w:r w:rsidR="00505269">
        <w:rPr>
          <w:rFonts w:ascii="Arial" w:hAnsi="Arial" w:cs="Arial"/>
          <w:lang w:val="fr-FR"/>
        </w:rPr>
        <w:t>système d’assainissement autonome</w:t>
      </w:r>
      <w:r w:rsidR="00266B0C" w:rsidRPr="00724F58">
        <w:rPr>
          <w:rFonts w:ascii="Arial" w:hAnsi="Arial" w:cs="Arial"/>
          <w:lang w:val="fr-FR"/>
        </w:rPr>
        <w:t xml:space="preserve"> soit intégré dans une</w:t>
      </w:r>
      <w:r w:rsidR="00BB499B" w:rsidRPr="00724F58">
        <w:rPr>
          <w:rFonts w:ascii="Arial" w:hAnsi="Arial" w:cs="Arial"/>
          <w:lang w:val="fr-FR"/>
        </w:rPr>
        <w:t xml:space="preserve"> superstructure</w:t>
      </w:r>
      <w:r w:rsidR="00EB4C59" w:rsidRPr="00724F58">
        <w:rPr>
          <w:rFonts w:ascii="Arial" w:hAnsi="Arial" w:cs="Arial"/>
          <w:lang w:val="fr-FR"/>
        </w:rPr>
        <w:t>,</w:t>
      </w:r>
      <w:r w:rsidR="00475AEB" w:rsidRPr="00724F58">
        <w:rPr>
          <w:rFonts w:ascii="Arial" w:hAnsi="Arial" w:cs="Arial"/>
          <w:lang w:val="fr-FR"/>
        </w:rPr>
        <w:t xml:space="preserve"> (i) </w:t>
      </w:r>
      <w:r w:rsidR="004456A1" w:rsidRPr="00724F58">
        <w:rPr>
          <w:rFonts w:ascii="Arial" w:hAnsi="Arial" w:cs="Arial"/>
          <w:lang w:val="fr-FR"/>
        </w:rPr>
        <w:t>installée conformément aux instructions du fabricant</w:t>
      </w:r>
      <w:r w:rsidR="009D2AAB" w:rsidRPr="00724F58">
        <w:rPr>
          <w:rFonts w:ascii="Arial" w:hAnsi="Arial" w:cs="Arial"/>
          <w:lang w:val="fr-FR"/>
        </w:rPr>
        <w:t>,</w:t>
      </w:r>
      <w:r w:rsidR="00475AEB" w:rsidRPr="00724F58">
        <w:rPr>
          <w:rFonts w:ascii="Arial" w:hAnsi="Arial" w:cs="Arial"/>
          <w:lang w:val="fr-FR"/>
        </w:rPr>
        <w:t xml:space="preserve"> (ii) </w:t>
      </w:r>
      <w:r w:rsidR="004456A1" w:rsidRPr="00724F58">
        <w:rPr>
          <w:rFonts w:ascii="Arial" w:hAnsi="Arial" w:cs="Arial"/>
          <w:lang w:val="fr-FR"/>
        </w:rPr>
        <w:t xml:space="preserve">qui satisfasse aux exigences de la </w:t>
      </w:r>
      <w:r w:rsidR="004456A1" w:rsidRPr="00724F58">
        <w:rPr>
          <w:rFonts w:ascii="Arial" w:hAnsi="Arial" w:cs="Arial"/>
          <w:lang w:val="fr-FR"/>
        </w:rPr>
        <w:lastRenderedPageBreak/>
        <w:t xml:space="preserve">norme </w:t>
      </w:r>
      <w:r w:rsidR="009D2AAB" w:rsidRPr="00724F58">
        <w:rPr>
          <w:rFonts w:ascii="Arial" w:hAnsi="Arial" w:cs="Arial"/>
          <w:lang w:val="fr-FR"/>
        </w:rPr>
        <w:t>IS</w:t>
      </w:r>
      <w:r w:rsidR="00475AEB" w:rsidRPr="00724F58">
        <w:rPr>
          <w:rFonts w:ascii="Arial" w:hAnsi="Arial" w:cs="Arial"/>
          <w:lang w:val="fr-FR"/>
        </w:rPr>
        <w:t xml:space="preserve">O (iii) </w:t>
      </w:r>
      <w:r w:rsidR="004456A1" w:rsidRPr="00724F58">
        <w:rPr>
          <w:rFonts w:ascii="Arial" w:hAnsi="Arial" w:cs="Arial"/>
          <w:lang w:val="fr-FR"/>
        </w:rPr>
        <w:t>Les spécifications de la superstructure doivent être clairement indiquées dans le rapport d’essai</w:t>
      </w:r>
      <w:r w:rsidR="00EB4C59" w:rsidRPr="00724F58">
        <w:rPr>
          <w:rFonts w:ascii="Arial" w:hAnsi="Arial" w:cs="Arial"/>
          <w:lang w:val="fr-FR"/>
        </w:rPr>
        <w:t xml:space="preserve">, </w:t>
      </w:r>
      <w:r w:rsidR="004456A1" w:rsidRPr="00724F58">
        <w:rPr>
          <w:rFonts w:ascii="Arial" w:hAnsi="Arial" w:cs="Arial"/>
          <w:lang w:val="fr-FR"/>
        </w:rPr>
        <w:t>et</w:t>
      </w:r>
      <w:r w:rsidR="00475AEB" w:rsidRPr="00724F58">
        <w:rPr>
          <w:rFonts w:ascii="Arial" w:hAnsi="Arial" w:cs="Arial"/>
          <w:lang w:val="fr-FR"/>
        </w:rPr>
        <w:t xml:space="preserve"> (iv) </w:t>
      </w:r>
      <w:r w:rsidR="004456A1" w:rsidRPr="00724F58">
        <w:rPr>
          <w:rFonts w:ascii="Arial" w:hAnsi="Arial" w:cs="Arial"/>
          <w:lang w:val="fr-FR"/>
        </w:rPr>
        <w:t>Pour les systèmes d’assainissement qui n’intègrent pas de superstructure dans le produit manufacturé, la superstructure ajoutée doit être retirée avant de procéder aux essais sur le bruit. La présence ou l’absence d’une superstructure lors des essais sur le bruit doit être clairement indiquée dans le rapport d’essai</w:t>
      </w:r>
      <w:r w:rsidR="009D2AAB" w:rsidRPr="00724F58">
        <w:rPr>
          <w:rFonts w:ascii="Arial" w:hAnsi="Arial" w:cs="Arial"/>
          <w:lang w:val="fr-FR"/>
        </w:rPr>
        <w:t>.</w:t>
      </w:r>
    </w:p>
    <w:p w14:paraId="29CBA0B5" w14:textId="1DD9BAC6" w:rsidR="00475AEB" w:rsidRPr="00724F58" w:rsidRDefault="00CE3063" w:rsidP="00475AEB">
      <w:pPr>
        <w:spacing w:line="360" w:lineRule="auto"/>
        <w:jc w:val="both"/>
        <w:rPr>
          <w:rFonts w:ascii="Arial" w:hAnsi="Arial" w:cs="Arial"/>
          <w:b/>
          <w:lang w:val="fr-FR"/>
        </w:rPr>
      </w:pPr>
      <w:r w:rsidRPr="00724F58">
        <w:rPr>
          <w:rFonts w:ascii="Arial" w:hAnsi="Arial" w:cs="Arial"/>
          <w:b/>
          <w:lang w:val="fr-FR"/>
        </w:rPr>
        <w:t>2 Exigences</w:t>
      </w:r>
      <w:r w:rsidR="00005FA7" w:rsidRPr="00724F58">
        <w:rPr>
          <w:rFonts w:ascii="Arial" w:hAnsi="Arial" w:cs="Arial"/>
          <w:b/>
          <w:lang w:val="fr-FR"/>
        </w:rPr>
        <w:t xml:space="preserve"> mécaniques</w:t>
      </w:r>
    </w:p>
    <w:p w14:paraId="447BDC1B" w14:textId="1E290250" w:rsidR="006E4D8F" w:rsidRPr="00724F58" w:rsidRDefault="00CE3063" w:rsidP="006E4D8F">
      <w:pPr>
        <w:spacing w:line="360" w:lineRule="auto"/>
        <w:rPr>
          <w:rFonts w:ascii="Arial" w:hAnsi="Arial" w:cs="Arial"/>
          <w:b/>
          <w:lang w:val="fr-FR"/>
        </w:rPr>
      </w:pPr>
      <w:r w:rsidRPr="00724F58">
        <w:rPr>
          <w:rFonts w:ascii="Arial" w:hAnsi="Arial" w:cs="Arial"/>
          <w:b/>
          <w:lang w:val="fr-FR"/>
        </w:rPr>
        <w:t>2.1 Visibilité</w:t>
      </w:r>
      <w:r w:rsidR="00005FA7" w:rsidRPr="00724F58">
        <w:rPr>
          <w:rFonts w:ascii="Arial" w:hAnsi="Arial" w:cs="Arial"/>
          <w:b/>
          <w:lang w:val="fr-FR"/>
        </w:rPr>
        <w:t xml:space="preserve"> des </w:t>
      </w:r>
      <w:r w:rsidR="009B7BDA">
        <w:rPr>
          <w:rFonts w:ascii="Arial" w:hAnsi="Arial" w:cs="Arial"/>
          <w:b/>
          <w:lang w:val="fr-FR"/>
        </w:rPr>
        <w:t>excréments</w:t>
      </w:r>
    </w:p>
    <w:p w14:paraId="5EB7C343" w14:textId="41AE755B" w:rsidR="009D2AAB" w:rsidRPr="00724F58" w:rsidRDefault="00005FA7" w:rsidP="006E4D8F">
      <w:pPr>
        <w:spacing w:line="360" w:lineRule="auto"/>
        <w:jc w:val="both"/>
        <w:rPr>
          <w:rFonts w:ascii="Arial" w:hAnsi="Arial" w:cs="Arial"/>
          <w:lang w:val="fr-FR"/>
        </w:rPr>
      </w:pPr>
      <w:r w:rsidRPr="00724F58">
        <w:rPr>
          <w:rFonts w:ascii="Arial" w:hAnsi="Arial" w:cs="Arial"/>
          <w:lang w:val="fr-FR"/>
        </w:rPr>
        <w:t xml:space="preserve">L’interface amont doit constituer une barrière visuelle empêchant l’utilisateur de voir l’accumulation des excréments déposés par les utilisateurs précédents lorsqu’il regarde directement dans la cuvette de toilettes à la turque ou la cuvette du siège de toilettes selon un angle perpendiculaire au sol </w:t>
      </w:r>
      <w:r w:rsidR="002F7798" w:rsidRPr="00724F58">
        <w:rPr>
          <w:rFonts w:ascii="Arial" w:hAnsi="Arial" w:cs="Arial"/>
          <w:lang w:val="fr-FR"/>
        </w:rPr>
        <w:t>(</w:t>
      </w:r>
      <w:r w:rsidR="002F7798" w:rsidRPr="00724F58">
        <w:rPr>
          <w:rFonts w:ascii="Arial" w:hAnsi="Arial" w:cs="Arial"/>
          <w:color w:val="211D1E"/>
          <w:lang w:val="fr-FR"/>
        </w:rPr>
        <w:t>ISO30500, 2018).</w:t>
      </w:r>
    </w:p>
    <w:p w14:paraId="4ACAB7CF" w14:textId="0396EBB0" w:rsidR="006E4D8F" w:rsidRPr="00724F58" w:rsidRDefault="00CE3063" w:rsidP="006E4D8F">
      <w:pPr>
        <w:spacing w:line="360" w:lineRule="auto"/>
        <w:rPr>
          <w:rFonts w:ascii="Arial" w:hAnsi="Arial" w:cs="Arial"/>
          <w:b/>
          <w:lang w:val="fr-FR"/>
        </w:rPr>
      </w:pPr>
      <w:r w:rsidRPr="00724F58">
        <w:rPr>
          <w:rFonts w:ascii="Arial" w:hAnsi="Arial" w:cs="Arial"/>
          <w:b/>
          <w:lang w:val="fr-FR"/>
        </w:rPr>
        <w:t>2.2 Performance</w:t>
      </w:r>
      <w:r w:rsidR="00005FA7" w:rsidRPr="00724F58">
        <w:rPr>
          <w:rFonts w:ascii="Arial" w:hAnsi="Arial" w:cs="Arial"/>
          <w:b/>
          <w:lang w:val="fr-FR"/>
        </w:rPr>
        <w:t xml:space="preserve"> d’évacuation</w:t>
      </w:r>
    </w:p>
    <w:p w14:paraId="7B4E1DA8" w14:textId="6783BEEB" w:rsidR="009D2AAB" w:rsidRPr="00724F58" w:rsidRDefault="00223254" w:rsidP="006E4D8F">
      <w:pPr>
        <w:spacing w:line="360" w:lineRule="auto"/>
        <w:jc w:val="both"/>
        <w:rPr>
          <w:rFonts w:ascii="Arial" w:hAnsi="Arial" w:cs="Arial"/>
          <w:lang w:val="fr-FR"/>
        </w:rPr>
      </w:pPr>
      <w:r w:rsidRPr="00724F58">
        <w:rPr>
          <w:rFonts w:ascii="Arial" w:hAnsi="Arial" w:cs="Arial"/>
          <w:lang w:val="fr-FR"/>
        </w:rPr>
        <w:t xml:space="preserve">L’interface amont des systèmes d’assainissement </w:t>
      </w:r>
      <w:r w:rsidR="00505269">
        <w:rPr>
          <w:rFonts w:ascii="Arial" w:hAnsi="Arial" w:cs="Arial"/>
          <w:lang w:val="fr-FR"/>
        </w:rPr>
        <w:t>autonome</w:t>
      </w:r>
      <w:r w:rsidRPr="00724F58">
        <w:rPr>
          <w:rFonts w:ascii="Arial" w:hAnsi="Arial" w:cs="Arial"/>
          <w:lang w:val="fr-FR"/>
        </w:rPr>
        <w:t xml:space="preserve"> peut comporter des mécanismes d’évacuation allant de la chasse d’eau, en passant par la chasse d’eau manuelle et les toilettes sèches jusqu’aux nouveaux mécanismes d’évacuation</w:t>
      </w:r>
      <w:r w:rsidR="009D2AAB" w:rsidRPr="00724F58">
        <w:rPr>
          <w:rFonts w:ascii="Arial" w:hAnsi="Arial" w:cs="Arial"/>
          <w:lang w:val="fr-FR"/>
        </w:rPr>
        <w:t>.</w:t>
      </w:r>
      <w:r w:rsidR="006E4D8F" w:rsidRPr="00724F58">
        <w:rPr>
          <w:rFonts w:ascii="Arial" w:hAnsi="Arial" w:cs="Arial"/>
          <w:lang w:val="fr-FR"/>
        </w:rPr>
        <w:t xml:space="preserve"> </w:t>
      </w:r>
      <w:r w:rsidRPr="00724F58">
        <w:rPr>
          <w:rFonts w:ascii="Arial" w:hAnsi="Arial" w:cs="Arial"/>
          <w:lang w:val="fr-FR"/>
        </w:rPr>
        <w:t>Les mécanismes d’évacuation doivent se conformer aux normes internationales ou nationales en vigueur pour être conformes aux exigences</w:t>
      </w:r>
      <w:r w:rsidR="009D2AAB" w:rsidRPr="00724F58">
        <w:rPr>
          <w:rFonts w:ascii="Arial" w:hAnsi="Arial" w:cs="Arial"/>
          <w:lang w:val="fr-FR"/>
        </w:rPr>
        <w:t xml:space="preserve"> </w:t>
      </w:r>
      <w:r w:rsidRPr="00724F58">
        <w:rPr>
          <w:rFonts w:ascii="Arial" w:hAnsi="Arial" w:cs="Arial"/>
          <w:lang w:val="fr-FR"/>
        </w:rPr>
        <w:t xml:space="preserve">de la norme </w:t>
      </w:r>
      <w:r w:rsidR="009D2AAB" w:rsidRPr="00724F58">
        <w:rPr>
          <w:rFonts w:ascii="Arial" w:hAnsi="Arial" w:cs="Arial"/>
          <w:lang w:val="fr-FR"/>
        </w:rPr>
        <w:t>ISO 30500</w:t>
      </w:r>
      <w:r w:rsidR="006E4D8F" w:rsidRPr="00724F58">
        <w:rPr>
          <w:rFonts w:ascii="Arial" w:hAnsi="Arial" w:cs="Arial"/>
          <w:lang w:val="fr-FR"/>
        </w:rPr>
        <w:t xml:space="preserve">. </w:t>
      </w:r>
      <w:r w:rsidRPr="00724F58">
        <w:rPr>
          <w:rFonts w:ascii="Arial" w:hAnsi="Arial" w:cs="Arial"/>
          <w:lang w:val="fr-FR"/>
        </w:rPr>
        <w:t>En l’absence de norme</w:t>
      </w:r>
      <w:r w:rsidR="009D2AAB" w:rsidRPr="00724F58">
        <w:rPr>
          <w:rFonts w:ascii="Arial" w:hAnsi="Arial" w:cs="Arial"/>
          <w:lang w:val="fr-FR"/>
        </w:rPr>
        <w:t xml:space="preserve"> international</w:t>
      </w:r>
      <w:r w:rsidRPr="00724F58">
        <w:rPr>
          <w:rFonts w:ascii="Arial" w:hAnsi="Arial" w:cs="Arial"/>
          <w:lang w:val="fr-FR"/>
        </w:rPr>
        <w:t>e</w:t>
      </w:r>
      <w:r w:rsidR="009D2AAB" w:rsidRPr="00724F58">
        <w:rPr>
          <w:rFonts w:ascii="Arial" w:hAnsi="Arial" w:cs="Arial"/>
          <w:lang w:val="fr-FR"/>
        </w:rPr>
        <w:t xml:space="preserve"> o</w:t>
      </w:r>
      <w:r w:rsidRPr="00724F58">
        <w:rPr>
          <w:rFonts w:ascii="Arial" w:hAnsi="Arial" w:cs="Arial"/>
          <w:lang w:val="fr-FR"/>
        </w:rPr>
        <w:t>u</w:t>
      </w:r>
      <w:r w:rsidR="009D2AAB" w:rsidRPr="00724F58">
        <w:rPr>
          <w:rFonts w:ascii="Arial" w:hAnsi="Arial" w:cs="Arial"/>
          <w:lang w:val="fr-FR"/>
        </w:rPr>
        <w:t xml:space="preserve"> national</w:t>
      </w:r>
      <w:r w:rsidRPr="00724F58">
        <w:rPr>
          <w:rFonts w:ascii="Arial" w:hAnsi="Arial" w:cs="Arial"/>
          <w:lang w:val="fr-FR"/>
        </w:rPr>
        <w:t>e</w:t>
      </w:r>
      <w:r w:rsidR="009D2AAB" w:rsidRPr="00724F58">
        <w:rPr>
          <w:rFonts w:ascii="Arial" w:hAnsi="Arial" w:cs="Arial"/>
          <w:lang w:val="fr-FR"/>
        </w:rPr>
        <w:t xml:space="preserve">, </w:t>
      </w:r>
      <w:r w:rsidRPr="00724F58">
        <w:rPr>
          <w:rFonts w:ascii="Arial" w:hAnsi="Arial" w:cs="Arial"/>
          <w:lang w:val="fr-FR"/>
        </w:rPr>
        <w:t>les mécanismes d’évacuation</w:t>
      </w:r>
      <w:r w:rsidR="009D2AAB" w:rsidRPr="00724F58">
        <w:rPr>
          <w:rFonts w:ascii="Arial" w:hAnsi="Arial" w:cs="Arial"/>
          <w:lang w:val="fr-FR"/>
        </w:rPr>
        <w:t xml:space="preserve"> </w:t>
      </w:r>
      <w:r w:rsidRPr="00724F58">
        <w:rPr>
          <w:rFonts w:ascii="Arial" w:hAnsi="Arial" w:cs="Arial"/>
          <w:lang w:val="fr-FR"/>
        </w:rPr>
        <w:t>doivent répondre aux exigences relatives aux installations d’essais adaptées</w:t>
      </w:r>
      <w:r w:rsidR="009D2AAB"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7ED4A7EB" w14:textId="78D634D0" w:rsidR="006E4D8F" w:rsidRPr="00724F58" w:rsidRDefault="009B7BDA" w:rsidP="006E4D8F">
      <w:pPr>
        <w:spacing w:line="360" w:lineRule="auto"/>
        <w:jc w:val="both"/>
        <w:rPr>
          <w:rFonts w:ascii="Arial" w:hAnsi="Arial" w:cs="Arial"/>
          <w:b/>
          <w:lang w:val="fr-FR"/>
        </w:rPr>
      </w:pPr>
      <w:r w:rsidRPr="00724F58">
        <w:rPr>
          <w:rFonts w:ascii="Arial" w:hAnsi="Arial" w:cs="Arial"/>
          <w:b/>
          <w:lang w:val="fr-FR"/>
        </w:rPr>
        <w:t>2.3 Intégrité</w:t>
      </w:r>
      <w:r w:rsidR="00AC3999" w:rsidRPr="00724F58">
        <w:rPr>
          <w:rFonts w:ascii="Arial" w:hAnsi="Arial" w:cs="Arial"/>
          <w:b/>
          <w:lang w:val="fr-FR"/>
        </w:rPr>
        <w:t xml:space="preserve"> contre les influences extérieure</w:t>
      </w:r>
      <w:r w:rsidR="006E4D8F" w:rsidRPr="00724F58">
        <w:rPr>
          <w:rFonts w:ascii="Arial" w:hAnsi="Arial" w:cs="Arial"/>
          <w:b/>
          <w:lang w:val="fr-FR"/>
        </w:rPr>
        <w:t>s</w:t>
      </w:r>
    </w:p>
    <w:p w14:paraId="3F3AE62C" w14:textId="6EA2C357" w:rsidR="009D2AAB" w:rsidRPr="00724F58" w:rsidRDefault="00AC3999" w:rsidP="00FA7703">
      <w:pPr>
        <w:spacing w:line="360" w:lineRule="auto"/>
        <w:jc w:val="both"/>
        <w:rPr>
          <w:rFonts w:ascii="Arial" w:hAnsi="Arial" w:cs="Arial"/>
          <w:lang w:val="fr-FR"/>
        </w:rPr>
      </w:pPr>
      <w:r w:rsidRPr="00724F58">
        <w:rPr>
          <w:rFonts w:ascii="Arial" w:hAnsi="Arial" w:cs="Arial"/>
          <w:lang w:val="fr-FR"/>
        </w:rPr>
        <w:t xml:space="preserve">L’interface amont doit résister de manière fiable aux charges mécaniques survenant lors du transport, de l’installation, du fonctionnement normal et de la maintenance </w:t>
      </w:r>
      <w:r w:rsidR="002F7798" w:rsidRPr="00724F58">
        <w:rPr>
          <w:rFonts w:ascii="Arial" w:hAnsi="Arial" w:cs="Arial"/>
          <w:lang w:val="fr-FR"/>
        </w:rPr>
        <w:t>(</w:t>
      </w:r>
      <w:r w:rsidR="002F7798" w:rsidRPr="00724F58">
        <w:rPr>
          <w:rFonts w:ascii="Arial" w:hAnsi="Arial" w:cs="Arial"/>
          <w:color w:val="211D1E"/>
          <w:lang w:val="fr-FR"/>
        </w:rPr>
        <w:t>ISO30500, 2018).</w:t>
      </w:r>
    </w:p>
    <w:p w14:paraId="519CECF1" w14:textId="505FB016" w:rsidR="006E4D8F" w:rsidRPr="00724F58" w:rsidRDefault="009B7BDA" w:rsidP="00FA7703">
      <w:pPr>
        <w:spacing w:line="360" w:lineRule="auto"/>
        <w:jc w:val="both"/>
        <w:rPr>
          <w:rFonts w:ascii="Arial" w:hAnsi="Arial" w:cs="Arial"/>
          <w:b/>
          <w:lang w:val="fr-FR"/>
        </w:rPr>
      </w:pPr>
      <w:r w:rsidRPr="00724F58">
        <w:rPr>
          <w:rFonts w:ascii="Arial" w:hAnsi="Arial" w:cs="Arial"/>
          <w:b/>
          <w:lang w:val="fr-FR"/>
        </w:rPr>
        <w:t>2.4 Glissades</w:t>
      </w:r>
      <w:r w:rsidR="00AC3999" w:rsidRPr="00724F58">
        <w:rPr>
          <w:rFonts w:ascii="Arial" w:hAnsi="Arial" w:cs="Arial"/>
          <w:b/>
          <w:lang w:val="fr-FR"/>
        </w:rPr>
        <w:t>, trébuchements ou chutes</w:t>
      </w:r>
    </w:p>
    <w:p w14:paraId="0C3AB3EB" w14:textId="4B2DE0F3" w:rsidR="009D2AAB" w:rsidRPr="00724F58" w:rsidRDefault="00AC3999" w:rsidP="00FA7703">
      <w:pPr>
        <w:spacing w:line="360" w:lineRule="auto"/>
        <w:jc w:val="both"/>
        <w:rPr>
          <w:rFonts w:ascii="Arial" w:hAnsi="Arial" w:cs="Arial"/>
          <w:lang w:val="fr-FR"/>
        </w:rPr>
      </w:pPr>
      <w:r w:rsidRPr="00724F58">
        <w:rPr>
          <w:rFonts w:ascii="Arial" w:hAnsi="Arial" w:cs="Arial"/>
          <w:lang w:val="fr-FR"/>
        </w:rPr>
        <w:t xml:space="preserve">L’interface amont du </w:t>
      </w:r>
      <w:r w:rsidR="00505269">
        <w:rPr>
          <w:rFonts w:ascii="Arial" w:hAnsi="Arial" w:cs="Arial"/>
          <w:lang w:val="fr-FR"/>
        </w:rPr>
        <w:t>système d’assainissement autonome</w:t>
      </w:r>
      <w:r w:rsidRPr="00724F58">
        <w:rPr>
          <w:rFonts w:ascii="Arial" w:hAnsi="Arial" w:cs="Arial"/>
          <w:lang w:val="fr-FR"/>
        </w:rPr>
        <w:t xml:space="preserve"> doit être conçue de manière à éviter toute glissade, tout trébuchement ou toute chute sur ou dans ces zones. Le cas échéant, ces zones doivent être équipées de poignées fixes</w:t>
      </w:r>
      <w:r w:rsidRPr="00724F58">
        <w:rPr>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4314F418" w14:textId="56889868" w:rsidR="006E4D8F" w:rsidRPr="00724F58" w:rsidRDefault="009B7BDA" w:rsidP="00FA7703">
      <w:pPr>
        <w:spacing w:line="360" w:lineRule="auto"/>
        <w:jc w:val="both"/>
        <w:rPr>
          <w:rFonts w:ascii="Arial" w:hAnsi="Arial" w:cs="Arial"/>
          <w:b/>
          <w:lang w:val="fr-FR"/>
        </w:rPr>
      </w:pPr>
      <w:r w:rsidRPr="00724F58">
        <w:rPr>
          <w:rFonts w:ascii="Arial" w:hAnsi="Arial" w:cs="Arial"/>
          <w:b/>
          <w:lang w:val="fr-FR"/>
        </w:rPr>
        <w:t>2.5 Étanchéité</w:t>
      </w:r>
    </w:p>
    <w:p w14:paraId="4B884835" w14:textId="03D637A2" w:rsidR="009D2AAB" w:rsidRPr="00724F58" w:rsidRDefault="00904381" w:rsidP="00FA7703">
      <w:pPr>
        <w:spacing w:line="360" w:lineRule="auto"/>
        <w:jc w:val="both"/>
        <w:rPr>
          <w:rFonts w:ascii="Arial" w:hAnsi="Arial" w:cs="Arial"/>
          <w:lang w:val="fr-FR"/>
        </w:rPr>
      </w:pPr>
      <w:r w:rsidRPr="00724F58">
        <w:rPr>
          <w:rFonts w:ascii="Arial" w:hAnsi="Arial" w:cs="Arial"/>
          <w:lang w:val="fr-FR"/>
        </w:rPr>
        <w:t>L’étanchéité à l’eau du système doit être soumise à essai de manière appropriée en fonction des composants, y compris les systèmes d’approvisionnement en eau et les réservoirs</w:t>
      </w:r>
      <w:r w:rsidR="009D2AAB" w:rsidRPr="00724F58">
        <w:rPr>
          <w:rFonts w:ascii="Arial" w:hAnsi="Arial" w:cs="Arial"/>
          <w:lang w:val="fr-FR"/>
        </w:rPr>
        <w:t xml:space="preserve">. </w:t>
      </w:r>
      <w:r w:rsidR="00A87474" w:rsidRPr="00724F58">
        <w:rPr>
          <w:rFonts w:ascii="Arial" w:hAnsi="Arial" w:cs="Arial"/>
          <w:lang w:val="fr-FR"/>
        </w:rPr>
        <w:t>Les fuites seront détectées dans le système en menant des essais dans des conditions de</w:t>
      </w:r>
      <w:r w:rsidR="009D2AAB" w:rsidRPr="00724F58">
        <w:rPr>
          <w:rFonts w:ascii="Arial" w:hAnsi="Arial" w:cs="Arial"/>
          <w:lang w:val="fr-FR"/>
        </w:rPr>
        <w:t xml:space="preserve"> </w:t>
      </w:r>
      <w:r w:rsidR="00A87474" w:rsidRPr="00724F58">
        <w:rPr>
          <w:rFonts w:ascii="Arial" w:hAnsi="Arial" w:cs="Arial"/>
          <w:lang w:val="fr-FR"/>
        </w:rPr>
        <w:t>pression</w:t>
      </w:r>
      <w:r w:rsidR="009D2AAB" w:rsidRPr="00724F58">
        <w:rPr>
          <w:rFonts w:ascii="Arial" w:hAnsi="Arial" w:cs="Arial"/>
          <w:lang w:val="fr-FR"/>
        </w:rPr>
        <w:t xml:space="preserve">, </w:t>
      </w:r>
      <w:r w:rsidR="00A87474" w:rsidRPr="00724F58">
        <w:rPr>
          <w:rFonts w:ascii="Arial" w:hAnsi="Arial" w:cs="Arial"/>
          <w:lang w:val="fr-FR"/>
        </w:rPr>
        <w:t>délais</w:t>
      </w:r>
      <w:r w:rsidR="009D2AAB" w:rsidRPr="00724F58">
        <w:rPr>
          <w:rFonts w:ascii="Arial" w:hAnsi="Arial" w:cs="Arial"/>
          <w:lang w:val="fr-FR"/>
        </w:rPr>
        <w:t xml:space="preserve">, </w:t>
      </w:r>
      <w:r w:rsidR="00A87474" w:rsidRPr="00724F58">
        <w:rPr>
          <w:rFonts w:ascii="Arial" w:hAnsi="Arial" w:cs="Arial"/>
          <w:lang w:val="fr-FR"/>
        </w:rPr>
        <w:t>pression à vide et</w:t>
      </w:r>
      <w:r w:rsidR="009D2AAB" w:rsidRPr="00724F58">
        <w:rPr>
          <w:rFonts w:ascii="Arial" w:hAnsi="Arial" w:cs="Arial"/>
          <w:lang w:val="fr-FR"/>
        </w:rPr>
        <w:t xml:space="preserve"> volumes</w:t>
      </w:r>
      <w:r w:rsidR="00A87474" w:rsidRPr="00724F58">
        <w:rPr>
          <w:rFonts w:ascii="Arial" w:hAnsi="Arial" w:cs="Arial"/>
          <w:lang w:val="fr-FR"/>
        </w:rPr>
        <w:t xml:space="preserve"> adéquates</w:t>
      </w:r>
      <w:r w:rsidR="00FA7703" w:rsidRPr="00724F58">
        <w:rPr>
          <w:rFonts w:ascii="Arial" w:hAnsi="Arial" w:cs="Arial"/>
          <w:lang w:val="fr-FR"/>
        </w:rPr>
        <w:t xml:space="preserve">. </w:t>
      </w:r>
      <w:r w:rsidR="00A87474" w:rsidRPr="00724F58">
        <w:rPr>
          <w:rFonts w:ascii="Arial" w:hAnsi="Arial" w:cs="Arial"/>
          <w:lang w:val="fr-FR"/>
        </w:rPr>
        <w:t>Un test d’étanchéité t</w:t>
      </w:r>
      <w:r w:rsidR="009D2AAB" w:rsidRPr="00724F58">
        <w:rPr>
          <w:rFonts w:ascii="Arial" w:hAnsi="Arial" w:cs="Arial"/>
          <w:lang w:val="fr-FR"/>
        </w:rPr>
        <w:t>echni</w:t>
      </w:r>
      <w:r w:rsidR="00A87474" w:rsidRPr="00724F58">
        <w:rPr>
          <w:rFonts w:ascii="Arial" w:hAnsi="Arial" w:cs="Arial"/>
          <w:lang w:val="fr-FR"/>
        </w:rPr>
        <w:t>que est</w:t>
      </w:r>
      <w:r w:rsidR="009D2AAB" w:rsidRPr="00724F58">
        <w:rPr>
          <w:rFonts w:ascii="Arial" w:hAnsi="Arial" w:cs="Arial"/>
          <w:lang w:val="fr-FR"/>
        </w:rPr>
        <w:t xml:space="preserve"> </w:t>
      </w:r>
      <w:r w:rsidR="00A87474" w:rsidRPr="00724F58">
        <w:rPr>
          <w:rFonts w:ascii="Arial" w:hAnsi="Arial" w:cs="Arial"/>
          <w:lang w:val="fr-FR"/>
        </w:rPr>
        <w:lastRenderedPageBreak/>
        <w:t>réalisé pour évaluer l’intégrité mécanique de l’étanchéité du système</w:t>
      </w:r>
      <w:r w:rsidR="009D2AAB" w:rsidRPr="00724F58">
        <w:rPr>
          <w:rFonts w:ascii="Arial" w:hAnsi="Arial" w:cs="Arial"/>
          <w:lang w:val="fr-FR"/>
        </w:rPr>
        <w:t xml:space="preserve"> </w:t>
      </w:r>
      <w:r w:rsidR="00A87474" w:rsidRPr="00724F58">
        <w:rPr>
          <w:rFonts w:ascii="Arial" w:hAnsi="Arial" w:cs="Arial"/>
          <w:lang w:val="fr-FR"/>
        </w:rPr>
        <w:t>vis-à-vis de</w:t>
      </w:r>
      <w:r w:rsidR="00A87474" w:rsidRPr="00724F58">
        <w:rPr>
          <w:lang w:val="fr-FR"/>
        </w:rPr>
        <w:t xml:space="preserve"> </w:t>
      </w:r>
      <w:r w:rsidR="00A87474" w:rsidRPr="00724F58">
        <w:rPr>
          <w:rFonts w:ascii="Arial" w:hAnsi="Arial" w:cs="Arial"/>
          <w:lang w:val="fr-FR"/>
        </w:rPr>
        <w:t>gaz potentiellement dangereux</w:t>
      </w:r>
      <w:r w:rsidR="005551C3" w:rsidRPr="00724F58">
        <w:rPr>
          <w:rFonts w:ascii="Arial" w:hAnsi="Arial" w:cs="Arial"/>
          <w:lang w:val="fr-FR"/>
        </w:rPr>
        <w:t>.</w:t>
      </w:r>
      <w:r w:rsidR="00F929C7" w:rsidRPr="00724F58">
        <w:rPr>
          <w:rFonts w:ascii="Arial" w:hAnsi="Arial" w:cs="Arial"/>
          <w:lang w:val="fr-FR"/>
        </w:rPr>
        <w:t xml:space="preserve"> </w:t>
      </w:r>
      <w:r w:rsidR="002F7798" w:rsidRPr="00724F58">
        <w:rPr>
          <w:rFonts w:ascii="Arial" w:hAnsi="Arial" w:cs="Arial"/>
          <w:lang w:val="fr-FR"/>
        </w:rPr>
        <w:t>(</w:t>
      </w:r>
      <w:r w:rsidR="002F7798" w:rsidRPr="00724F58">
        <w:rPr>
          <w:rFonts w:ascii="Arial" w:hAnsi="Arial" w:cs="Arial"/>
          <w:color w:val="211D1E"/>
          <w:lang w:val="fr-FR"/>
        </w:rPr>
        <w:t>ISO30500, 2018).</w:t>
      </w:r>
    </w:p>
    <w:p w14:paraId="4646F0D8" w14:textId="4972F91C" w:rsidR="00FA7703" w:rsidRPr="00724F58" w:rsidRDefault="009B7BDA" w:rsidP="00FA7703">
      <w:pPr>
        <w:spacing w:line="360" w:lineRule="auto"/>
        <w:jc w:val="both"/>
        <w:rPr>
          <w:rFonts w:ascii="Arial" w:hAnsi="Arial" w:cs="Arial"/>
          <w:b/>
          <w:lang w:val="fr-FR"/>
        </w:rPr>
      </w:pPr>
      <w:r w:rsidRPr="00724F58">
        <w:rPr>
          <w:rFonts w:ascii="Arial" w:hAnsi="Arial" w:cs="Arial"/>
          <w:b/>
          <w:lang w:val="fr-FR"/>
        </w:rPr>
        <w:t>2.6 Mécanismes</w:t>
      </w:r>
      <w:r w:rsidR="002C02D6" w:rsidRPr="00724F58">
        <w:rPr>
          <w:rFonts w:ascii="Arial" w:hAnsi="Arial" w:cs="Arial"/>
          <w:b/>
          <w:lang w:val="fr-FR"/>
        </w:rPr>
        <w:t xml:space="preserve"> d’é</w:t>
      </w:r>
      <w:r w:rsidR="00FA7703" w:rsidRPr="00724F58">
        <w:rPr>
          <w:rFonts w:ascii="Arial" w:hAnsi="Arial" w:cs="Arial"/>
          <w:b/>
          <w:lang w:val="fr-FR"/>
        </w:rPr>
        <w:t xml:space="preserve">vacuation </w:t>
      </w:r>
    </w:p>
    <w:p w14:paraId="2A927546" w14:textId="117D86C4" w:rsidR="009D2AAB" w:rsidRPr="00724F58" w:rsidRDefault="002C02D6" w:rsidP="00FA7703">
      <w:pPr>
        <w:spacing w:line="360" w:lineRule="auto"/>
        <w:jc w:val="both"/>
        <w:rPr>
          <w:rFonts w:ascii="Arial" w:hAnsi="Arial" w:cs="Arial"/>
          <w:lang w:val="fr-FR"/>
        </w:rPr>
      </w:pPr>
      <w:r w:rsidRPr="00724F58">
        <w:rPr>
          <w:rFonts w:ascii="Arial" w:hAnsi="Arial" w:cs="Arial"/>
          <w:lang w:val="fr-FR"/>
        </w:rPr>
        <w:t>Les protocoles d’essai du mécanisme d’évacuation sont adaptés de l’EN 997, de l’IS 2556-3 et de l’IS 2556-14 et s’appuient sur les bonnes pratiques appliquées dans l’industrie</w:t>
      </w:r>
      <w:r w:rsidR="009D2AAB" w:rsidRPr="00724F58">
        <w:rPr>
          <w:rFonts w:ascii="Arial" w:hAnsi="Arial" w:cs="Arial"/>
          <w:lang w:val="fr-FR"/>
        </w:rPr>
        <w:t xml:space="preserve">. </w:t>
      </w:r>
      <w:r w:rsidRPr="00724F58">
        <w:rPr>
          <w:rFonts w:ascii="Arial" w:hAnsi="Arial" w:cs="Arial"/>
          <w:lang w:val="fr-FR"/>
        </w:rPr>
        <w:t xml:space="preserve">Les interfaces amont incorporant les mécanismes d’évacuation </w:t>
      </w:r>
      <w:r w:rsidR="002D7045" w:rsidRPr="00724F58">
        <w:rPr>
          <w:rFonts w:ascii="Arial" w:hAnsi="Arial" w:cs="Arial"/>
          <w:lang w:val="fr-FR"/>
        </w:rPr>
        <w:t>tels que</w:t>
      </w:r>
      <w:r w:rsidRPr="00724F58">
        <w:rPr>
          <w:rFonts w:ascii="Arial" w:hAnsi="Arial" w:cs="Arial"/>
          <w:lang w:val="fr-FR"/>
        </w:rPr>
        <w:t> </w:t>
      </w:r>
      <w:r w:rsidR="002D7045" w:rsidRPr="00724F58">
        <w:rPr>
          <w:rFonts w:ascii="Arial" w:hAnsi="Arial" w:cs="Arial"/>
          <w:lang w:val="fr-FR"/>
        </w:rPr>
        <w:t>(</w:t>
      </w:r>
      <w:r w:rsidRPr="00724F58">
        <w:rPr>
          <w:rFonts w:ascii="Arial" w:hAnsi="Arial" w:cs="Arial"/>
          <w:lang w:val="fr-FR"/>
        </w:rPr>
        <w:t>réservoir de chasse d’eau, chasse d’eau manuelle, toilettes sèches ou nouveaux mécanismes d’évacuation</w:t>
      </w:r>
      <w:r w:rsidR="002D7045" w:rsidRPr="00724F58">
        <w:rPr>
          <w:rFonts w:ascii="Arial" w:hAnsi="Arial" w:cs="Arial"/>
          <w:lang w:val="fr-FR"/>
        </w:rPr>
        <w:t>)</w:t>
      </w:r>
      <w:r w:rsidRPr="00724F58">
        <w:rPr>
          <w:rFonts w:ascii="Arial" w:hAnsi="Arial" w:cs="Arial"/>
          <w:lang w:val="fr-FR"/>
        </w:rPr>
        <w:t xml:space="preserve"> doivent être soumises à </w:t>
      </w:r>
      <w:r w:rsidR="009B7BDA">
        <w:rPr>
          <w:rFonts w:ascii="Arial" w:hAnsi="Arial" w:cs="Arial"/>
          <w:lang w:val="fr-FR"/>
        </w:rPr>
        <w:t>l’</w:t>
      </w:r>
      <w:r w:rsidR="009B7BDA" w:rsidRPr="00724F58">
        <w:rPr>
          <w:rFonts w:ascii="Arial" w:hAnsi="Arial" w:cs="Arial"/>
          <w:lang w:val="fr-FR"/>
        </w:rPr>
        <w:t>essai</w:t>
      </w:r>
      <w:r w:rsidR="009B7BDA" w:rsidRPr="00724F58">
        <w:rPr>
          <w:lang w:val="fr-FR"/>
        </w:rPr>
        <w:t> </w:t>
      </w:r>
      <w:r w:rsidR="009B7BDA" w:rsidRPr="00724F58">
        <w:rPr>
          <w:rFonts w:ascii="Arial" w:hAnsi="Arial" w:cs="Arial"/>
          <w:lang w:val="fr-FR"/>
        </w:rPr>
        <w:t>(</w:t>
      </w:r>
      <w:r w:rsidR="002F7798" w:rsidRPr="00724F58">
        <w:rPr>
          <w:rFonts w:ascii="Arial" w:hAnsi="Arial" w:cs="Arial"/>
          <w:color w:val="211D1E"/>
          <w:lang w:val="fr-FR"/>
        </w:rPr>
        <w:t>ISO30500, 2018).</w:t>
      </w:r>
    </w:p>
    <w:p w14:paraId="70F04D82" w14:textId="2A740A55" w:rsidR="00FA7703" w:rsidRPr="00724F58" w:rsidRDefault="009B7BDA" w:rsidP="000D74F6">
      <w:pPr>
        <w:rPr>
          <w:rFonts w:ascii="Arial" w:hAnsi="Arial" w:cs="Arial"/>
          <w:b/>
          <w:lang w:val="fr-FR"/>
        </w:rPr>
      </w:pPr>
      <w:r w:rsidRPr="00724F58">
        <w:rPr>
          <w:rFonts w:ascii="Arial" w:hAnsi="Arial" w:cs="Arial"/>
          <w:b/>
          <w:lang w:val="fr-FR"/>
        </w:rPr>
        <w:t>3 Paramètres</w:t>
      </w:r>
      <w:r w:rsidR="00FA7703" w:rsidRPr="00724F58">
        <w:rPr>
          <w:rFonts w:ascii="Arial" w:hAnsi="Arial" w:cs="Arial"/>
          <w:b/>
          <w:lang w:val="fr-FR"/>
        </w:rPr>
        <w:t xml:space="preserve"> </w:t>
      </w:r>
      <w:r w:rsidR="002D7045" w:rsidRPr="00724F58">
        <w:rPr>
          <w:rFonts w:ascii="Arial" w:hAnsi="Arial" w:cs="Arial"/>
          <w:b/>
          <w:lang w:val="fr-FR"/>
        </w:rPr>
        <w:t>environnementaux</w:t>
      </w:r>
    </w:p>
    <w:p w14:paraId="7385130D" w14:textId="7CC1ECA6" w:rsidR="00FA7703" w:rsidRPr="00724F58" w:rsidRDefault="000168C0" w:rsidP="00FA7703">
      <w:pPr>
        <w:spacing w:line="360" w:lineRule="auto"/>
        <w:jc w:val="both"/>
        <w:rPr>
          <w:rFonts w:ascii="Arial" w:hAnsi="Arial" w:cs="Arial"/>
          <w:lang w:val="fr-FR"/>
        </w:rPr>
      </w:pPr>
      <w:r w:rsidRPr="00724F58">
        <w:rPr>
          <w:rFonts w:ascii="Arial" w:hAnsi="Arial" w:cs="Arial"/>
          <w:lang w:val="fr-FR"/>
        </w:rPr>
        <w:t>Les e</w:t>
      </w:r>
      <w:r w:rsidR="00FA7703" w:rsidRPr="00724F58">
        <w:rPr>
          <w:rFonts w:ascii="Arial" w:hAnsi="Arial" w:cs="Arial"/>
          <w:lang w:val="fr-FR"/>
        </w:rPr>
        <w:t xml:space="preserve">ffluents </w:t>
      </w:r>
      <w:r w:rsidRPr="00724F58">
        <w:rPr>
          <w:rFonts w:ascii="Arial" w:hAnsi="Arial" w:cs="Arial"/>
          <w:lang w:val="fr-FR"/>
        </w:rPr>
        <w:t xml:space="preserve">du </w:t>
      </w:r>
      <w:r w:rsidR="00505269">
        <w:rPr>
          <w:rFonts w:ascii="Arial" w:hAnsi="Arial" w:cs="Arial"/>
          <w:lang w:val="fr-FR"/>
        </w:rPr>
        <w:t>système d’assainissement autonome</w:t>
      </w:r>
      <w:r w:rsidR="00FA7703" w:rsidRPr="00724F58">
        <w:rPr>
          <w:rFonts w:ascii="Arial" w:hAnsi="Arial" w:cs="Arial"/>
          <w:lang w:val="fr-FR"/>
        </w:rPr>
        <w:t xml:space="preserve"> </w:t>
      </w:r>
      <w:r w:rsidR="00C518CF" w:rsidRPr="00724F58">
        <w:rPr>
          <w:rFonts w:ascii="Arial" w:hAnsi="Arial" w:cs="Arial"/>
          <w:lang w:val="fr-FR"/>
        </w:rPr>
        <w:t xml:space="preserve">doivent </w:t>
      </w:r>
      <w:r w:rsidR="00397F35" w:rsidRPr="00724F58">
        <w:rPr>
          <w:rFonts w:ascii="Arial" w:hAnsi="Arial" w:cs="Arial"/>
          <w:lang w:val="fr-FR"/>
        </w:rPr>
        <w:t>respecter les limites</w:t>
      </w:r>
      <w:r w:rsidR="00C518CF" w:rsidRPr="00724F58">
        <w:rPr>
          <w:rFonts w:ascii="Arial" w:hAnsi="Arial" w:cs="Arial"/>
          <w:lang w:val="fr-FR"/>
        </w:rPr>
        <w:t xml:space="preserve"> indiqué</w:t>
      </w:r>
      <w:r w:rsidR="00397F35" w:rsidRPr="00724F58">
        <w:rPr>
          <w:rFonts w:ascii="Arial" w:hAnsi="Arial" w:cs="Arial"/>
          <w:lang w:val="fr-FR"/>
        </w:rPr>
        <w:t>e</w:t>
      </w:r>
      <w:r w:rsidR="00C518CF" w:rsidRPr="00724F58">
        <w:rPr>
          <w:rFonts w:ascii="Arial" w:hAnsi="Arial" w:cs="Arial"/>
          <w:lang w:val="fr-FR"/>
        </w:rPr>
        <w:t>s ci-dessous</w:t>
      </w:r>
      <w:r w:rsidR="00354F60" w:rsidRPr="00724F58">
        <w:rPr>
          <w:rFonts w:ascii="Arial" w:hAnsi="Arial" w:cs="Arial"/>
          <w:lang w:val="fr-FR"/>
        </w:rPr>
        <w:t>,</w:t>
      </w:r>
      <w:r w:rsidR="00397F35" w:rsidRPr="00724F58">
        <w:rPr>
          <w:rFonts w:ascii="Arial" w:hAnsi="Arial" w:cs="Arial"/>
          <w:lang w:val="fr-FR"/>
        </w:rPr>
        <w:t xml:space="preserve"> conformément à la norme</w:t>
      </w:r>
      <w:r w:rsidR="00C518CF" w:rsidRPr="00724F58">
        <w:rPr>
          <w:rFonts w:ascii="Arial" w:hAnsi="Arial" w:cs="Arial"/>
          <w:lang w:val="fr-FR"/>
        </w:rPr>
        <w:t xml:space="preserve"> </w:t>
      </w:r>
      <w:r w:rsidR="00FA7703" w:rsidRPr="00724F58">
        <w:rPr>
          <w:rFonts w:ascii="Arial" w:hAnsi="Arial" w:cs="Arial"/>
          <w:lang w:val="fr-FR"/>
        </w:rPr>
        <w:t xml:space="preserve">ISO 30500 </w:t>
      </w:r>
      <w:r w:rsidR="00397F35" w:rsidRPr="00724F58">
        <w:rPr>
          <w:rFonts w:ascii="Arial" w:hAnsi="Arial" w:cs="Arial"/>
          <w:lang w:val="fr-FR"/>
        </w:rPr>
        <w:t>relative aux paramèt</w:t>
      </w:r>
      <w:r w:rsidR="00FA7703" w:rsidRPr="00724F58">
        <w:rPr>
          <w:rFonts w:ascii="Arial" w:hAnsi="Arial" w:cs="Arial"/>
          <w:lang w:val="fr-FR"/>
        </w:rPr>
        <w:t>r</w:t>
      </w:r>
      <w:r w:rsidR="00397F35" w:rsidRPr="00724F58">
        <w:rPr>
          <w:rFonts w:ascii="Arial" w:hAnsi="Arial" w:cs="Arial"/>
          <w:lang w:val="fr-FR"/>
        </w:rPr>
        <w:t>e</w:t>
      </w:r>
      <w:r w:rsidR="00FA7703" w:rsidRPr="00724F58">
        <w:rPr>
          <w:rFonts w:ascii="Arial" w:hAnsi="Arial" w:cs="Arial"/>
          <w:lang w:val="fr-FR"/>
        </w:rPr>
        <w:t>s</w:t>
      </w:r>
      <w:r w:rsidR="00397F35" w:rsidRPr="00724F58">
        <w:rPr>
          <w:rFonts w:ascii="Arial" w:hAnsi="Arial" w:cs="Arial"/>
          <w:lang w:val="fr-FR"/>
        </w:rPr>
        <w:t xml:space="preserve"> </w:t>
      </w:r>
      <w:r w:rsidR="007F48AC" w:rsidRPr="00724F58">
        <w:rPr>
          <w:rFonts w:ascii="Arial" w:hAnsi="Arial" w:cs="Arial"/>
          <w:lang w:val="fr-FR"/>
        </w:rPr>
        <w:t>clés</w:t>
      </w:r>
      <w:r w:rsidR="00483961" w:rsidRPr="00724F58">
        <w:rPr>
          <w:rFonts w:ascii="Arial" w:hAnsi="Arial" w:cs="Arial"/>
          <w:lang w:val="fr-FR"/>
        </w:rPr>
        <w:t>.</w:t>
      </w:r>
    </w:p>
    <w:p w14:paraId="0DE36CA1" w14:textId="6B5D48C7" w:rsidR="00F929C7" w:rsidRPr="00724F58" w:rsidRDefault="00AD1C59" w:rsidP="00F929C7">
      <w:pPr>
        <w:pStyle w:val="Caption"/>
        <w:rPr>
          <w:rFonts w:ascii="Arial" w:hAnsi="Arial" w:cs="Arial"/>
          <w:b/>
          <w:i w:val="0"/>
          <w:color w:val="auto"/>
          <w:lang w:val="fr-FR"/>
        </w:rPr>
      </w:pPr>
      <w:bookmarkStart w:id="149" w:name="_Toc31383215"/>
      <w:r w:rsidRPr="00724F58">
        <w:rPr>
          <w:rFonts w:ascii="Arial" w:hAnsi="Arial" w:cs="Arial"/>
          <w:b/>
          <w:i w:val="0"/>
          <w:color w:val="auto"/>
          <w:lang w:val="fr-FR"/>
        </w:rPr>
        <w:t>Figure</w:t>
      </w:r>
      <w:r w:rsidR="00F929C7" w:rsidRPr="00724F58">
        <w:rPr>
          <w:rFonts w:ascii="Arial" w:hAnsi="Arial" w:cs="Arial"/>
          <w:b/>
          <w:i w:val="0"/>
          <w:color w:val="auto"/>
          <w:lang w:val="fr-FR"/>
        </w:rPr>
        <w:t xml:space="preserve"> </w:t>
      </w:r>
      <w:r w:rsidR="00F929C7" w:rsidRPr="00724F58">
        <w:rPr>
          <w:rFonts w:ascii="Arial" w:hAnsi="Arial" w:cs="Arial"/>
          <w:b/>
          <w:i w:val="0"/>
          <w:color w:val="auto"/>
          <w:lang w:val="fr-FR"/>
        </w:rPr>
        <w:fldChar w:fldCharType="begin"/>
      </w:r>
      <w:r w:rsidR="00F929C7" w:rsidRPr="00724F58">
        <w:rPr>
          <w:rFonts w:ascii="Arial" w:hAnsi="Arial" w:cs="Arial"/>
          <w:b/>
          <w:i w:val="0"/>
          <w:color w:val="auto"/>
          <w:lang w:val="fr-FR"/>
        </w:rPr>
        <w:instrText xml:space="preserve"> SEQ Table \* ARABIC </w:instrText>
      </w:r>
      <w:r w:rsidR="00F929C7" w:rsidRPr="00724F58">
        <w:rPr>
          <w:rFonts w:ascii="Arial" w:hAnsi="Arial" w:cs="Arial"/>
          <w:b/>
          <w:i w:val="0"/>
          <w:color w:val="auto"/>
          <w:lang w:val="fr-FR"/>
        </w:rPr>
        <w:fldChar w:fldCharType="separate"/>
      </w:r>
      <w:r w:rsidR="00484F0A">
        <w:rPr>
          <w:rFonts w:ascii="Arial" w:hAnsi="Arial" w:cs="Arial"/>
          <w:b/>
          <w:i w:val="0"/>
          <w:noProof/>
          <w:color w:val="auto"/>
          <w:lang w:val="fr-FR"/>
        </w:rPr>
        <w:t>2</w:t>
      </w:r>
      <w:r w:rsidR="00F929C7" w:rsidRPr="00724F58">
        <w:rPr>
          <w:rFonts w:ascii="Arial" w:hAnsi="Arial" w:cs="Arial"/>
          <w:b/>
          <w:i w:val="0"/>
          <w:color w:val="auto"/>
          <w:lang w:val="fr-FR"/>
        </w:rPr>
        <w:fldChar w:fldCharType="end"/>
      </w:r>
      <w:r w:rsidR="00397F35" w:rsidRPr="00724F58">
        <w:rPr>
          <w:rFonts w:ascii="Arial" w:hAnsi="Arial" w:cs="Arial"/>
          <w:b/>
          <w:i w:val="0"/>
          <w:color w:val="auto"/>
          <w:lang w:val="fr-FR"/>
        </w:rPr>
        <w:t xml:space="preserve"> </w:t>
      </w:r>
      <w:r w:rsidR="00F929C7" w:rsidRPr="00724F58">
        <w:rPr>
          <w:rFonts w:ascii="Arial" w:hAnsi="Arial" w:cs="Arial"/>
          <w:b/>
          <w:i w:val="0"/>
          <w:color w:val="auto"/>
          <w:lang w:val="fr-FR"/>
        </w:rPr>
        <w:t>: illustrati</w:t>
      </w:r>
      <w:r w:rsidR="00397F35" w:rsidRPr="00724F58">
        <w:rPr>
          <w:rFonts w:ascii="Arial" w:hAnsi="Arial" w:cs="Arial"/>
          <w:b/>
          <w:i w:val="0"/>
          <w:color w:val="auto"/>
          <w:lang w:val="fr-FR"/>
        </w:rPr>
        <w:t>o</w:t>
      </w:r>
      <w:r w:rsidR="00F929C7" w:rsidRPr="00724F58">
        <w:rPr>
          <w:rFonts w:ascii="Arial" w:hAnsi="Arial" w:cs="Arial"/>
          <w:b/>
          <w:i w:val="0"/>
          <w:color w:val="auto"/>
          <w:lang w:val="fr-FR"/>
        </w:rPr>
        <w:t>n</w:t>
      </w:r>
      <w:r w:rsidR="00397F35" w:rsidRPr="00724F58">
        <w:rPr>
          <w:rFonts w:ascii="Arial" w:hAnsi="Arial" w:cs="Arial"/>
          <w:b/>
          <w:i w:val="0"/>
          <w:color w:val="auto"/>
          <w:lang w:val="fr-FR"/>
        </w:rPr>
        <w:t xml:space="preserve"> des paramètres </w:t>
      </w:r>
      <w:r w:rsidR="00F929C7" w:rsidRPr="00724F58">
        <w:rPr>
          <w:rFonts w:ascii="Arial" w:hAnsi="Arial" w:cs="Arial"/>
          <w:b/>
          <w:i w:val="0"/>
          <w:color w:val="auto"/>
          <w:lang w:val="fr-FR"/>
        </w:rPr>
        <w:t>environ</w:t>
      </w:r>
      <w:r w:rsidR="00397F35" w:rsidRPr="00724F58">
        <w:rPr>
          <w:rFonts w:ascii="Arial" w:hAnsi="Arial" w:cs="Arial"/>
          <w:b/>
          <w:i w:val="0"/>
          <w:color w:val="auto"/>
          <w:lang w:val="fr-FR"/>
        </w:rPr>
        <w:t>ne</w:t>
      </w:r>
      <w:r w:rsidR="00F929C7" w:rsidRPr="00724F58">
        <w:rPr>
          <w:rFonts w:ascii="Arial" w:hAnsi="Arial" w:cs="Arial"/>
          <w:b/>
          <w:i w:val="0"/>
          <w:color w:val="auto"/>
          <w:lang w:val="fr-FR"/>
        </w:rPr>
        <w:t>menta</w:t>
      </w:r>
      <w:r w:rsidR="00397F35" w:rsidRPr="00724F58">
        <w:rPr>
          <w:rFonts w:ascii="Arial" w:hAnsi="Arial" w:cs="Arial"/>
          <w:b/>
          <w:i w:val="0"/>
          <w:color w:val="auto"/>
          <w:lang w:val="fr-FR"/>
        </w:rPr>
        <w:t>ux</w:t>
      </w:r>
      <w:r w:rsidR="00F929C7" w:rsidRPr="00724F58">
        <w:rPr>
          <w:rFonts w:ascii="Arial" w:hAnsi="Arial" w:cs="Arial"/>
          <w:b/>
          <w:i w:val="0"/>
          <w:color w:val="auto"/>
          <w:lang w:val="fr-FR"/>
        </w:rPr>
        <w:t xml:space="preserve"> </w:t>
      </w:r>
      <w:r w:rsidR="00F929C7" w:rsidRPr="00724F58">
        <w:rPr>
          <w:rFonts w:ascii="Arial" w:hAnsi="Arial" w:cs="Arial"/>
          <w:i w:val="0"/>
          <w:color w:val="auto"/>
          <w:lang w:val="fr-FR"/>
        </w:rPr>
        <w:t>(ISO</w:t>
      </w:r>
      <w:r w:rsidR="002F7798" w:rsidRPr="00724F58">
        <w:rPr>
          <w:rFonts w:ascii="Arial" w:hAnsi="Arial" w:cs="Arial"/>
          <w:i w:val="0"/>
          <w:color w:val="auto"/>
          <w:lang w:val="fr-FR"/>
        </w:rPr>
        <w:t>30500</w:t>
      </w:r>
      <w:r w:rsidR="00F929C7" w:rsidRPr="00724F58">
        <w:rPr>
          <w:rFonts w:ascii="Arial" w:hAnsi="Arial" w:cs="Arial"/>
          <w:i w:val="0"/>
          <w:color w:val="auto"/>
          <w:lang w:val="fr-FR"/>
        </w:rPr>
        <w:t>, 2018).</w:t>
      </w:r>
      <w:bookmarkEnd w:id="149"/>
    </w:p>
    <w:tbl>
      <w:tblPr>
        <w:tblW w:w="9566" w:type="dxa"/>
        <w:tblInd w:w="-152" w:type="dxa"/>
        <w:tblCellMar>
          <w:left w:w="0" w:type="dxa"/>
          <w:right w:w="0" w:type="dxa"/>
        </w:tblCellMar>
        <w:tblLook w:val="0420" w:firstRow="1" w:lastRow="0" w:firstColumn="0" w:lastColumn="0" w:noHBand="0" w:noVBand="1"/>
      </w:tblPr>
      <w:tblGrid>
        <w:gridCol w:w="1595"/>
        <w:gridCol w:w="1787"/>
        <w:gridCol w:w="2014"/>
        <w:gridCol w:w="2330"/>
        <w:gridCol w:w="1840"/>
      </w:tblGrid>
      <w:tr w:rsidR="00483961" w:rsidRPr="00724F58" w14:paraId="098ED0E2" w14:textId="77777777" w:rsidTr="00F37A8A">
        <w:trPr>
          <w:trHeight w:val="1081"/>
        </w:trPr>
        <w:tc>
          <w:tcPr>
            <w:tcW w:w="1595"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6BA41C59" w14:textId="57D8B06C" w:rsidR="00483961" w:rsidRPr="00724F58" w:rsidRDefault="00483961" w:rsidP="00397F35">
            <w:pPr>
              <w:spacing w:after="0" w:line="240" w:lineRule="auto"/>
              <w:rPr>
                <w:rFonts w:ascii="Arial" w:hAnsi="Arial" w:cs="Arial"/>
                <w:b/>
                <w:sz w:val="18"/>
                <w:szCs w:val="18"/>
                <w:lang w:val="fr-FR"/>
              </w:rPr>
            </w:pPr>
            <w:r w:rsidRPr="00724F58">
              <w:rPr>
                <w:rFonts w:ascii="Arial" w:hAnsi="Arial" w:cs="Arial"/>
                <w:b/>
                <w:bCs/>
                <w:sz w:val="18"/>
                <w:szCs w:val="18"/>
                <w:lang w:val="fr-FR"/>
              </w:rPr>
              <w:t>Param</w:t>
            </w:r>
            <w:r w:rsidR="00397F35" w:rsidRPr="00724F58">
              <w:rPr>
                <w:rFonts w:ascii="Arial" w:hAnsi="Arial" w:cs="Arial"/>
                <w:b/>
                <w:bCs/>
                <w:sz w:val="18"/>
                <w:szCs w:val="18"/>
                <w:lang w:val="fr-FR"/>
              </w:rPr>
              <w:t>èt</w:t>
            </w:r>
            <w:r w:rsidRPr="00724F58">
              <w:rPr>
                <w:rFonts w:ascii="Arial" w:hAnsi="Arial" w:cs="Arial"/>
                <w:b/>
                <w:bCs/>
                <w:sz w:val="18"/>
                <w:szCs w:val="18"/>
                <w:lang w:val="fr-FR"/>
              </w:rPr>
              <w:t>r</w:t>
            </w:r>
            <w:r w:rsidR="00397F35" w:rsidRPr="00724F58">
              <w:rPr>
                <w:rFonts w:ascii="Arial" w:hAnsi="Arial" w:cs="Arial"/>
                <w:b/>
                <w:bCs/>
                <w:sz w:val="18"/>
                <w:szCs w:val="18"/>
                <w:lang w:val="fr-FR"/>
              </w:rPr>
              <w:t>e</w:t>
            </w:r>
            <w:r w:rsidRPr="00724F58">
              <w:rPr>
                <w:rFonts w:ascii="Arial" w:hAnsi="Arial" w:cs="Arial"/>
                <w:b/>
                <w:bCs/>
                <w:sz w:val="18"/>
                <w:szCs w:val="18"/>
                <w:lang w:val="fr-FR"/>
              </w:rPr>
              <w:t>s</w:t>
            </w:r>
          </w:p>
        </w:tc>
        <w:tc>
          <w:tcPr>
            <w:tcW w:w="1787"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11E0714E" w14:textId="38B6A2F1" w:rsidR="00483961" w:rsidRPr="00724F58" w:rsidRDefault="00397F35" w:rsidP="00F37A8A">
            <w:pPr>
              <w:spacing w:after="0" w:line="240" w:lineRule="auto"/>
              <w:rPr>
                <w:rFonts w:ascii="Arial" w:hAnsi="Arial" w:cs="Arial"/>
                <w:b/>
                <w:sz w:val="18"/>
                <w:szCs w:val="18"/>
                <w:lang w:val="fr-FR"/>
              </w:rPr>
            </w:pPr>
            <w:r w:rsidRPr="00724F58">
              <w:rPr>
                <w:rFonts w:ascii="Arial" w:hAnsi="Arial" w:cs="Arial"/>
                <w:b/>
                <w:bCs/>
                <w:sz w:val="18"/>
                <w:szCs w:val="18"/>
                <w:lang w:val="fr-FR"/>
              </w:rPr>
              <w:t>Méthodes d’essai</w:t>
            </w:r>
          </w:p>
        </w:tc>
        <w:tc>
          <w:tcPr>
            <w:tcW w:w="2014"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6A677142" w14:textId="0E12E8EF" w:rsidR="00483961" w:rsidRPr="00724F58" w:rsidRDefault="00397F35" w:rsidP="0000106B">
            <w:pPr>
              <w:pStyle w:val="Tabletext10"/>
              <w:spacing w:before="20" w:after="20" w:line="210" w:lineRule="atLeast"/>
              <w:rPr>
                <w:rFonts w:ascii="Arial" w:hAnsi="Arial" w:cs="Arial"/>
                <w:b/>
                <w:sz w:val="18"/>
                <w:szCs w:val="18"/>
                <w:lang w:val="fr-FR"/>
              </w:rPr>
            </w:pPr>
            <w:r w:rsidRPr="00724F58">
              <w:rPr>
                <w:rFonts w:ascii="Arial" w:hAnsi="Arial" w:cs="Arial"/>
                <w:b/>
                <w:sz w:val="18"/>
                <w:szCs w:val="18"/>
                <w:lang w:val="fr-FR"/>
              </w:rPr>
              <w:t>Utilisation de cat</w:t>
            </w:r>
            <w:r w:rsidR="0000106B" w:rsidRPr="00724F58">
              <w:rPr>
                <w:rFonts w:ascii="Arial" w:hAnsi="Arial" w:cs="Arial"/>
                <w:b/>
                <w:sz w:val="18"/>
                <w:szCs w:val="18"/>
                <w:lang w:val="fr-FR"/>
              </w:rPr>
              <w:t>.</w:t>
            </w:r>
            <w:r w:rsidRPr="00724F58">
              <w:rPr>
                <w:rFonts w:ascii="Arial" w:hAnsi="Arial" w:cs="Arial"/>
                <w:b/>
                <w:sz w:val="18"/>
                <w:szCs w:val="18"/>
                <w:lang w:val="fr-FR"/>
              </w:rPr>
              <w:t> A :</w:t>
            </w:r>
            <w:r w:rsidR="0000106B" w:rsidRPr="00724F58">
              <w:rPr>
                <w:rFonts w:ascii="Arial" w:hAnsi="Arial" w:cs="Arial"/>
                <w:b/>
                <w:sz w:val="18"/>
                <w:szCs w:val="18"/>
                <w:lang w:val="fr-FR"/>
              </w:rPr>
              <w:t xml:space="preserve"> </w:t>
            </w:r>
            <w:r w:rsidRPr="00724F58">
              <w:rPr>
                <w:rFonts w:ascii="Arial" w:hAnsi="Arial" w:cs="Arial"/>
                <w:b/>
                <w:sz w:val="18"/>
                <w:szCs w:val="18"/>
                <w:lang w:val="fr-FR"/>
              </w:rPr>
              <w:t>Seuil pour les utilisations en milieu urbain ne faisant pas l’objet de restrictions</w:t>
            </w:r>
          </w:p>
        </w:tc>
        <w:tc>
          <w:tcPr>
            <w:tcW w:w="2330"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14653854" w14:textId="0F7291F2" w:rsidR="00397F35" w:rsidRPr="00724F58" w:rsidRDefault="00397F35" w:rsidP="00397F35">
            <w:pPr>
              <w:pStyle w:val="Tabletext10"/>
              <w:spacing w:before="20" w:after="20" w:line="210" w:lineRule="atLeast"/>
              <w:rPr>
                <w:rFonts w:ascii="Arial" w:hAnsi="Arial" w:cs="Arial"/>
                <w:sz w:val="18"/>
                <w:szCs w:val="18"/>
                <w:lang w:val="fr-FR"/>
              </w:rPr>
            </w:pPr>
            <w:r w:rsidRPr="00724F58">
              <w:rPr>
                <w:rFonts w:ascii="Arial" w:hAnsi="Arial" w:cs="Arial"/>
                <w:b/>
                <w:sz w:val="18"/>
                <w:szCs w:val="18"/>
                <w:lang w:val="fr-FR"/>
              </w:rPr>
              <w:t>Utilisation de cat</w:t>
            </w:r>
            <w:r w:rsidR="0000106B" w:rsidRPr="00724F58">
              <w:rPr>
                <w:rFonts w:ascii="Arial" w:hAnsi="Arial" w:cs="Arial"/>
                <w:b/>
                <w:sz w:val="18"/>
                <w:szCs w:val="18"/>
                <w:lang w:val="fr-FR"/>
              </w:rPr>
              <w:t>.</w:t>
            </w:r>
            <w:r w:rsidRPr="00724F58">
              <w:rPr>
                <w:rFonts w:ascii="Arial" w:hAnsi="Arial" w:cs="Arial"/>
                <w:b/>
                <w:sz w:val="18"/>
                <w:szCs w:val="18"/>
                <w:lang w:val="fr-FR"/>
              </w:rPr>
              <w:t> B :</w:t>
            </w:r>
          </w:p>
          <w:p w14:paraId="1D70EC76" w14:textId="3934AC37" w:rsidR="00483961" w:rsidRPr="00724F58" w:rsidRDefault="00397F35" w:rsidP="004B754B">
            <w:pPr>
              <w:spacing w:after="0" w:line="240" w:lineRule="auto"/>
              <w:rPr>
                <w:rFonts w:ascii="Arial" w:hAnsi="Arial" w:cs="Arial"/>
                <w:b/>
                <w:sz w:val="18"/>
                <w:szCs w:val="18"/>
                <w:lang w:val="fr-FR"/>
              </w:rPr>
            </w:pPr>
            <w:r w:rsidRPr="00724F58">
              <w:rPr>
                <w:rFonts w:ascii="Arial" w:hAnsi="Arial" w:cs="Arial"/>
                <w:b/>
                <w:sz w:val="18"/>
                <w:szCs w:val="18"/>
                <w:lang w:val="fr-FR"/>
              </w:rPr>
              <w:t>Seuil pour l’évac</w:t>
            </w:r>
            <w:r w:rsidR="004B754B" w:rsidRPr="00724F58">
              <w:rPr>
                <w:rFonts w:ascii="Arial" w:hAnsi="Arial" w:cs="Arial"/>
                <w:b/>
                <w:sz w:val="18"/>
                <w:szCs w:val="18"/>
                <w:lang w:val="fr-FR"/>
              </w:rPr>
              <w:t>.</w:t>
            </w:r>
            <w:r w:rsidRPr="00724F58">
              <w:rPr>
                <w:rFonts w:ascii="Arial" w:hAnsi="Arial" w:cs="Arial"/>
                <w:b/>
                <w:sz w:val="18"/>
                <w:szCs w:val="18"/>
                <w:lang w:val="fr-FR"/>
              </w:rPr>
              <w:t xml:space="preserve"> vers les eaux de surface ou autres utilisations en milieu urbain faisant l’objet de restrictions</w:t>
            </w:r>
          </w:p>
        </w:tc>
        <w:tc>
          <w:tcPr>
            <w:tcW w:w="1840"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102C2B89" w14:textId="22F0D05B" w:rsidR="00483961" w:rsidRPr="00724F58" w:rsidRDefault="00397F35" w:rsidP="00397F35">
            <w:pPr>
              <w:spacing w:after="0" w:line="240" w:lineRule="auto"/>
              <w:rPr>
                <w:rFonts w:ascii="Arial" w:hAnsi="Arial" w:cs="Arial"/>
                <w:b/>
                <w:bCs/>
                <w:sz w:val="18"/>
                <w:szCs w:val="18"/>
                <w:lang w:val="fr-FR"/>
              </w:rPr>
            </w:pPr>
            <w:r w:rsidRPr="00724F58">
              <w:rPr>
                <w:rFonts w:ascii="Arial" w:hAnsi="Arial" w:cs="Arial"/>
                <w:b/>
                <w:sz w:val="18"/>
                <w:szCs w:val="18"/>
                <w:lang w:val="fr-FR"/>
              </w:rPr>
              <w:t xml:space="preserve">Pourcentage minimal de réduction de la charge </w:t>
            </w:r>
            <w:r w:rsidR="00483961" w:rsidRPr="00724F58">
              <w:rPr>
                <w:rFonts w:ascii="Arial" w:hAnsi="Arial" w:cs="Arial"/>
                <w:b/>
                <w:bCs/>
                <w:sz w:val="18"/>
                <w:szCs w:val="18"/>
                <w:lang w:val="fr-FR"/>
              </w:rPr>
              <w:t xml:space="preserve"> </w:t>
            </w:r>
            <w:r w:rsidR="00483961" w:rsidRPr="00724F58">
              <w:rPr>
                <w:rFonts w:ascii="Arial" w:hAnsi="Arial" w:cs="Arial"/>
                <w:b/>
                <w:sz w:val="18"/>
                <w:szCs w:val="18"/>
                <w:lang w:val="fr-FR"/>
              </w:rPr>
              <w:tab/>
            </w:r>
          </w:p>
        </w:tc>
      </w:tr>
      <w:tr w:rsidR="00483961" w:rsidRPr="00724F58" w14:paraId="29B2B52B"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F024B9" w14:textId="0B8D6983" w:rsidR="00483961" w:rsidRPr="00724F58" w:rsidRDefault="00397F35" w:rsidP="00397F35">
            <w:pPr>
              <w:spacing w:after="0" w:line="240" w:lineRule="auto"/>
              <w:rPr>
                <w:rFonts w:ascii="Arial" w:hAnsi="Arial" w:cs="Arial"/>
                <w:sz w:val="18"/>
                <w:szCs w:val="18"/>
                <w:lang w:val="fr-FR"/>
              </w:rPr>
            </w:pPr>
            <w:r w:rsidRPr="00724F58">
              <w:rPr>
                <w:rFonts w:ascii="Arial" w:hAnsi="Arial" w:cs="Arial"/>
                <w:sz w:val="18"/>
                <w:szCs w:val="18"/>
                <w:lang w:val="fr-FR"/>
              </w:rPr>
              <w:t>Azote t</w:t>
            </w:r>
            <w:r w:rsidR="00483961" w:rsidRPr="00724F58">
              <w:rPr>
                <w:rFonts w:ascii="Arial" w:hAnsi="Arial" w:cs="Arial"/>
                <w:sz w:val="18"/>
                <w:szCs w:val="18"/>
                <w:lang w:val="fr-FR"/>
              </w:rPr>
              <w:t xml:space="preserve">otal </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BDB702"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APHA 4500-N C</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228D7C" w14:textId="77777777" w:rsidR="00483961" w:rsidRPr="00724F58" w:rsidRDefault="00483961" w:rsidP="00F37A8A">
            <w:pPr>
              <w:spacing w:after="0" w:line="240" w:lineRule="auto"/>
              <w:rPr>
                <w:rFonts w:ascii="Arial" w:hAnsi="Arial" w:cs="Arial"/>
                <w:sz w:val="18"/>
                <w:szCs w:val="18"/>
                <w:lang w:val="fr-FR"/>
              </w:rPr>
            </w:pP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9AAC01" w14:textId="77777777" w:rsidR="00483961" w:rsidRPr="00724F58" w:rsidRDefault="00483961" w:rsidP="00F37A8A">
            <w:pPr>
              <w:spacing w:after="0" w:line="240" w:lineRule="auto"/>
              <w:rPr>
                <w:rFonts w:ascii="Arial" w:hAnsi="Arial" w:cs="Arial"/>
                <w:sz w:val="18"/>
                <w:szCs w:val="18"/>
                <w:lang w:val="fr-FR"/>
              </w:rPr>
            </w:pP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C59A07" w14:textId="42CAADA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70%</w:t>
            </w:r>
          </w:p>
        </w:tc>
      </w:tr>
      <w:tr w:rsidR="00483961" w:rsidRPr="00724F58" w14:paraId="490BAE05" w14:textId="77777777" w:rsidTr="00F37A8A">
        <w:trPr>
          <w:trHeight w:val="510"/>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DCF60E" w14:textId="4D7F1D2A" w:rsidR="00483961" w:rsidRPr="00724F58" w:rsidRDefault="00397F35" w:rsidP="00F37A8A">
            <w:pPr>
              <w:spacing w:after="0" w:line="240" w:lineRule="auto"/>
              <w:rPr>
                <w:rFonts w:ascii="Arial" w:hAnsi="Arial" w:cs="Arial"/>
                <w:sz w:val="18"/>
                <w:szCs w:val="18"/>
                <w:lang w:val="fr-FR"/>
              </w:rPr>
            </w:pPr>
            <w:r w:rsidRPr="00724F58">
              <w:rPr>
                <w:rFonts w:ascii="Arial" w:hAnsi="Arial" w:cs="Arial"/>
                <w:sz w:val="18"/>
                <w:szCs w:val="18"/>
                <w:lang w:val="fr-FR"/>
              </w:rPr>
              <w:t>Phosphore total</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D86336"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APHA 4500-P </w:t>
            </w:r>
          </w:p>
          <w:p w14:paraId="4262C637"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ISO 6878</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5AFD47" w14:textId="77777777" w:rsidR="00483961" w:rsidRPr="00724F58" w:rsidRDefault="00483961" w:rsidP="00F37A8A">
            <w:pPr>
              <w:spacing w:after="0" w:line="240" w:lineRule="auto"/>
              <w:rPr>
                <w:rFonts w:ascii="Arial" w:hAnsi="Arial" w:cs="Arial"/>
                <w:sz w:val="18"/>
                <w:szCs w:val="18"/>
                <w:lang w:val="fr-FR"/>
              </w:rPr>
            </w:pP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B380B5" w14:textId="77777777" w:rsidR="00483961" w:rsidRPr="00724F58" w:rsidRDefault="00483961" w:rsidP="00F37A8A">
            <w:pPr>
              <w:spacing w:after="0" w:line="240" w:lineRule="auto"/>
              <w:rPr>
                <w:rFonts w:ascii="Arial" w:hAnsi="Arial" w:cs="Arial"/>
                <w:sz w:val="18"/>
                <w:szCs w:val="18"/>
                <w:lang w:val="fr-FR"/>
              </w:rPr>
            </w:pP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5D7985" w14:textId="7474B588"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80%</w:t>
            </w:r>
          </w:p>
        </w:tc>
      </w:tr>
      <w:tr w:rsidR="00483961" w:rsidRPr="00724F58" w14:paraId="5F1161F3"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1FD353"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pH</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FB0B5E"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APHA 4500-H+ A</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EFE46D"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6-9</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1AE3D1"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6-9</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A2A7F0" w14:textId="77777777" w:rsidR="00483961" w:rsidRPr="00724F58" w:rsidRDefault="00483961" w:rsidP="00F37A8A">
            <w:pPr>
              <w:spacing w:after="0" w:line="240" w:lineRule="auto"/>
              <w:rPr>
                <w:rFonts w:ascii="Arial" w:hAnsi="Arial" w:cs="Arial"/>
                <w:sz w:val="18"/>
                <w:szCs w:val="18"/>
                <w:lang w:val="fr-FR"/>
              </w:rPr>
            </w:pPr>
          </w:p>
        </w:tc>
      </w:tr>
      <w:tr w:rsidR="00483961" w:rsidRPr="00724F58" w14:paraId="5CBE7F1F"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E79739" w14:textId="1FD602EF" w:rsidR="00483961" w:rsidRPr="00724F58" w:rsidRDefault="00397F35" w:rsidP="00F37A8A">
            <w:pPr>
              <w:spacing w:after="0" w:line="240" w:lineRule="auto"/>
              <w:rPr>
                <w:rFonts w:ascii="Arial" w:hAnsi="Arial" w:cs="Arial"/>
                <w:sz w:val="18"/>
                <w:szCs w:val="18"/>
                <w:lang w:val="fr-FR"/>
              </w:rPr>
            </w:pPr>
            <w:r w:rsidRPr="00724F58">
              <w:rPr>
                <w:rFonts w:ascii="Arial" w:hAnsi="Arial" w:cs="Arial"/>
                <w:sz w:val="18"/>
                <w:szCs w:val="18"/>
                <w:lang w:val="fr-FR"/>
              </w:rPr>
              <w:t>DCO</w:t>
            </w:r>
            <w:r w:rsidR="00483961" w:rsidRPr="00724F58">
              <w:rPr>
                <w:rFonts w:ascii="Arial" w:hAnsi="Arial" w:cs="Arial"/>
                <w:sz w:val="18"/>
                <w:szCs w:val="18"/>
                <w:lang w:val="fr-FR"/>
              </w:rPr>
              <w:tab/>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A1276C"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APHA 5220 B</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72192C"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 50</w:t>
            </w:r>
            <w:r w:rsidRPr="00724F58">
              <w:rPr>
                <w:rFonts w:ascii="Arial" w:hAnsi="Arial" w:cs="Arial"/>
                <w:sz w:val="18"/>
                <w:szCs w:val="18"/>
                <w:lang w:val="fr-FR"/>
              </w:rPr>
              <w:tab/>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3C9D00"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 150</w:t>
            </w:r>
            <w:r w:rsidRPr="00724F58">
              <w:rPr>
                <w:rFonts w:ascii="Arial" w:hAnsi="Arial" w:cs="Arial"/>
                <w:sz w:val="18"/>
                <w:szCs w:val="18"/>
                <w:lang w:val="fr-FR"/>
              </w:rPr>
              <w:tab/>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5FF81E" w14:textId="77777777" w:rsidR="00483961" w:rsidRPr="00724F58" w:rsidRDefault="00483961" w:rsidP="00F37A8A">
            <w:pPr>
              <w:spacing w:after="0" w:line="240" w:lineRule="auto"/>
              <w:rPr>
                <w:rFonts w:ascii="Arial" w:hAnsi="Arial" w:cs="Arial"/>
                <w:sz w:val="18"/>
                <w:szCs w:val="18"/>
                <w:lang w:val="fr-FR"/>
              </w:rPr>
            </w:pPr>
          </w:p>
        </w:tc>
      </w:tr>
      <w:tr w:rsidR="00483961" w:rsidRPr="00724F58" w14:paraId="299B7139" w14:textId="77777777" w:rsidTr="00F37A8A">
        <w:trPr>
          <w:trHeight w:val="510"/>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1FBB81"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TSS</w:t>
            </w:r>
            <w:r w:rsidRPr="00724F58">
              <w:rPr>
                <w:rFonts w:ascii="Arial" w:hAnsi="Arial" w:cs="Arial"/>
                <w:sz w:val="18"/>
                <w:szCs w:val="18"/>
                <w:lang w:val="fr-FR"/>
              </w:rPr>
              <w:tab/>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690547"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APHA 2540D</w:t>
            </w:r>
          </w:p>
          <w:p w14:paraId="2EFC3E39"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EN 872</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EBEAD9"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 10</w:t>
            </w:r>
            <w:r w:rsidRPr="00724F58">
              <w:rPr>
                <w:rFonts w:ascii="Arial" w:hAnsi="Arial" w:cs="Arial"/>
                <w:sz w:val="18"/>
                <w:szCs w:val="18"/>
                <w:lang w:val="fr-FR"/>
              </w:rPr>
              <w:tab/>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9D4E03" w14:textId="77777777" w:rsidR="00483961" w:rsidRPr="00724F58" w:rsidRDefault="00483961" w:rsidP="00F37A8A">
            <w:pPr>
              <w:spacing w:after="0" w:line="240" w:lineRule="auto"/>
              <w:rPr>
                <w:rFonts w:ascii="Arial" w:hAnsi="Arial" w:cs="Arial"/>
                <w:sz w:val="18"/>
                <w:szCs w:val="18"/>
                <w:lang w:val="fr-FR"/>
              </w:rPr>
            </w:pPr>
            <w:r w:rsidRPr="00724F58">
              <w:rPr>
                <w:rFonts w:ascii="Arial" w:hAnsi="Arial" w:cs="Arial"/>
                <w:sz w:val="18"/>
                <w:szCs w:val="18"/>
                <w:lang w:val="fr-FR"/>
              </w:rPr>
              <w:t>≤ 30</w:t>
            </w:r>
            <w:r w:rsidRPr="00724F58">
              <w:rPr>
                <w:rFonts w:ascii="Arial" w:hAnsi="Arial" w:cs="Arial"/>
                <w:sz w:val="18"/>
                <w:szCs w:val="18"/>
                <w:lang w:val="fr-FR"/>
              </w:rPr>
              <w:tab/>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C6B85B" w14:textId="77777777" w:rsidR="00483961" w:rsidRPr="00724F58" w:rsidRDefault="00483961" w:rsidP="00F37A8A">
            <w:pPr>
              <w:spacing w:after="0" w:line="240" w:lineRule="auto"/>
              <w:rPr>
                <w:rFonts w:ascii="Arial" w:hAnsi="Arial" w:cs="Arial"/>
                <w:sz w:val="18"/>
                <w:szCs w:val="18"/>
                <w:lang w:val="fr-FR"/>
              </w:rPr>
            </w:pPr>
          </w:p>
        </w:tc>
      </w:tr>
    </w:tbl>
    <w:p w14:paraId="245C394B" w14:textId="2F100315" w:rsidR="00483961" w:rsidRPr="00724F58" w:rsidRDefault="00483961" w:rsidP="00F37A8A">
      <w:pPr>
        <w:spacing w:line="360" w:lineRule="auto"/>
        <w:rPr>
          <w:rFonts w:ascii="Arial" w:hAnsi="Arial" w:cs="Arial"/>
          <w:lang w:val="fr-FR"/>
        </w:rPr>
      </w:pPr>
    </w:p>
    <w:p w14:paraId="6FD72C77" w14:textId="11BEFE5B" w:rsidR="00483961" w:rsidRPr="00724F58" w:rsidRDefault="009B7BDA" w:rsidP="00FA7703">
      <w:pPr>
        <w:spacing w:line="360" w:lineRule="auto"/>
        <w:jc w:val="both"/>
        <w:rPr>
          <w:rFonts w:ascii="Arial" w:hAnsi="Arial" w:cs="Arial"/>
          <w:b/>
          <w:lang w:val="fr-FR"/>
        </w:rPr>
      </w:pPr>
      <w:r w:rsidRPr="00724F58">
        <w:rPr>
          <w:rFonts w:ascii="Arial" w:hAnsi="Arial" w:cs="Arial"/>
          <w:b/>
          <w:lang w:val="fr-FR"/>
        </w:rPr>
        <w:t>4 Paramètres</w:t>
      </w:r>
      <w:r w:rsidR="00354F60" w:rsidRPr="00724F58">
        <w:rPr>
          <w:rFonts w:ascii="Arial" w:hAnsi="Arial" w:cs="Arial"/>
          <w:b/>
          <w:lang w:val="fr-FR"/>
        </w:rPr>
        <w:t xml:space="preserve"> liés à la santé humaine</w:t>
      </w:r>
      <w:r w:rsidR="00483961" w:rsidRPr="00724F58">
        <w:rPr>
          <w:rFonts w:ascii="Arial" w:hAnsi="Arial" w:cs="Arial"/>
          <w:b/>
          <w:lang w:val="fr-FR"/>
        </w:rPr>
        <w:t xml:space="preserve"> </w:t>
      </w:r>
    </w:p>
    <w:p w14:paraId="1D09F7F3" w14:textId="14F16D5B" w:rsidR="00F929C7" w:rsidRPr="00724F58" w:rsidRDefault="00AD1C59" w:rsidP="00F929C7">
      <w:pPr>
        <w:pStyle w:val="Caption"/>
        <w:rPr>
          <w:rFonts w:ascii="Arial" w:hAnsi="Arial" w:cs="Arial"/>
          <w:b/>
          <w:i w:val="0"/>
          <w:color w:val="auto"/>
          <w:lang w:val="fr-FR"/>
        </w:rPr>
      </w:pPr>
      <w:bookmarkStart w:id="150" w:name="_Toc31383216"/>
      <w:r w:rsidRPr="00724F58">
        <w:rPr>
          <w:rFonts w:ascii="Arial" w:hAnsi="Arial" w:cs="Arial"/>
          <w:b/>
          <w:i w:val="0"/>
          <w:color w:val="auto"/>
          <w:lang w:val="fr-FR"/>
        </w:rPr>
        <w:t>Figure</w:t>
      </w:r>
      <w:r w:rsidR="00F929C7" w:rsidRPr="00724F58">
        <w:rPr>
          <w:rFonts w:ascii="Arial" w:hAnsi="Arial" w:cs="Arial"/>
          <w:b/>
          <w:i w:val="0"/>
          <w:color w:val="auto"/>
          <w:lang w:val="fr-FR"/>
        </w:rPr>
        <w:t xml:space="preserve"> </w:t>
      </w:r>
      <w:r w:rsidR="00F929C7" w:rsidRPr="00724F58">
        <w:rPr>
          <w:rFonts w:ascii="Arial" w:hAnsi="Arial" w:cs="Arial"/>
          <w:b/>
          <w:i w:val="0"/>
          <w:color w:val="auto"/>
          <w:lang w:val="fr-FR"/>
        </w:rPr>
        <w:fldChar w:fldCharType="begin"/>
      </w:r>
      <w:r w:rsidR="00F929C7" w:rsidRPr="00724F58">
        <w:rPr>
          <w:rFonts w:ascii="Arial" w:hAnsi="Arial" w:cs="Arial"/>
          <w:b/>
          <w:i w:val="0"/>
          <w:color w:val="auto"/>
          <w:lang w:val="fr-FR"/>
        </w:rPr>
        <w:instrText xml:space="preserve"> SEQ Table \* ARABIC </w:instrText>
      </w:r>
      <w:r w:rsidR="00F929C7" w:rsidRPr="00724F58">
        <w:rPr>
          <w:rFonts w:ascii="Arial" w:hAnsi="Arial" w:cs="Arial"/>
          <w:b/>
          <w:i w:val="0"/>
          <w:color w:val="auto"/>
          <w:lang w:val="fr-FR"/>
        </w:rPr>
        <w:fldChar w:fldCharType="separate"/>
      </w:r>
      <w:r w:rsidR="00484F0A">
        <w:rPr>
          <w:rFonts w:ascii="Arial" w:hAnsi="Arial" w:cs="Arial"/>
          <w:b/>
          <w:i w:val="0"/>
          <w:noProof/>
          <w:color w:val="auto"/>
          <w:lang w:val="fr-FR"/>
        </w:rPr>
        <w:t>3</w:t>
      </w:r>
      <w:r w:rsidR="00F929C7" w:rsidRPr="00724F58">
        <w:rPr>
          <w:rFonts w:ascii="Arial" w:hAnsi="Arial" w:cs="Arial"/>
          <w:b/>
          <w:i w:val="0"/>
          <w:color w:val="auto"/>
          <w:lang w:val="fr-FR"/>
        </w:rPr>
        <w:fldChar w:fldCharType="end"/>
      </w:r>
      <w:r w:rsidR="00354F60" w:rsidRPr="00724F58">
        <w:rPr>
          <w:rFonts w:ascii="Arial" w:hAnsi="Arial" w:cs="Arial"/>
          <w:b/>
          <w:i w:val="0"/>
          <w:color w:val="auto"/>
          <w:lang w:val="fr-FR"/>
        </w:rPr>
        <w:t xml:space="preserve"> </w:t>
      </w:r>
      <w:r w:rsidR="00F929C7" w:rsidRPr="00724F58">
        <w:rPr>
          <w:rFonts w:ascii="Arial" w:hAnsi="Arial" w:cs="Arial"/>
          <w:b/>
          <w:i w:val="0"/>
          <w:color w:val="auto"/>
          <w:lang w:val="fr-FR"/>
        </w:rPr>
        <w:t>: Illustrati</w:t>
      </w:r>
      <w:r w:rsidR="00DC0B0F" w:rsidRPr="00724F58">
        <w:rPr>
          <w:rFonts w:ascii="Arial" w:hAnsi="Arial" w:cs="Arial"/>
          <w:b/>
          <w:i w:val="0"/>
          <w:color w:val="auto"/>
          <w:lang w:val="fr-FR"/>
        </w:rPr>
        <w:t>o</w:t>
      </w:r>
      <w:r w:rsidR="00F929C7" w:rsidRPr="00724F58">
        <w:rPr>
          <w:rFonts w:ascii="Arial" w:hAnsi="Arial" w:cs="Arial"/>
          <w:b/>
          <w:i w:val="0"/>
          <w:color w:val="auto"/>
          <w:lang w:val="fr-FR"/>
        </w:rPr>
        <w:t>n</w:t>
      </w:r>
      <w:r w:rsidR="00DC0B0F" w:rsidRPr="00724F58">
        <w:rPr>
          <w:rFonts w:ascii="Arial" w:hAnsi="Arial" w:cs="Arial"/>
          <w:b/>
          <w:i w:val="0"/>
          <w:color w:val="auto"/>
          <w:lang w:val="fr-FR"/>
        </w:rPr>
        <w:t xml:space="preserve"> des paramètres liés à la santé humaine</w:t>
      </w:r>
      <w:r w:rsidR="009444CA" w:rsidRPr="00724F58">
        <w:rPr>
          <w:rFonts w:ascii="Arial" w:hAnsi="Arial" w:cs="Arial"/>
          <w:b/>
          <w:i w:val="0"/>
          <w:color w:val="auto"/>
          <w:lang w:val="fr-FR"/>
        </w:rPr>
        <w:t xml:space="preserve"> </w:t>
      </w:r>
      <w:r w:rsidR="009444CA" w:rsidRPr="00724F58">
        <w:rPr>
          <w:rFonts w:ascii="Arial" w:hAnsi="Arial" w:cs="Arial"/>
          <w:i w:val="0"/>
          <w:color w:val="auto"/>
          <w:lang w:val="fr-FR"/>
        </w:rPr>
        <w:t>(ISO, 2018).</w:t>
      </w:r>
      <w:bookmarkEnd w:id="150"/>
      <w:r w:rsidR="00F929C7" w:rsidRPr="00724F58">
        <w:rPr>
          <w:rFonts w:ascii="Arial" w:hAnsi="Arial" w:cs="Arial"/>
          <w:i w:val="0"/>
          <w:color w:val="auto"/>
          <w:lang w:val="fr-FR"/>
        </w:rPr>
        <w:t xml:space="preserve"> </w:t>
      </w:r>
    </w:p>
    <w:tbl>
      <w:tblPr>
        <w:tblW w:w="8471" w:type="dxa"/>
        <w:tblInd w:w="-152" w:type="dxa"/>
        <w:tblCellMar>
          <w:left w:w="0" w:type="dxa"/>
          <w:right w:w="0" w:type="dxa"/>
        </w:tblCellMar>
        <w:tblLook w:val="0420" w:firstRow="1" w:lastRow="0" w:firstColumn="0" w:lastColumn="0" w:noHBand="0" w:noVBand="1"/>
      </w:tblPr>
      <w:tblGrid>
        <w:gridCol w:w="1557"/>
        <w:gridCol w:w="1631"/>
        <w:gridCol w:w="1993"/>
        <w:gridCol w:w="1781"/>
        <w:gridCol w:w="1509"/>
      </w:tblGrid>
      <w:tr w:rsidR="0000106B" w:rsidRPr="00724F58" w14:paraId="0D4C1526" w14:textId="77777777" w:rsidTr="002F7798">
        <w:trPr>
          <w:trHeight w:val="432"/>
        </w:trPr>
        <w:tc>
          <w:tcPr>
            <w:tcW w:w="161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73FC8EE" w14:textId="5107EAE3" w:rsidR="00483961" w:rsidRPr="00724F58" w:rsidRDefault="00483961" w:rsidP="00354F60">
            <w:pPr>
              <w:spacing w:after="0" w:line="240" w:lineRule="auto"/>
              <w:rPr>
                <w:rFonts w:ascii="Arial" w:hAnsi="Arial" w:cs="Arial"/>
                <w:sz w:val="18"/>
                <w:szCs w:val="20"/>
                <w:lang w:val="fr-FR"/>
              </w:rPr>
            </w:pPr>
            <w:r w:rsidRPr="00724F58">
              <w:rPr>
                <w:rFonts w:ascii="Arial" w:hAnsi="Arial" w:cs="Arial"/>
                <w:b/>
                <w:bCs/>
                <w:sz w:val="18"/>
                <w:szCs w:val="20"/>
                <w:lang w:val="fr-FR"/>
              </w:rPr>
              <w:t>Param</w:t>
            </w:r>
            <w:r w:rsidR="00354F60" w:rsidRPr="00724F58">
              <w:rPr>
                <w:rFonts w:ascii="Arial" w:hAnsi="Arial" w:cs="Arial"/>
                <w:b/>
                <w:bCs/>
                <w:sz w:val="18"/>
                <w:szCs w:val="20"/>
                <w:lang w:val="fr-FR"/>
              </w:rPr>
              <w:t>èt</w:t>
            </w:r>
            <w:r w:rsidRPr="00724F58">
              <w:rPr>
                <w:rFonts w:ascii="Arial" w:hAnsi="Arial" w:cs="Arial"/>
                <w:b/>
                <w:bCs/>
                <w:sz w:val="18"/>
                <w:szCs w:val="20"/>
                <w:lang w:val="fr-FR"/>
              </w:rPr>
              <w:t>r</w:t>
            </w:r>
            <w:r w:rsidR="00354F60" w:rsidRPr="00724F58">
              <w:rPr>
                <w:rFonts w:ascii="Arial" w:hAnsi="Arial" w:cs="Arial"/>
                <w:b/>
                <w:bCs/>
                <w:sz w:val="18"/>
                <w:szCs w:val="20"/>
                <w:lang w:val="fr-FR"/>
              </w:rPr>
              <w:t>e</w:t>
            </w:r>
            <w:r w:rsidRPr="00724F58">
              <w:rPr>
                <w:rFonts w:ascii="Arial" w:hAnsi="Arial" w:cs="Arial"/>
                <w:b/>
                <w:bCs/>
                <w:sz w:val="18"/>
                <w:szCs w:val="20"/>
                <w:lang w:val="fr-FR"/>
              </w:rPr>
              <w:t>s</w:t>
            </w:r>
          </w:p>
        </w:tc>
        <w:tc>
          <w:tcPr>
            <w:tcW w:w="173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50C5331" w14:textId="1B5735EA" w:rsidR="00483961" w:rsidRPr="00724F58" w:rsidRDefault="00354F60" w:rsidP="00F37A8A">
            <w:pPr>
              <w:spacing w:after="0" w:line="240" w:lineRule="auto"/>
              <w:rPr>
                <w:rFonts w:ascii="Arial" w:hAnsi="Arial" w:cs="Arial"/>
                <w:sz w:val="18"/>
                <w:szCs w:val="20"/>
                <w:lang w:val="fr-FR"/>
              </w:rPr>
            </w:pPr>
            <w:r w:rsidRPr="00724F58">
              <w:rPr>
                <w:rFonts w:ascii="Arial" w:hAnsi="Arial" w:cs="Arial"/>
                <w:b/>
                <w:bCs/>
                <w:sz w:val="18"/>
                <w:szCs w:val="20"/>
                <w:lang w:val="fr-FR"/>
              </w:rPr>
              <w:t>Substituts</w:t>
            </w:r>
          </w:p>
        </w:tc>
        <w:tc>
          <w:tcPr>
            <w:tcW w:w="207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4E03487" w14:textId="07172BF3" w:rsidR="00483961" w:rsidRPr="00724F58" w:rsidRDefault="00483961" w:rsidP="00354F60">
            <w:pPr>
              <w:spacing w:after="0" w:line="240" w:lineRule="auto"/>
              <w:rPr>
                <w:rFonts w:ascii="Arial" w:hAnsi="Arial" w:cs="Arial"/>
                <w:sz w:val="18"/>
                <w:szCs w:val="20"/>
                <w:lang w:val="fr-FR"/>
              </w:rPr>
            </w:pPr>
            <w:r w:rsidRPr="00724F58">
              <w:rPr>
                <w:rFonts w:ascii="Arial" w:hAnsi="Arial" w:cs="Arial"/>
                <w:b/>
                <w:bCs/>
                <w:sz w:val="18"/>
                <w:szCs w:val="20"/>
                <w:lang w:val="fr-FR"/>
              </w:rPr>
              <w:t>M</w:t>
            </w:r>
            <w:r w:rsidR="00354F60" w:rsidRPr="00724F58">
              <w:rPr>
                <w:rFonts w:ascii="Arial" w:hAnsi="Arial" w:cs="Arial"/>
                <w:b/>
                <w:bCs/>
                <w:sz w:val="18"/>
                <w:szCs w:val="20"/>
                <w:lang w:val="fr-FR"/>
              </w:rPr>
              <w:t>é</w:t>
            </w:r>
            <w:r w:rsidRPr="00724F58">
              <w:rPr>
                <w:rFonts w:ascii="Arial" w:hAnsi="Arial" w:cs="Arial"/>
                <w:b/>
                <w:bCs/>
                <w:sz w:val="18"/>
                <w:szCs w:val="20"/>
                <w:lang w:val="fr-FR"/>
              </w:rPr>
              <w:t>thod</w:t>
            </w:r>
            <w:r w:rsidR="00354F60" w:rsidRPr="00724F58">
              <w:rPr>
                <w:rFonts w:ascii="Arial" w:hAnsi="Arial" w:cs="Arial"/>
                <w:b/>
                <w:bCs/>
                <w:sz w:val="18"/>
                <w:szCs w:val="20"/>
                <w:lang w:val="fr-FR"/>
              </w:rPr>
              <w:t>e</w:t>
            </w:r>
            <w:r w:rsidRPr="00724F58">
              <w:rPr>
                <w:rFonts w:ascii="Arial" w:hAnsi="Arial" w:cs="Arial"/>
                <w:b/>
                <w:bCs/>
                <w:sz w:val="18"/>
                <w:szCs w:val="20"/>
                <w:lang w:val="fr-FR"/>
              </w:rPr>
              <w:t>s</w:t>
            </w:r>
            <w:r w:rsidR="00354F60" w:rsidRPr="00724F58">
              <w:rPr>
                <w:rFonts w:ascii="Arial" w:hAnsi="Arial" w:cs="Arial"/>
                <w:b/>
                <w:bCs/>
                <w:sz w:val="18"/>
                <w:szCs w:val="20"/>
                <w:lang w:val="fr-FR"/>
              </w:rPr>
              <w:t xml:space="preserve"> d’essai</w:t>
            </w:r>
          </w:p>
        </w:tc>
        <w:tc>
          <w:tcPr>
            <w:tcW w:w="184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84BDB95" w14:textId="20A69663" w:rsidR="00483961" w:rsidRPr="00724F58" w:rsidRDefault="00354F60" w:rsidP="004B754B">
            <w:pPr>
              <w:spacing w:after="0" w:line="240" w:lineRule="auto"/>
              <w:rPr>
                <w:rFonts w:ascii="Arial" w:hAnsi="Arial" w:cs="Arial"/>
                <w:sz w:val="18"/>
                <w:szCs w:val="20"/>
                <w:lang w:val="fr-FR"/>
              </w:rPr>
            </w:pPr>
            <w:r w:rsidRPr="00724F58">
              <w:rPr>
                <w:rFonts w:ascii="Arial" w:hAnsi="Arial" w:cs="Arial"/>
                <w:b/>
                <w:bCs/>
                <w:sz w:val="18"/>
                <w:szCs w:val="20"/>
                <w:lang w:val="fr-FR"/>
              </w:rPr>
              <w:t>C</w:t>
            </w:r>
            <w:r w:rsidR="00483961" w:rsidRPr="00724F58">
              <w:rPr>
                <w:rFonts w:ascii="Arial" w:hAnsi="Arial" w:cs="Arial"/>
                <w:b/>
                <w:bCs/>
                <w:sz w:val="18"/>
                <w:szCs w:val="20"/>
                <w:lang w:val="fr-FR"/>
              </w:rPr>
              <w:t>onc</w:t>
            </w:r>
            <w:r w:rsidRPr="00724F58">
              <w:rPr>
                <w:rFonts w:ascii="Arial" w:hAnsi="Arial" w:cs="Arial"/>
                <w:b/>
                <w:bCs/>
                <w:sz w:val="18"/>
                <w:szCs w:val="20"/>
                <w:lang w:val="fr-FR"/>
              </w:rPr>
              <w:t>entration max</w:t>
            </w:r>
            <w:r w:rsidR="00483961" w:rsidRPr="00724F58">
              <w:rPr>
                <w:rFonts w:ascii="Arial" w:hAnsi="Arial" w:cs="Arial"/>
                <w:b/>
                <w:bCs/>
                <w:sz w:val="18"/>
                <w:szCs w:val="20"/>
                <w:lang w:val="fr-FR"/>
              </w:rPr>
              <w:t>.</w:t>
            </w:r>
            <w:r w:rsidRPr="00724F58">
              <w:rPr>
                <w:rFonts w:ascii="Arial" w:hAnsi="Arial" w:cs="Arial"/>
                <w:b/>
                <w:bCs/>
                <w:sz w:val="18"/>
                <w:szCs w:val="20"/>
                <w:lang w:val="fr-FR"/>
              </w:rPr>
              <w:t xml:space="preserve"> matières</w:t>
            </w:r>
            <w:r w:rsidR="00483961" w:rsidRPr="00724F58">
              <w:rPr>
                <w:rFonts w:ascii="Arial" w:hAnsi="Arial" w:cs="Arial"/>
                <w:b/>
                <w:bCs/>
                <w:sz w:val="18"/>
                <w:szCs w:val="20"/>
                <w:lang w:val="fr-FR"/>
              </w:rPr>
              <w:t xml:space="preserve"> solid</w:t>
            </w:r>
            <w:r w:rsidRPr="00724F58">
              <w:rPr>
                <w:rFonts w:ascii="Arial" w:hAnsi="Arial" w:cs="Arial"/>
                <w:b/>
                <w:bCs/>
                <w:sz w:val="18"/>
                <w:szCs w:val="20"/>
                <w:lang w:val="fr-FR"/>
              </w:rPr>
              <w:t>e</w:t>
            </w:r>
            <w:r w:rsidR="00483961" w:rsidRPr="00724F58">
              <w:rPr>
                <w:rFonts w:ascii="Arial" w:hAnsi="Arial" w:cs="Arial"/>
                <w:b/>
                <w:bCs/>
                <w:sz w:val="18"/>
                <w:szCs w:val="20"/>
                <w:lang w:val="fr-FR"/>
              </w:rPr>
              <w:t xml:space="preserve">s </w:t>
            </w:r>
            <w:r w:rsidR="004B754B" w:rsidRPr="00724F58">
              <w:rPr>
                <w:rFonts w:ascii="Arial" w:hAnsi="Arial" w:cs="Arial"/>
                <w:b/>
                <w:bCs/>
                <w:sz w:val="18"/>
                <w:szCs w:val="20"/>
                <w:lang w:val="fr-FR"/>
              </w:rPr>
              <w:t>#</w:t>
            </w:r>
            <w:r w:rsidR="00483961" w:rsidRPr="00724F58">
              <w:rPr>
                <w:rFonts w:ascii="Arial" w:hAnsi="Arial" w:cs="Arial"/>
                <w:b/>
                <w:bCs/>
                <w:sz w:val="18"/>
                <w:szCs w:val="20"/>
                <w:lang w:val="fr-FR"/>
              </w:rPr>
              <w:t>/</w:t>
            </w:r>
            <w:r w:rsidRPr="00724F58">
              <w:rPr>
                <w:rFonts w:ascii="Arial" w:hAnsi="Arial" w:cs="Arial"/>
                <w:b/>
                <w:bCs/>
                <w:sz w:val="18"/>
                <w:szCs w:val="20"/>
                <w:lang w:val="fr-FR"/>
              </w:rPr>
              <w:t>j</w:t>
            </w:r>
            <w:r w:rsidR="00483961" w:rsidRPr="00724F58">
              <w:rPr>
                <w:rFonts w:ascii="Arial" w:hAnsi="Arial" w:cs="Arial"/>
                <w:b/>
                <w:bCs/>
                <w:sz w:val="18"/>
                <w:szCs w:val="20"/>
                <w:lang w:val="fr-FR"/>
              </w:rPr>
              <w:t xml:space="preserve"> (</w:t>
            </w:r>
            <w:r w:rsidRPr="00724F58">
              <w:rPr>
                <w:rFonts w:ascii="Arial" w:hAnsi="Arial" w:cs="Arial"/>
                <w:b/>
                <w:bCs/>
                <w:sz w:val="18"/>
                <w:szCs w:val="20"/>
                <w:lang w:val="fr-FR"/>
              </w:rPr>
              <w:t>mat</w:t>
            </w:r>
            <w:r w:rsidR="004B754B" w:rsidRPr="00724F58">
              <w:rPr>
                <w:rFonts w:ascii="Arial" w:hAnsi="Arial" w:cs="Arial"/>
                <w:b/>
                <w:bCs/>
                <w:sz w:val="18"/>
                <w:szCs w:val="20"/>
                <w:lang w:val="fr-FR"/>
              </w:rPr>
              <w:t>.</w:t>
            </w:r>
            <w:r w:rsidRPr="00724F58">
              <w:rPr>
                <w:rFonts w:ascii="Arial" w:hAnsi="Arial" w:cs="Arial"/>
                <w:b/>
                <w:bCs/>
                <w:sz w:val="18"/>
                <w:szCs w:val="20"/>
                <w:lang w:val="fr-FR"/>
              </w:rPr>
              <w:t xml:space="preserve"> </w:t>
            </w:r>
            <w:r w:rsidR="00483961" w:rsidRPr="00724F58">
              <w:rPr>
                <w:rFonts w:ascii="Arial" w:hAnsi="Arial" w:cs="Arial"/>
                <w:b/>
                <w:bCs/>
                <w:sz w:val="18"/>
                <w:szCs w:val="20"/>
                <w:lang w:val="fr-FR"/>
              </w:rPr>
              <w:t>solid</w:t>
            </w:r>
            <w:r w:rsidRPr="00724F58">
              <w:rPr>
                <w:rFonts w:ascii="Arial" w:hAnsi="Arial" w:cs="Arial"/>
                <w:b/>
                <w:bCs/>
                <w:sz w:val="18"/>
                <w:szCs w:val="20"/>
                <w:lang w:val="fr-FR"/>
              </w:rPr>
              <w:t>e</w:t>
            </w:r>
            <w:r w:rsidR="00483961" w:rsidRPr="00724F58">
              <w:rPr>
                <w:rFonts w:ascii="Arial" w:hAnsi="Arial" w:cs="Arial"/>
                <w:b/>
                <w:bCs/>
                <w:sz w:val="18"/>
                <w:szCs w:val="20"/>
                <w:lang w:val="fr-FR"/>
              </w:rPr>
              <w:t>s</w:t>
            </w:r>
            <w:r w:rsidRPr="00724F58">
              <w:rPr>
                <w:rFonts w:ascii="Arial" w:hAnsi="Arial" w:cs="Arial"/>
                <w:b/>
                <w:bCs/>
                <w:sz w:val="18"/>
                <w:szCs w:val="20"/>
                <w:lang w:val="fr-FR"/>
              </w:rPr>
              <w:t xml:space="preserve"> sèches</w:t>
            </w:r>
            <w:r w:rsidR="00483961" w:rsidRPr="00724F58">
              <w:rPr>
                <w:rFonts w:ascii="Arial" w:hAnsi="Arial" w:cs="Arial"/>
                <w:b/>
                <w:bCs/>
                <w:sz w:val="18"/>
                <w:szCs w:val="20"/>
                <w:lang w:val="fr-FR"/>
              </w:rPr>
              <w:t>)]</w:t>
            </w:r>
          </w:p>
        </w:tc>
        <w:tc>
          <w:tcPr>
            <w:tcW w:w="120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133DA58" w14:textId="4FE8C632" w:rsidR="00483961" w:rsidRPr="00724F58" w:rsidRDefault="004B754B" w:rsidP="004B754B">
            <w:pPr>
              <w:spacing w:after="0" w:line="240" w:lineRule="auto"/>
              <w:rPr>
                <w:rFonts w:ascii="Arial" w:hAnsi="Arial" w:cs="Arial"/>
                <w:sz w:val="18"/>
                <w:szCs w:val="20"/>
                <w:lang w:val="fr-FR"/>
              </w:rPr>
            </w:pPr>
            <w:r w:rsidRPr="00724F58">
              <w:rPr>
                <w:rFonts w:ascii="Arial" w:hAnsi="Arial" w:cs="Arial"/>
                <w:b/>
                <w:bCs/>
                <w:sz w:val="18"/>
                <w:szCs w:val="20"/>
                <w:lang w:val="fr-FR"/>
              </w:rPr>
              <w:t>C</w:t>
            </w:r>
            <w:r w:rsidR="002F7798" w:rsidRPr="00724F58">
              <w:rPr>
                <w:rFonts w:ascii="Arial" w:hAnsi="Arial" w:cs="Arial"/>
                <w:b/>
                <w:bCs/>
                <w:sz w:val="18"/>
                <w:szCs w:val="20"/>
                <w:lang w:val="fr-FR"/>
              </w:rPr>
              <w:t xml:space="preserve">oncentration </w:t>
            </w:r>
            <w:r w:rsidRPr="00724F58">
              <w:rPr>
                <w:rFonts w:ascii="Arial" w:hAnsi="Arial" w:cs="Arial"/>
                <w:b/>
                <w:bCs/>
                <w:sz w:val="18"/>
                <w:szCs w:val="20"/>
                <w:lang w:val="fr-FR"/>
              </w:rPr>
              <w:t>max. matières</w:t>
            </w:r>
            <w:r w:rsidR="002F7798" w:rsidRPr="00724F58">
              <w:rPr>
                <w:rFonts w:ascii="Arial" w:hAnsi="Arial" w:cs="Arial"/>
                <w:b/>
                <w:bCs/>
                <w:sz w:val="18"/>
                <w:szCs w:val="20"/>
                <w:lang w:val="fr-FR"/>
              </w:rPr>
              <w:t xml:space="preserve"> </w:t>
            </w:r>
            <w:r w:rsidR="00483961" w:rsidRPr="00724F58">
              <w:rPr>
                <w:rFonts w:ascii="Arial" w:hAnsi="Arial" w:cs="Arial"/>
                <w:b/>
                <w:bCs/>
                <w:sz w:val="18"/>
                <w:szCs w:val="20"/>
                <w:lang w:val="fr-FR"/>
              </w:rPr>
              <w:t>liquid</w:t>
            </w:r>
            <w:r w:rsidRPr="00724F58">
              <w:rPr>
                <w:rFonts w:ascii="Arial" w:hAnsi="Arial" w:cs="Arial"/>
                <w:b/>
                <w:bCs/>
                <w:sz w:val="18"/>
                <w:szCs w:val="20"/>
                <w:lang w:val="fr-FR"/>
              </w:rPr>
              <w:t>e</w:t>
            </w:r>
            <w:r w:rsidR="00483961" w:rsidRPr="00724F58">
              <w:rPr>
                <w:rFonts w:ascii="Arial" w:hAnsi="Arial" w:cs="Arial"/>
                <w:b/>
                <w:bCs/>
                <w:sz w:val="18"/>
                <w:szCs w:val="20"/>
                <w:lang w:val="fr-FR"/>
              </w:rPr>
              <w:t>s (n</w:t>
            </w:r>
            <w:r w:rsidRPr="00724F58">
              <w:rPr>
                <w:rFonts w:ascii="Arial" w:hAnsi="Arial" w:cs="Arial"/>
                <w:b/>
                <w:bCs/>
                <w:sz w:val="18"/>
                <w:szCs w:val="20"/>
                <w:lang w:val="fr-FR"/>
              </w:rPr>
              <w:t>o</w:t>
            </w:r>
            <w:r w:rsidR="00483961" w:rsidRPr="00724F58">
              <w:rPr>
                <w:rFonts w:ascii="Arial" w:hAnsi="Arial" w:cs="Arial"/>
                <w:b/>
                <w:bCs/>
                <w:sz w:val="18"/>
                <w:szCs w:val="20"/>
                <w:lang w:val="fr-FR"/>
              </w:rPr>
              <w:t>mbr</w:t>
            </w:r>
            <w:r w:rsidRPr="00724F58">
              <w:rPr>
                <w:rFonts w:ascii="Arial" w:hAnsi="Arial" w:cs="Arial"/>
                <w:b/>
                <w:bCs/>
                <w:sz w:val="18"/>
                <w:szCs w:val="20"/>
                <w:lang w:val="fr-FR"/>
              </w:rPr>
              <w:t>e</w:t>
            </w:r>
            <w:r w:rsidR="00483961" w:rsidRPr="00724F58">
              <w:rPr>
                <w:rFonts w:ascii="Arial" w:hAnsi="Arial" w:cs="Arial"/>
                <w:b/>
                <w:bCs/>
                <w:sz w:val="18"/>
                <w:szCs w:val="20"/>
                <w:lang w:val="fr-FR"/>
              </w:rPr>
              <w:t>/l)</w:t>
            </w:r>
          </w:p>
        </w:tc>
      </w:tr>
      <w:tr w:rsidR="0000106B" w:rsidRPr="00724F58" w14:paraId="5994CB43" w14:textId="77777777" w:rsidTr="002F7798">
        <w:trPr>
          <w:trHeight w:val="635"/>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D4089B" w14:textId="38F0C1AD" w:rsidR="00483961" w:rsidRPr="00724F58" w:rsidRDefault="004B754B" w:rsidP="00DC0B0F">
            <w:pPr>
              <w:spacing w:after="0" w:line="240" w:lineRule="auto"/>
              <w:rPr>
                <w:rFonts w:ascii="Arial" w:hAnsi="Arial" w:cs="Arial"/>
                <w:sz w:val="18"/>
                <w:szCs w:val="18"/>
                <w:lang w:val="fr-FR"/>
              </w:rPr>
            </w:pPr>
            <w:r w:rsidRPr="00724F58">
              <w:rPr>
                <w:rFonts w:ascii="Arial" w:hAnsi="Arial" w:cs="Arial"/>
                <w:sz w:val="18"/>
                <w:szCs w:val="18"/>
                <w:lang w:val="fr-FR"/>
              </w:rPr>
              <w:t>Agents pathogènes bactériens entériques hum</w:t>
            </w:r>
            <w:r w:rsidR="00DC0B0F" w:rsidRPr="00724F58">
              <w:rPr>
                <w:rFonts w:ascii="Arial" w:hAnsi="Arial" w:cs="Arial"/>
                <w:sz w:val="18"/>
                <w:szCs w:val="18"/>
                <w:lang w:val="fr-FR"/>
              </w:rPr>
              <w:t>ains</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5AE5D1"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i/>
                <w:iCs/>
                <w:sz w:val="18"/>
                <w:szCs w:val="20"/>
                <w:lang w:val="fr-FR"/>
              </w:rPr>
              <w:t>E. coli</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2F7605"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APHA 9221, APHA 9222 and APHA 9223</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CF514C"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100</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6E7BEB"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100</w:t>
            </w:r>
          </w:p>
        </w:tc>
      </w:tr>
      <w:tr w:rsidR="0000106B" w:rsidRPr="00724F58" w14:paraId="70E8328D" w14:textId="77777777" w:rsidTr="002F7798">
        <w:trPr>
          <w:trHeight w:val="1542"/>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46A654" w14:textId="1ECC0B59" w:rsidR="00483961" w:rsidRPr="00724F58" w:rsidRDefault="004B754B" w:rsidP="00F37A8A">
            <w:pPr>
              <w:spacing w:after="0" w:line="240" w:lineRule="auto"/>
              <w:rPr>
                <w:rFonts w:ascii="Arial" w:hAnsi="Arial" w:cs="Arial"/>
                <w:sz w:val="18"/>
                <w:szCs w:val="18"/>
                <w:lang w:val="fr-FR"/>
              </w:rPr>
            </w:pPr>
            <w:r w:rsidRPr="00724F58">
              <w:rPr>
                <w:rFonts w:ascii="Arial" w:hAnsi="Arial" w:cs="Arial"/>
                <w:sz w:val="18"/>
                <w:szCs w:val="18"/>
                <w:lang w:val="fr-FR"/>
              </w:rPr>
              <w:lastRenderedPageBreak/>
              <w:t>Helminthes entériques humains</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67A7F3" w14:textId="67CDCC51" w:rsidR="00483961" w:rsidRPr="00724F58" w:rsidRDefault="004B754B" w:rsidP="004B754B">
            <w:pPr>
              <w:spacing w:after="0" w:line="240" w:lineRule="auto"/>
              <w:rPr>
                <w:rFonts w:ascii="Arial" w:hAnsi="Arial" w:cs="Arial"/>
                <w:sz w:val="18"/>
                <w:szCs w:val="20"/>
                <w:lang w:val="fr-FR"/>
              </w:rPr>
            </w:pPr>
            <w:r w:rsidRPr="00724F58">
              <w:rPr>
                <w:rFonts w:ascii="Arial" w:hAnsi="Arial" w:cs="Arial"/>
                <w:i/>
                <w:iCs/>
                <w:sz w:val="18"/>
                <w:szCs w:val="20"/>
                <w:lang w:val="fr-FR"/>
              </w:rPr>
              <w:t xml:space="preserve">œufs </w:t>
            </w:r>
            <w:r w:rsidRPr="00724F58">
              <w:rPr>
                <w:rFonts w:ascii="Arial" w:hAnsi="Arial" w:cs="Arial"/>
                <w:sz w:val="18"/>
                <w:szCs w:val="20"/>
                <w:lang w:val="fr-FR"/>
              </w:rPr>
              <w:t xml:space="preserve">viables </w:t>
            </w:r>
            <w:r w:rsidRPr="00724F58">
              <w:rPr>
                <w:rFonts w:ascii="Arial" w:hAnsi="Arial" w:cs="Arial"/>
                <w:i/>
                <w:iCs/>
                <w:sz w:val="18"/>
                <w:szCs w:val="20"/>
                <w:lang w:val="fr-FR"/>
              </w:rPr>
              <w:t>d</w:t>
            </w:r>
            <w:r w:rsidR="009F5F67" w:rsidRPr="00724F58">
              <w:rPr>
                <w:rFonts w:ascii="Arial" w:hAnsi="Arial" w:cs="Arial"/>
                <w:i/>
                <w:iCs/>
                <w:sz w:val="18"/>
                <w:szCs w:val="20"/>
                <w:lang w:val="fr-FR"/>
              </w:rPr>
              <w:t>’</w:t>
            </w:r>
            <w:r w:rsidR="00483961" w:rsidRPr="00724F58">
              <w:rPr>
                <w:rFonts w:ascii="Arial" w:hAnsi="Arial" w:cs="Arial"/>
                <w:i/>
                <w:iCs/>
                <w:sz w:val="18"/>
                <w:szCs w:val="20"/>
                <w:lang w:val="fr-FR"/>
              </w:rPr>
              <w:t xml:space="preserve">Ascaris suum </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A30167" w14:textId="6357CE8D" w:rsidR="00483961" w:rsidRPr="00724F58" w:rsidRDefault="009B7BDA" w:rsidP="007539EB">
            <w:pPr>
              <w:spacing w:after="0" w:line="240" w:lineRule="auto"/>
              <w:rPr>
                <w:rFonts w:ascii="Arial" w:hAnsi="Arial" w:cs="Arial"/>
                <w:sz w:val="18"/>
                <w:szCs w:val="20"/>
                <w:lang w:val="fr-FR"/>
              </w:rPr>
            </w:pPr>
            <w:r w:rsidRPr="00724F58">
              <w:rPr>
                <w:rFonts w:ascii="Arial" w:hAnsi="Arial" w:cs="Arial"/>
                <w:sz w:val="18"/>
                <w:szCs w:val="20"/>
                <w:lang w:val="fr-FR"/>
              </w:rPr>
              <w:t>Méthodes</w:t>
            </w:r>
            <w:r w:rsidR="004B754B" w:rsidRPr="00724F58">
              <w:rPr>
                <w:rFonts w:ascii="Arial" w:hAnsi="Arial" w:cs="Arial"/>
                <w:sz w:val="18"/>
                <w:szCs w:val="20"/>
                <w:lang w:val="fr-FR"/>
              </w:rPr>
              <w:t xml:space="preserve"> d’analyse</w:t>
            </w:r>
            <w:r w:rsidR="00483961" w:rsidRPr="00724F58">
              <w:rPr>
                <w:rFonts w:ascii="Arial" w:hAnsi="Arial" w:cs="Arial"/>
                <w:sz w:val="18"/>
                <w:szCs w:val="20"/>
                <w:lang w:val="fr-FR"/>
              </w:rPr>
              <w:t xml:space="preserve"> microbiologi</w:t>
            </w:r>
            <w:r w:rsidR="00DC0B0F" w:rsidRPr="00724F58">
              <w:rPr>
                <w:rFonts w:ascii="Arial" w:hAnsi="Arial" w:cs="Arial"/>
                <w:sz w:val="18"/>
                <w:szCs w:val="20"/>
                <w:lang w:val="fr-FR"/>
              </w:rPr>
              <w:t>que</w:t>
            </w:r>
            <w:r w:rsidR="00483961" w:rsidRPr="00724F58">
              <w:rPr>
                <w:rFonts w:ascii="Arial" w:hAnsi="Arial" w:cs="Arial"/>
                <w:sz w:val="18"/>
                <w:szCs w:val="20"/>
                <w:lang w:val="fr-FR"/>
              </w:rPr>
              <w:t xml:space="preserve"> </w:t>
            </w:r>
            <w:r w:rsidR="00DC0B0F" w:rsidRPr="00724F58">
              <w:rPr>
                <w:rFonts w:ascii="Arial" w:hAnsi="Arial" w:cs="Arial"/>
                <w:sz w:val="18"/>
                <w:szCs w:val="20"/>
                <w:lang w:val="fr-FR"/>
              </w:rPr>
              <w:t>des</w:t>
            </w:r>
            <w:r w:rsidR="00483961" w:rsidRPr="00724F58">
              <w:rPr>
                <w:rFonts w:ascii="Arial" w:hAnsi="Arial" w:cs="Arial"/>
                <w:sz w:val="18"/>
                <w:szCs w:val="20"/>
                <w:lang w:val="fr-FR"/>
              </w:rPr>
              <w:t xml:space="preserve"> </w:t>
            </w:r>
            <w:r w:rsidR="00DC0B0F" w:rsidRPr="00724F58">
              <w:rPr>
                <w:rFonts w:ascii="Arial" w:hAnsi="Arial" w:cs="Arial"/>
                <w:sz w:val="18"/>
                <w:szCs w:val="20"/>
                <w:lang w:val="fr-FR"/>
              </w:rPr>
              <w:t xml:space="preserve">boues </w:t>
            </w:r>
            <w:r w:rsidR="007539EB" w:rsidRPr="00724F58">
              <w:rPr>
                <w:rFonts w:ascii="Arial" w:hAnsi="Arial" w:cs="Arial"/>
                <w:sz w:val="18"/>
                <w:szCs w:val="20"/>
                <w:lang w:val="fr-FR"/>
              </w:rPr>
              <w:t>de vidange</w:t>
            </w:r>
            <w:r w:rsidR="00483961" w:rsidRPr="00724F58">
              <w:rPr>
                <w:rFonts w:ascii="Arial" w:hAnsi="Arial" w:cs="Arial"/>
                <w:sz w:val="18"/>
                <w:szCs w:val="20"/>
                <w:lang w:val="fr-FR"/>
              </w:rPr>
              <w:t xml:space="preserve">, SOP </w:t>
            </w:r>
            <w:r w:rsidR="0000106B" w:rsidRPr="00724F58">
              <w:rPr>
                <w:rFonts w:ascii="Arial" w:hAnsi="Arial" w:cs="Arial"/>
                <w:sz w:val="18"/>
                <w:szCs w:val="20"/>
                <w:lang w:val="fr-FR"/>
              </w:rPr>
              <w:t>dépistage d’helminthes</w:t>
            </w:r>
            <w:r w:rsidR="00483961" w:rsidRPr="00724F58">
              <w:rPr>
                <w:rFonts w:ascii="Arial" w:hAnsi="Arial" w:cs="Arial"/>
                <w:sz w:val="18"/>
                <w:szCs w:val="20"/>
                <w:lang w:val="fr-FR"/>
              </w:rPr>
              <w:t xml:space="preserve"> (Ascaris, Trichuris </w:t>
            </w:r>
            <w:r w:rsidR="0000106B" w:rsidRPr="00724F58">
              <w:rPr>
                <w:rFonts w:ascii="Arial" w:hAnsi="Arial" w:cs="Arial"/>
                <w:sz w:val="18"/>
                <w:szCs w:val="20"/>
                <w:lang w:val="fr-FR"/>
              </w:rPr>
              <w:t>et</w:t>
            </w:r>
            <w:r w:rsidR="00483961" w:rsidRPr="00724F58">
              <w:rPr>
                <w:rFonts w:ascii="Arial" w:hAnsi="Arial" w:cs="Arial"/>
                <w:sz w:val="18"/>
                <w:szCs w:val="20"/>
                <w:lang w:val="fr-FR"/>
              </w:rPr>
              <w:t xml:space="preserve"> Taenia).</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798416" w14:textId="77777777" w:rsidR="00483961" w:rsidRPr="00724F58" w:rsidRDefault="00483961" w:rsidP="00F37A8A">
            <w:pPr>
              <w:spacing w:after="0" w:line="240" w:lineRule="auto"/>
              <w:rPr>
                <w:rFonts w:ascii="Arial" w:hAnsi="Arial" w:cs="Arial"/>
                <w:sz w:val="18"/>
                <w:szCs w:val="20"/>
                <w:lang w:val="fr-FR"/>
              </w:rPr>
            </w:pP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CD3E9F" w14:textId="77777777" w:rsidR="00483961" w:rsidRPr="00724F58" w:rsidRDefault="00483961" w:rsidP="00F37A8A">
            <w:pPr>
              <w:spacing w:after="0" w:line="240" w:lineRule="auto"/>
              <w:rPr>
                <w:rFonts w:ascii="Arial" w:hAnsi="Arial" w:cs="Arial"/>
                <w:sz w:val="18"/>
                <w:szCs w:val="20"/>
                <w:lang w:val="fr-FR"/>
              </w:rPr>
            </w:pPr>
          </w:p>
        </w:tc>
      </w:tr>
      <w:tr w:rsidR="0000106B" w:rsidRPr="00724F58" w14:paraId="210D7A1E" w14:textId="77777777" w:rsidTr="002F7798">
        <w:trPr>
          <w:trHeight w:val="1102"/>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E82E6E" w14:textId="42F61355" w:rsidR="00483961" w:rsidRPr="00724F58" w:rsidRDefault="004B754B" w:rsidP="00F37A8A">
            <w:pPr>
              <w:spacing w:after="0" w:line="240" w:lineRule="auto"/>
              <w:rPr>
                <w:rFonts w:ascii="Arial" w:hAnsi="Arial" w:cs="Arial"/>
                <w:sz w:val="18"/>
                <w:szCs w:val="18"/>
                <w:lang w:val="fr-FR"/>
              </w:rPr>
            </w:pPr>
            <w:r w:rsidRPr="00724F58">
              <w:rPr>
                <w:rFonts w:ascii="Arial" w:hAnsi="Arial" w:cs="Arial"/>
                <w:sz w:val="18"/>
                <w:szCs w:val="18"/>
                <w:lang w:val="fr-FR"/>
              </w:rPr>
              <w:t>Virus entériques humains</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49F851" w14:textId="0A1D3358" w:rsidR="00483961" w:rsidRPr="00724F58" w:rsidRDefault="00E861D2" w:rsidP="00F37A8A">
            <w:pPr>
              <w:spacing w:after="0" w:line="240" w:lineRule="auto"/>
              <w:rPr>
                <w:rFonts w:ascii="Arial" w:hAnsi="Arial" w:cs="Arial"/>
                <w:sz w:val="18"/>
                <w:szCs w:val="20"/>
                <w:lang w:val="fr-FR"/>
              </w:rPr>
            </w:pPr>
            <w:r w:rsidRPr="00724F58">
              <w:rPr>
                <w:i/>
                <w:lang w:val="fr-FR"/>
              </w:rPr>
              <w:t>C</w:t>
            </w:r>
            <w:r w:rsidR="0000106B" w:rsidRPr="00724F58">
              <w:rPr>
                <w:i/>
                <w:lang w:val="fr-FR"/>
              </w:rPr>
              <w:t>oliphage</w:t>
            </w:r>
            <w:r w:rsidR="0000106B" w:rsidRPr="00724F58">
              <w:rPr>
                <w:lang w:val="fr-FR"/>
              </w:rPr>
              <w:t xml:space="preserve"> MS2 ou des </w:t>
            </w:r>
            <w:r w:rsidR="00483961" w:rsidRPr="00724F58">
              <w:rPr>
                <w:rFonts w:ascii="Arial" w:hAnsi="Arial" w:cs="Arial"/>
                <w:i/>
                <w:iCs/>
                <w:sz w:val="18"/>
                <w:szCs w:val="20"/>
                <w:lang w:val="fr-FR"/>
              </w:rPr>
              <w:t>coliphage</w:t>
            </w:r>
            <w:r w:rsidR="0000106B" w:rsidRPr="00724F58">
              <w:rPr>
                <w:rFonts w:ascii="Arial" w:hAnsi="Arial" w:cs="Arial"/>
                <w:i/>
                <w:iCs/>
                <w:sz w:val="18"/>
                <w:szCs w:val="20"/>
                <w:lang w:val="fr-FR"/>
              </w:rPr>
              <w:t>s somatiques</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C82AC6"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EPA 1602</w:t>
            </w:r>
          </w:p>
          <w:p w14:paraId="0E1D9E43" w14:textId="50BB495B" w:rsidR="00483961" w:rsidRPr="00724F58" w:rsidRDefault="0000106B" w:rsidP="0000106B">
            <w:pPr>
              <w:spacing w:after="0" w:line="240" w:lineRule="auto"/>
              <w:rPr>
                <w:rFonts w:ascii="Arial" w:hAnsi="Arial" w:cs="Arial"/>
                <w:sz w:val="18"/>
                <w:szCs w:val="20"/>
                <w:lang w:val="fr-FR"/>
              </w:rPr>
            </w:pPr>
            <w:r w:rsidRPr="00724F58">
              <w:rPr>
                <w:rFonts w:ascii="Arial" w:hAnsi="Arial" w:cs="Arial"/>
                <w:sz w:val="18"/>
                <w:szCs w:val="20"/>
                <w:lang w:val="fr-FR"/>
              </w:rPr>
              <w:t>Pour les échantillonnages volumineux appliquer</w:t>
            </w:r>
            <w:r w:rsidR="00483961" w:rsidRPr="00724F58">
              <w:rPr>
                <w:rFonts w:ascii="Arial" w:hAnsi="Arial" w:cs="Arial"/>
                <w:sz w:val="18"/>
                <w:szCs w:val="20"/>
                <w:lang w:val="fr-FR"/>
              </w:rPr>
              <w:t xml:space="preserve"> EPA 1601 o</w:t>
            </w:r>
            <w:r w:rsidRPr="00724F58">
              <w:rPr>
                <w:rFonts w:ascii="Arial" w:hAnsi="Arial" w:cs="Arial"/>
                <w:sz w:val="18"/>
                <w:szCs w:val="20"/>
                <w:lang w:val="fr-FR"/>
              </w:rPr>
              <w:t xml:space="preserve">u </w:t>
            </w:r>
            <w:r w:rsidR="00483961" w:rsidRPr="00724F58">
              <w:rPr>
                <w:rFonts w:ascii="Arial" w:hAnsi="Arial" w:cs="Arial"/>
                <w:sz w:val="18"/>
                <w:szCs w:val="20"/>
                <w:lang w:val="fr-FR"/>
              </w:rPr>
              <w:t>ISO 10705-1</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4D29E3"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10</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4CB020"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10</w:t>
            </w:r>
          </w:p>
        </w:tc>
      </w:tr>
      <w:tr w:rsidR="0000106B" w:rsidRPr="00724F58" w14:paraId="573E5F6D" w14:textId="77777777" w:rsidTr="002F7798">
        <w:trPr>
          <w:trHeight w:val="644"/>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3BC837" w14:textId="3955B7A6"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Protozoa</w:t>
            </w:r>
            <w:r w:rsidR="0000106B" w:rsidRPr="00724F58">
              <w:rPr>
                <w:rFonts w:ascii="Arial" w:hAnsi="Arial" w:cs="Arial"/>
                <w:sz w:val="18"/>
                <w:szCs w:val="20"/>
                <w:lang w:val="fr-FR"/>
              </w:rPr>
              <w:t>ires entériques humains</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7CC4EB"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i/>
                <w:iCs/>
                <w:sz w:val="18"/>
                <w:szCs w:val="20"/>
                <w:lang w:val="fr-FR"/>
              </w:rPr>
              <w:t>Clostridium perfringens</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9B243E" w14:textId="5B5015AA"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Solid</w:t>
            </w:r>
            <w:r w:rsidR="0000106B" w:rsidRPr="00724F58">
              <w:rPr>
                <w:rFonts w:ascii="Arial" w:hAnsi="Arial" w:cs="Arial"/>
                <w:sz w:val="18"/>
                <w:szCs w:val="20"/>
                <w:lang w:val="fr-FR"/>
              </w:rPr>
              <w:t>e</w:t>
            </w:r>
            <w:r w:rsidRPr="00724F58">
              <w:rPr>
                <w:rFonts w:ascii="Arial" w:hAnsi="Arial" w:cs="Arial"/>
                <w:sz w:val="18"/>
                <w:szCs w:val="20"/>
                <w:lang w:val="fr-FR"/>
              </w:rPr>
              <w:t>s</w:t>
            </w:r>
            <w:r w:rsidR="0000106B" w:rsidRPr="00724F58">
              <w:rPr>
                <w:rFonts w:ascii="Arial" w:hAnsi="Arial" w:cs="Arial"/>
                <w:sz w:val="18"/>
                <w:szCs w:val="20"/>
                <w:lang w:val="fr-FR"/>
              </w:rPr>
              <w:t xml:space="preserve"> </w:t>
            </w:r>
            <w:r w:rsidRPr="00724F58">
              <w:rPr>
                <w:rFonts w:ascii="Arial" w:hAnsi="Arial" w:cs="Arial"/>
                <w:sz w:val="18"/>
                <w:szCs w:val="20"/>
                <w:lang w:val="fr-FR"/>
              </w:rPr>
              <w:t>: ISO 7937</w:t>
            </w:r>
          </w:p>
          <w:p w14:paraId="04CA3332" w14:textId="63BCC14A"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Liquid</w:t>
            </w:r>
            <w:r w:rsidR="0000106B" w:rsidRPr="00724F58">
              <w:rPr>
                <w:rFonts w:ascii="Arial" w:hAnsi="Arial" w:cs="Arial"/>
                <w:sz w:val="18"/>
                <w:szCs w:val="20"/>
                <w:lang w:val="fr-FR"/>
              </w:rPr>
              <w:t>es</w:t>
            </w:r>
            <w:r w:rsidRPr="00724F58">
              <w:rPr>
                <w:rFonts w:ascii="Arial" w:hAnsi="Arial" w:cs="Arial"/>
                <w:sz w:val="18"/>
                <w:szCs w:val="20"/>
                <w:lang w:val="fr-FR"/>
              </w:rPr>
              <w:t>: ISO 14189</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1AC261"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&lt; 1</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9FEC71" w14:textId="77777777" w:rsidR="00483961" w:rsidRPr="00724F58" w:rsidRDefault="00483961" w:rsidP="00F37A8A">
            <w:pPr>
              <w:spacing w:after="0" w:line="240" w:lineRule="auto"/>
              <w:rPr>
                <w:rFonts w:ascii="Arial" w:hAnsi="Arial" w:cs="Arial"/>
                <w:sz w:val="18"/>
                <w:szCs w:val="20"/>
                <w:lang w:val="fr-FR"/>
              </w:rPr>
            </w:pPr>
            <w:r w:rsidRPr="00724F58">
              <w:rPr>
                <w:rFonts w:ascii="Arial" w:hAnsi="Arial" w:cs="Arial"/>
                <w:sz w:val="18"/>
                <w:szCs w:val="20"/>
                <w:lang w:val="fr-FR"/>
              </w:rPr>
              <w:t>&lt; 1</w:t>
            </w:r>
          </w:p>
        </w:tc>
      </w:tr>
    </w:tbl>
    <w:p w14:paraId="2A12E5B0" w14:textId="4538330F" w:rsidR="00483961" w:rsidRPr="00724F58" w:rsidRDefault="00483961" w:rsidP="00FA7703">
      <w:pPr>
        <w:spacing w:line="360" w:lineRule="auto"/>
        <w:jc w:val="both"/>
        <w:rPr>
          <w:rFonts w:ascii="Arial" w:hAnsi="Arial" w:cs="Arial"/>
          <w:lang w:val="fr-FR"/>
        </w:rPr>
      </w:pPr>
    </w:p>
    <w:p w14:paraId="2CBD783F" w14:textId="356F6480" w:rsidR="00F929C7" w:rsidRPr="00724F58" w:rsidRDefault="00AD1C59" w:rsidP="009444CA">
      <w:pPr>
        <w:spacing w:line="360" w:lineRule="auto"/>
        <w:jc w:val="both"/>
        <w:rPr>
          <w:rFonts w:ascii="Arial" w:hAnsi="Arial" w:cs="Arial"/>
          <w:b/>
          <w:sz w:val="18"/>
          <w:szCs w:val="18"/>
          <w:lang w:val="fr-FR"/>
        </w:rPr>
      </w:pPr>
      <w:bookmarkStart w:id="151" w:name="_Toc31383217"/>
      <w:r w:rsidRPr="00724F58">
        <w:rPr>
          <w:rFonts w:ascii="Arial" w:hAnsi="Arial" w:cs="Arial"/>
          <w:b/>
          <w:sz w:val="18"/>
          <w:szCs w:val="18"/>
          <w:lang w:val="fr-FR"/>
        </w:rPr>
        <w:t>Figure</w:t>
      </w:r>
      <w:r w:rsidR="00F929C7" w:rsidRPr="00724F58">
        <w:rPr>
          <w:rFonts w:ascii="Arial" w:hAnsi="Arial" w:cs="Arial"/>
          <w:b/>
          <w:sz w:val="18"/>
          <w:szCs w:val="18"/>
          <w:lang w:val="fr-FR"/>
        </w:rPr>
        <w:t xml:space="preserve"> </w:t>
      </w:r>
      <w:r w:rsidR="00F929C7" w:rsidRPr="00724F58">
        <w:rPr>
          <w:rFonts w:ascii="Arial" w:hAnsi="Arial" w:cs="Arial"/>
          <w:b/>
          <w:sz w:val="18"/>
          <w:szCs w:val="18"/>
          <w:lang w:val="fr-FR"/>
        </w:rPr>
        <w:fldChar w:fldCharType="begin"/>
      </w:r>
      <w:r w:rsidR="00F929C7" w:rsidRPr="00724F58">
        <w:rPr>
          <w:rFonts w:ascii="Arial" w:hAnsi="Arial" w:cs="Arial"/>
          <w:b/>
          <w:sz w:val="18"/>
          <w:szCs w:val="18"/>
          <w:lang w:val="fr-FR"/>
        </w:rPr>
        <w:instrText xml:space="preserve"> SEQ Table \* ARABIC </w:instrText>
      </w:r>
      <w:r w:rsidR="00F929C7" w:rsidRPr="00724F58">
        <w:rPr>
          <w:rFonts w:ascii="Arial" w:hAnsi="Arial" w:cs="Arial"/>
          <w:b/>
          <w:sz w:val="18"/>
          <w:szCs w:val="18"/>
          <w:lang w:val="fr-FR"/>
        </w:rPr>
        <w:fldChar w:fldCharType="separate"/>
      </w:r>
      <w:r w:rsidR="00484F0A">
        <w:rPr>
          <w:rFonts w:ascii="Arial" w:hAnsi="Arial" w:cs="Arial"/>
          <w:b/>
          <w:noProof/>
          <w:sz w:val="18"/>
          <w:szCs w:val="18"/>
          <w:lang w:val="fr-FR"/>
        </w:rPr>
        <w:t>4</w:t>
      </w:r>
      <w:r w:rsidR="00F929C7" w:rsidRPr="00724F58">
        <w:rPr>
          <w:rFonts w:ascii="Arial" w:hAnsi="Arial" w:cs="Arial"/>
          <w:b/>
          <w:sz w:val="18"/>
          <w:szCs w:val="18"/>
          <w:lang w:val="fr-FR"/>
        </w:rPr>
        <w:fldChar w:fldCharType="end"/>
      </w:r>
      <w:r w:rsidR="0084214F" w:rsidRPr="00724F58">
        <w:rPr>
          <w:rFonts w:ascii="Arial" w:hAnsi="Arial" w:cs="Arial"/>
          <w:b/>
          <w:sz w:val="18"/>
          <w:szCs w:val="18"/>
          <w:lang w:val="fr-FR"/>
        </w:rPr>
        <w:t xml:space="preserve"> </w:t>
      </w:r>
      <w:r w:rsidR="00F929C7" w:rsidRPr="00724F58">
        <w:rPr>
          <w:rFonts w:ascii="Arial" w:hAnsi="Arial" w:cs="Arial"/>
          <w:b/>
          <w:sz w:val="18"/>
          <w:szCs w:val="18"/>
          <w:lang w:val="fr-FR"/>
        </w:rPr>
        <w:t>:</w:t>
      </w:r>
      <w:r w:rsidR="0084214F" w:rsidRPr="00724F58">
        <w:rPr>
          <w:rFonts w:ascii="Arial" w:hAnsi="Arial" w:cs="Arial"/>
          <w:b/>
          <w:sz w:val="18"/>
          <w:szCs w:val="18"/>
          <w:lang w:val="fr-FR"/>
        </w:rPr>
        <w:t xml:space="preserve"> Illustration des seuils de validation des produits sortants solides et liquides, et valeurs de réduction logarithmique (VRL) en ce qui concerne la protection de la santé humaine </w:t>
      </w:r>
      <w:r w:rsidR="009444CA" w:rsidRPr="00724F58">
        <w:rPr>
          <w:rFonts w:ascii="Arial" w:hAnsi="Arial" w:cs="Arial"/>
          <w:sz w:val="18"/>
          <w:szCs w:val="18"/>
          <w:lang w:val="fr-FR"/>
        </w:rPr>
        <w:t>(</w:t>
      </w:r>
      <w:r w:rsidR="009444CA" w:rsidRPr="00724F58">
        <w:rPr>
          <w:rFonts w:ascii="Arial" w:hAnsi="Arial" w:cs="Arial"/>
          <w:color w:val="211D1E"/>
          <w:sz w:val="18"/>
          <w:szCs w:val="18"/>
          <w:lang w:val="fr-FR"/>
        </w:rPr>
        <w:t>ISO, 2018)</w:t>
      </w:r>
      <w:r w:rsidR="009444CA" w:rsidRPr="00724F58">
        <w:rPr>
          <w:rFonts w:ascii="Arial" w:hAnsi="Arial" w:cs="Arial"/>
          <w:sz w:val="18"/>
          <w:szCs w:val="18"/>
          <w:lang w:val="fr-FR"/>
        </w:rPr>
        <w:t>.</w:t>
      </w:r>
      <w:bookmarkEnd w:id="151"/>
    </w:p>
    <w:tbl>
      <w:tblPr>
        <w:tblW w:w="9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27"/>
        <w:gridCol w:w="2409"/>
        <w:gridCol w:w="2552"/>
        <w:gridCol w:w="2522"/>
      </w:tblGrid>
      <w:tr w:rsidR="00E861D2" w:rsidRPr="00724F58" w14:paraId="4F709226" w14:textId="77777777" w:rsidTr="002F7798">
        <w:trPr>
          <w:trHeight w:val="179"/>
        </w:trPr>
        <w:tc>
          <w:tcPr>
            <w:tcW w:w="2127" w:type="dxa"/>
            <w:shd w:val="clear" w:color="auto" w:fill="FFC000"/>
            <w:tcMar>
              <w:top w:w="72" w:type="dxa"/>
              <w:left w:w="144" w:type="dxa"/>
              <w:bottom w:w="72" w:type="dxa"/>
              <w:right w:w="144" w:type="dxa"/>
            </w:tcMar>
            <w:hideMark/>
          </w:tcPr>
          <w:p w14:paraId="56A8FF6D" w14:textId="1ED97911" w:rsidR="00E861D2" w:rsidRPr="00724F58" w:rsidRDefault="00E861D2" w:rsidP="0084214F">
            <w:pPr>
              <w:spacing w:after="0" w:line="240" w:lineRule="auto"/>
              <w:rPr>
                <w:rFonts w:ascii="Arial" w:hAnsi="Arial" w:cs="Arial"/>
                <w:b/>
                <w:sz w:val="18"/>
                <w:szCs w:val="18"/>
                <w:lang w:val="fr-FR"/>
              </w:rPr>
            </w:pPr>
            <w:r w:rsidRPr="00724F58">
              <w:rPr>
                <w:rFonts w:ascii="Arial" w:hAnsi="Arial" w:cs="Arial"/>
                <w:b/>
                <w:bCs/>
                <w:sz w:val="18"/>
                <w:szCs w:val="18"/>
                <w:lang w:val="fr-FR"/>
              </w:rPr>
              <w:t>Paramètres</w:t>
            </w:r>
          </w:p>
        </w:tc>
        <w:tc>
          <w:tcPr>
            <w:tcW w:w="2409" w:type="dxa"/>
            <w:shd w:val="clear" w:color="auto" w:fill="FFC000"/>
            <w:tcMar>
              <w:top w:w="72" w:type="dxa"/>
              <w:left w:w="144" w:type="dxa"/>
              <w:bottom w:w="72" w:type="dxa"/>
              <w:right w:w="144" w:type="dxa"/>
            </w:tcMar>
            <w:hideMark/>
          </w:tcPr>
          <w:p w14:paraId="2C5BDC2E" w14:textId="7CAD5A36" w:rsidR="00E861D2" w:rsidRPr="00724F58" w:rsidRDefault="00E861D2" w:rsidP="00F37A8A">
            <w:pPr>
              <w:spacing w:after="0" w:line="240" w:lineRule="auto"/>
              <w:rPr>
                <w:rFonts w:ascii="Arial" w:hAnsi="Arial" w:cs="Arial"/>
                <w:b/>
                <w:sz w:val="18"/>
                <w:szCs w:val="18"/>
                <w:lang w:val="fr-FR"/>
              </w:rPr>
            </w:pPr>
            <w:r w:rsidRPr="00724F58">
              <w:rPr>
                <w:rFonts w:ascii="Arial" w:hAnsi="Arial" w:cs="Arial"/>
                <w:b/>
                <w:bCs/>
                <w:sz w:val="18"/>
                <w:szCs w:val="18"/>
                <w:lang w:val="fr-FR"/>
              </w:rPr>
              <w:t>Substituts</w:t>
            </w:r>
          </w:p>
        </w:tc>
        <w:tc>
          <w:tcPr>
            <w:tcW w:w="2552" w:type="dxa"/>
            <w:shd w:val="clear" w:color="auto" w:fill="FFC000"/>
            <w:tcMar>
              <w:top w:w="72" w:type="dxa"/>
              <w:left w:w="144" w:type="dxa"/>
              <w:bottom w:w="72" w:type="dxa"/>
              <w:right w:w="144" w:type="dxa"/>
            </w:tcMar>
            <w:hideMark/>
          </w:tcPr>
          <w:p w14:paraId="5B1A938C" w14:textId="46EEA640" w:rsidR="00E861D2" w:rsidRPr="00724F58" w:rsidRDefault="00E861D2" w:rsidP="00F37A8A">
            <w:pPr>
              <w:spacing w:after="0" w:line="240" w:lineRule="auto"/>
              <w:rPr>
                <w:rFonts w:ascii="Arial" w:hAnsi="Arial" w:cs="Arial"/>
                <w:b/>
                <w:bCs/>
                <w:sz w:val="18"/>
                <w:szCs w:val="20"/>
                <w:lang w:val="fr-FR"/>
              </w:rPr>
            </w:pPr>
            <w:r w:rsidRPr="00724F58">
              <w:rPr>
                <w:rFonts w:ascii="Arial" w:hAnsi="Arial" w:cs="Arial"/>
                <w:b/>
                <w:bCs/>
                <w:sz w:val="18"/>
                <w:szCs w:val="20"/>
                <w:lang w:val="fr-FR"/>
              </w:rPr>
              <w:t>Concentration max. matières solides #/j (mat. solides sèches)] ou Concentration max. matières liquides (nombre/l)</w:t>
            </w:r>
          </w:p>
        </w:tc>
        <w:tc>
          <w:tcPr>
            <w:tcW w:w="2522" w:type="dxa"/>
            <w:shd w:val="clear" w:color="auto" w:fill="FFC000"/>
            <w:tcMar>
              <w:top w:w="72" w:type="dxa"/>
              <w:left w:w="144" w:type="dxa"/>
              <w:bottom w:w="72" w:type="dxa"/>
              <w:right w:w="144" w:type="dxa"/>
            </w:tcMar>
            <w:hideMark/>
          </w:tcPr>
          <w:p w14:paraId="259B3C99" w14:textId="1D2A84BD" w:rsidR="00E861D2" w:rsidRPr="00724F58" w:rsidRDefault="00E861D2" w:rsidP="00F37A8A">
            <w:pPr>
              <w:spacing w:after="0" w:line="240" w:lineRule="auto"/>
              <w:rPr>
                <w:rFonts w:ascii="Arial" w:hAnsi="Arial" w:cs="Arial"/>
                <w:b/>
                <w:sz w:val="18"/>
                <w:szCs w:val="18"/>
                <w:lang w:val="fr-FR"/>
              </w:rPr>
            </w:pPr>
            <w:r w:rsidRPr="00724F58">
              <w:rPr>
                <w:rFonts w:ascii="Arial" w:hAnsi="Arial" w:cs="Arial"/>
                <w:b/>
                <w:sz w:val="18"/>
                <w:szCs w:val="18"/>
                <w:lang w:val="fr-FR"/>
              </w:rPr>
              <w:t>VRL globales pour les matières solides OU liquides</w:t>
            </w:r>
          </w:p>
        </w:tc>
      </w:tr>
      <w:tr w:rsidR="00E861D2" w:rsidRPr="00724F58" w14:paraId="65754E94" w14:textId="77777777" w:rsidTr="002F7798">
        <w:trPr>
          <w:trHeight w:val="200"/>
        </w:trPr>
        <w:tc>
          <w:tcPr>
            <w:tcW w:w="2127" w:type="dxa"/>
            <w:shd w:val="clear" w:color="auto" w:fill="FFFFFF"/>
            <w:tcMar>
              <w:top w:w="72" w:type="dxa"/>
              <w:left w:w="144" w:type="dxa"/>
              <w:bottom w:w="72" w:type="dxa"/>
              <w:right w:w="144" w:type="dxa"/>
            </w:tcMar>
            <w:hideMark/>
          </w:tcPr>
          <w:p w14:paraId="2CA38A1B" w14:textId="772318D0" w:rsidR="00E861D2" w:rsidRPr="00724F58" w:rsidRDefault="00E861D2" w:rsidP="00E861D2">
            <w:pPr>
              <w:spacing w:after="0" w:line="240" w:lineRule="auto"/>
              <w:rPr>
                <w:rFonts w:ascii="Arial" w:hAnsi="Arial" w:cs="Arial"/>
                <w:sz w:val="18"/>
                <w:szCs w:val="18"/>
                <w:lang w:val="fr-FR"/>
              </w:rPr>
            </w:pPr>
            <w:r w:rsidRPr="00724F58">
              <w:rPr>
                <w:rFonts w:ascii="Arial" w:hAnsi="Arial" w:cs="Arial"/>
                <w:sz w:val="18"/>
                <w:szCs w:val="18"/>
                <w:lang w:val="fr-FR"/>
              </w:rPr>
              <w:t>Agents pathogènes bactériens entériques humains</w:t>
            </w:r>
          </w:p>
        </w:tc>
        <w:tc>
          <w:tcPr>
            <w:tcW w:w="2409" w:type="dxa"/>
            <w:shd w:val="clear" w:color="auto" w:fill="FFFFFF"/>
            <w:tcMar>
              <w:top w:w="72" w:type="dxa"/>
              <w:left w:w="144" w:type="dxa"/>
              <w:bottom w:w="72" w:type="dxa"/>
              <w:right w:w="144" w:type="dxa"/>
            </w:tcMar>
            <w:hideMark/>
          </w:tcPr>
          <w:p w14:paraId="18F60088" w14:textId="77777777" w:rsidR="00E861D2" w:rsidRPr="00724F58" w:rsidRDefault="00E861D2" w:rsidP="00F37A8A">
            <w:pPr>
              <w:spacing w:after="0" w:line="240" w:lineRule="auto"/>
              <w:rPr>
                <w:rFonts w:ascii="Arial" w:hAnsi="Arial" w:cs="Arial"/>
                <w:sz w:val="18"/>
                <w:szCs w:val="18"/>
                <w:lang w:val="fr-FR"/>
              </w:rPr>
            </w:pPr>
            <w:r w:rsidRPr="00724F58">
              <w:rPr>
                <w:rFonts w:ascii="Arial" w:hAnsi="Arial" w:cs="Arial"/>
                <w:i/>
                <w:iCs/>
                <w:sz w:val="18"/>
                <w:szCs w:val="18"/>
                <w:lang w:val="fr-FR"/>
              </w:rPr>
              <w:t>E. coli</w:t>
            </w:r>
          </w:p>
        </w:tc>
        <w:tc>
          <w:tcPr>
            <w:tcW w:w="2552" w:type="dxa"/>
            <w:shd w:val="clear" w:color="auto" w:fill="FFFFFF"/>
            <w:tcMar>
              <w:top w:w="72" w:type="dxa"/>
              <w:left w:w="144" w:type="dxa"/>
              <w:bottom w:w="72" w:type="dxa"/>
              <w:right w:w="144" w:type="dxa"/>
            </w:tcMar>
            <w:hideMark/>
          </w:tcPr>
          <w:p w14:paraId="307F2944" w14:textId="77777777"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100</w:t>
            </w:r>
          </w:p>
        </w:tc>
        <w:tc>
          <w:tcPr>
            <w:tcW w:w="2522" w:type="dxa"/>
            <w:shd w:val="clear" w:color="auto" w:fill="FFFFFF"/>
            <w:tcMar>
              <w:top w:w="72" w:type="dxa"/>
              <w:left w:w="144" w:type="dxa"/>
              <w:bottom w:w="72" w:type="dxa"/>
              <w:right w:w="144" w:type="dxa"/>
            </w:tcMar>
            <w:hideMark/>
          </w:tcPr>
          <w:p w14:paraId="195ED099" w14:textId="77777777"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 6</w:t>
            </w:r>
          </w:p>
        </w:tc>
      </w:tr>
      <w:tr w:rsidR="00E861D2" w:rsidRPr="00724F58" w14:paraId="6F765D07" w14:textId="77777777" w:rsidTr="002F7798">
        <w:trPr>
          <w:trHeight w:val="188"/>
        </w:trPr>
        <w:tc>
          <w:tcPr>
            <w:tcW w:w="2127" w:type="dxa"/>
            <w:shd w:val="clear" w:color="auto" w:fill="FFFFFF"/>
            <w:tcMar>
              <w:top w:w="72" w:type="dxa"/>
              <w:left w:w="144" w:type="dxa"/>
              <w:bottom w:w="72" w:type="dxa"/>
              <w:right w:w="144" w:type="dxa"/>
            </w:tcMar>
            <w:hideMark/>
          </w:tcPr>
          <w:p w14:paraId="60546B2A" w14:textId="69E78DD5"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Helminthes entériques humains</w:t>
            </w:r>
          </w:p>
        </w:tc>
        <w:tc>
          <w:tcPr>
            <w:tcW w:w="2409" w:type="dxa"/>
            <w:shd w:val="clear" w:color="auto" w:fill="FFFFFF"/>
            <w:tcMar>
              <w:top w:w="72" w:type="dxa"/>
              <w:left w:w="144" w:type="dxa"/>
              <w:bottom w:w="72" w:type="dxa"/>
              <w:right w:w="144" w:type="dxa"/>
            </w:tcMar>
            <w:hideMark/>
          </w:tcPr>
          <w:p w14:paraId="21A01D93" w14:textId="2BABF8F6" w:rsidR="00E861D2" w:rsidRPr="00724F58" w:rsidRDefault="00E861D2" w:rsidP="00F37A8A">
            <w:pPr>
              <w:spacing w:after="0" w:line="240" w:lineRule="auto"/>
              <w:rPr>
                <w:rFonts w:ascii="Arial" w:hAnsi="Arial" w:cs="Arial"/>
                <w:sz w:val="18"/>
                <w:szCs w:val="18"/>
                <w:lang w:val="fr-FR"/>
              </w:rPr>
            </w:pPr>
            <w:r w:rsidRPr="00724F58">
              <w:rPr>
                <w:rFonts w:ascii="Arial" w:hAnsi="Arial" w:cs="Arial"/>
                <w:i/>
                <w:iCs/>
                <w:sz w:val="18"/>
                <w:szCs w:val="20"/>
                <w:lang w:val="fr-FR"/>
              </w:rPr>
              <w:t xml:space="preserve">œufs </w:t>
            </w:r>
            <w:r w:rsidRPr="00724F58">
              <w:rPr>
                <w:rFonts w:ascii="Arial" w:hAnsi="Arial" w:cs="Arial"/>
                <w:sz w:val="18"/>
                <w:szCs w:val="20"/>
                <w:lang w:val="fr-FR"/>
              </w:rPr>
              <w:t xml:space="preserve">viables </w:t>
            </w:r>
            <w:r w:rsidRPr="00724F58">
              <w:rPr>
                <w:rFonts w:ascii="Arial" w:hAnsi="Arial" w:cs="Arial"/>
                <w:i/>
                <w:iCs/>
                <w:sz w:val="18"/>
                <w:szCs w:val="20"/>
                <w:lang w:val="fr-FR"/>
              </w:rPr>
              <w:t>d</w:t>
            </w:r>
            <w:r w:rsidR="009F5F67" w:rsidRPr="00724F58">
              <w:rPr>
                <w:rFonts w:ascii="Arial" w:hAnsi="Arial" w:cs="Arial"/>
                <w:i/>
                <w:iCs/>
                <w:sz w:val="18"/>
                <w:szCs w:val="20"/>
                <w:lang w:val="fr-FR"/>
              </w:rPr>
              <w:t>’</w:t>
            </w:r>
            <w:r w:rsidRPr="00724F58">
              <w:rPr>
                <w:rFonts w:ascii="Arial" w:hAnsi="Arial" w:cs="Arial"/>
                <w:i/>
                <w:iCs/>
                <w:sz w:val="18"/>
                <w:szCs w:val="20"/>
                <w:lang w:val="fr-FR"/>
              </w:rPr>
              <w:t>Ascaris suum</w:t>
            </w:r>
          </w:p>
        </w:tc>
        <w:tc>
          <w:tcPr>
            <w:tcW w:w="2552" w:type="dxa"/>
            <w:shd w:val="clear" w:color="auto" w:fill="FFFFFF"/>
            <w:tcMar>
              <w:top w:w="72" w:type="dxa"/>
              <w:left w:w="144" w:type="dxa"/>
              <w:bottom w:w="72" w:type="dxa"/>
              <w:right w:w="144" w:type="dxa"/>
            </w:tcMar>
            <w:hideMark/>
          </w:tcPr>
          <w:p w14:paraId="169B58C9" w14:textId="77777777"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&lt; 1</w:t>
            </w:r>
          </w:p>
        </w:tc>
        <w:tc>
          <w:tcPr>
            <w:tcW w:w="2522" w:type="dxa"/>
            <w:shd w:val="clear" w:color="auto" w:fill="FFFFFF"/>
            <w:tcMar>
              <w:top w:w="72" w:type="dxa"/>
              <w:left w:w="144" w:type="dxa"/>
              <w:bottom w:w="72" w:type="dxa"/>
              <w:right w:w="144" w:type="dxa"/>
            </w:tcMar>
            <w:hideMark/>
          </w:tcPr>
          <w:p w14:paraId="60A9DC54" w14:textId="77777777"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 4</w:t>
            </w:r>
          </w:p>
        </w:tc>
      </w:tr>
      <w:tr w:rsidR="00E861D2" w:rsidRPr="00724F58" w14:paraId="6980F3AF" w14:textId="77777777" w:rsidTr="002F7798">
        <w:trPr>
          <w:trHeight w:val="204"/>
        </w:trPr>
        <w:tc>
          <w:tcPr>
            <w:tcW w:w="2127" w:type="dxa"/>
            <w:shd w:val="clear" w:color="auto" w:fill="FFFFFF"/>
            <w:tcMar>
              <w:top w:w="72" w:type="dxa"/>
              <w:left w:w="144" w:type="dxa"/>
              <w:bottom w:w="72" w:type="dxa"/>
              <w:right w:w="144" w:type="dxa"/>
            </w:tcMar>
            <w:hideMark/>
          </w:tcPr>
          <w:p w14:paraId="2ADBBF91" w14:textId="1D129758"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Virus entériques humains</w:t>
            </w:r>
          </w:p>
        </w:tc>
        <w:tc>
          <w:tcPr>
            <w:tcW w:w="2409" w:type="dxa"/>
            <w:shd w:val="clear" w:color="auto" w:fill="FFFFFF"/>
            <w:tcMar>
              <w:top w:w="72" w:type="dxa"/>
              <w:left w:w="144" w:type="dxa"/>
              <w:bottom w:w="72" w:type="dxa"/>
              <w:right w:w="144" w:type="dxa"/>
            </w:tcMar>
            <w:hideMark/>
          </w:tcPr>
          <w:p w14:paraId="4B50F86A" w14:textId="31DB9E39" w:rsidR="00E861D2" w:rsidRPr="00724F58" w:rsidRDefault="00E861D2" w:rsidP="00F37A8A">
            <w:pPr>
              <w:spacing w:after="0" w:line="240" w:lineRule="auto"/>
              <w:rPr>
                <w:rFonts w:ascii="Arial" w:hAnsi="Arial" w:cs="Arial"/>
                <w:sz w:val="18"/>
                <w:szCs w:val="18"/>
                <w:lang w:val="fr-FR"/>
              </w:rPr>
            </w:pPr>
            <w:r w:rsidRPr="00724F58">
              <w:rPr>
                <w:i/>
                <w:lang w:val="fr-FR"/>
              </w:rPr>
              <w:t>Coliphage</w:t>
            </w:r>
            <w:r w:rsidRPr="00724F58">
              <w:rPr>
                <w:lang w:val="fr-FR"/>
              </w:rPr>
              <w:t xml:space="preserve"> MS2 ou des </w:t>
            </w:r>
            <w:r w:rsidRPr="00724F58">
              <w:rPr>
                <w:rFonts w:ascii="Arial" w:hAnsi="Arial" w:cs="Arial"/>
                <w:i/>
                <w:iCs/>
                <w:sz w:val="18"/>
                <w:szCs w:val="20"/>
                <w:lang w:val="fr-FR"/>
              </w:rPr>
              <w:t>coliphages somatiques</w:t>
            </w:r>
          </w:p>
        </w:tc>
        <w:tc>
          <w:tcPr>
            <w:tcW w:w="2552" w:type="dxa"/>
            <w:shd w:val="clear" w:color="auto" w:fill="FFFFFF"/>
            <w:tcMar>
              <w:top w:w="72" w:type="dxa"/>
              <w:left w:w="144" w:type="dxa"/>
              <w:bottom w:w="72" w:type="dxa"/>
              <w:right w:w="144" w:type="dxa"/>
            </w:tcMar>
            <w:hideMark/>
          </w:tcPr>
          <w:p w14:paraId="7C56D312" w14:textId="77777777"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10</w:t>
            </w:r>
          </w:p>
        </w:tc>
        <w:tc>
          <w:tcPr>
            <w:tcW w:w="2522" w:type="dxa"/>
            <w:shd w:val="clear" w:color="auto" w:fill="FFFFFF"/>
            <w:tcMar>
              <w:top w:w="72" w:type="dxa"/>
              <w:left w:w="144" w:type="dxa"/>
              <w:bottom w:w="72" w:type="dxa"/>
              <w:right w:w="144" w:type="dxa"/>
            </w:tcMar>
            <w:hideMark/>
          </w:tcPr>
          <w:p w14:paraId="29EC4E34" w14:textId="77777777"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 7</w:t>
            </w:r>
          </w:p>
        </w:tc>
      </w:tr>
      <w:tr w:rsidR="00E861D2" w:rsidRPr="00724F58" w14:paraId="5343232F" w14:textId="77777777" w:rsidTr="002F7798">
        <w:trPr>
          <w:trHeight w:val="162"/>
        </w:trPr>
        <w:tc>
          <w:tcPr>
            <w:tcW w:w="2127" w:type="dxa"/>
            <w:shd w:val="clear" w:color="auto" w:fill="FFFFFF"/>
            <w:tcMar>
              <w:top w:w="72" w:type="dxa"/>
              <w:left w:w="144" w:type="dxa"/>
              <w:bottom w:w="72" w:type="dxa"/>
              <w:right w:w="144" w:type="dxa"/>
            </w:tcMar>
          </w:tcPr>
          <w:p w14:paraId="2E366F73" w14:textId="7D18CB29"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20"/>
                <w:lang w:val="fr-FR"/>
              </w:rPr>
              <w:t>Protozoaires entériques humains</w:t>
            </w:r>
          </w:p>
        </w:tc>
        <w:tc>
          <w:tcPr>
            <w:tcW w:w="2409" w:type="dxa"/>
            <w:shd w:val="clear" w:color="auto" w:fill="FFFFFF"/>
            <w:tcMar>
              <w:top w:w="72" w:type="dxa"/>
              <w:left w:w="144" w:type="dxa"/>
              <w:bottom w:w="72" w:type="dxa"/>
              <w:right w:w="144" w:type="dxa"/>
            </w:tcMar>
          </w:tcPr>
          <w:p w14:paraId="795E5595" w14:textId="0001F655"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Clostridium perfringens</w:t>
            </w:r>
          </w:p>
        </w:tc>
        <w:tc>
          <w:tcPr>
            <w:tcW w:w="2552" w:type="dxa"/>
            <w:shd w:val="clear" w:color="auto" w:fill="FFFFFF"/>
            <w:tcMar>
              <w:top w:w="72" w:type="dxa"/>
              <w:left w:w="144" w:type="dxa"/>
              <w:bottom w:w="72" w:type="dxa"/>
              <w:right w:w="144" w:type="dxa"/>
            </w:tcMar>
          </w:tcPr>
          <w:p w14:paraId="330627EC" w14:textId="35320C7D"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&lt;1</w:t>
            </w:r>
          </w:p>
        </w:tc>
        <w:tc>
          <w:tcPr>
            <w:tcW w:w="2522" w:type="dxa"/>
            <w:shd w:val="clear" w:color="auto" w:fill="FFFFFF"/>
            <w:tcMar>
              <w:top w:w="72" w:type="dxa"/>
              <w:left w:w="144" w:type="dxa"/>
              <w:bottom w:w="72" w:type="dxa"/>
              <w:right w:w="144" w:type="dxa"/>
            </w:tcMar>
          </w:tcPr>
          <w:p w14:paraId="0E3646B4" w14:textId="4D4E5E88" w:rsidR="00E861D2" w:rsidRPr="00724F58" w:rsidRDefault="00E861D2" w:rsidP="00F37A8A">
            <w:pPr>
              <w:spacing w:after="0" w:line="240" w:lineRule="auto"/>
              <w:rPr>
                <w:rFonts w:ascii="Arial" w:hAnsi="Arial" w:cs="Arial"/>
                <w:sz w:val="18"/>
                <w:szCs w:val="18"/>
                <w:lang w:val="fr-FR"/>
              </w:rPr>
            </w:pPr>
            <w:r w:rsidRPr="00724F58">
              <w:rPr>
                <w:rFonts w:ascii="Arial" w:hAnsi="Arial" w:cs="Arial"/>
                <w:sz w:val="18"/>
                <w:szCs w:val="18"/>
                <w:lang w:val="fr-FR"/>
              </w:rPr>
              <w:t>≥ 6</w:t>
            </w:r>
          </w:p>
        </w:tc>
      </w:tr>
    </w:tbl>
    <w:p w14:paraId="49237A41" w14:textId="3F983F6F" w:rsidR="003B7394" w:rsidRPr="00724F58" w:rsidRDefault="003B7394" w:rsidP="00FA7703">
      <w:pPr>
        <w:spacing w:line="360" w:lineRule="auto"/>
        <w:jc w:val="both"/>
        <w:rPr>
          <w:rFonts w:ascii="Arial" w:hAnsi="Arial" w:cs="Arial"/>
          <w:lang w:val="fr-FR"/>
        </w:rPr>
      </w:pPr>
    </w:p>
    <w:p w14:paraId="7E3C1771" w14:textId="3ADBDC0C" w:rsidR="00754D3E" w:rsidRPr="00724F58" w:rsidRDefault="009B7BDA" w:rsidP="00754D3E">
      <w:pPr>
        <w:spacing w:line="360" w:lineRule="auto"/>
        <w:jc w:val="both"/>
        <w:rPr>
          <w:rFonts w:ascii="Arial" w:hAnsi="Arial" w:cs="Arial"/>
          <w:lang w:val="fr-FR"/>
        </w:rPr>
      </w:pPr>
      <w:r w:rsidRPr="00724F58">
        <w:rPr>
          <w:rFonts w:ascii="Arial" w:hAnsi="Arial" w:cs="Arial"/>
          <w:b/>
          <w:lang w:val="fr-FR"/>
        </w:rPr>
        <w:t>5 Paramètres</w:t>
      </w:r>
      <w:r w:rsidR="00D83483" w:rsidRPr="00724F58">
        <w:rPr>
          <w:rFonts w:ascii="Arial" w:hAnsi="Arial" w:cs="Arial"/>
          <w:b/>
          <w:lang w:val="fr-FR"/>
        </w:rPr>
        <w:t xml:space="preserve"> liés aux émissions atmosphériques</w:t>
      </w:r>
    </w:p>
    <w:p w14:paraId="75B05648" w14:textId="50D98929" w:rsidR="00EC3159" w:rsidRPr="00724F58" w:rsidRDefault="00D83483" w:rsidP="00EC3159">
      <w:pPr>
        <w:spacing w:line="360" w:lineRule="auto"/>
        <w:jc w:val="both"/>
        <w:rPr>
          <w:rFonts w:ascii="Arial" w:hAnsi="Arial" w:cs="Arial"/>
          <w:lang w:val="fr-FR"/>
        </w:rPr>
      </w:pPr>
      <w:r w:rsidRPr="00724F58">
        <w:rPr>
          <w:rFonts w:ascii="Arial" w:hAnsi="Arial" w:cs="Arial"/>
          <w:lang w:val="fr-FR"/>
        </w:rPr>
        <w:t xml:space="preserve">Les émissions atmosphériques potentielles des systèmes d’assainissement </w:t>
      </w:r>
      <w:r w:rsidR="00505269">
        <w:rPr>
          <w:rFonts w:ascii="Arial" w:hAnsi="Arial" w:cs="Arial"/>
          <w:lang w:val="fr-FR"/>
        </w:rPr>
        <w:t>autonome</w:t>
      </w:r>
      <w:r w:rsidRPr="00724F58">
        <w:rPr>
          <w:rFonts w:ascii="Arial" w:hAnsi="Arial" w:cs="Arial"/>
          <w:lang w:val="fr-FR"/>
        </w:rPr>
        <w:t xml:space="preserve"> peuvent être classées comme polluants ou gaz explosifs</w:t>
      </w:r>
      <w:r w:rsidR="009D2AAB" w:rsidRPr="00724F58">
        <w:rPr>
          <w:rFonts w:ascii="Arial" w:hAnsi="Arial" w:cs="Arial"/>
          <w:lang w:val="fr-FR"/>
        </w:rPr>
        <w:t xml:space="preserve">. </w:t>
      </w:r>
      <w:r w:rsidRPr="00724F58">
        <w:rPr>
          <w:rFonts w:ascii="Arial" w:hAnsi="Arial" w:cs="Arial"/>
          <w:lang w:val="fr-FR"/>
        </w:rPr>
        <w:t xml:space="preserve">Le </w:t>
      </w:r>
      <w:r w:rsidR="00505269">
        <w:rPr>
          <w:rFonts w:ascii="Arial" w:hAnsi="Arial" w:cs="Arial"/>
          <w:lang w:val="fr-FR"/>
        </w:rPr>
        <w:t>système d’assainissement autonome</w:t>
      </w:r>
      <w:r w:rsidRPr="00724F58">
        <w:rPr>
          <w:rFonts w:ascii="Arial" w:hAnsi="Arial" w:cs="Arial"/>
          <w:lang w:val="fr-FR"/>
        </w:rPr>
        <w:t xml:space="preserve"> doit être conçu de manière à garantir que les polluants atmosphériques rejetés à l’intérieur et à l’extérieur ne dépassent pas les seuils définis</w:t>
      </w:r>
      <w:r w:rsidR="00EC3159" w:rsidRPr="00724F58">
        <w:rPr>
          <w:rFonts w:ascii="Arial" w:hAnsi="Arial" w:cs="Arial"/>
          <w:lang w:val="fr-FR"/>
        </w:rPr>
        <w:t xml:space="preserve">. </w:t>
      </w:r>
      <w:r w:rsidR="006B5D37" w:rsidRPr="00724F58">
        <w:rPr>
          <w:rFonts w:ascii="Arial" w:hAnsi="Arial" w:cs="Arial"/>
          <w:lang w:val="fr-FR"/>
        </w:rPr>
        <w:t xml:space="preserve">Le </w:t>
      </w:r>
      <w:r w:rsidR="009D2AAB" w:rsidRPr="00724F58">
        <w:rPr>
          <w:rFonts w:ascii="Arial" w:hAnsi="Arial" w:cs="Arial"/>
          <w:lang w:val="fr-FR"/>
        </w:rPr>
        <w:t xml:space="preserve">CO </w:t>
      </w:r>
      <w:r w:rsidR="006B5D37" w:rsidRPr="00724F58">
        <w:rPr>
          <w:rFonts w:ascii="Arial" w:hAnsi="Arial" w:cs="Arial"/>
          <w:lang w:val="fr-FR"/>
        </w:rPr>
        <w:t>et le</w:t>
      </w:r>
      <w:r w:rsidR="009D2AAB" w:rsidRPr="00724F58">
        <w:rPr>
          <w:rFonts w:ascii="Arial" w:hAnsi="Arial" w:cs="Arial"/>
          <w:lang w:val="fr-FR"/>
        </w:rPr>
        <w:t xml:space="preserve"> CO</w:t>
      </w:r>
      <w:r w:rsidR="009D2AAB" w:rsidRPr="00724F58">
        <w:rPr>
          <w:rFonts w:ascii="Arial" w:hAnsi="Arial" w:cs="Arial"/>
          <w:vertAlign w:val="subscript"/>
          <w:lang w:val="fr-FR"/>
        </w:rPr>
        <w:t>2</w:t>
      </w:r>
      <w:r w:rsidR="009D2AAB" w:rsidRPr="00724F58">
        <w:rPr>
          <w:rFonts w:ascii="Arial" w:hAnsi="Arial" w:cs="Arial"/>
          <w:lang w:val="fr-FR"/>
        </w:rPr>
        <w:t xml:space="preserve"> </w:t>
      </w:r>
      <w:r w:rsidR="006B5D37" w:rsidRPr="00724F58">
        <w:rPr>
          <w:rFonts w:ascii="Arial" w:hAnsi="Arial" w:cs="Arial"/>
          <w:lang w:val="fr-FR"/>
        </w:rPr>
        <w:t xml:space="preserve">ne seront soumis à l’essai que si le </w:t>
      </w:r>
      <w:r w:rsidR="00505269">
        <w:rPr>
          <w:rFonts w:ascii="Arial" w:hAnsi="Arial" w:cs="Arial"/>
          <w:lang w:val="fr-FR"/>
        </w:rPr>
        <w:t>système d’assainissement autonome</w:t>
      </w:r>
      <w:r w:rsidR="009D2AAB" w:rsidRPr="00724F58">
        <w:rPr>
          <w:rFonts w:ascii="Arial" w:hAnsi="Arial" w:cs="Arial"/>
          <w:lang w:val="fr-FR"/>
        </w:rPr>
        <w:t xml:space="preserve"> </w:t>
      </w:r>
      <w:r w:rsidR="006B5D37" w:rsidRPr="00724F58">
        <w:rPr>
          <w:rFonts w:ascii="Arial" w:hAnsi="Arial" w:cs="Arial"/>
          <w:lang w:val="fr-FR"/>
        </w:rPr>
        <w:t>met en œuvre une combustion dans ses processus de traitement. Les fabricants sont tenus de documenter les émissions de GES</w:t>
      </w:r>
      <w:r w:rsidR="00EC3159" w:rsidRPr="00724F58">
        <w:rPr>
          <w:rFonts w:ascii="Arial" w:hAnsi="Arial" w:cs="Arial"/>
          <w:lang w:val="fr-FR"/>
        </w:rPr>
        <w:t>.</w:t>
      </w:r>
      <w:r w:rsidR="009444CA" w:rsidRPr="00724F58">
        <w:rPr>
          <w:rFonts w:ascii="Arial" w:hAnsi="Arial" w:cs="Arial"/>
          <w:lang w:val="fr-FR"/>
        </w:rPr>
        <w:t xml:space="preserve"> </w:t>
      </w:r>
      <w:r w:rsidR="006B5D37" w:rsidRPr="00724F58">
        <w:rPr>
          <w:rFonts w:ascii="Arial" w:hAnsi="Arial" w:cs="Arial"/>
          <w:lang w:val="fr-FR"/>
        </w:rPr>
        <w:t>Le</w:t>
      </w:r>
      <w:r w:rsidR="00EC3159" w:rsidRPr="00724F58">
        <w:rPr>
          <w:rFonts w:ascii="Arial" w:hAnsi="Arial" w:cs="Arial"/>
          <w:lang w:val="fr-FR"/>
        </w:rPr>
        <w:t xml:space="preserve"> </w:t>
      </w:r>
      <w:r w:rsidR="006B5D37" w:rsidRPr="00724F58">
        <w:rPr>
          <w:rFonts w:ascii="Arial" w:hAnsi="Arial" w:cs="Arial"/>
          <w:lang w:val="fr-FR"/>
        </w:rPr>
        <w:t xml:space="preserve">seuil d’émissions atmosphériques en intérieur et en extérieur est indiqué ci-dessous </w:t>
      </w:r>
      <w:r w:rsidR="009444CA" w:rsidRPr="00724F58">
        <w:rPr>
          <w:rFonts w:ascii="Arial" w:hAnsi="Arial" w:cs="Arial"/>
          <w:lang w:val="fr-FR"/>
        </w:rPr>
        <w:t>:</w:t>
      </w:r>
    </w:p>
    <w:p w14:paraId="2A2ECEB1" w14:textId="4170112D" w:rsidR="00B96101" w:rsidRPr="00724F58" w:rsidRDefault="00AD1C59" w:rsidP="00B96101">
      <w:pPr>
        <w:pStyle w:val="Caption"/>
        <w:keepNext/>
        <w:jc w:val="both"/>
        <w:rPr>
          <w:rFonts w:ascii="Arial" w:hAnsi="Arial" w:cs="Arial"/>
          <w:b/>
          <w:i w:val="0"/>
          <w:lang w:val="fr-FR"/>
        </w:rPr>
      </w:pPr>
      <w:bookmarkStart w:id="152" w:name="_Toc31383218"/>
      <w:r w:rsidRPr="00724F58">
        <w:rPr>
          <w:rFonts w:ascii="Arial" w:hAnsi="Arial" w:cs="Arial"/>
          <w:b/>
          <w:i w:val="0"/>
          <w:color w:val="auto"/>
          <w:lang w:val="fr-FR"/>
        </w:rPr>
        <w:lastRenderedPageBreak/>
        <w:t>Figure</w:t>
      </w:r>
      <w:r w:rsidR="006B5D37" w:rsidRPr="00724F58">
        <w:rPr>
          <w:rFonts w:ascii="Arial" w:hAnsi="Arial" w:cs="Arial"/>
          <w:b/>
          <w:i w:val="0"/>
          <w:color w:val="auto"/>
          <w:lang w:val="fr-FR"/>
        </w:rPr>
        <w:t xml:space="preserve"> </w:t>
      </w:r>
      <w:r w:rsidR="00B96101" w:rsidRPr="00724F58">
        <w:rPr>
          <w:rFonts w:ascii="Arial" w:hAnsi="Arial" w:cs="Arial"/>
          <w:b/>
          <w:i w:val="0"/>
          <w:color w:val="auto"/>
          <w:lang w:val="fr-FR"/>
        </w:rPr>
        <w:fldChar w:fldCharType="begin"/>
      </w:r>
      <w:r w:rsidR="00B96101" w:rsidRPr="00724F58">
        <w:rPr>
          <w:rFonts w:ascii="Arial" w:hAnsi="Arial" w:cs="Arial"/>
          <w:b/>
          <w:i w:val="0"/>
          <w:color w:val="auto"/>
          <w:lang w:val="fr-FR"/>
        </w:rPr>
        <w:instrText xml:space="preserve"> SEQ Table \* ARABIC </w:instrText>
      </w:r>
      <w:r w:rsidR="00B96101" w:rsidRPr="00724F58">
        <w:rPr>
          <w:rFonts w:ascii="Arial" w:hAnsi="Arial" w:cs="Arial"/>
          <w:b/>
          <w:i w:val="0"/>
          <w:color w:val="auto"/>
          <w:lang w:val="fr-FR"/>
        </w:rPr>
        <w:fldChar w:fldCharType="separate"/>
      </w:r>
      <w:r w:rsidR="00484F0A">
        <w:rPr>
          <w:rFonts w:ascii="Arial" w:hAnsi="Arial" w:cs="Arial"/>
          <w:b/>
          <w:i w:val="0"/>
          <w:noProof/>
          <w:color w:val="auto"/>
          <w:lang w:val="fr-FR"/>
        </w:rPr>
        <w:t>5</w:t>
      </w:r>
      <w:r w:rsidR="00B96101" w:rsidRPr="00724F58">
        <w:rPr>
          <w:rFonts w:ascii="Arial" w:hAnsi="Arial" w:cs="Arial"/>
          <w:b/>
          <w:i w:val="0"/>
          <w:color w:val="auto"/>
          <w:lang w:val="fr-FR"/>
        </w:rPr>
        <w:fldChar w:fldCharType="end"/>
      </w:r>
      <w:r w:rsidR="006B5D37" w:rsidRPr="00724F58">
        <w:rPr>
          <w:rFonts w:ascii="Arial" w:hAnsi="Arial" w:cs="Arial"/>
          <w:b/>
          <w:i w:val="0"/>
          <w:color w:val="auto"/>
          <w:lang w:val="fr-FR"/>
        </w:rPr>
        <w:t xml:space="preserve"> </w:t>
      </w:r>
      <w:r w:rsidR="00B96101" w:rsidRPr="00724F58">
        <w:rPr>
          <w:rFonts w:ascii="Arial" w:hAnsi="Arial" w:cs="Arial"/>
          <w:b/>
          <w:i w:val="0"/>
          <w:color w:val="auto"/>
          <w:lang w:val="fr-FR"/>
        </w:rPr>
        <w:t>:</w:t>
      </w:r>
      <w:r w:rsidR="009444CA" w:rsidRPr="00724F58">
        <w:rPr>
          <w:rFonts w:ascii="Arial" w:hAnsi="Arial" w:cs="Arial"/>
          <w:b/>
          <w:i w:val="0"/>
          <w:color w:val="auto"/>
          <w:lang w:val="fr-FR"/>
        </w:rPr>
        <w:t xml:space="preserve"> </w:t>
      </w:r>
      <w:r w:rsidR="006B5D37" w:rsidRPr="00724F58">
        <w:rPr>
          <w:rFonts w:ascii="Arial" w:hAnsi="Arial" w:cs="Arial"/>
          <w:b/>
          <w:i w:val="0"/>
          <w:color w:val="auto"/>
          <w:lang w:val="fr-FR"/>
        </w:rPr>
        <w:t>Seuil d’émissions atmosphériques en intérieur et en extérieur</w:t>
      </w:r>
      <w:r w:rsidR="006B5D37" w:rsidRPr="00724F58">
        <w:rPr>
          <w:rFonts w:ascii="Arial" w:hAnsi="Arial" w:cs="Arial"/>
          <w:color w:val="auto"/>
          <w:lang w:val="fr-FR"/>
        </w:rPr>
        <w:t xml:space="preserve"> </w:t>
      </w:r>
      <w:r w:rsidR="009444CA" w:rsidRPr="00724F58">
        <w:rPr>
          <w:rFonts w:ascii="Arial" w:hAnsi="Arial" w:cs="Arial"/>
          <w:i w:val="0"/>
          <w:color w:val="auto"/>
          <w:lang w:val="fr-FR"/>
        </w:rPr>
        <w:t>(ISO, 2018).</w:t>
      </w:r>
      <w:bookmarkEnd w:id="152"/>
    </w:p>
    <w:tbl>
      <w:tblPr>
        <w:tblW w:w="9152" w:type="dxa"/>
        <w:tblInd w:w="274" w:type="dxa"/>
        <w:tblCellMar>
          <w:left w:w="0" w:type="dxa"/>
          <w:right w:w="0" w:type="dxa"/>
        </w:tblCellMar>
        <w:tblLook w:val="0420" w:firstRow="1" w:lastRow="0" w:firstColumn="0" w:lastColumn="0" w:noHBand="0" w:noVBand="1"/>
      </w:tblPr>
      <w:tblGrid>
        <w:gridCol w:w="1812"/>
        <w:gridCol w:w="2329"/>
        <w:gridCol w:w="2749"/>
        <w:gridCol w:w="2262"/>
      </w:tblGrid>
      <w:tr w:rsidR="00B96101" w:rsidRPr="00724F58" w14:paraId="50ACFC1B" w14:textId="77777777" w:rsidTr="006B5D37">
        <w:trPr>
          <w:trHeight w:val="20"/>
        </w:trPr>
        <w:tc>
          <w:tcPr>
            <w:tcW w:w="181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3CC8537" w14:textId="1634E29E" w:rsidR="00EC3159" w:rsidRPr="00724F58" w:rsidRDefault="00EC3159" w:rsidP="006B5D37">
            <w:pPr>
              <w:spacing w:after="0" w:line="240" w:lineRule="auto"/>
              <w:rPr>
                <w:rFonts w:ascii="Arial" w:hAnsi="Arial" w:cs="Arial"/>
                <w:sz w:val="18"/>
                <w:szCs w:val="18"/>
                <w:lang w:val="fr-FR"/>
              </w:rPr>
            </w:pPr>
            <w:r w:rsidRPr="00724F58">
              <w:rPr>
                <w:rFonts w:ascii="Arial" w:hAnsi="Arial" w:cs="Arial"/>
                <w:b/>
                <w:bCs/>
                <w:sz w:val="18"/>
                <w:szCs w:val="18"/>
                <w:lang w:val="fr-FR"/>
              </w:rPr>
              <w:t>Param</w:t>
            </w:r>
            <w:r w:rsidR="006B5D37" w:rsidRPr="00724F58">
              <w:rPr>
                <w:rFonts w:ascii="Arial" w:hAnsi="Arial" w:cs="Arial"/>
                <w:b/>
                <w:bCs/>
                <w:sz w:val="18"/>
                <w:szCs w:val="18"/>
                <w:lang w:val="fr-FR"/>
              </w:rPr>
              <w:t>èt</w:t>
            </w:r>
            <w:r w:rsidRPr="00724F58">
              <w:rPr>
                <w:rFonts w:ascii="Arial" w:hAnsi="Arial" w:cs="Arial"/>
                <w:b/>
                <w:bCs/>
                <w:sz w:val="18"/>
                <w:szCs w:val="18"/>
                <w:lang w:val="fr-FR"/>
              </w:rPr>
              <w:t>r</w:t>
            </w:r>
            <w:r w:rsidR="006B5D37" w:rsidRPr="00724F58">
              <w:rPr>
                <w:rFonts w:ascii="Arial" w:hAnsi="Arial" w:cs="Arial"/>
                <w:b/>
                <w:bCs/>
                <w:sz w:val="18"/>
                <w:szCs w:val="18"/>
                <w:lang w:val="fr-FR"/>
              </w:rPr>
              <w:t>e</w:t>
            </w:r>
            <w:r w:rsidR="00AE6591" w:rsidRPr="00724F58">
              <w:rPr>
                <w:rFonts w:ascii="Arial" w:hAnsi="Arial" w:cs="Arial"/>
                <w:b/>
                <w:bCs/>
                <w:sz w:val="18"/>
                <w:szCs w:val="18"/>
                <w:lang w:val="fr-FR"/>
              </w:rPr>
              <w:t>s</w:t>
            </w:r>
          </w:p>
        </w:tc>
        <w:tc>
          <w:tcPr>
            <w:tcW w:w="232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81F58B6" w14:textId="26314054" w:rsidR="00EC3159" w:rsidRPr="00724F58" w:rsidRDefault="006B5D37" w:rsidP="006B5D37">
            <w:pPr>
              <w:spacing w:after="0" w:line="240" w:lineRule="auto"/>
              <w:rPr>
                <w:rFonts w:ascii="Arial" w:hAnsi="Arial" w:cs="Arial"/>
                <w:sz w:val="18"/>
                <w:szCs w:val="18"/>
                <w:lang w:val="fr-FR"/>
              </w:rPr>
            </w:pPr>
            <w:r w:rsidRPr="00724F58">
              <w:rPr>
                <w:rFonts w:ascii="Arial" w:hAnsi="Arial" w:cs="Arial"/>
                <w:b/>
                <w:bCs/>
                <w:sz w:val="18"/>
                <w:szCs w:val="18"/>
                <w:lang w:val="fr-FR"/>
              </w:rPr>
              <w:t>Méthode d’essai</w:t>
            </w:r>
          </w:p>
        </w:tc>
        <w:tc>
          <w:tcPr>
            <w:tcW w:w="274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59B0DC5" w14:textId="093E0754" w:rsidR="00EC3159" w:rsidRPr="00724F58" w:rsidRDefault="006B5D37" w:rsidP="00F37A8A">
            <w:pPr>
              <w:spacing w:after="0" w:line="240" w:lineRule="auto"/>
              <w:rPr>
                <w:rFonts w:ascii="Arial" w:hAnsi="Arial" w:cs="Arial"/>
                <w:sz w:val="18"/>
                <w:szCs w:val="18"/>
                <w:lang w:val="fr-FR"/>
              </w:rPr>
            </w:pPr>
            <w:r w:rsidRPr="00724F58">
              <w:rPr>
                <w:rFonts w:ascii="Arial" w:hAnsi="Arial" w:cs="Arial"/>
                <w:b/>
                <w:bCs/>
                <w:sz w:val="18"/>
                <w:szCs w:val="18"/>
                <w:lang w:val="fr-FR"/>
              </w:rPr>
              <w:t>Seuils d’émission</w:t>
            </w:r>
            <w:r w:rsidR="00EC3159" w:rsidRPr="00724F58">
              <w:rPr>
                <w:rFonts w:ascii="Arial" w:hAnsi="Arial" w:cs="Arial"/>
                <w:b/>
                <w:bCs/>
                <w:sz w:val="18"/>
                <w:szCs w:val="18"/>
                <w:lang w:val="fr-FR"/>
              </w:rPr>
              <w:t xml:space="preserve"> (</w:t>
            </w:r>
            <w:r w:rsidRPr="00724F58">
              <w:rPr>
                <w:rFonts w:ascii="Arial" w:hAnsi="Arial" w:cs="Arial"/>
                <w:b/>
                <w:sz w:val="18"/>
                <w:szCs w:val="18"/>
                <w:lang w:val="fr-FR"/>
              </w:rPr>
              <w:t>niveaux moyens sur la durée indiquée</w:t>
            </w:r>
            <w:r w:rsidR="00EC3159" w:rsidRPr="00724F58">
              <w:rPr>
                <w:rFonts w:ascii="Arial" w:hAnsi="Arial" w:cs="Arial"/>
                <w:b/>
                <w:bCs/>
                <w:sz w:val="18"/>
                <w:szCs w:val="18"/>
                <w:lang w:val="fr-FR"/>
              </w:rPr>
              <w:t>)</w:t>
            </w:r>
          </w:p>
        </w:tc>
        <w:tc>
          <w:tcPr>
            <w:tcW w:w="226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86BF544" w14:textId="5E1D0B7E" w:rsidR="00EC3159" w:rsidRPr="00724F58" w:rsidRDefault="006B5D37" w:rsidP="006B5D37">
            <w:pPr>
              <w:spacing w:after="0" w:line="240" w:lineRule="auto"/>
              <w:rPr>
                <w:rFonts w:ascii="Arial" w:hAnsi="Arial" w:cs="Arial"/>
                <w:sz w:val="18"/>
                <w:szCs w:val="18"/>
                <w:lang w:val="fr-FR"/>
              </w:rPr>
            </w:pPr>
            <w:r w:rsidRPr="00724F58">
              <w:rPr>
                <w:rFonts w:ascii="Arial" w:hAnsi="Arial" w:cs="Arial"/>
                <w:b/>
                <w:bCs/>
                <w:sz w:val="18"/>
                <w:szCs w:val="18"/>
                <w:lang w:val="fr-FR"/>
              </w:rPr>
              <w:t>Méth</w:t>
            </w:r>
            <w:r w:rsidR="00EC3159" w:rsidRPr="00724F58">
              <w:rPr>
                <w:rFonts w:ascii="Arial" w:hAnsi="Arial" w:cs="Arial"/>
                <w:b/>
                <w:bCs/>
                <w:sz w:val="18"/>
                <w:szCs w:val="18"/>
                <w:lang w:val="fr-FR"/>
              </w:rPr>
              <w:t>od</w:t>
            </w:r>
            <w:r w:rsidRPr="00724F58">
              <w:rPr>
                <w:rFonts w:ascii="Arial" w:hAnsi="Arial" w:cs="Arial"/>
                <w:b/>
                <w:bCs/>
                <w:sz w:val="18"/>
                <w:szCs w:val="18"/>
                <w:lang w:val="fr-FR"/>
              </w:rPr>
              <w:t>e d’échantillonnage</w:t>
            </w:r>
          </w:p>
        </w:tc>
      </w:tr>
      <w:tr w:rsidR="00B96101" w:rsidRPr="00724F58" w14:paraId="6EDB488A" w14:textId="77777777" w:rsidTr="006B5D37">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507FD0"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CO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44068A"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ISO 4224</w:t>
            </w:r>
          </w:p>
          <w:p w14:paraId="7ABB838B"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NIOSH 6604</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B25A2B" w14:textId="7D23D171"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1 </w:t>
            </w:r>
            <w:r w:rsidR="009B7BDA" w:rsidRPr="00724F58">
              <w:rPr>
                <w:rFonts w:ascii="Arial" w:hAnsi="Arial" w:cs="Arial"/>
                <w:sz w:val="18"/>
                <w:szCs w:val="18"/>
                <w:lang w:val="fr-FR"/>
              </w:rPr>
              <w:t>h :</w:t>
            </w:r>
            <w:r w:rsidRPr="00724F58">
              <w:rPr>
                <w:rFonts w:ascii="Arial" w:hAnsi="Arial" w:cs="Arial"/>
                <w:sz w:val="18"/>
                <w:szCs w:val="18"/>
                <w:lang w:val="fr-FR"/>
              </w:rPr>
              <w:t xml:space="preserve"> 28</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39E20A" w14:textId="37511F96"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Analyse en continu</w:t>
            </w:r>
          </w:p>
          <w:p w14:paraId="5EA158DF" w14:textId="278B7A1B"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Prélèvements ponctuels</w:t>
            </w:r>
          </w:p>
        </w:tc>
      </w:tr>
      <w:tr w:rsidR="00B96101" w:rsidRPr="00724F58" w14:paraId="37F5289B" w14:textId="77777777" w:rsidTr="006B5D37">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7ACBB1"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NOx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E5455B"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ISO 7996</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A277DE" w14:textId="07994772"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1 </w:t>
            </w:r>
            <w:r w:rsidR="009B7BDA" w:rsidRPr="00724F58">
              <w:rPr>
                <w:rFonts w:ascii="Arial" w:hAnsi="Arial" w:cs="Arial"/>
                <w:sz w:val="18"/>
                <w:szCs w:val="18"/>
                <w:lang w:val="fr-FR"/>
              </w:rPr>
              <w:t>h :</w:t>
            </w:r>
            <w:r w:rsidRPr="00724F58">
              <w:rPr>
                <w:rFonts w:ascii="Arial" w:hAnsi="Arial" w:cs="Arial"/>
                <w:sz w:val="18"/>
                <w:szCs w:val="18"/>
                <w:lang w:val="fr-FR"/>
              </w:rPr>
              <w:t xml:space="preserve"> 99</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DD6840" w14:textId="1ACFABA6"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Analyse en continu</w:t>
            </w:r>
          </w:p>
        </w:tc>
      </w:tr>
      <w:tr w:rsidR="00B96101" w:rsidRPr="00724F58" w14:paraId="2E0F33E2" w14:textId="77777777" w:rsidTr="006B5D37">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23957A"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SO</w:t>
            </w:r>
            <w:r w:rsidRPr="00724F58">
              <w:rPr>
                <w:rFonts w:ascii="Arial" w:hAnsi="Arial" w:cs="Arial"/>
                <w:sz w:val="18"/>
                <w:szCs w:val="18"/>
                <w:vertAlign w:val="subscript"/>
                <w:lang w:val="fr-FR"/>
              </w:rPr>
              <w:t>2</w:t>
            </w:r>
            <w:r w:rsidRPr="00724F58">
              <w:rPr>
                <w:rFonts w:ascii="Arial" w:hAnsi="Arial" w:cs="Arial"/>
                <w:sz w:val="18"/>
                <w:szCs w:val="18"/>
                <w:lang w:val="fr-FR"/>
              </w:rPr>
              <w:t xml:space="preserve">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2A5AFD"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NIOSH 6004</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F16471" w14:textId="54C0607C"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1 </w:t>
            </w:r>
            <w:r w:rsidR="009B7BDA" w:rsidRPr="00724F58">
              <w:rPr>
                <w:rFonts w:ascii="Arial" w:hAnsi="Arial" w:cs="Arial"/>
                <w:sz w:val="18"/>
                <w:szCs w:val="18"/>
                <w:lang w:val="fr-FR"/>
              </w:rPr>
              <w:t>h :</w:t>
            </w:r>
            <w:r w:rsidRPr="00724F58">
              <w:rPr>
                <w:rFonts w:ascii="Arial" w:hAnsi="Arial" w:cs="Arial"/>
                <w:sz w:val="18"/>
                <w:szCs w:val="18"/>
                <w:lang w:val="fr-FR"/>
              </w:rPr>
              <w:t xml:space="preserve"> 6,8</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A7164C" w14:textId="0B75CDD3"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Prélèvements ponctuels</w:t>
            </w:r>
          </w:p>
        </w:tc>
      </w:tr>
      <w:tr w:rsidR="00B96101" w:rsidRPr="00724F58" w14:paraId="5BD9519B" w14:textId="77777777" w:rsidTr="006B5D37">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462984"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CO</w:t>
            </w:r>
            <w:r w:rsidRPr="00724F58">
              <w:rPr>
                <w:rFonts w:ascii="Arial" w:hAnsi="Arial" w:cs="Arial"/>
                <w:sz w:val="18"/>
                <w:szCs w:val="18"/>
                <w:vertAlign w:val="subscript"/>
                <w:lang w:val="fr-FR"/>
              </w:rPr>
              <w:t>2</w:t>
            </w:r>
            <w:r w:rsidRPr="00724F58">
              <w:rPr>
                <w:rFonts w:ascii="Arial" w:hAnsi="Arial" w:cs="Arial"/>
                <w:sz w:val="18"/>
                <w:szCs w:val="18"/>
                <w:lang w:val="fr-FR"/>
              </w:rPr>
              <w:t xml:space="preserve">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B35A35"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ISO 16000-26</w:t>
            </w:r>
          </w:p>
          <w:p w14:paraId="3998985E"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NIOSH 6603</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1A2451" w14:textId="39415E2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1 </w:t>
            </w:r>
            <w:r w:rsidR="009B7BDA" w:rsidRPr="00724F58">
              <w:rPr>
                <w:rFonts w:ascii="Arial" w:hAnsi="Arial" w:cs="Arial"/>
                <w:sz w:val="18"/>
                <w:szCs w:val="18"/>
                <w:lang w:val="fr-FR"/>
              </w:rPr>
              <w:t>h :</w:t>
            </w:r>
            <w:r w:rsidRPr="00724F58">
              <w:rPr>
                <w:rFonts w:ascii="Arial" w:hAnsi="Arial" w:cs="Arial"/>
                <w:sz w:val="18"/>
                <w:szCs w:val="18"/>
                <w:lang w:val="fr-FR"/>
              </w:rPr>
              <w:t xml:space="preserve"> 1 000</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F8C61D" w14:textId="77777777" w:rsidR="006B5D37" w:rsidRPr="00724F58" w:rsidRDefault="006B5D37" w:rsidP="006B5D37">
            <w:pPr>
              <w:spacing w:after="0" w:line="240" w:lineRule="auto"/>
              <w:rPr>
                <w:rFonts w:ascii="Arial" w:hAnsi="Arial" w:cs="Arial"/>
                <w:sz w:val="18"/>
                <w:szCs w:val="18"/>
                <w:lang w:val="fr-FR"/>
              </w:rPr>
            </w:pPr>
            <w:r w:rsidRPr="00724F58">
              <w:rPr>
                <w:rFonts w:ascii="Arial" w:hAnsi="Arial" w:cs="Arial"/>
                <w:sz w:val="18"/>
                <w:szCs w:val="18"/>
                <w:lang w:val="fr-FR"/>
              </w:rPr>
              <w:t>Analyse en continu</w:t>
            </w:r>
          </w:p>
          <w:p w14:paraId="032C76E1" w14:textId="3AD30439"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Prélèvements ponctuels</w:t>
            </w:r>
          </w:p>
        </w:tc>
      </w:tr>
      <w:tr w:rsidR="00B96101" w:rsidRPr="00724F58" w14:paraId="52EC94B1" w14:textId="77777777" w:rsidTr="006B5D37">
        <w:trPr>
          <w:trHeight w:val="367"/>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1C862C"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H</w:t>
            </w:r>
            <w:r w:rsidRPr="00724F58">
              <w:rPr>
                <w:rFonts w:ascii="Arial" w:hAnsi="Arial" w:cs="Arial"/>
                <w:sz w:val="18"/>
                <w:szCs w:val="18"/>
                <w:vertAlign w:val="subscript"/>
                <w:lang w:val="fr-FR"/>
              </w:rPr>
              <w:t>2</w:t>
            </w:r>
            <w:r w:rsidRPr="00724F58">
              <w:rPr>
                <w:rFonts w:ascii="Arial" w:hAnsi="Arial" w:cs="Arial"/>
                <w:sz w:val="18"/>
                <w:szCs w:val="18"/>
                <w:lang w:val="fr-FR"/>
              </w:rPr>
              <w:t>S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540ED0" w14:textId="0E432C6D"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NIOSH </w:t>
            </w:r>
            <w:r w:rsidR="009B7BDA" w:rsidRPr="00724F58">
              <w:rPr>
                <w:rFonts w:ascii="Arial" w:hAnsi="Arial" w:cs="Arial"/>
                <w:sz w:val="18"/>
                <w:szCs w:val="18"/>
                <w:lang w:val="fr-FR"/>
              </w:rPr>
              <w:t>6013 ;</w:t>
            </w:r>
            <w:r w:rsidRPr="00724F58">
              <w:rPr>
                <w:rFonts w:ascii="Arial" w:hAnsi="Arial" w:cs="Arial"/>
                <w:sz w:val="18"/>
                <w:szCs w:val="18"/>
                <w:lang w:val="fr-FR"/>
              </w:rPr>
              <w:t xml:space="preserve"> OSHA6 ID 141, 1008</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C930AE" w14:textId="03C59341"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30 </w:t>
            </w:r>
            <w:r w:rsidR="009B7BDA" w:rsidRPr="00724F58">
              <w:rPr>
                <w:rFonts w:ascii="Arial" w:hAnsi="Arial" w:cs="Arial"/>
                <w:sz w:val="18"/>
                <w:szCs w:val="18"/>
                <w:lang w:val="fr-FR"/>
              </w:rPr>
              <w:t>min :</w:t>
            </w:r>
            <w:r w:rsidRPr="00724F58">
              <w:rPr>
                <w:rFonts w:ascii="Arial" w:hAnsi="Arial" w:cs="Arial"/>
                <w:sz w:val="18"/>
                <w:szCs w:val="18"/>
                <w:lang w:val="fr-FR"/>
              </w:rPr>
              <w:t xml:space="preserve"> 4,6</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5D6B5D" w14:textId="7C563E51"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Prélèvements ponctuels</w:t>
            </w:r>
          </w:p>
        </w:tc>
      </w:tr>
      <w:tr w:rsidR="00B96101" w:rsidRPr="00724F58" w14:paraId="70C80C04" w14:textId="77777777" w:rsidTr="006B5D37">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113632"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VOCs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590B96"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ISO 16000-5</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1E30CA" w14:textId="6D5CC878"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1 </w:t>
            </w:r>
            <w:r w:rsidR="009B7BDA" w:rsidRPr="00724F58">
              <w:rPr>
                <w:rFonts w:ascii="Arial" w:hAnsi="Arial" w:cs="Arial"/>
                <w:sz w:val="18"/>
                <w:szCs w:val="18"/>
                <w:lang w:val="fr-FR"/>
              </w:rPr>
              <w:t>h :</w:t>
            </w:r>
            <w:r w:rsidRPr="00724F58">
              <w:rPr>
                <w:rFonts w:ascii="Arial" w:hAnsi="Arial" w:cs="Arial"/>
                <w:sz w:val="18"/>
                <w:szCs w:val="18"/>
                <w:lang w:val="fr-FR"/>
              </w:rPr>
              <w:t xml:space="preserve"> 187</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42912C" w14:textId="1372AF45"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Prélèvements ponctuels</w:t>
            </w:r>
          </w:p>
        </w:tc>
      </w:tr>
      <w:tr w:rsidR="00B96101" w:rsidRPr="00724F58" w14:paraId="4AB6291B" w14:textId="77777777" w:rsidTr="006B5D37">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81D6C9"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PM2,5 (μg/m</w:t>
            </w:r>
            <w:r w:rsidRPr="00724F58">
              <w:rPr>
                <w:rFonts w:ascii="Arial" w:hAnsi="Arial" w:cs="Arial"/>
                <w:sz w:val="18"/>
                <w:szCs w:val="18"/>
                <w:vertAlign w:val="superscript"/>
                <w:lang w:val="fr-FR"/>
              </w:rPr>
              <w:t>3</w:t>
            </w:r>
            <w:r w:rsidRPr="00724F58">
              <w:rPr>
                <w:rFonts w:ascii="Arial" w:hAnsi="Arial" w:cs="Arial"/>
                <w:sz w:val="18"/>
                <w:szCs w:val="18"/>
                <w:lang w:val="fr-FR"/>
              </w:rPr>
              <w:t>)</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19B510"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NIOSH 0500</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43EAB2" w14:textId="7F432D4E"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1 </w:t>
            </w:r>
            <w:r w:rsidR="009B7BDA" w:rsidRPr="00724F58">
              <w:rPr>
                <w:rFonts w:ascii="Arial" w:hAnsi="Arial" w:cs="Arial"/>
                <w:sz w:val="18"/>
                <w:szCs w:val="18"/>
                <w:lang w:val="fr-FR"/>
              </w:rPr>
              <w:t>h :</w:t>
            </w:r>
            <w:r w:rsidRPr="00724F58">
              <w:rPr>
                <w:rFonts w:ascii="Arial" w:hAnsi="Arial" w:cs="Arial"/>
                <w:sz w:val="18"/>
                <w:szCs w:val="18"/>
                <w:lang w:val="fr-FR"/>
              </w:rPr>
              <w:t xml:space="preserve"> 25</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8F9E3C" w14:textId="5EADD581"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Prélèvements ponctuels</w:t>
            </w:r>
          </w:p>
        </w:tc>
      </w:tr>
      <w:tr w:rsidR="00B96101" w:rsidRPr="00724F58" w14:paraId="372CD2D8" w14:textId="77777777" w:rsidTr="006B5D37">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53CB52"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NH</w:t>
            </w:r>
            <w:r w:rsidRPr="00724F58">
              <w:rPr>
                <w:rFonts w:ascii="Arial" w:hAnsi="Arial" w:cs="Arial"/>
                <w:sz w:val="18"/>
                <w:szCs w:val="18"/>
                <w:vertAlign w:val="subscript"/>
                <w:lang w:val="fr-FR"/>
              </w:rPr>
              <w:t>3</w:t>
            </w:r>
            <w:r w:rsidRPr="00724F58">
              <w:rPr>
                <w:rFonts w:ascii="Arial" w:hAnsi="Arial" w:cs="Arial"/>
                <w:sz w:val="18"/>
                <w:szCs w:val="18"/>
                <w:lang w:val="fr-FR"/>
              </w:rPr>
              <w:t xml:space="preserve">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ABF2D0"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NIOSH 6015</w:t>
            </w:r>
          </w:p>
          <w:p w14:paraId="158EF03B" w14:textId="77777777"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NIOSH 6016</w:t>
            </w:r>
          </w:p>
        </w:tc>
        <w:tc>
          <w:tcPr>
            <w:tcW w:w="27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A2B2AB" w14:textId="7132BE19" w:rsidR="00EC3159" w:rsidRPr="00724F58" w:rsidRDefault="00EC3159" w:rsidP="00F37A8A">
            <w:pPr>
              <w:spacing w:after="0" w:line="240" w:lineRule="auto"/>
              <w:rPr>
                <w:rFonts w:ascii="Arial" w:hAnsi="Arial" w:cs="Arial"/>
                <w:sz w:val="18"/>
                <w:szCs w:val="18"/>
                <w:lang w:val="fr-FR"/>
              </w:rPr>
            </w:pPr>
            <w:r w:rsidRPr="00724F58">
              <w:rPr>
                <w:rFonts w:ascii="Arial" w:hAnsi="Arial" w:cs="Arial"/>
                <w:sz w:val="18"/>
                <w:szCs w:val="18"/>
                <w:lang w:val="fr-FR"/>
              </w:rPr>
              <w:t xml:space="preserve">1 </w:t>
            </w:r>
            <w:r w:rsidR="009B7BDA" w:rsidRPr="00724F58">
              <w:rPr>
                <w:rFonts w:ascii="Arial" w:hAnsi="Arial" w:cs="Arial"/>
                <w:sz w:val="18"/>
                <w:szCs w:val="18"/>
                <w:lang w:val="fr-FR"/>
              </w:rPr>
              <w:t>h :</w:t>
            </w:r>
            <w:r w:rsidRPr="00724F58">
              <w:rPr>
                <w:rFonts w:ascii="Arial" w:hAnsi="Arial" w:cs="Arial"/>
                <w:sz w:val="18"/>
                <w:szCs w:val="18"/>
                <w:lang w:val="fr-FR"/>
              </w:rPr>
              <w:t xml:space="preserve"> 25</w:t>
            </w:r>
          </w:p>
        </w:tc>
        <w:tc>
          <w:tcPr>
            <w:tcW w:w="22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AD1C8B" w14:textId="55DC8D61" w:rsidR="00EC3159" w:rsidRPr="00724F58" w:rsidRDefault="006B5D37" w:rsidP="00F37A8A">
            <w:pPr>
              <w:spacing w:after="0" w:line="240" w:lineRule="auto"/>
              <w:rPr>
                <w:rFonts w:ascii="Arial" w:hAnsi="Arial" w:cs="Arial"/>
                <w:sz w:val="18"/>
                <w:szCs w:val="18"/>
                <w:lang w:val="fr-FR"/>
              </w:rPr>
            </w:pPr>
            <w:r w:rsidRPr="00724F58">
              <w:rPr>
                <w:rFonts w:ascii="Arial" w:hAnsi="Arial" w:cs="Arial"/>
                <w:sz w:val="18"/>
                <w:szCs w:val="18"/>
                <w:lang w:val="fr-FR"/>
              </w:rPr>
              <w:t>Prélèvements ponctuels</w:t>
            </w:r>
          </w:p>
        </w:tc>
      </w:tr>
    </w:tbl>
    <w:p w14:paraId="423836F6" w14:textId="77777777" w:rsidR="00F37A8A" w:rsidRPr="00724F58" w:rsidRDefault="00F37A8A" w:rsidP="00B96101">
      <w:pPr>
        <w:pStyle w:val="Caption"/>
        <w:rPr>
          <w:rFonts w:ascii="Arial" w:hAnsi="Arial" w:cs="Arial"/>
          <w:b/>
          <w:i w:val="0"/>
          <w:color w:val="auto"/>
          <w:lang w:val="fr-FR"/>
        </w:rPr>
      </w:pPr>
      <w:bookmarkStart w:id="153" w:name="_Toc31383219"/>
    </w:p>
    <w:p w14:paraId="17DC79A1" w14:textId="6AAF10D3" w:rsidR="00B96101" w:rsidRPr="00724F58" w:rsidRDefault="00AD1C59" w:rsidP="006B5D37">
      <w:pPr>
        <w:rPr>
          <w:rFonts w:ascii="Arial" w:hAnsi="Arial" w:cs="Arial"/>
          <w:b/>
          <w:i/>
          <w:sz w:val="18"/>
          <w:szCs w:val="18"/>
          <w:lang w:val="fr-FR"/>
        </w:rPr>
      </w:pPr>
      <w:r w:rsidRPr="00724F58">
        <w:rPr>
          <w:rFonts w:ascii="Arial" w:hAnsi="Arial" w:cs="Arial"/>
          <w:b/>
          <w:i/>
          <w:sz w:val="18"/>
          <w:szCs w:val="18"/>
          <w:lang w:val="fr-FR"/>
        </w:rPr>
        <w:t>Figure</w:t>
      </w:r>
      <w:r w:rsidR="00B96101" w:rsidRPr="00724F58">
        <w:rPr>
          <w:rFonts w:ascii="Arial" w:hAnsi="Arial" w:cs="Arial"/>
          <w:b/>
          <w:i/>
          <w:sz w:val="18"/>
          <w:szCs w:val="18"/>
          <w:lang w:val="fr-FR"/>
        </w:rPr>
        <w:t xml:space="preserve"> </w:t>
      </w:r>
      <w:r w:rsidR="009B2899" w:rsidRPr="00724F58">
        <w:rPr>
          <w:rFonts w:ascii="Arial" w:hAnsi="Arial" w:cs="Arial"/>
          <w:b/>
          <w:i/>
          <w:sz w:val="18"/>
          <w:szCs w:val="18"/>
          <w:lang w:val="fr-FR"/>
        </w:rPr>
        <w:fldChar w:fldCharType="begin"/>
      </w:r>
      <w:r w:rsidR="009B2899" w:rsidRPr="00724F58">
        <w:rPr>
          <w:rFonts w:ascii="Arial" w:hAnsi="Arial" w:cs="Arial"/>
          <w:b/>
          <w:i/>
          <w:sz w:val="18"/>
          <w:szCs w:val="18"/>
          <w:lang w:val="fr-FR"/>
        </w:rPr>
        <w:instrText xml:space="preserve"> SEQ Table \* ARABIC </w:instrText>
      </w:r>
      <w:r w:rsidR="009B2899" w:rsidRPr="00724F58">
        <w:rPr>
          <w:rFonts w:ascii="Arial" w:hAnsi="Arial" w:cs="Arial"/>
          <w:b/>
          <w:i/>
          <w:sz w:val="18"/>
          <w:szCs w:val="18"/>
          <w:lang w:val="fr-FR"/>
        </w:rPr>
        <w:fldChar w:fldCharType="separate"/>
      </w:r>
      <w:r w:rsidR="00484F0A">
        <w:rPr>
          <w:rFonts w:ascii="Arial" w:hAnsi="Arial" w:cs="Arial"/>
          <w:b/>
          <w:i/>
          <w:noProof/>
          <w:sz w:val="18"/>
          <w:szCs w:val="18"/>
          <w:lang w:val="fr-FR"/>
        </w:rPr>
        <w:t>6</w:t>
      </w:r>
      <w:r w:rsidR="009B2899" w:rsidRPr="00724F58">
        <w:rPr>
          <w:rFonts w:ascii="Arial" w:hAnsi="Arial" w:cs="Arial"/>
          <w:b/>
          <w:i/>
          <w:sz w:val="18"/>
          <w:szCs w:val="18"/>
          <w:lang w:val="fr-FR"/>
        </w:rPr>
        <w:fldChar w:fldCharType="end"/>
      </w:r>
      <w:r w:rsidR="00E10B49" w:rsidRPr="00724F58">
        <w:rPr>
          <w:rFonts w:ascii="Arial" w:hAnsi="Arial" w:cs="Arial"/>
          <w:b/>
          <w:i/>
          <w:sz w:val="18"/>
          <w:szCs w:val="18"/>
          <w:lang w:val="fr-FR"/>
        </w:rPr>
        <w:t xml:space="preserve"> </w:t>
      </w:r>
      <w:r w:rsidR="00B96101" w:rsidRPr="00724F58">
        <w:rPr>
          <w:rFonts w:ascii="Arial" w:hAnsi="Arial" w:cs="Arial"/>
          <w:b/>
          <w:i/>
          <w:sz w:val="18"/>
          <w:szCs w:val="18"/>
          <w:lang w:val="fr-FR"/>
        </w:rPr>
        <w:t xml:space="preserve">: </w:t>
      </w:r>
      <w:bookmarkEnd w:id="153"/>
      <w:r w:rsidR="00E10B49" w:rsidRPr="00724F58">
        <w:rPr>
          <w:rFonts w:ascii="Arial" w:hAnsi="Arial" w:cs="Arial"/>
          <w:b/>
          <w:i/>
          <w:sz w:val="18"/>
          <w:szCs w:val="18"/>
          <w:lang w:val="fr-FR"/>
        </w:rPr>
        <w:t>Emissions atmosphériques extérieures émanant de la cheminée</w:t>
      </w:r>
    </w:p>
    <w:tbl>
      <w:tblPr>
        <w:tblW w:w="9100" w:type="dxa"/>
        <w:tblInd w:w="-10" w:type="dxa"/>
        <w:tblCellMar>
          <w:left w:w="0" w:type="dxa"/>
          <w:right w:w="0" w:type="dxa"/>
        </w:tblCellMar>
        <w:tblLook w:val="0420" w:firstRow="1" w:lastRow="0" w:firstColumn="0" w:lastColumn="0" w:noHBand="0" w:noVBand="1"/>
      </w:tblPr>
      <w:tblGrid>
        <w:gridCol w:w="1603"/>
        <w:gridCol w:w="3249"/>
        <w:gridCol w:w="1884"/>
        <w:gridCol w:w="2364"/>
      </w:tblGrid>
      <w:tr w:rsidR="00B96101" w:rsidRPr="00724F58" w14:paraId="7D3517CA"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C31F086" w14:textId="05E67F00" w:rsidR="00B96101" w:rsidRPr="00724F58" w:rsidRDefault="0005651F" w:rsidP="00F37A8A">
            <w:pPr>
              <w:spacing w:after="0" w:line="240" w:lineRule="auto"/>
              <w:jc w:val="both"/>
              <w:rPr>
                <w:rFonts w:ascii="Arial" w:eastAsia="Times New Roman" w:hAnsi="Arial" w:cs="Arial"/>
                <w:sz w:val="18"/>
                <w:szCs w:val="18"/>
                <w:lang w:val="fr-FR" w:eastAsia="en-ZA"/>
              </w:rPr>
            </w:pPr>
            <w:r w:rsidRPr="00724F58">
              <w:rPr>
                <w:rFonts w:ascii="Arial" w:hAnsi="Arial" w:cs="Arial"/>
                <w:b/>
                <w:bCs/>
                <w:sz w:val="18"/>
                <w:szCs w:val="18"/>
                <w:lang w:val="fr-FR"/>
              </w:rPr>
              <w:t>Paramètre</w:t>
            </w:r>
            <w:r w:rsidR="00AE6591" w:rsidRPr="00724F58">
              <w:rPr>
                <w:rFonts w:ascii="Arial" w:hAnsi="Arial" w:cs="Arial"/>
                <w:b/>
                <w:bCs/>
                <w:sz w:val="18"/>
                <w:szCs w:val="18"/>
                <w:lang w:val="fr-FR"/>
              </w:rPr>
              <w:t>s</w:t>
            </w:r>
          </w:p>
        </w:tc>
        <w:tc>
          <w:tcPr>
            <w:tcW w:w="324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2E52EA1" w14:textId="2313D5A8" w:rsidR="00B96101" w:rsidRPr="00724F58" w:rsidRDefault="0005651F" w:rsidP="00F37A8A">
            <w:pPr>
              <w:spacing w:after="0" w:line="240" w:lineRule="auto"/>
              <w:jc w:val="both"/>
              <w:rPr>
                <w:rFonts w:ascii="Arial" w:eastAsia="Times New Roman" w:hAnsi="Arial" w:cs="Arial"/>
                <w:sz w:val="18"/>
                <w:szCs w:val="18"/>
                <w:lang w:val="fr-FR" w:eastAsia="en-ZA"/>
              </w:rPr>
            </w:pPr>
            <w:r w:rsidRPr="00724F58">
              <w:rPr>
                <w:rFonts w:ascii="Arial" w:hAnsi="Arial" w:cs="Arial"/>
                <w:b/>
                <w:bCs/>
                <w:sz w:val="18"/>
                <w:szCs w:val="18"/>
                <w:lang w:val="fr-FR"/>
              </w:rPr>
              <w:t>Méthode d’essai</w:t>
            </w:r>
          </w:p>
        </w:tc>
        <w:tc>
          <w:tcPr>
            <w:tcW w:w="188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D3AAA30" w14:textId="42B3BF24" w:rsidR="00B96101" w:rsidRPr="00724F58" w:rsidRDefault="0005651F" w:rsidP="0005651F">
            <w:pPr>
              <w:spacing w:after="0" w:line="240" w:lineRule="auto"/>
              <w:rPr>
                <w:rFonts w:ascii="Arial" w:eastAsia="Times New Roman" w:hAnsi="Arial" w:cs="Arial"/>
                <w:sz w:val="18"/>
                <w:szCs w:val="18"/>
                <w:lang w:val="fr-FR" w:eastAsia="en-ZA"/>
              </w:rPr>
            </w:pPr>
            <w:r w:rsidRPr="00724F58">
              <w:rPr>
                <w:rFonts w:ascii="Arial" w:hAnsi="Arial" w:cs="Arial"/>
                <w:b/>
                <w:bCs/>
                <w:sz w:val="18"/>
                <w:szCs w:val="18"/>
                <w:lang w:val="fr-FR"/>
              </w:rPr>
              <w:t xml:space="preserve">Seuils d’émission </w:t>
            </w:r>
            <w:r w:rsidR="00B96101" w:rsidRPr="00724F58">
              <w:rPr>
                <w:rFonts w:ascii="Arial" w:eastAsiaTheme="minorEastAsia" w:hAnsi="Arial" w:cs="Arial"/>
                <w:b/>
                <w:bCs/>
                <w:color w:val="000000" w:themeColor="text1"/>
                <w:kern w:val="24"/>
                <w:sz w:val="18"/>
                <w:szCs w:val="18"/>
                <w:lang w:val="fr-FR" w:eastAsia="en-ZA"/>
              </w:rPr>
              <w:t>(</w:t>
            </w:r>
            <w:r w:rsidRPr="00724F58">
              <w:rPr>
                <w:rFonts w:ascii="Arial" w:eastAsiaTheme="minorEastAsia" w:hAnsi="Arial" w:cs="Arial"/>
                <w:b/>
                <w:bCs/>
                <w:color w:val="000000" w:themeColor="text1"/>
                <w:kern w:val="24"/>
                <w:sz w:val="18"/>
                <w:szCs w:val="18"/>
                <w:lang w:val="fr-FR" w:eastAsia="en-ZA"/>
              </w:rPr>
              <w:t>Moyenne sur 1</w:t>
            </w:r>
            <w:r w:rsidR="009B7BDA">
              <w:rPr>
                <w:rFonts w:ascii="Arial" w:eastAsiaTheme="minorEastAsia" w:hAnsi="Arial" w:cs="Arial"/>
                <w:b/>
                <w:bCs/>
                <w:color w:val="000000" w:themeColor="text1"/>
                <w:kern w:val="24"/>
                <w:sz w:val="18"/>
                <w:szCs w:val="18"/>
                <w:lang w:val="fr-FR" w:eastAsia="en-ZA"/>
              </w:rPr>
              <w:t xml:space="preserve"> </w:t>
            </w:r>
            <w:r w:rsidRPr="00724F58">
              <w:rPr>
                <w:rFonts w:ascii="Arial" w:eastAsiaTheme="minorEastAsia" w:hAnsi="Arial" w:cs="Arial"/>
                <w:b/>
                <w:bCs/>
                <w:color w:val="000000" w:themeColor="text1"/>
                <w:kern w:val="24"/>
                <w:sz w:val="18"/>
                <w:szCs w:val="18"/>
                <w:lang w:val="fr-FR" w:eastAsia="en-ZA"/>
              </w:rPr>
              <w:t>h</w:t>
            </w:r>
            <w:r w:rsidR="00B96101" w:rsidRPr="00724F58">
              <w:rPr>
                <w:rFonts w:ascii="Arial" w:eastAsiaTheme="minorEastAsia" w:hAnsi="Arial" w:cs="Arial"/>
                <w:b/>
                <w:bCs/>
                <w:color w:val="000000" w:themeColor="text1"/>
                <w:kern w:val="24"/>
                <w:sz w:val="18"/>
                <w:szCs w:val="18"/>
                <w:lang w:val="fr-FR" w:eastAsia="en-ZA"/>
              </w:rPr>
              <w:t>)</w:t>
            </w:r>
          </w:p>
        </w:tc>
        <w:tc>
          <w:tcPr>
            <w:tcW w:w="236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E9FA2CA" w14:textId="29461129" w:rsidR="00B96101" w:rsidRPr="00724F58" w:rsidRDefault="0005651F" w:rsidP="00F37A8A">
            <w:pPr>
              <w:spacing w:after="0" w:line="240" w:lineRule="auto"/>
              <w:jc w:val="both"/>
              <w:rPr>
                <w:rFonts w:ascii="Arial" w:eastAsia="Times New Roman" w:hAnsi="Arial" w:cs="Arial"/>
                <w:sz w:val="18"/>
                <w:szCs w:val="18"/>
                <w:lang w:val="fr-FR" w:eastAsia="en-ZA"/>
              </w:rPr>
            </w:pPr>
            <w:r w:rsidRPr="00724F58">
              <w:rPr>
                <w:rFonts w:ascii="Arial" w:hAnsi="Arial" w:cs="Arial"/>
                <w:b/>
                <w:bCs/>
                <w:sz w:val="18"/>
                <w:szCs w:val="18"/>
                <w:lang w:val="fr-FR"/>
              </w:rPr>
              <w:t>Méthode d’échantillonnage</w:t>
            </w:r>
          </w:p>
        </w:tc>
      </w:tr>
      <w:tr w:rsidR="00B96101" w:rsidRPr="00724F58" w14:paraId="5286180D"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DE9CB0"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heme="minorEastAsia" w:hAnsi="Arial" w:cs="Arial"/>
                <w:color w:val="000000" w:themeColor="dark1"/>
                <w:kern w:val="24"/>
                <w:sz w:val="18"/>
                <w:szCs w:val="18"/>
                <w:lang w:val="fr-FR" w:eastAsia="en-ZA"/>
              </w:rPr>
              <w:t>CO (ppmv)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2DF2F8" w14:textId="708F3365" w:rsidR="00B96101" w:rsidRPr="00724F58" w:rsidRDefault="00B96101" w:rsidP="001C0527">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EN 15058, US EPA, M</w:t>
            </w:r>
            <w:r w:rsidR="001C0527" w:rsidRPr="00724F58">
              <w:rPr>
                <w:rFonts w:ascii="Arial" w:eastAsia="Times New Roman" w:hAnsi="Arial" w:cs="Arial"/>
                <w:color w:val="000000" w:themeColor="text1"/>
                <w:kern w:val="24"/>
                <w:sz w:val="18"/>
                <w:szCs w:val="18"/>
                <w:lang w:val="fr-FR" w:eastAsia="en-ZA"/>
              </w:rPr>
              <w:t>é</w:t>
            </w:r>
            <w:r w:rsidRPr="00724F58">
              <w:rPr>
                <w:rFonts w:ascii="Arial" w:eastAsia="Times New Roman" w:hAnsi="Arial" w:cs="Arial"/>
                <w:color w:val="000000" w:themeColor="text1"/>
                <w:kern w:val="24"/>
                <w:sz w:val="18"/>
                <w:szCs w:val="18"/>
                <w:lang w:val="fr-FR" w:eastAsia="en-ZA"/>
              </w:rPr>
              <w:t>thod</w:t>
            </w:r>
            <w:r w:rsidR="001C0527" w:rsidRPr="00724F58">
              <w:rPr>
                <w:rFonts w:ascii="Arial" w:eastAsia="Times New Roman" w:hAnsi="Arial" w:cs="Arial"/>
                <w:color w:val="000000" w:themeColor="text1"/>
                <w:kern w:val="24"/>
                <w:sz w:val="18"/>
                <w:szCs w:val="18"/>
                <w:lang w:val="fr-FR" w:eastAsia="en-ZA"/>
              </w:rPr>
              <w:t>e</w:t>
            </w:r>
            <w:r w:rsidRPr="00724F58">
              <w:rPr>
                <w:rFonts w:ascii="Arial" w:eastAsia="Times New Roman" w:hAnsi="Arial" w:cs="Arial"/>
                <w:color w:val="000000" w:themeColor="text1"/>
                <w:kern w:val="24"/>
                <w:sz w:val="18"/>
                <w:szCs w:val="18"/>
                <w:lang w:val="fr-FR" w:eastAsia="en-ZA"/>
              </w:rPr>
              <w:t xml:space="preserve"> 10</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CEBE47" w14:textId="77777777" w:rsidR="00B96101" w:rsidRPr="00724F58" w:rsidRDefault="00B96101" w:rsidP="00BD0F4A">
            <w:pPr>
              <w:spacing w:after="0" w:line="240" w:lineRule="auto"/>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80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7D90FF" w14:textId="77777777" w:rsidR="004C6675" w:rsidRPr="00724F58" w:rsidRDefault="004C6675" w:rsidP="004C6675">
            <w:pPr>
              <w:spacing w:after="0" w:line="240" w:lineRule="auto"/>
              <w:rPr>
                <w:rFonts w:ascii="Arial" w:hAnsi="Arial" w:cs="Arial"/>
                <w:sz w:val="18"/>
                <w:szCs w:val="18"/>
                <w:lang w:val="fr-FR"/>
              </w:rPr>
            </w:pPr>
            <w:r w:rsidRPr="00724F58">
              <w:rPr>
                <w:rFonts w:ascii="Arial" w:hAnsi="Arial" w:cs="Arial"/>
                <w:sz w:val="18"/>
                <w:szCs w:val="18"/>
                <w:lang w:val="fr-FR"/>
              </w:rPr>
              <w:t>Analyse en continu</w:t>
            </w:r>
          </w:p>
          <w:p w14:paraId="6758BE36" w14:textId="2A3061FA" w:rsidR="00B96101" w:rsidRPr="00724F58" w:rsidRDefault="004C6675" w:rsidP="004C6675">
            <w:pPr>
              <w:spacing w:after="0" w:line="240" w:lineRule="auto"/>
              <w:jc w:val="both"/>
              <w:rPr>
                <w:rFonts w:ascii="Arial" w:eastAsia="Times New Roman" w:hAnsi="Arial" w:cs="Arial"/>
                <w:sz w:val="18"/>
                <w:szCs w:val="18"/>
                <w:lang w:val="fr-FR" w:eastAsia="en-ZA"/>
              </w:rPr>
            </w:pPr>
            <w:r w:rsidRPr="00724F58">
              <w:rPr>
                <w:rFonts w:ascii="Arial" w:hAnsi="Arial" w:cs="Arial"/>
                <w:sz w:val="18"/>
                <w:szCs w:val="18"/>
                <w:lang w:val="fr-FR"/>
              </w:rPr>
              <w:t>Prélèvements ponctuels</w:t>
            </w:r>
          </w:p>
        </w:tc>
      </w:tr>
      <w:tr w:rsidR="00B96101" w:rsidRPr="00724F58" w14:paraId="1165A8A0"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557CEA"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NOx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A6272D" w14:textId="0CF82631"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 xml:space="preserve">EN 14792, US EPA, </w:t>
            </w:r>
            <w:r w:rsidR="001C0527" w:rsidRPr="00724F58">
              <w:rPr>
                <w:rFonts w:ascii="Arial" w:eastAsia="Times New Roman" w:hAnsi="Arial" w:cs="Arial"/>
                <w:color w:val="000000" w:themeColor="text1"/>
                <w:kern w:val="24"/>
                <w:sz w:val="18"/>
                <w:szCs w:val="18"/>
                <w:lang w:val="fr-FR" w:eastAsia="en-ZA"/>
              </w:rPr>
              <w:t xml:space="preserve">Méthode </w:t>
            </w:r>
            <w:r w:rsidRPr="00724F58">
              <w:rPr>
                <w:rFonts w:ascii="Arial" w:eastAsia="Times New Roman" w:hAnsi="Arial" w:cs="Arial"/>
                <w:color w:val="000000" w:themeColor="text1"/>
                <w:kern w:val="24"/>
                <w:sz w:val="18"/>
                <w:szCs w:val="18"/>
                <w:lang w:val="fr-FR" w:eastAsia="en-ZA"/>
              </w:rPr>
              <w:t>7E</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39C117"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195</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B15DBB" w14:textId="5BA47BC4" w:rsidR="00B96101" w:rsidRPr="00724F58" w:rsidRDefault="004C6675" w:rsidP="004C6675">
            <w:pPr>
              <w:spacing w:after="0" w:line="240" w:lineRule="auto"/>
              <w:rPr>
                <w:rFonts w:ascii="Arial" w:hAnsi="Arial" w:cs="Arial"/>
                <w:sz w:val="18"/>
                <w:szCs w:val="18"/>
                <w:lang w:val="fr-FR"/>
              </w:rPr>
            </w:pPr>
            <w:r w:rsidRPr="00724F58">
              <w:rPr>
                <w:rFonts w:ascii="Arial" w:hAnsi="Arial" w:cs="Arial"/>
                <w:sz w:val="18"/>
                <w:szCs w:val="18"/>
                <w:lang w:val="fr-FR"/>
              </w:rPr>
              <w:t>Analyse en continu</w:t>
            </w:r>
          </w:p>
        </w:tc>
      </w:tr>
      <w:tr w:rsidR="00B96101" w:rsidRPr="00724F58" w14:paraId="0C37D651"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02C5DD"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SO</w:t>
            </w:r>
            <w:r w:rsidRPr="00724F58">
              <w:rPr>
                <w:rFonts w:ascii="Arial" w:eastAsia="Times New Roman" w:hAnsi="Arial" w:cs="Arial"/>
                <w:color w:val="000000" w:themeColor="text1"/>
                <w:kern w:val="24"/>
                <w:sz w:val="18"/>
                <w:szCs w:val="18"/>
                <w:vertAlign w:val="subscript"/>
                <w:lang w:val="fr-FR" w:eastAsia="en-ZA"/>
              </w:rPr>
              <w:t>2</w:t>
            </w:r>
            <w:r w:rsidRPr="00724F58">
              <w:rPr>
                <w:rFonts w:ascii="Arial" w:eastAsia="Times New Roman" w:hAnsi="Arial" w:cs="Arial"/>
                <w:color w:val="000000" w:themeColor="text1"/>
                <w:kern w:val="24"/>
                <w:sz w:val="18"/>
                <w:szCs w:val="18"/>
                <w:lang w:val="fr-FR" w:eastAsia="en-ZA"/>
              </w:rPr>
              <w:t xml:space="preserve">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96D6A8D" w14:textId="29E21393"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 xml:space="preserve">EN 14791, US EPA, </w:t>
            </w:r>
            <w:r w:rsidR="001C0527" w:rsidRPr="00724F58">
              <w:rPr>
                <w:rFonts w:ascii="Arial" w:eastAsia="Times New Roman" w:hAnsi="Arial" w:cs="Arial"/>
                <w:color w:val="000000" w:themeColor="text1"/>
                <w:kern w:val="24"/>
                <w:sz w:val="18"/>
                <w:szCs w:val="18"/>
                <w:lang w:val="fr-FR" w:eastAsia="en-ZA"/>
              </w:rPr>
              <w:t xml:space="preserve">Méthode </w:t>
            </w:r>
            <w:r w:rsidRPr="00724F58">
              <w:rPr>
                <w:rFonts w:ascii="Arial" w:eastAsia="Times New Roman" w:hAnsi="Arial" w:cs="Arial"/>
                <w:color w:val="000000" w:themeColor="text1"/>
                <w:kern w:val="24"/>
                <w:sz w:val="18"/>
                <w:szCs w:val="18"/>
                <w:lang w:val="fr-FR" w:eastAsia="en-ZA"/>
              </w:rPr>
              <w:t>6C</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9D970F"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68</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B913C2" w14:textId="502DA9C4" w:rsidR="00B96101" w:rsidRPr="00724F58" w:rsidRDefault="004C6675" w:rsidP="00F37A8A">
            <w:pPr>
              <w:spacing w:after="0" w:line="240" w:lineRule="auto"/>
              <w:jc w:val="both"/>
              <w:rPr>
                <w:rFonts w:ascii="Arial" w:eastAsia="Times New Roman" w:hAnsi="Arial" w:cs="Arial"/>
                <w:sz w:val="18"/>
                <w:szCs w:val="18"/>
                <w:lang w:val="fr-FR" w:eastAsia="en-ZA"/>
              </w:rPr>
            </w:pPr>
            <w:r w:rsidRPr="00724F58">
              <w:rPr>
                <w:rFonts w:ascii="Arial" w:hAnsi="Arial" w:cs="Arial"/>
                <w:sz w:val="18"/>
                <w:szCs w:val="18"/>
                <w:lang w:val="fr-FR"/>
              </w:rPr>
              <w:t>Prélèvements ponctuels</w:t>
            </w:r>
          </w:p>
        </w:tc>
      </w:tr>
      <w:tr w:rsidR="00B96101" w:rsidRPr="00724F58" w14:paraId="494B8155"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2596EC"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PAH</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1BD01A" w14:textId="14D9C130" w:rsidR="00B96101" w:rsidRPr="00724F58" w:rsidRDefault="00B96101" w:rsidP="00720844">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 xml:space="preserve">VDI 3874, US. </w:t>
            </w:r>
            <w:r w:rsidR="00720844" w:rsidRPr="00724F58">
              <w:rPr>
                <w:rFonts w:ascii="Arial" w:eastAsia="Times New Roman" w:hAnsi="Arial" w:cs="Arial"/>
                <w:color w:val="000000" w:themeColor="text1"/>
                <w:kern w:val="24"/>
                <w:sz w:val="18"/>
                <w:szCs w:val="18"/>
                <w:lang w:val="fr-FR" w:eastAsia="en-ZA"/>
              </w:rPr>
              <w:t>recueil EPA</w:t>
            </w:r>
            <w:r w:rsidRPr="00724F58">
              <w:rPr>
                <w:rFonts w:ascii="Arial" w:eastAsia="Times New Roman" w:hAnsi="Arial" w:cs="Arial"/>
                <w:color w:val="000000" w:themeColor="text1"/>
                <w:kern w:val="24"/>
                <w:sz w:val="18"/>
                <w:szCs w:val="18"/>
                <w:lang w:val="fr-FR" w:eastAsia="en-ZA"/>
              </w:rPr>
              <w:t xml:space="preserve"> </w:t>
            </w:r>
            <w:r w:rsidR="001C0527" w:rsidRPr="00724F58">
              <w:rPr>
                <w:rFonts w:ascii="Arial" w:eastAsia="Times New Roman" w:hAnsi="Arial" w:cs="Arial"/>
                <w:color w:val="000000" w:themeColor="text1"/>
                <w:kern w:val="24"/>
                <w:sz w:val="18"/>
                <w:szCs w:val="18"/>
                <w:lang w:val="fr-FR" w:eastAsia="en-ZA"/>
              </w:rPr>
              <w:t xml:space="preserve">Méthode </w:t>
            </w:r>
            <w:r w:rsidRPr="00724F58">
              <w:rPr>
                <w:rFonts w:ascii="Arial" w:eastAsia="Times New Roman" w:hAnsi="Arial" w:cs="Arial"/>
                <w:color w:val="000000" w:themeColor="text1"/>
                <w:kern w:val="24"/>
                <w:sz w:val="18"/>
                <w:szCs w:val="18"/>
                <w:lang w:val="fr-FR" w:eastAsia="en-ZA"/>
              </w:rPr>
              <w:t>TO-13A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0B2C4B"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0,001</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90A47A" w14:textId="77777777" w:rsidR="004C6675" w:rsidRPr="00724F58" w:rsidRDefault="004C6675" w:rsidP="004C6675">
            <w:pPr>
              <w:spacing w:after="0" w:line="240" w:lineRule="auto"/>
              <w:rPr>
                <w:rFonts w:ascii="Arial" w:hAnsi="Arial" w:cs="Arial"/>
                <w:sz w:val="18"/>
                <w:szCs w:val="18"/>
                <w:lang w:val="fr-FR"/>
              </w:rPr>
            </w:pPr>
            <w:r w:rsidRPr="00724F58">
              <w:rPr>
                <w:rFonts w:ascii="Arial" w:hAnsi="Arial" w:cs="Arial"/>
                <w:sz w:val="18"/>
                <w:szCs w:val="18"/>
                <w:lang w:val="fr-FR"/>
              </w:rPr>
              <w:t>Analyse en continu</w:t>
            </w:r>
          </w:p>
          <w:p w14:paraId="2E428740" w14:textId="7302B209" w:rsidR="00B96101" w:rsidRPr="00724F58" w:rsidRDefault="004C6675" w:rsidP="004C6675">
            <w:pPr>
              <w:spacing w:after="0" w:line="240" w:lineRule="auto"/>
              <w:jc w:val="both"/>
              <w:rPr>
                <w:rFonts w:ascii="Arial" w:eastAsia="Times New Roman" w:hAnsi="Arial" w:cs="Arial"/>
                <w:sz w:val="18"/>
                <w:szCs w:val="18"/>
                <w:lang w:val="fr-FR" w:eastAsia="en-ZA"/>
              </w:rPr>
            </w:pPr>
            <w:r w:rsidRPr="00724F58">
              <w:rPr>
                <w:rFonts w:ascii="Arial" w:hAnsi="Arial" w:cs="Arial"/>
                <w:sz w:val="18"/>
                <w:szCs w:val="18"/>
                <w:lang w:val="fr-FR"/>
              </w:rPr>
              <w:t>Prélèvements ponctuels</w:t>
            </w:r>
          </w:p>
        </w:tc>
      </w:tr>
      <w:tr w:rsidR="00B96101" w:rsidRPr="00724F58" w14:paraId="103D6FCB" w14:textId="77777777" w:rsidTr="002F7798">
        <w:trPr>
          <w:trHeight w:val="205"/>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AD86F9"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H</w:t>
            </w:r>
            <w:r w:rsidRPr="00724F58">
              <w:rPr>
                <w:rFonts w:ascii="Arial" w:eastAsia="Times New Roman" w:hAnsi="Arial" w:cs="Arial"/>
                <w:color w:val="000000" w:themeColor="text1"/>
                <w:kern w:val="24"/>
                <w:sz w:val="18"/>
                <w:szCs w:val="18"/>
                <w:vertAlign w:val="subscript"/>
                <w:lang w:val="fr-FR" w:eastAsia="en-ZA"/>
              </w:rPr>
              <w:t>2</w:t>
            </w:r>
            <w:r w:rsidRPr="00724F58">
              <w:rPr>
                <w:rFonts w:ascii="Arial" w:eastAsia="Times New Roman" w:hAnsi="Arial" w:cs="Arial"/>
                <w:color w:val="000000" w:themeColor="text1"/>
                <w:kern w:val="24"/>
                <w:sz w:val="18"/>
                <w:szCs w:val="18"/>
                <w:lang w:val="fr-FR" w:eastAsia="en-ZA"/>
              </w:rPr>
              <w:t>S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1FEA47"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VDI 3486 Bl. 2, NIOSH 6013; OSHA6 ID 141, 1008</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6B8E50"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1,9</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3FA22D" w14:textId="7F90B11F" w:rsidR="00B96101" w:rsidRPr="00724F58" w:rsidRDefault="004C6675" w:rsidP="00F37A8A">
            <w:pPr>
              <w:spacing w:after="0" w:line="240" w:lineRule="auto"/>
              <w:jc w:val="both"/>
              <w:rPr>
                <w:rFonts w:ascii="Arial" w:eastAsia="Times New Roman" w:hAnsi="Arial" w:cs="Arial"/>
                <w:sz w:val="18"/>
                <w:szCs w:val="18"/>
                <w:lang w:val="fr-FR" w:eastAsia="en-ZA"/>
              </w:rPr>
            </w:pPr>
            <w:r w:rsidRPr="00724F58">
              <w:rPr>
                <w:rFonts w:ascii="Arial" w:hAnsi="Arial" w:cs="Arial"/>
                <w:sz w:val="18"/>
                <w:szCs w:val="18"/>
                <w:lang w:val="fr-FR"/>
              </w:rPr>
              <w:t>Prélèvements ponctuels</w:t>
            </w:r>
          </w:p>
        </w:tc>
      </w:tr>
      <w:tr w:rsidR="00B96101" w:rsidRPr="00724F58" w14:paraId="45F18E70"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F67140"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VOCs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63680F" w14:textId="00352A7C"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 xml:space="preserve">EN 12619, US EPA, </w:t>
            </w:r>
            <w:r w:rsidR="00720844" w:rsidRPr="00724F58">
              <w:rPr>
                <w:rFonts w:ascii="Arial" w:eastAsia="Times New Roman" w:hAnsi="Arial" w:cs="Arial"/>
                <w:color w:val="000000" w:themeColor="text1"/>
                <w:kern w:val="24"/>
                <w:sz w:val="18"/>
                <w:szCs w:val="18"/>
                <w:lang w:val="fr-FR" w:eastAsia="en-ZA"/>
              </w:rPr>
              <w:t xml:space="preserve">Méthode </w:t>
            </w:r>
            <w:r w:rsidRPr="00724F58">
              <w:rPr>
                <w:rFonts w:ascii="Arial" w:eastAsia="Times New Roman" w:hAnsi="Arial" w:cs="Arial"/>
                <w:color w:val="000000" w:themeColor="text1"/>
                <w:kern w:val="24"/>
                <w:sz w:val="18"/>
                <w:szCs w:val="18"/>
                <w:lang w:val="fr-FR" w:eastAsia="en-ZA"/>
              </w:rPr>
              <w:t>25A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9BF00D" w14:textId="77777777" w:rsidR="00B96101" w:rsidRPr="00724F58" w:rsidRDefault="00B96101" w:rsidP="00F37A8A">
            <w:pPr>
              <w:spacing w:after="0" w:line="240" w:lineRule="auto"/>
              <w:jc w:val="both"/>
              <w:rPr>
                <w:rFonts w:ascii="Arial" w:eastAsia="Times New Roman" w:hAnsi="Arial" w:cs="Arial"/>
                <w:sz w:val="18"/>
                <w:szCs w:val="18"/>
                <w:lang w:val="fr-FR" w:eastAsia="en-ZA"/>
              </w:rPr>
            </w:pPr>
            <w:r w:rsidRPr="00724F58">
              <w:rPr>
                <w:rFonts w:ascii="Arial" w:eastAsia="Times New Roman" w:hAnsi="Arial" w:cs="Arial"/>
                <w:color w:val="000000" w:themeColor="text1"/>
                <w:kern w:val="24"/>
                <w:sz w:val="18"/>
                <w:szCs w:val="18"/>
                <w:lang w:val="fr-FR" w:eastAsia="en-ZA"/>
              </w:rPr>
              <w:t>12</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54EC14" w14:textId="16D2646A" w:rsidR="00B96101" w:rsidRPr="00724F58" w:rsidRDefault="004C6675" w:rsidP="00F37A8A">
            <w:pPr>
              <w:spacing w:after="0" w:line="240" w:lineRule="auto"/>
              <w:jc w:val="both"/>
              <w:rPr>
                <w:rFonts w:ascii="Arial" w:eastAsia="Times New Roman" w:hAnsi="Arial" w:cs="Arial"/>
                <w:sz w:val="18"/>
                <w:szCs w:val="18"/>
                <w:lang w:val="fr-FR" w:eastAsia="en-ZA"/>
              </w:rPr>
            </w:pPr>
            <w:r w:rsidRPr="00724F58">
              <w:rPr>
                <w:rFonts w:ascii="Arial" w:hAnsi="Arial" w:cs="Arial"/>
                <w:sz w:val="18"/>
                <w:szCs w:val="18"/>
                <w:lang w:val="fr-FR"/>
              </w:rPr>
              <w:t>Prélèvements ponctuels</w:t>
            </w:r>
          </w:p>
        </w:tc>
      </w:tr>
      <w:tr w:rsidR="003A7D06" w:rsidRPr="00724F58" w14:paraId="49F21440"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777ED7D" w14:textId="4773DD86"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PM2,5 (μg/m</w:t>
            </w:r>
            <w:r w:rsidRPr="00724F58">
              <w:rPr>
                <w:rFonts w:ascii="Arial" w:hAnsi="Arial" w:cs="Arial"/>
                <w:sz w:val="18"/>
                <w:szCs w:val="18"/>
                <w:vertAlign w:val="superscript"/>
                <w:lang w:val="fr-FR"/>
              </w:rPr>
              <w:t>3</w:t>
            </w:r>
            <w:r w:rsidRPr="00724F58">
              <w:rPr>
                <w:rFonts w:ascii="Arial" w:hAnsi="Arial" w:cs="Arial"/>
                <w:sz w:val="18"/>
                <w:szCs w:val="18"/>
                <w:lang w:val="fr-FR"/>
              </w:rPr>
              <w:t>)</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EDEA8DC" w14:textId="57A232CD"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 xml:space="preserve">VDI 2066 Bl. 10, US EPA, Method 5I; </w:t>
            </w:r>
            <w:r w:rsidR="00720844" w:rsidRPr="00724F58">
              <w:rPr>
                <w:rFonts w:ascii="Arial" w:eastAsia="Times New Roman" w:hAnsi="Arial" w:cs="Arial"/>
                <w:color w:val="000000" w:themeColor="text1"/>
                <w:kern w:val="24"/>
                <w:sz w:val="18"/>
                <w:szCs w:val="18"/>
                <w:lang w:val="fr-FR" w:eastAsia="en-ZA"/>
              </w:rPr>
              <w:t xml:space="preserve">Méthode </w:t>
            </w:r>
            <w:r w:rsidRPr="00724F58">
              <w:rPr>
                <w:rFonts w:ascii="Arial" w:hAnsi="Arial" w:cs="Arial"/>
                <w:sz w:val="18"/>
                <w:szCs w:val="18"/>
                <w:lang w:val="fr-FR"/>
              </w:rPr>
              <w:t>201A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00A83D" w14:textId="60675CAB"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10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42D4FF" w14:textId="0F832588" w:rsidR="003A7D06" w:rsidRPr="00724F58" w:rsidRDefault="004C6675"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Prélèvements ponctuels</w:t>
            </w:r>
          </w:p>
        </w:tc>
      </w:tr>
      <w:tr w:rsidR="003A7D06" w:rsidRPr="00724F58" w14:paraId="4FAF590A"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53E992E" w14:textId="546B2690"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O</w:t>
            </w:r>
            <w:r w:rsidRPr="00724F58">
              <w:rPr>
                <w:rFonts w:ascii="Arial" w:hAnsi="Arial" w:cs="Arial"/>
                <w:sz w:val="18"/>
                <w:szCs w:val="18"/>
                <w:vertAlign w:val="subscript"/>
                <w:lang w:val="fr-FR"/>
              </w:rPr>
              <w:t>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873175" w14:textId="4BE2BDEF"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 xml:space="preserve">EN 14789, US EPA, </w:t>
            </w:r>
            <w:r w:rsidR="00720844" w:rsidRPr="00724F58">
              <w:rPr>
                <w:rFonts w:ascii="Arial" w:eastAsia="Times New Roman" w:hAnsi="Arial" w:cs="Arial"/>
                <w:color w:val="000000" w:themeColor="text1"/>
                <w:kern w:val="24"/>
                <w:sz w:val="18"/>
                <w:szCs w:val="18"/>
                <w:lang w:val="fr-FR" w:eastAsia="en-ZA"/>
              </w:rPr>
              <w:t xml:space="preserve">Méthode </w:t>
            </w:r>
            <w:r w:rsidRPr="00724F58">
              <w:rPr>
                <w:rFonts w:ascii="Arial" w:hAnsi="Arial" w:cs="Arial"/>
                <w:sz w:val="18"/>
                <w:szCs w:val="18"/>
                <w:lang w:val="fr-FR"/>
              </w:rPr>
              <w:t>3A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8134BC" w14:textId="77777777"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5D10B67" w14:textId="77777777"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r>
      <w:tr w:rsidR="003A7D06" w:rsidRPr="00724F58" w14:paraId="0844B766"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408DD27" w14:textId="4F1A8138"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NH</w:t>
            </w:r>
            <w:r w:rsidRPr="00724F58">
              <w:rPr>
                <w:rFonts w:ascii="Arial" w:hAnsi="Arial" w:cs="Arial"/>
                <w:sz w:val="18"/>
                <w:szCs w:val="18"/>
                <w:vertAlign w:val="subscript"/>
                <w:lang w:val="fr-FR"/>
              </w:rPr>
              <w:t>3</w:t>
            </w:r>
            <w:r w:rsidRPr="00724F58">
              <w:rPr>
                <w:rFonts w:ascii="Arial" w:hAnsi="Arial" w:cs="Arial"/>
                <w:sz w:val="18"/>
                <w:szCs w:val="18"/>
                <w:lang w:val="fr-FR"/>
              </w:rPr>
              <w:t xml:space="preserve"> (ppmv)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18D94A" w14:textId="46DC2C1E"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US EPA CTM-027</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B54C798" w14:textId="07954E86"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50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E79F8A5" w14:textId="794ECDF6" w:rsidR="003A7D06" w:rsidRPr="00724F58" w:rsidRDefault="004C6675"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Prélèvements ponctuels</w:t>
            </w:r>
          </w:p>
        </w:tc>
      </w:tr>
      <w:tr w:rsidR="003A7D06" w:rsidRPr="00724F58" w14:paraId="7351C305"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2F05FA9" w14:textId="125342E4" w:rsidR="003A7D06" w:rsidRPr="00724F58" w:rsidRDefault="00071217"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Débit</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A92A6B7" w14:textId="3420A11A"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 xml:space="preserve">ISO 16911-1, US EPA, </w:t>
            </w:r>
            <w:r w:rsidR="00720844" w:rsidRPr="00724F58">
              <w:rPr>
                <w:rFonts w:ascii="Arial" w:eastAsia="Times New Roman" w:hAnsi="Arial" w:cs="Arial"/>
                <w:color w:val="000000" w:themeColor="text1"/>
                <w:kern w:val="24"/>
                <w:sz w:val="18"/>
                <w:szCs w:val="18"/>
                <w:lang w:val="fr-FR" w:eastAsia="en-ZA"/>
              </w:rPr>
              <w:t xml:space="preserve">Méthode </w:t>
            </w:r>
            <w:r w:rsidRPr="00724F58">
              <w:rPr>
                <w:rFonts w:ascii="Arial" w:hAnsi="Arial" w:cs="Arial"/>
                <w:sz w:val="18"/>
                <w:szCs w:val="18"/>
                <w:lang w:val="fr-FR"/>
              </w:rPr>
              <w:t>2</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712AFE5" w14:textId="77777777"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2F2AFDE" w14:textId="77777777"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r>
      <w:tr w:rsidR="003A7D06" w:rsidRPr="00724F58" w14:paraId="586C1DF5"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BC439D6" w14:textId="350355D3" w:rsidR="003A7D06" w:rsidRPr="00724F58" w:rsidRDefault="00071217"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Taux d’humidité</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1EB9199" w14:textId="0DACA918"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724F58">
              <w:rPr>
                <w:rFonts w:ascii="Arial" w:hAnsi="Arial" w:cs="Arial"/>
                <w:sz w:val="18"/>
                <w:szCs w:val="18"/>
                <w:lang w:val="fr-FR"/>
              </w:rPr>
              <w:t xml:space="preserve">EN 14790, US EPA, </w:t>
            </w:r>
            <w:r w:rsidR="00720844" w:rsidRPr="00724F58">
              <w:rPr>
                <w:rFonts w:ascii="Arial" w:eastAsia="Times New Roman" w:hAnsi="Arial" w:cs="Arial"/>
                <w:color w:val="000000" w:themeColor="text1"/>
                <w:kern w:val="24"/>
                <w:sz w:val="18"/>
                <w:szCs w:val="18"/>
                <w:lang w:val="fr-FR" w:eastAsia="en-ZA"/>
              </w:rPr>
              <w:t xml:space="preserve">Méthode </w:t>
            </w:r>
            <w:r w:rsidRPr="00724F58">
              <w:rPr>
                <w:rFonts w:ascii="Arial" w:hAnsi="Arial" w:cs="Arial"/>
                <w:sz w:val="18"/>
                <w:szCs w:val="18"/>
                <w:lang w:val="fr-FR"/>
              </w:rPr>
              <w:t>4</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53D5FAA" w14:textId="77777777"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8BE8BA" w14:textId="77777777" w:rsidR="003A7D06" w:rsidRPr="00724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r>
    </w:tbl>
    <w:p w14:paraId="1E5AE95B" w14:textId="2BA238EA" w:rsidR="003A7D06" w:rsidRPr="00724F58" w:rsidRDefault="003A7D06" w:rsidP="00754D3E">
      <w:pPr>
        <w:spacing w:line="360" w:lineRule="auto"/>
        <w:jc w:val="both"/>
        <w:rPr>
          <w:rFonts w:ascii="Arial" w:hAnsi="Arial" w:cs="Arial"/>
          <w:lang w:val="fr-FR"/>
        </w:rPr>
      </w:pPr>
    </w:p>
    <w:p w14:paraId="6C7FD9A3" w14:textId="5B6F6726" w:rsidR="00754D3E" w:rsidRPr="00724F58" w:rsidRDefault="009B7BDA" w:rsidP="00754D3E">
      <w:pPr>
        <w:spacing w:line="360" w:lineRule="auto"/>
        <w:jc w:val="both"/>
        <w:rPr>
          <w:rFonts w:ascii="Arial" w:hAnsi="Arial" w:cs="Arial"/>
          <w:b/>
          <w:lang w:val="fr-FR"/>
        </w:rPr>
      </w:pPr>
      <w:r w:rsidRPr="00724F58">
        <w:rPr>
          <w:rFonts w:ascii="Arial" w:hAnsi="Arial" w:cs="Arial"/>
          <w:b/>
          <w:lang w:val="fr-FR"/>
        </w:rPr>
        <w:t>6 Paramètres</w:t>
      </w:r>
      <w:r w:rsidR="001C0527" w:rsidRPr="00724F58">
        <w:rPr>
          <w:rFonts w:ascii="Arial" w:hAnsi="Arial" w:cs="Arial"/>
          <w:b/>
          <w:lang w:val="fr-FR"/>
        </w:rPr>
        <w:t xml:space="preserve"> acoustiques</w:t>
      </w:r>
    </w:p>
    <w:p w14:paraId="511242FF" w14:textId="75D87C00" w:rsidR="003A7D06" w:rsidRPr="00724F58" w:rsidRDefault="00AE4437" w:rsidP="00AE4437">
      <w:pPr>
        <w:spacing w:after="180"/>
        <w:jc w:val="both"/>
        <w:rPr>
          <w:rFonts w:ascii="Arial" w:hAnsi="Arial" w:cs="Arial"/>
          <w:lang w:val="fr-FR"/>
        </w:rPr>
      </w:pPr>
      <w:r w:rsidRPr="00724F58">
        <w:rPr>
          <w:rFonts w:ascii="Arial" w:hAnsi="Arial" w:cs="Arial"/>
          <w:lang w:val="fr-FR"/>
        </w:rPr>
        <w:t>Les essais doivent être réalisés</w:t>
      </w:r>
      <w:r w:rsidR="00D61C2C" w:rsidRPr="00724F58">
        <w:rPr>
          <w:rFonts w:ascii="Arial" w:hAnsi="Arial" w:cs="Arial"/>
          <w:lang w:val="fr-FR"/>
        </w:rPr>
        <w:t xml:space="preserve"> en conditions maîtrisées avec au moins un plan réfléchissant les sons sur ou à proximité de l’emplacement du </w:t>
      </w:r>
      <w:r w:rsidR="00505269">
        <w:rPr>
          <w:rFonts w:ascii="Arial" w:hAnsi="Arial" w:cs="Arial"/>
          <w:lang w:val="fr-FR"/>
        </w:rPr>
        <w:t>système d’assainissement autonome</w:t>
      </w:r>
      <w:r w:rsidR="003A7D06" w:rsidRPr="00724F58">
        <w:rPr>
          <w:rFonts w:ascii="Arial" w:hAnsi="Arial" w:cs="Arial"/>
          <w:lang w:val="fr-FR"/>
        </w:rPr>
        <w:t xml:space="preserve">. </w:t>
      </w:r>
      <w:r w:rsidR="00852D92" w:rsidRPr="00724F58">
        <w:rPr>
          <w:rFonts w:ascii="Arial" w:hAnsi="Arial" w:cs="Arial"/>
          <w:lang w:val="fr-FR"/>
        </w:rPr>
        <w:t>Il faut que</w:t>
      </w:r>
      <w:r w:rsidRPr="00724F58">
        <w:rPr>
          <w:rFonts w:ascii="Arial" w:hAnsi="Arial" w:cs="Arial"/>
          <w:lang w:val="fr-FR"/>
        </w:rPr>
        <w:t xml:space="preserve"> le </w:t>
      </w:r>
      <w:r w:rsidR="00505269">
        <w:rPr>
          <w:rFonts w:ascii="Arial" w:hAnsi="Arial" w:cs="Arial"/>
          <w:lang w:val="fr-FR"/>
        </w:rPr>
        <w:t>système d’assainissement autonome</w:t>
      </w:r>
      <w:r w:rsidRPr="00724F58">
        <w:rPr>
          <w:rFonts w:ascii="Arial" w:hAnsi="Arial" w:cs="Arial"/>
          <w:lang w:val="fr-FR"/>
        </w:rPr>
        <w:t xml:space="preserve"> soit convenablement isolé</w:t>
      </w:r>
      <w:r w:rsidR="00D61C2C" w:rsidRPr="00724F58">
        <w:rPr>
          <w:lang w:val="fr-FR"/>
        </w:rPr>
        <w:t xml:space="preserve"> </w:t>
      </w:r>
      <w:r w:rsidRPr="00724F58">
        <w:rPr>
          <w:rFonts w:ascii="Arial" w:hAnsi="Arial" w:cs="Arial"/>
          <w:lang w:val="fr-FR"/>
        </w:rPr>
        <w:t xml:space="preserve">et soumis à l’essai </w:t>
      </w:r>
      <w:r w:rsidRPr="00724F58">
        <w:rPr>
          <w:rFonts w:ascii="Arial" w:hAnsi="Arial" w:cs="Arial"/>
          <w:lang w:val="fr-FR"/>
        </w:rPr>
        <w:lastRenderedPageBreak/>
        <w:t>dans des</w:t>
      </w:r>
      <w:r w:rsidR="00D61C2C" w:rsidRPr="00724F58">
        <w:rPr>
          <w:rFonts w:ascii="Arial" w:hAnsi="Arial" w:cs="Arial"/>
          <w:lang w:val="fr-FR"/>
        </w:rPr>
        <w:t xml:space="preserve"> conditions acoustiques proches d’un champ acoustique libre</w:t>
      </w:r>
      <w:r w:rsidR="003A7D06" w:rsidRPr="00724F58">
        <w:rPr>
          <w:rFonts w:ascii="Arial" w:hAnsi="Arial" w:cs="Arial"/>
          <w:lang w:val="fr-FR"/>
        </w:rPr>
        <w:t xml:space="preserve">. </w:t>
      </w:r>
      <w:r w:rsidRPr="00724F58">
        <w:rPr>
          <w:rFonts w:ascii="Arial" w:hAnsi="Arial" w:cs="Arial"/>
          <w:lang w:val="fr-FR"/>
        </w:rPr>
        <w:t xml:space="preserve">Pour les systèmes d’assainissement </w:t>
      </w:r>
      <w:r w:rsidR="00505269">
        <w:rPr>
          <w:rFonts w:ascii="Arial" w:hAnsi="Arial" w:cs="Arial"/>
          <w:lang w:val="fr-FR"/>
        </w:rPr>
        <w:t>autonome</w:t>
      </w:r>
      <w:r w:rsidRPr="00724F58">
        <w:rPr>
          <w:rFonts w:ascii="Arial" w:hAnsi="Arial" w:cs="Arial"/>
          <w:lang w:val="fr-FR"/>
        </w:rPr>
        <w:t xml:space="preserve"> intégrant une superstructure, le bruit doit être mesuré à l’intérieur et à l’extérieur de la superstructure</w:t>
      </w:r>
      <w:r w:rsidR="003A7D06" w:rsidRPr="00724F58">
        <w:rPr>
          <w:rFonts w:ascii="Arial" w:hAnsi="Arial" w:cs="Arial"/>
          <w:lang w:val="fr-FR"/>
        </w:rPr>
        <w:t xml:space="preserve">. </w:t>
      </w:r>
      <w:r w:rsidRPr="00724F58">
        <w:rPr>
          <w:rFonts w:ascii="Arial" w:hAnsi="Arial" w:cs="Arial"/>
          <w:lang w:val="fr-FR"/>
        </w:rPr>
        <w:t xml:space="preserve">Pour les systèmes d’assainissement </w:t>
      </w:r>
      <w:r w:rsidR="00505269">
        <w:rPr>
          <w:rFonts w:ascii="Arial" w:hAnsi="Arial" w:cs="Arial"/>
          <w:lang w:val="fr-FR"/>
        </w:rPr>
        <w:t>autonome</w:t>
      </w:r>
      <w:r w:rsidRPr="00724F58">
        <w:rPr>
          <w:rFonts w:ascii="Arial" w:hAnsi="Arial" w:cs="Arial"/>
          <w:lang w:val="fr-FR"/>
        </w:rPr>
        <w:t xml:space="preserve"> qui n’intègrent pas de superstructure, le bruit doit être mesuré sans superstructure installée et uniquement aux points de mesure extérieurs</w:t>
      </w:r>
      <w:r w:rsidR="003A7D06" w:rsidRPr="00724F58">
        <w:rPr>
          <w:rFonts w:ascii="Arial" w:hAnsi="Arial" w:cs="Arial"/>
          <w:lang w:val="fr-FR"/>
        </w:rPr>
        <w:t xml:space="preserve">. </w:t>
      </w:r>
      <w:r w:rsidRPr="00724F58">
        <w:rPr>
          <w:rFonts w:ascii="Arial" w:hAnsi="Arial" w:cs="Arial"/>
          <w:lang w:val="fr-FR"/>
        </w:rPr>
        <w:t xml:space="preserve">Le niveau de bruit des systèmes d’assainissement </w:t>
      </w:r>
      <w:r w:rsidR="00505269">
        <w:rPr>
          <w:rFonts w:ascii="Arial" w:hAnsi="Arial" w:cs="Arial"/>
          <w:lang w:val="fr-FR"/>
        </w:rPr>
        <w:t>autonome</w:t>
      </w:r>
      <w:r w:rsidRPr="00724F58">
        <w:rPr>
          <w:rFonts w:ascii="Arial" w:hAnsi="Arial" w:cs="Arial"/>
          <w:lang w:val="fr-FR"/>
        </w:rPr>
        <w:t xml:space="preserve"> doit être soumis à essai dans des conditions qui sont </w:t>
      </w:r>
      <w:r w:rsidR="009B7BDA" w:rsidRPr="00724F58">
        <w:rPr>
          <w:rFonts w:ascii="Arial" w:hAnsi="Arial" w:cs="Arial"/>
          <w:lang w:val="fr-FR"/>
        </w:rPr>
        <w:t>reproductibles et</w:t>
      </w:r>
      <w:r w:rsidRPr="00724F58">
        <w:rPr>
          <w:rFonts w:ascii="Arial" w:hAnsi="Arial" w:cs="Arial"/>
          <w:lang w:val="fr-FR"/>
        </w:rPr>
        <w:t xml:space="preserve"> représentatives des opérations les plus bruyantes impliquées dans une utilisation typique</w:t>
      </w:r>
      <w:r w:rsidR="003A7D06" w:rsidRPr="00724F58">
        <w:rPr>
          <w:rFonts w:ascii="Arial" w:hAnsi="Arial" w:cs="Arial"/>
          <w:lang w:val="fr-FR"/>
        </w:rPr>
        <w:t xml:space="preserve">. </w:t>
      </w:r>
      <w:r w:rsidR="00193F25" w:rsidRPr="00724F58">
        <w:rPr>
          <w:rFonts w:ascii="Arial" w:hAnsi="Arial" w:cs="Arial"/>
          <w:lang w:val="fr-FR"/>
        </w:rPr>
        <w:t>Le point de mesure à l’intérieur de la superstructure doit être centré au-dessus de l’interface amont à une hauteur de 1,2 m</w:t>
      </w:r>
      <w:r w:rsidR="003A7D06" w:rsidRPr="00724F58">
        <w:rPr>
          <w:rFonts w:ascii="Arial" w:hAnsi="Arial" w:cs="Arial"/>
          <w:lang w:val="fr-FR"/>
        </w:rPr>
        <w:t xml:space="preserve">. </w:t>
      </w:r>
      <w:r w:rsidR="00193F25" w:rsidRPr="00724F58">
        <w:rPr>
          <w:rFonts w:ascii="Arial" w:hAnsi="Arial" w:cs="Arial"/>
          <w:lang w:val="fr-FR"/>
        </w:rPr>
        <w:t xml:space="preserve">Dans le cas d’une unité d’essai à l’extérieur, les points de mesure spécifiques sont indiqués </w:t>
      </w:r>
      <w:r w:rsidR="008F5168" w:rsidRPr="00724F58">
        <w:rPr>
          <w:rFonts w:ascii="Arial" w:hAnsi="Arial" w:cs="Arial"/>
          <w:lang w:val="fr-FR"/>
        </w:rPr>
        <w:t>à la</w:t>
      </w:r>
      <w:r w:rsidR="00193F25" w:rsidRPr="00724F58">
        <w:rPr>
          <w:rFonts w:ascii="Arial" w:hAnsi="Arial" w:cs="Arial"/>
          <w:lang w:val="fr-FR"/>
        </w:rPr>
        <w:t xml:space="preserve"> </w:t>
      </w:r>
      <w:r w:rsidR="00F15874" w:rsidRPr="00724F58">
        <w:rPr>
          <w:rFonts w:ascii="Arial" w:hAnsi="Arial" w:cs="Arial"/>
          <w:lang w:val="fr-FR"/>
        </w:rPr>
        <w:fldChar w:fldCharType="begin"/>
      </w:r>
      <w:r w:rsidR="00F15874" w:rsidRPr="00724F58">
        <w:rPr>
          <w:rFonts w:ascii="Arial" w:hAnsi="Arial" w:cs="Arial"/>
          <w:lang w:val="fr-FR"/>
        </w:rPr>
        <w:instrText xml:space="preserve"> REF _Ref31607158 \h </w:instrText>
      </w:r>
      <w:r w:rsidR="00BD0F4A" w:rsidRPr="00724F58">
        <w:rPr>
          <w:rFonts w:ascii="Arial" w:hAnsi="Arial" w:cs="Arial"/>
          <w:lang w:val="fr-FR"/>
        </w:rPr>
        <w:instrText xml:space="preserve"> \* MERGEFORMAT </w:instrText>
      </w:r>
      <w:r w:rsidR="00F15874" w:rsidRPr="00724F58">
        <w:rPr>
          <w:rFonts w:ascii="Arial" w:hAnsi="Arial" w:cs="Arial"/>
          <w:lang w:val="fr-FR"/>
        </w:rPr>
      </w:r>
      <w:r w:rsidR="00F15874" w:rsidRPr="00724F58">
        <w:rPr>
          <w:rFonts w:ascii="Arial" w:hAnsi="Arial" w:cs="Arial"/>
          <w:lang w:val="fr-FR"/>
        </w:rPr>
        <w:fldChar w:fldCharType="separate"/>
      </w:r>
      <w:r w:rsidR="00484F0A" w:rsidRPr="00484F0A">
        <w:rPr>
          <w:rFonts w:ascii="Arial" w:hAnsi="Arial" w:cs="Arial"/>
          <w:lang w:val="fr-FR"/>
        </w:rPr>
        <w:t>Figure 17</w:t>
      </w:r>
      <w:r w:rsidR="00F15874" w:rsidRPr="00724F58">
        <w:rPr>
          <w:rFonts w:ascii="Arial" w:hAnsi="Arial" w:cs="Arial"/>
          <w:lang w:val="fr-FR"/>
        </w:rPr>
        <w:fldChar w:fldCharType="end"/>
      </w:r>
      <w:r w:rsidR="00F15874" w:rsidRPr="00724F58">
        <w:rPr>
          <w:rFonts w:ascii="Arial" w:hAnsi="Arial" w:cs="Arial"/>
          <w:lang w:val="fr-FR"/>
        </w:rPr>
        <w:t xml:space="preserve">. </w:t>
      </w:r>
    </w:p>
    <w:p w14:paraId="3B019C53" w14:textId="398AE94C" w:rsidR="00F15874" w:rsidRPr="00724F58" w:rsidRDefault="00716F8D" w:rsidP="00F15874">
      <w:pPr>
        <w:spacing w:line="360" w:lineRule="auto"/>
        <w:jc w:val="center"/>
        <w:rPr>
          <w:rFonts w:ascii="Arial" w:hAnsi="Arial" w:cs="Arial"/>
          <w:lang w:val="fr-FR"/>
        </w:rPr>
      </w:pPr>
      <w:r w:rsidRPr="00724F58">
        <w:rPr>
          <w:noProof/>
          <w:lang w:val="fr-FR" w:eastAsia="en-ZA"/>
        </w:rPr>
        <w:drawing>
          <wp:inline distT="0" distB="0" distL="0" distR="0" wp14:anchorId="2124CB73" wp14:editId="1B9DAF28">
            <wp:extent cx="4738370" cy="375348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39990" cy="3833983"/>
                    </a:xfrm>
                    <a:prstGeom prst="rect">
                      <a:avLst/>
                    </a:prstGeom>
                    <a:noFill/>
                  </pic:spPr>
                </pic:pic>
              </a:graphicData>
            </a:graphic>
          </wp:inline>
        </w:drawing>
      </w:r>
    </w:p>
    <w:p w14:paraId="7FD73E2F" w14:textId="2FA0612E" w:rsidR="00F15874" w:rsidRPr="00724F58" w:rsidRDefault="00031783" w:rsidP="00F15874">
      <w:pPr>
        <w:pStyle w:val="Caption"/>
        <w:rPr>
          <w:rFonts w:ascii="Arial" w:hAnsi="Arial" w:cs="Arial"/>
          <w:b/>
          <w:i w:val="0"/>
          <w:iCs w:val="0"/>
          <w:color w:val="auto"/>
          <w:lang w:val="fr-FR"/>
        </w:rPr>
      </w:pPr>
      <w:bookmarkStart w:id="154" w:name="_Ref31607158"/>
      <w:bookmarkStart w:id="155" w:name="_Ref31607153"/>
      <w:r w:rsidRPr="00724F58">
        <w:rPr>
          <w:rFonts w:ascii="Arial" w:hAnsi="Arial" w:cs="Arial"/>
          <w:b/>
          <w:i w:val="0"/>
          <w:iCs w:val="0"/>
          <w:color w:val="auto"/>
          <w:lang w:val="fr-FR"/>
        </w:rPr>
        <w:t>Figure</w:t>
      </w:r>
      <w:r w:rsidR="00F15874" w:rsidRPr="00724F58">
        <w:rPr>
          <w:rFonts w:ascii="Arial" w:hAnsi="Arial" w:cs="Arial"/>
          <w:b/>
          <w:i w:val="0"/>
          <w:iCs w:val="0"/>
          <w:color w:val="auto"/>
          <w:lang w:val="fr-FR"/>
        </w:rPr>
        <w:t xml:space="preserve"> </w:t>
      </w:r>
      <w:r w:rsidR="00F15874" w:rsidRPr="00724F58">
        <w:rPr>
          <w:rFonts w:ascii="Arial" w:hAnsi="Arial" w:cs="Arial"/>
          <w:b/>
          <w:i w:val="0"/>
          <w:iCs w:val="0"/>
          <w:color w:val="auto"/>
          <w:lang w:val="fr-FR"/>
        </w:rPr>
        <w:fldChar w:fldCharType="begin"/>
      </w:r>
      <w:r w:rsidR="00F15874" w:rsidRPr="00724F58">
        <w:rPr>
          <w:rFonts w:ascii="Arial" w:hAnsi="Arial" w:cs="Arial"/>
          <w:b/>
          <w:i w:val="0"/>
          <w:iCs w:val="0"/>
          <w:color w:val="auto"/>
          <w:lang w:val="fr-FR"/>
        </w:rPr>
        <w:instrText xml:space="preserve"> SEQ Figure \* ARABIC </w:instrText>
      </w:r>
      <w:r w:rsidR="00F15874" w:rsidRPr="00724F58">
        <w:rPr>
          <w:rFonts w:ascii="Arial" w:hAnsi="Arial" w:cs="Arial"/>
          <w:b/>
          <w:i w:val="0"/>
          <w:iCs w:val="0"/>
          <w:color w:val="auto"/>
          <w:lang w:val="fr-FR"/>
        </w:rPr>
        <w:fldChar w:fldCharType="separate"/>
      </w:r>
      <w:r w:rsidR="00484F0A">
        <w:rPr>
          <w:rFonts w:ascii="Arial" w:hAnsi="Arial" w:cs="Arial"/>
          <w:b/>
          <w:i w:val="0"/>
          <w:iCs w:val="0"/>
          <w:noProof/>
          <w:color w:val="auto"/>
          <w:lang w:val="fr-FR"/>
        </w:rPr>
        <w:t>17</w:t>
      </w:r>
      <w:r w:rsidR="00F15874" w:rsidRPr="00724F58">
        <w:rPr>
          <w:rFonts w:ascii="Arial" w:hAnsi="Arial" w:cs="Arial"/>
          <w:b/>
          <w:i w:val="0"/>
          <w:iCs w:val="0"/>
          <w:color w:val="auto"/>
          <w:lang w:val="fr-FR"/>
        </w:rPr>
        <w:fldChar w:fldCharType="end"/>
      </w:r>
      <w:bookmarkEnd w:id="154"/>
      <w:r w:rsidR="00F15874" w:rsidRPr="00724F58">
        <w:rPr>
          <w:rFonts w:ascii="Arial" w:hAnsi="Arial" w:cs="Arial"/>
          <w:b/>
          <w:i w:val="0"/>
          <w:iCs w:val="0"/>
          <w:color w:val="auto"/>
          <w:lang w:val="fr-FR"/>
        </w:rPr>
        <w:t xml:space="preserve">. </w:t>
      </w:r>
      <w:r w:rsidR="00193F25" w:rsidRPr="00724F58">
        <w:rPr>
          <w:rFonts w:ascii="Arial" w:hAnsi="Arial" w:cs="Arial"/>
          <w:b/>
          <w:i w:val="0"/>
          <w:iCs w:val="0"/>
          <w:color w:val="auto"/>
          <w:lang w:val="fr-FR"/>
        </w:rPr>
        <w:t>Mesures ac</w:t>
      </w:r>
      <w:r w:rsidR="00F15874" w:rsidRPr="00724F58">
        <w:rPr>
          <w:rFonts w:ascii="Arial" w:hAnsi="Arial" w:cs="Arial"/>
          <w:b/>
          <w:i w:val="0"/>
          <w:iCs w:val="0"/>
          <w:color w:val="auto"/>
          <w:lang w:val="fr-FR"/>
        </w:rPr>
        <w:t>ousti</w:t>
      </w:r>
      <w:r w:rsidR="00193F25" w:rsidRPr="00724F58">
        <w:rPr>
          <w:rFonts w:ascii="Arial" w:hAnsi="Arial" w:cs="Arial"/>
          <w:b/>
          <w:i w:val="0"/>
          <w:iCs w:val="0"/>
          <w:color w:val="auto"/>
          <w:lang w:val="fr-FR"/>
        </w:rPr>
        <w:t>que</w:t>
      </w:r>
      <w:r w:rsidR="00F15874" w:rsidRPr="00724F58">
        <w:rPr>
          <w:rFonts w:ascii="Arial" w:hAnsi="Arial" w:cs="Arial"/>
          <w:b/>
          <w:i w:val="0"/>
          <w:iCs w:val="0"/>
          <w:color w:val="auto"/>
          <w:lang w:val="fr-FR"/>
        </w:rPr>
        <w:t xml:space="preserve">s </w:t>
      </w:r>
      <w:bookmarkEnd w:id="155"/>
    </w:p>
    <w:p w14:paraId="4A56A9A1" w14:textId="77777777" w:rsidR="00BD0F4A" w:rsidRPr="00724F58" w:rsidRDefault="00BD0F4A" w:rsidP="00BD0F4A">
      <w:pPr>
        <w:spacing w:after="0"/>
        <w:rPr>
          <w:lang w:val="fr-FR"/>
        </w:rPr>
      </w:pPr>
    </w:p>
    <w:p w14:paraId="503360AF" w14:textId="3EF9BA8D" w:rsidR="00754D3E" w:rsidRPr="00724F58" w:rsidRDefault="009B7BDA" w:rsidP="00754D3E">
      <w:pPr>
        <w:spacing w:line="360" w:lineRule="auto"/>
        <w:jc w:val="both"/>
        <w:rPr>
          <w:rFonts w:ascii="Arial" w:hAnsi="Arial" w:cs="Arial"/>
          <w:b/>
          <w:lang w:val="fr-FR"/>
        </w:rPr>
      </w:pPr>
      <w:r w:rsidRPr="00724F58">
        <w:rPr>
          <w:rFonts w:ascii="Arial" w:hAnsi="Arial" w:cs="Arial"/>
          <w:b/>
          <w:lang w:val="fr-FR"/>
        </w:rPr>
        <w:t>7 Exigences</w:t>
      </w:r>
      <w:r w:rsidR="00193F25" w:rsidRPr="00724F58">
        <w:rPr>
          <w:rFonts w:ascii="Arial" w:hAnsi="Arial" w:cs="Arial"/>
          <w:b/>
          <w:lang w:val="fr-FR"/>
        </w:rPr>
        <w:t xml:space="preserve"> relatives aux émissions d’odeurs</w:t>
      </w:r>
      <w:r w:rsidR="00754D3E" w:rsidRPr="00724F58">
        <w:rPr>
          <w:rFonts w:ascii="Arial" w:hAnsi="Arial" w:cs="Arial"/>
          <w:b/>
          <w:lang w:val="fr-FR"/>
        </w:rPr>
        <w:t xml:space="preserve"> </w:t>
      </w:r>
    </w:p>
    <w:p w14:paraId="2F775BC3" w14:textId="4899CB68" w:rsidR="009D2AAB" w:rsidRPr="00724F58" w:rsidRDefault="00CE7B20" w:rsidP="003A7D06">
      <w:pPr>
        <w:spacing w:line="360" w:lineRule="auto"/>
        <w:jc w:val="both"/>
        <w:rPr>
          <w:rFonts w:ascii="Arial" w:hAnsi="Arial" w:cs="Arial"/>
          <w:lang w:val="fr-FR"/>
        </w:rPr>
      </w:pPr>
      <w:r w:rsidRPr="00724F58">
        <w:rPr>
          <w:rFonts w:ascii="Arial" w:hAnsi="Arial" w:cs="Arial"/>
          <w:lang w:val="fr-FR"/>
        </w:rPr>
        <w:t xml:space="preserve">Les systèmes d’assainissement n’intégrant aucune superstructure dans le produit manufacturé doivent être soumis à essai avec une superstructure </w:t>
      </w:r>
      <w:r w:rsidR="00720844" w:rsidRPr="00724F58">
        <w:rPr>
          <w:rFonts w:ascii="Arial" w:hAnsi="Arial" w:cs="Arial"/>
          <w:lang w:val="fr-FR"/>
        </w:rPr>
        <w:t xml:space="preserve">qui </w:t>
      </w:r>
      <w:r w:rsidRPr="00724F58">
        <w:rPr>
          <w:rFonts w:ascii="Arial" w:hAnsi="Arial" w:cs="Arial"/>
          <w:lang w:val="fr-FR"/>
        </w:rPr>
        <w:t>satisfait aux exigences</w:t>
      </w:r>
      <w:r w:rsidR="003A7D06" w:rsidRPr="00724F58">
        <w:rPr>
          <w:rFonts w:ascii="Arial" w:hAnsi="Arial" w:cs="Arial"/>
          <w:lang w:val="fr-FR"/>
        </w:rPr>
        <w:t xml:space="preserve">. </w:t>
      </w:r>
      <w:r w:rsidRPr="00724F58">
        <w:rPr>
          <w:lang w:val="fr-FR"/>
        </w:rPr>
        <w:t>L</w:t>
      </w:r>
      <w:r w:rsidRPr="00724F58">
        <w:rPr>
          <w:rFonts w:ascii="Arial" w:hAnsi="Arial" w:cs="Arial"/>
          <w:lang w:val="fr-FR"/>
        </w:rPr>
        <w:t>es systèmes d’assainissement de classes 1, 2 et 3 doivent satisfaire aux exigences spécifiées</w:t>
      </w:r>
      <w:r w:rsidRPr="00724F58">
        <w:rPr>
          <w:lang w:val="fr-FR"/>
        </w:rPr>
        <w:t xml:space="preserve"> </w:t>
      </w:r>
      <w:r w:rsidRPr="00724F58">
        <w:rPr>
          <w:rFonts w:ascii="Arial" w:hAnsi="Arial" w:cs="Arial"/>
          <w:lang w:val="fr-FR"/>
        </w:rPr>
        <w:t>au</w:t>
      </w:r>
      <w:r w:rsidR="003A7D06" w:rsidRPr="00724F58">
        <w:rPr>
          <w:rFonts w:ascii="Arial" w:hAnsi="Arial" w:cs="Arial"/>
          <w:lang w:val="fr-FR"/>
        </w:rPr>
        <w:t xml:space="preserve"> </w:t>
      </w:r>
      <w:r w:rsidR="00AD1C59" w:rsidRPr="00724F58">
        <w:rPr>
          <w:rFonts w:ascii="Arial" w:hAnsi="Arial" w:cs="Arial"/>
          <w:lang w:val="fr-FR"/>
        </w:rPr>
        <w:t>Figure</w:t>
      </w:r>
      <w:r w:rsidR="009444CA" w:rsidRPr="00724F58">
        <w:rPr>
          <w:rFonts w:ascii="Arial" w:hAnsi="Arial" w:cs="Arial"/>
          <w:lang w:val="fr-FR"/>
        </w:rPr>
        <w:t xml:space="preserve"> 7</w:t>
      </w:r>
      <w:r w:rsidR="003A7D06" w:rsidRPr="00724F58">
        <w:rPr>
          <w:rFonts w:ascii="Arial" w:hAnsi="Arial" w:cs="Arial"/>
          <w:lang w:val="fr-FR"/>
        </w:rPr>
        <w:t xml:space="preserve"> </w:t>
      </w:r>
      <w:r w:rsidRPr="00724F58">
        <w:rPr>
          <w:rFonts w:ascii="Arial" w:hAnsi="Arial" w:cs="Arial"/>
          <w:lang w:val="fr-FR"/>
        </w:rPr>
        <w:t>relatif aux SAA intégrant une</w:t>
      </w:r>
      <w:r w:rsidR="009D2AAB" w:rsidRPr="00724F58">
        <w:rPr>
          <w:rFonts w:ascii="Arial" w:hAnsi="Arial" w:cs="Arial"/>
          <w:lang w:val="fr-FR"/>
        </w:rPr>
        <w:t xml:space="preserve"> superstructure</w:t>
      </w:r>
      <w:r w:rsidR="00405205" w:rsidRPr="00724F58">
        <w:rPr>
          <w:rFonts w:ascii="Arial" w:hAnsi="Arial" w:cs="Arial"/>
          <w:lang w:val="fr-FR"/>
        </w:rPr>
        <w:t>.</w:t>
      </w:r>
      <w:r w:rsidR="003A7D06" w:rsidRPr="00724F58">
        <w:rPr>
          <w:rFonts w:ascii="Arial" w:hAnsi="Arial" w:cs="Arial"/>
          <w:lang w:val="fr-FR"/>
        </w:rPr>
        <w:t xml:space="preserve"> </w:t>
      </w:r>
    </w:p>
    <w:p w14:paraId="392994DA" w14:textId="77777777" w:rsidR="000D74F6" w:rsidRPr="00724F58" w:rsidRDefault="000D74F6" w:rsidP="003A7D06">
      <w:pPr>
        <w:pStyle w:val="Caption"/>
        <w:rPr>
          <w:rFonts w:ascii="Arial" w:hAnsi="Arial" w:cs="Arial"/>
          <w:b/>
          <w:i w:val="0"/>
          <w:color w:val="auto"/>
          <w:lang w:val="fr-FR"/>
        </w:rPr>
      </w:pPr>
      <w:bookmarkStart w:id="156" w:name="_Toc31383220"/>
    </w:p>
    <w:p w14:paraId="0B404178" w14:textId="77777777" w:rsidR="000D74F6" w:rsidRPr="00724F58" w:rsidRDefault="000D74F6" w:rsidP="003A7D06">
      <w:pPr>
        <w:pStyle w:val="Caption"/>
        <w:rPr>
          <w:rFonts w:ascii="Arial" w:hAnsi="Arial" w:cs="Arial"/>
          <w:b/>
          <w:i w:val="0"/>
          <w:color w:val="auto"/>
          <w:lang w:val="fr-FR"/>
        </w:rPr>
      </w:pPr>
    </w:p>
    <w:p w14:paraId="3B1C5D01" w14:textId="77777777" w:rsidR="000D74F6" w:rsidRPr="00724F58" w:rsidRDefault="000D74F6" w:rsidP="003A7D06">
      <w:pPr>
        <w:pStyle w:val="Caption"/>
        <w:rPr>
          <w:rFonts w:ascii="Arial" w:hAnsi="Arial" w:cs="Arial"/>
          <w:b/>
          <w:i w:val="0"/>
          <w:color w:val="auto"/>
          <w:lang w:val="fr-FR"/>
        </w:rPr>
      </w:pPr>
    </w:p>
    <w:p w14:paraId="4A28C2FC" w14:textId="77777777" w:rsidR="000D74F6" w:rsidRPr="00724F58" w:rsidRDefault="000D74F6" w:rsidP="003A7D06">
      <w:pPr>
        <w:pStyle w:val="Caption"/>
        <w:rPr>
          <w:rFonts w:ascii="Arial" w:hAnsi="Arial" w:cs="Arial"/>
          <w:b/>
          <w:i w:val="0"/>
          <w:color w:val="auto"/>
          <w:lang w:val="fr-FR"/>
        </w:rPr>
      </w:pPr>
    </w:p>
    <w:p w14:paraId="18CD0C4D" w14:textId="77777777" w:rsidR="000D74F6" w:rsidRPr="00724F58" w:rsidRDefault="000D74F6" w:rsidP="003A7D06">
      <w:pPr>
        <w:pStyle w:val="Caption"/>
        <w:rPr>
          <w:rFonts w:ascii="Arial" w:hAnsi="Arial" w:cs="Arial"/>
          <w:b/>
          <w:i w:val="0"/>
          <w:color w:val="auto"/>
          <w:lang w:val="fr-FR"/>
        </w:rPr>
      </w:pPr>
    </w:p>
    <w:p w14:paraId="04A6BBA4" w14:textId="075A1B77" w:rsidR="003A7D06" w:rsidRPr="00724F58" w:rsidRDefault="00AD1C59" w:rsidP="003A7D06">
      <w:pPr>
        <w:pStyle w:val="Caption"/>
        <w:rPr>
          <w:rFonts w:ascii="Arial" w:hAnsi="Arial" w:cs="Arial"/>
          <w:b/>
          <w:i w:val="0"/>
          <w:color w:val="auto"/>
          <w:lang w:val="fr-FR"/>
        </w:rPr>
      </w:pPr>
      <w:r w:rsidRPr="00724F58">
        <w:rPr>
          <w:rFonts w:ascii="Arial" w:hAnsi="Arial" w:cs="Arial"/>
          <w:b/>
          <w:i w:val="0"/>
          <w:color w:val="auto"/>
          <w:lang w:val="fr-FR"/>
        </w:rPr>
        <w:lastRenderedPageBreak/>
        <w:t>Figure</w:t>
      </w:r>
      <w:r w:rsidR="003A7D06" w:rsidRPr="00724F58">
        <w:rPr>
          <w:rFonts w:ascii="Arial" w:hAnsi="Arial" w:cs="Arial"/>
          <w:b/>
          <w:i w:val="0"/>
          <w:color w:val="auto"/>
          <w:lang w:val="fr-FR"/>
        </w:rPr>
        <w:t xml:space="preserve"> </w:t>
      </w:r>
      <w:r w:rsidR="003A75AE" w:rsidRPr="00724F58">
        <w:rPr>
          <w:rFonts w:ascii="Arial" w:hAnsi="Arial" w:cs="Arial"/>
          <w:b/>
          <w:i w:val="0"/>
          <w:color w:val="auto"/>
          <w:lang w:val="fr-FR"/>
        </w:rPr>
        <w:fldChar w:fldCharType="begin"/>
      </w:r>
      <w:r w:rsidR="003A75AE" w:rsidRPr="00724F58">
        <w:rPr>
          <w:rFonts w:ascii="Arial" w:hAnsi="Arial" w:cs="Arial"/>
          <w:b/>
          <w:i w:val="0"/>
          <w:color w:val="auto"/>
          <w:lang w:val="fr-FR"/>
        </w:rPr>
        <w:instrText xml:space="preserve"> SEQ Table \* ARABIC </w:instrText>
      </w:r>
      <w:r w:rsidR="003A75AE" w:rsidRPr="00724F58">
        <w:rPr>
          <w:rFonts w:ascii="Arial" w:hAnsi="Arial" w:cs="Arial"/>
          <w:b/>
          <w:i w:val="0"/>
          <w:color w:val="auto"/>
          <w:lang w:val="fr-FR"/>
        </w:rPr>
        <w:fldChar w:fldCharType="separate"/>
      </w:r>
      <w:r w:rsidR="00484F0A">
        <w:rPr>
          <w:rFonts w:ascii="Arial" w:hAnsi="Arial" w:cs="Arial"/>
          <w:b/>
          <w:i w:val="0"/>
          <w:noProof/>
          <w:color w:val="auto"/>
          <w:lang w:val="fr-FR"/>
        </w:rPr>
        <w:t>7</w:t>
      </w:r>
      <w:r w:rsidR="003A75AE" w:rsidRPr="00724F58">
        <w:rPr>
          <w:rFonts w:ascii="Arial" w:hAnsi="Arial" w:cs="Arial"/>
          <w:b/>
          <w:i w:val="0"/>
          <w:color w:val="auto"/>
          <w:lang w:val="fr-FR"/>
        </w:rPr>
        <w:fldChar w:fldCharType="end"/>
      </w:r>
      <w:r w:rsidR="00CE7B20" w:rsidRPr="00724F58">
        <w:rPr>
          <w:rFonts w:ascii="Arial" w:hAnsi="Arial" w:cs="Arial"/>
          <w:b/>
          <w:i w:val="0"/>
          <w:color w:val="auto"/>
          <w:lang w:val="fr-FR"/>
        </w:rPr>
        <w:t xml:space="preserve"> </w:t>
      </w:r>
      <w:r w:rsidR="003A7D06" w:rsidRPr="00724F58">
        <w:rPr>
          <w:rFonts w:ascii="Arial" w:hAnsi="Arial" w:cs="Arial"/>
          <w:b/>
          <w:i w:val="0"/>
          <w:color w:val="auto"/>
          <w:lang w:val="fr-FR"/>
        </w:rPr>
        <w:t xml:space="preserve">: </w:t>
      </w:r>
      <w:r w:rsidR="00CE7B20" w:rsidRPr="00724F58">
        <w:rPr>
          <w:rFonts w:ascii="Arial" w:hAnsi="Arial" w:cs="Arial"/>
          <w:b/>
          <w:i w:val="0"/>
          <w:color w:val="auto"/>
          <w:lang w:val="fr-FR"/>
        </w:rPr>
        <w:t>Exigences relatives aux émissions d’odeur</w:t>
      </w:r>
      <w:r w:rsidR="009444CA" w:rsidRPr="00724F58">
        <w:rPr>
          <w:rFonts w:ascii="Arial" w:hAnsi="Arial" w:cs="Arial"/>
          <w:b/>
          <w:i w:val="0"/>
          <w:color w:val="auto"/>
          <w:lang w:val="fr-FR"/>
        </w:rPr>
        <w:t xml:space="preserve">s </w:t>
      </w:r>
      <w:r w:rsidR="009444CA" w:rsidRPr="00724F58">
        <w:rPr>
          <w:rFonts w:ascii="Arial" w:hAnsi="Arial" w:cs="Arial"/>
          <w:lang w:val="fr-FR"/>
        </w:rPr>
        <w:t>(</w:t>
      </w:r>
      <w:r w:rsidR="009444CA" w:rsidRPr="00724F58">
        <w:rPr>
          <w:rFonts w:ascii="Arial" w:hAnsi="Arial" w:cs="Arial"/>
          <w:color w:val="211D1E"/>
          <w:lang w:val="fr-FR"/>
        </w:rPr>
        <w:t>ISO, 2018)</w:t>
      </w:r>
      <w:r w:rsidR="009444CA" w:rsidRPr="00724F58">
        <w:rPr>
          <w:rFonts w:ascii="Arial" w:hAnsi="Arial" w:cs="Arial"/>
          <w:lang w:val="fr-FR"/>
        </w:rPr>
        <w:t>.</w:t>
      </w:r>
      <w:bookmarkEnd w:id="156"/>
    </w:p>
    <w:tbl>
      <w:tblPr>
        <w:tblW w:w="8947" w:type="dxa"/>
        <w:tblInd w:w="-10" w:type="dxa"/>
        <w:tblCellMar>
          <w:left w:w="0" w:type="dxa"/>
          <w:right w:w="0" w:type="dxa"/>
        </w:tblCellMar>
        <w:tblLook w:val="0420" w:firstRow="1" w:lastRow="0" w:firstColumn="0" w:lastColumn="0" w:noHBand="0" w:noVBand="1"/>
      </w:tblPr>
      <w:tblGrid>
        <w:gridCol w:w="3072"/>
        <w:gridCol w:w="2938"/>
        <w:gridCol w:w="2937"/>
      </w:tblGrid>
      <w:tr w:rsidR="003A7D06" w:rsidRPr="00724F58" w14:paraId="59867C51"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E104D86" w14:textId="77777777" w:rsidR="003A7D06" w:rsidRPr="00724F58" w:rsidRDefault="003A7D06" w:rsidP="003A7D06">
            <w:pPr>
              <w:spacing w:after="0" w:line="240" w:lineRule="auto"/>
              <w:rPr>
                <w:rFonts w:ascii="Arial" w:eastAsia="Times New Roman" w:hAnsi="Arial" w:cs="Arial"/>
                <w:sz w:val="20"/>
                <w:szCs w:val="20"/>
                <w:lang w:val="fr-FR" w:eastAsia="en-ZA"/>
              </w:rPr>
            </w:pPr>
          </w:p>
        </w:tc>
        <w:tc>
          <w:tcPr>
            <w:tcW w:w="293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27B0E7C" w14:textId="68735918" w:rsidR="003A7D06" w:rsidRPr="00724F58" w:rsidRDefault="00CE7B20" w:rsidP="00CE7B20">
            <w:pPr>
              <w:pStyle w:val="Tabletext10"/>
              <w:spacing w:line="210" w:lineRule="atLeast"/>
              <w:jc w:val="center"/>
              <w:rPr>
                <w:rFonts w:ascii="Arial" w:hAnsi="Arial" w:cs="Arial"/>
                <w:b/>
                <w:lang w:val="fr-FR"/>
              </w:rPr>
            </w:pPr>
            <w:r w:rsidRPr="00724F58">
              <w:rPr>
                <w:rFonts w:ascii="Arial" w:hAnsi="Arial" w:cs="Arial"/>
                <w:b/>
                <w:lang w:val="fr-FR"/>
              </w:rPr>
              <w:t>Pourcentage maximal d’observations signalées comme « désagréables »</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5E767D0" w14:textId="3E1BF86E" w:rsidR="003A7D06" w:rsidRPr="00724F58" w:rsidRDefault="00CE7B20" w:rsidP="00CE7B20">
            <w:pPr>
              <w:pStyle w:val="Tabletext10"/>
              <w:spacing w:line="210" w:lineRule="atLeast"/>
              <w:jc w:val="center"/>
              <w:rPr>
                <w:rFonts w:ascii="Arial" w:hAnsi="Arial" w:cs="Arial"/>
                <w:b/>
                <w:lang w:val="fr-FR"/>
              </w:rPr>
            </w:pPr>
            <w:r w:rsidRPr="00724F58">
              <w:rPr>
                <w:rFonts w:ascii="Arial" w:hAnsi="Arial" w:cs="Arial"/>
                <w:b/>
                <w:lang w:val="fr-FR"/>
              </w:rPr>
              <w:t>Pourcentage maximal d’observations signalées comme « inacceptables »</w:t>
            </w:r>
          </w:p>
        </w:tc>
      </w:tr>
      <w:tr w:rsidR="003A7D06" w:rsidRPr="00724F58" w14:paraId="491975B5"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5C1388" w14:textId="1859CC19" w:rsidR="003A7D06" w:rsidRPr="00724F58" w:rsidRDefault="00BE7EFE" w:rsidP="00BE7EFE">
            <w:pPr>
              <w:spacing w:after="0" w:line="240" w:lineRule="auto"/>
              <w:rPr>
                <w:rFonts w:ascii="Arial" w:eastAsia="Times New Roman" w:hAnsi="Arial" w:cs="Arial"/>
                <w:sz w:val="20"/>
                <w:szCs w:val="20"/>
                <w:lang w:val="fr-FR" w:eastAsia="en-ZA"/>
              </w:rPr>
            </w:pPr>
            <w:r w:rsidRPr="00724F58">
              <w:rPr>
                <w:rFonts w:ascii="Arial" w:hAnsi="Arial" w:cs="Arial"/>
                <w:sz w:val="20"/>
                <w:szCs w:val="20"/>
                <w:lang w:val="fr-FR"/>
              </w:rPr>
              <w:t>Journée avec une odeur normale</w:t>
            </w:r>
            <w:r w:rsidRPr="00724F58">
              <w:rPr>
                <w:rFonts w:ascii="Arial" w:eastAsia="Times New Roman" w:hAnsi="Arial" w:cs="Arial"/>
                <w:color w:val="000000" w:themeColor="text1"/>
                <w:kern w:val="24"/>
                <w:sz w:val="20"/>
                <w:szCs w:val="20"/>
                <w:lang w:val="fr-FR" w:eastAsia="en-ZA"/>
              </w:rPr>
              <w:t xml:space="preserve"> </w:t>
            </w:r>
            <w:r w:rsidR="003A7D06" w:rsidRPr="00724F58">
              <w:rPr>
                <w:rFonts w:ascii="Arial" w:eastAsia="Times New Roman" w:hAnsi="Arial" w:cs="Arial"/>
                <w:color w:val="000000" w:themeColor="text1"/>
                <w:kern w:val="24"/>
                <w:sz w:val="20"/>
                <w:szCs w:val="20"/>
                <w:lang w:val="fr-FR" w:eastAsia="en-ZA"/>
              </w:rPr>
              <w:t>(</w:t>
            </w:r>
            <w:r w:rsidRPr="00724F58">
              <w:rPr>
                <w:rFonts w:ascii="Arial" w:eastAsia="Times New Roman" w:hAnsi="Arial" w:cs="Arial"/>
                <w:color w:val="000000" w:themeColor="text1"/>
                <w:kern w:val="24"/>
                <w:sz w:val="20"/>
                <w:szCs w:val="20"/>
                <w:lang w:val="fr-FR" w:eastAsia="en-ZA"/>
              </w:rPr>
              <w:t>au sein de la</w:t>
            </w:r>
            <w:r w:rsidR="003A7D06" w:rsidRPr="00724F58">
              <w:rPr>
                <w:rFonts w:ascii="Arial" w:eastAsia="Times New Roman" w:hAnsi="Arial" w:cs="Arial"/>
                <w:color w:val="000000" w:themeColor="text1"/>
                <w:kern w:val="24"/>
                <w:sz w:val="20"/>
                <w:szCs w:val="20"/>
                <w:lang w:val="fr-FR" w:eastAsia="en-ZA"/>
              </w:rPr>
              <w:t xml:space="preserve"> superstructure)</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6615A8"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59B249"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2%</w:t>
            </w:r>
          </w:p>
        </w:tc>
      </w:tr>
      <w:tr w:rsidR="003A7D06" w:rsidRPr="00724F58" w14:paraId="5CBF5652"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C57CC3" w14:textId="20E6E0CE" w:rsidR="003A7D06" w:rsidRPr="00724F58" w:rsidRDefault="00BE7EFE" w:rsidP="003A7D06">
            <w:pPr>
              <w:spacing w:after="0" w:line="240" w:lineRule="auto"/>
              <w:rPr>
                <w:rFonts w:ascii="Arial" w:eastAsia="Times New Roman" w:hAnsi="Arial" w:cs="Arial"/>
                <w:sz w:val="20"/>
                <w:szCs w:val="20"/>
                <w:lang w:val="fr-FR" w:eastAsia="en-ZA"/>
              </w:rPr>
            </w:pPr>
            <w:r w:rsidRPr="00724F58">
              <w:rPr>
                <w:rFonts w:ascii="Arial" w:hAnsi="Arial" w:cs="Arial"/>
                <w:sz w:val="20"/>
                <w:szCs w:val="20"/>
                <w:lang w:val="fr-FR"/>
              </w:rPr>
              <w:t>Journée avec une odeur simulée</w:t>
            </w:r>
            <w:r w:rsidRPr="00724F58">
              <w:rPr>
                <w:rFonts w:ascii="Arial" w:eastAsia="Times New Roman" w:hAnsi="Arial" w:cs="Arial"/>
                <w:color w:val="000000" w:themeColor="text1"/>
                <w:kern w:val="24"/>
                <w:sz w:val="20"/>
                <w:szCs w:val="20"/>
                <w:lang w:val="fr-FR" w:eastAsia="en-ZA"/>
              </w:rPr>
              <w:t xml:space="preserve"> (au sein de la superstructure)</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504723"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C60520"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2%</w:t>
            </w:r>
          </w:p>
        </w:tc>
      </w:tr>
      <w:tr w:rsidR="003A7D06" w:rsidRPr="00724F58" w14:paraId="7824FD9F"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5F5C62" w14:textId="0FD3EF36" w:rsidR="003A7D06" w:rsidRPr="00724F58" w:rsidRDefault="00BE7EFE" w:rsidP="00BE7EFE">
            <w:pPr>
              <w:spacing w:after="0" w:line="240" w:lineRule="auto"/>
              <w:rPr>
                <w:rFonts w:ascii="Arial" w:eastAsia="Times New Roman" w:hAnsi="Arial" w:cs="Arial"/>
                <w:sz w:val="20"/>
                <w:szCs w:val="20"/>
                <w:lang w:val="fr-FR" w:eastAsia="en-ZA"/>
              </w:rPr>
            </w:pPr>
            <w:r w:rsidRPr="00724F58">
              <w:rPr>
                <w:rFonts w:ascii="Arial" w:hAnsi="Arial" w:cs="Arial"/>
                <w:sz w:val="20"/>
                <w:szCs w:val="20"/>
                <w:lang w:val="fr-FR"/>
              </w:rPr>
              <w:t>Journée avec une odeur normale</w:t>
            </w:r>
            <w:r w:rsidRPr="00724F58">
              <w:rPr>
                <w:rFonts w:ascii="Arial" w:eastAsia="Times New Roman" w:hAnsi="Arial" w:cs="Arial"/>
                <w:color w:val="000000" w:themeColor="text1"/>
                <w:kern w:val="24"/>
                <w:sz w:val="20"/>
                <w:szCs w:val="20"/>
                <w:lang w:val="fr-FR" w:eastAsia="en-ZA"/>
              </w:rPr>
              <w:t xml:space="preserve"> </w:t>
            </w:r>
            <w:r w:rsidR="003A7D06" w:rsidRPr="00724F58">
              <w:rPr>
                <w:rFonts w:ascii="Arial" w:eastAsia="Times New Roman" w:hAnsi="Arial" w:cs="Arial"/>
                <w:color w:val="000000" w:themeColor="text1"/>
                <w:kern w:val="24"/>
                <w:sz w:val="20"/>
                <w:szCs w:val="20"/>
                <w:lang w:val="fr-FR" w:eastAsia="en-ZA"/>
              </w:rPr>
              <w:t>(</w:t>
            </w:r>
            <w:r w:rsidRPr="00724F58">
              <w:rPr>
                <w:rFonts w:ascii="Arial" w:eastAsia="Times New Roman" w:hAnsi="Arial" w:cs="Arial"/>
                <w:color w:val="000000" w:themeColor="text1"/>
                <w:kern w:val="24"/>
                <w:sz w:val="20"/>
                <w:szCs w:val="20"/>
                <w:lang w:val="fr-FR" w:eastAsia="en-ZA"/>
              </w:rPr>
              <w:t>à proximité</w:t>
            </w:r>
            <w:r w:rsidR="003A7D06" w:rsidRPr="00724F58">
              <w:rPr>
                <w:rFonts w:ascii="Arial" w:eastAsia="Times New Roman" w:hAnsi="Arial" w:cs="Arial"/>
                <w:color w:val="000000" w:themeColor="text1"/>
                <w:kern w:val="24"/>
                <w:sz w:val="20"/>
                <w:szCs w:val="20"/>
                <w:lang w:val="fr-FR" w:eastAsia="en-ZA"/>
              </w:rPr>
              <w:t>)</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67F836"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AA1CEF"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2%</w:t>
            </w:r>
          </w:p>
        </w:tc>
      </w:tr>
      <w:tr w:rsidR="003A7D06" w:rsidRPr="00724F58" w14:paraId="0B4E2776"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22C641" w14:textId="6C230123" w:rsidR="003A7D06" w:rsidRPr="00724F58" w:rsidRDefault="00BE7EFE" w:rsidP="003A7D06">
            <w:pPr>
              <w:spacing w:after="0" w:line="240" w:lineRule="auto"/>
              <w:rPr>
                <w:rFonts w:ascii="Arial" w:eastAsia="Times New Roman" w:hAnsi="Arial" w:cs="Arial"/>
                <w:sz w:val="20"/>
                <w:szCs w:val="20"/>
                <w:lang w:val="fr-FR" w:eastAsia="en-ZA"/>
              </w:rPr>
            </w:pPr>
            <w:r w:rsidRPr="00724F58">
              <w:rPr>
                <w:rFonts w:ascii="Arial" w:hAnsi="Arial" w:cs="Arial"/>
                <w:sz w:val="20"/>
                <w:szCs w:val="20"/>
                <w:lang w:val="fr-FR"/>
              </w:rPr>
              <w:t>Journée avec une odeur simulée</w:t>
            </w:r>
            <w:r w:rsidRPr="00724F58">
              <w:rPr>
                <w:rFonts w:ascii="Arial" w:eastAsia="Times New Roman" w:hAnsi="Arial" w:cs="Arial"/>
                <w:color w:val="000000" w:themeColor="text1"/>
                <w:kern w:val="24"/>
                <w:sz w:val="20"/>
                <w:szCs w:val="20"/>
                <w:lang w:val="fr-FR" w:eastAsia="en-ZA"/>
              </w:rPr>
              <w:t xml:space="preserve"> </w:t>
            </w:r>
            <w:r w:rsidR="003A7D06" w:rsidRPr="00724F58">
              <w:rPr>
                <w:rFonts w:ascii="Arial" w:eastAsia="Times New Roman" w:hAnsi="Arial" w:cs="Arial"/>
                <w:color w:val="000000" w:themeColor="text1"/>
                <w:kern w:val="24"/>
                <w:sz w:val="20"/>
                <w:szCs w:val="20"/>
                <w:lang w:val="fr-FR" w:eastAsia="en-ZA"/>
              </w:rPr>
              <w:t>(</w:t>
            </w:r>
            <w:r w:rsidRPr="00724F58">
              <w:rPr>
                <w:rFonts w:ascii="Arial" w:eastAsia="Times New Roman" w:hAnsi="Arial" w:cs="Arial"/>
                <w:color w:val="000000" w:themeColor="text1"/>
                <w:kern w:val="24"/>
                <w:sz w:val="20"/>
                <w:szCs w:val="20"/>
                <w:lang w:val="fr-FR" w:eastAsia="en-ZA"/>
              </w:rPr>
              <w:t>à proximité</w:t>
            </w:r>
            <w:r w:rsidR="003A7D06" w:rsidRPr="00724F58">
              <w:rPr>
                <w:rFonts w:ascii="Arial" w:eastAsia="Times New Roman" w:hAnsi="Arial" w:cs="Arial"/>
                <w:color w:val="000000" w:themeColor="text1"/>
                <w:kern w:val="24"/>
                <w:sz w:val="20"/>
                <w:szCs w:val="20"/>
                <w:lang w:val="fr-FR" w:eastAsia="en-ZA"/>
              </w:rPr>
              <w:t>)</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1C9171"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04701E" w14:textId="77777777" w:rsidR="003A7D06" w:rsidRPr="00724F58" w:rsidRDefault="003A7D06" w:rsidP="003A7D06">
            <w:pPr>
              <w:spacing w:after="0" w:line="240" w:lineRule="auto"/>
              <w:rPr>
                <w:rFonts w:ascii="Arial" w:eastAsia="Times New Roman" w:hAnsi="Arial" w:cs="Arial"/>
                <w:sz w:val="20"/>
                <w:szCs w:val="20"/>
                <w:lang w:val="fr-FR" w:eastAsia="en-ZA"/>
              </w:rPr>
            </w:pPr>
            <w:r w:rsidRPr="00724F58">
              <w:rPr>
                <w:rFonts w:ascii="Arial" w:eastAsia="Times New Roman" w:hAnsi="Arial" w:cs="Arial"/>
                <w:color w:val="000000" w:themeColor="text1"/>
                <w:kern w:val="24"/>
                <w:sz w:val="20"/>
                <w:szCs w:val="20"/>
                <w:lang w:val="fr-FR" w:eastAsia="en-ZA"/>
              </w:rPr>
              <w:t>2%</w:t>
            </w:r>
          </w:p>
        </w:tc>
      </w:tr>
    </w:tbl>
    <w:p w14:paraId="62154864" w14:textId="2277C991" w:rsidR="0096489D" w:rsidRPr="00724F58" w:rsidRDefault="0096489D" w:rsidP="00754D3E">
      <w:pPr>
        <w:spacing w:line="360" w:lineRule="auto"/>
        <w:jc w:val="both"/>
        <w:rPr>
          <w:rFonts w:ascii="Arial" w:hAnsi="Arial" w:cs="Arial"/>
          <w:lang w:val="fr-FR"/>
        </w:rPr>
      </w:pPr>
    </w:p>
    <w:p w14:paraId="751FEEE0" w14:textId="06109383" w:rsidR="00754D3E" w:rsidRPr="00724F58" w:rsidRDefault="009B7BDA" w:rsidP="00BE7EFE">
      <w:pPr>
        <w:rPr>
          <w:rFonts w:ascii="Arial" w:hAnsi="Arial" w:cs="Arial"/>
          <w:b/>
          <w:lang w:val="fr-FR"/>
        </w:rPr>
      </w:pPr>
      <w:r w:rsidRPr="00724F58">
        <w:rPr>
          <w:rFonts w:ascii="Arial" w:hAnsi="Arial" w:cs="Arial"/>
          <w:b/>
          <w:lang w:val="fr-FR"/>
        </w:rPr>
        <w:t>8 Exigences</w:t>
      </w:r>
      <w:r w:rsidR="00720844" w:rsidRPr="00724F58">
        <w:rPr>
          <w:rFonts w:ascii="Arial" w:hAnsi="Arial" w:cs="Arial"/>
          <w:b/>
          <w:lang w:val="fr-FR"/>
        </w:rPr>
        <w:t xml:space="preserve"> électriques</w:t>
      </w:r>
    </w:p>
    <w:p w14:paraId="192B991A" w14:textId="7600AE8B" w:rsidR="003A7D06" w:rsidRPr="00724F58" w:rsidRDefault="009B7BDA" w:rsidP="003A7D06">
      <w:pPr>
        <w:spacing w:line="360" w:lineRule="auto"/>
        <w:jc w:val="both"/>
        <w:rPr>
          <w:rFonts w:ascii="Arial" w:hAnsi="Arial" w:cs="Arial"/>
          <w:b/>
          <w:lang w:val="fr-FR"/>
        </w:rPr>
      </w:pPr>
      <w:r w:rsidRPr="00724F58">
        <w:rPr>
          <w:rFonts w:ascii="Arial" w:hAnsi="Arial" w:cs="Arial"/>
          <w:b/>
          <w:lang w:val="fr-FR"/>
        </w:rPr>
        <w:t>8.1 Alimentation</w:t>
      </w:r>
      <w:r w:rsidR="00FD45EC" w:rsidRPr="00724F58">
        <w:rPr>
          <w:rFonts w:ascii="Arial" w:hAnsi="Arial" w:cs="Arial"/>
          <w:b/>
          <w:lang w:val="fr-FR"/>
        </w:rPr>
        <w:t xml:space="preserve"> en énergie</w:t>
      </w:r>
    </w:p>
    <w:p w14:paraId="21285654" w14:textId="1889D3A5" w:rsidR="003A7D06" w:rsidRPr="00724F58" w:rsidRDefault="00FD45EC" w:rsidP="003A7D06">
      <w:pPr>
        <w:spacing w:line="360" w:lineRule="auto"/>
        <w:jc w:val="both"/>
        <w:rPr>
          <w:rFonts w:ascii="Arial" w:hAnsi="Arial" w:cs="Arial"/>
          <w:lang w:val="fr-FR"/>
        </w:rPr>
      </w:pPr>
      <w:r w:rsidRPr="00724F58">
        <w:rPr>
          <w:rFonts w:ascii="Arial" w:hAnsi="Arial" w:cs="Arial"/>
          <w:lang w:val="fr-FR"/>
        </w:rPr>
        <w:t>Mode opératoire d’essai pour les systèmes</w:t>
      </w:r>
      <w:r w:rsidR="003A7D06" w:rsidRPr="00724F58">
        <w:rPr>
          <w:rFonts w:ascii="Arial" w:hAnsi="Arial" w:cs="Arial"/>
          <w:lang w:val="fr-FR"/>
        </w:rPr>
        <w:t xml:space="preserve"> </w:t>
      </w:r>
      <w:r w:rsidRPr="00724F58">
        <w:rPr>
          <w:rFonts w:ascii="Arial" w:hAnsi="Arial" w:cs="Arial"/>
          <w:lang w:val="fr-FR"/>
        </w:rPr>
        <w:t>dont la source d’énergie principale est de type électrique</w:t>
      </w:r>
      <w:r w:rsidR="003A7D06" w:rsidRPr="00724F58">
        <w:rPr>
          <w:rFonts w:ascii="Arial" w:hAnsi="Arial" w:cs="Arial"/>
          <w:lang w:val="fr-FR"/>
        </w:rPr>
        <w:t xml:space="preserve">. </w:t>
      </w:r>
      <w:r w:rsidRPr="00724F58">
        <w:rPr>
          <w:rFonts w:ascii="Arial" w:hAnsi="Arial" w:cs="Arial"/>
          <w:lang w:val="fr-FR"/>
        </w:rPr>
        <w:t>Déconnecter et isoler le système d’assainissement de son alimentation en énergie grâce au dispositif de sécurité spécifique</w:t>
      </w:r>
      <w:r w:rsidR="003A7D06" w:rsidRPr="00724F58">
        <w:rPr>
          <w:rFonts w:ascii="Arial" w:hAnsi="Arial" w:cs="Arial"/>
          <w:lang w:val="fr-FR"/>
        </w:rPr>
        <w:t xml:space="preserve">. </w:t>
      </w:r>
      <w:r w:rsidRPr="00724F58">
        <w:rPr>
          <w:rFonts w:ascii="Arial" w:hAnsi="Arial" w:cs="Arial"/>
          <w:lang w:val="fr-FR"/>
        </w:rPr>
        <w:t>L’énergie restante ou emmagasinée dans le système qui représente un danger potentiel doit être déchargée</w:t>
      </w:r>
      <w:r w:rsidR="003A7D06" w:rsidRPr="00724F58">
        <w:rPr>
          <w:rFonts w:ascii="Arial" w:hAnsi="Arial" w:cs="Arial"/>
          <w:lang w:val="fr-FR"/>
        </w:rPr>
        <w:t xml:space="preserve">. </w:t>
      </w:r>
      <w:r w:rsidRPr="00724F58">
        <w:rPr>
          <w:rFonts w:ascii="Arial" w:hAnsi="Arial" w:cs="Arial"/>
          <w:lang w:val="fr-FR"/>
        </w:rPr>
        <w:t>Si une source d’énergie d’appoint est fournie, vérifier et consigner la capacité de la source d’énergie d’appoint</w:t>
      </w:r>
      <w:r w:rsidR="003A7D06" w:rsidRPr="00724F58">
        <w:rPr>
          <w:rFonts w:ascii="Arial" w:hAnsi="Arial" w:cs="Arial"/>
          <w:lang w:val="fr-FR"/>
        </w:rPr>
        <w:t xml:space="preserve">. </w:t>
      </w:r>
      <w:r w:rsidRPr="00724F58">
        <w:rPr>
          <w:rFonts w:ascii="Arial" w:hAnsi="Arial" w:cs="Arial"/>
          <w:lang w:val="fr-FR"/>
        </w:rPr>
        <w:t>Si la source d’énergie principale n’est pas de nature électrique, soumettre à essai le fonctionnement des mesures de fiabilité et de sécurité en fonction de leur utilisation prévue</w:t>
      </w:r>
      <w:r w:rsidR="009444CA" w:rsidRPr="00724F58">
        <w:rPr>
          <w:rFonts w:ascii="Arial" w:hAnsi="Arial" w:cs="Arial"/>
          <w:lang w:val="fr-FR"/>
        </w:rPr>
        <w:t xml:space="preserve"> (</w:t>
      </w:r>
      <w:r w:rsidR="009444CA" w:rsidRPr="00724F58">
        <w:rPr>
          <w:rFonts w:ascii="Arial" w:hAnsi="Arial" w:cs="Arial"/>
          <w:color w:val="211D1E"/>
          <w:lang w:val="fr-FR"/>
        </w:rPr>
        <w:t>ISO, 2018)</w:t>
      </w:r>
      <w:r w:rsidR="009444CA" w:rsidRPr="00724F58">
        <w:rPr>
          <w:rFonts w:ascii="Arial" w:hAnsi="Arial" w:cs="Arial"/>
          <w:lang w:val="fr-FR"/>
        </w:rPr>
        <w:t>.</w:t>
      </w:r>
    </w:p>
    <w:p w14:paraId="5C0D526C" w14:textId="0966BFB4" w:rsidR="00951553" w:rsidRPr="00724F58" w:rsidRDefault="00FD45EC" w:rsidP="00901E97">
      <w:pPr>
        <w:pStyle w:val="Heading2"/>
        <w:numPr>
          <w:ilvl w:val="1"/>
          <w:numId w:val="24"/>
        </w:numPr>
        <w:ind w:left="360" w:hanging="360"/>
        <w:rPr>
          <w:rFonts w:ascii="Arial" w:hAnsi="Arial" w:cs="Arial"/>
          <w:b w:val="0"/>
          <w:sz w:val="22"/>
          <w:szCs w:val="22"/>
          <w:lang w:val="fr-FR"/>
        </w:rPr>
      </w:pPr>
      <w:bookmarkStart w:id="157" w:name="_Toc41360311"/>
      <w:r w:rsidRPr="00724F58">
        <w:rPr>
          <w:rFonts w:ascii="Arial" w:hAnsi="Arial" w:cs="Arial"/>
          <w:sz w:val="22"/>
          <w:szCs w:val="22"/>
          <w:lang w:val="fr-FR"/>
        </w:rPr>
        <w:t>ESSAIS SUR LE TERRAIN</w:t>
      </w:r>
      <w:bookmarkEnd w:id="157"/>
    </w:p>
    <w:p w14:paraId="0DCDDFA9" w14:textId="5FD4ABB0" w:rsidR="004A6370" w:rsidRPr="00724F58" w:rsidRDefault="004A6370" w:rsidP="004A6370">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lang w:val="fr-FR"/>
        </w:rPr>
      </w:pPr>
      <w:bookmarkStart w:id="158" w:name="_Toc41360312"/>
      <w:r w:rsidRPr="00724F58">
        <w:rPr>
          <w:rFonts w:ascii="Arial" w:hAnsi="Arial" w:cs="Arial"/>
          <w:sz w:val="22"/>
          <w:szCs w:val="22"/>
          <w:lang w:val="fr-FR"/>
        </w:rPr>
        <w:t>NOTE</w:t>
      </w:r>
      <w:r w:rsidR="00FD45EC" w:rsidRPr="00724F58">
        <w:rPr>
          <w:rFonts w:ascii="Arial" w:hAnsi="Arial" w:cs="Arial"/>
          <w:sz w:val="22"/>
          <w:szCs w:val="22"/>
          <w:lang w:val="fr-FR"/>
        </w:rPr>
        <w:t xml:space="preserve"> </w:t>
      </w:r>
      <w:r w:rsidRPr="00724F58">
        <w:rPr>
          <w:rFonts w:ascii="Arial" w:hAnsi="Arial" w:cs="Arial"/>
          <w:sz w:val="22"/>
          <w:szCs w:val="22"/>
          <w:lang w:val="fr-FR"/>
        </w:rPr>
        <w:t xml:space="preserve">: </w:t>
      </w:r>
      <w:r w:rsidR="00FD45EC" w:rsidRPr="00724F58">
        <w:rPr>
          <w:rFonts w:ascii="Arial" w:hAnsi="Arial" w:cs="Arial"/>
          <w:b w:val="0"/>
          <w:sz w:val="22"/>
          <w:szCs w:val="22"/>
          <w:lang w:val="fr-FR"/>
        </w:rPr>
        <w:t xml:space="preserve">Les </w:t>
      </w:r>
      <w:r w:rsidR="009B7BDA">
        <w:rPr>
          <w:rFonts w:ascii="Arial" w:hAnsi="Arial" w:cs="Arial"/>
          <w:b w:val="0"/>
          <w:sz w:val="22"/>
          <w:szCs w:val="22"/>
          <w:lang w:val="fr-FR"/>
        </w:rPr>
        <w:t>alinéas</w:t>
      </w:r>
      <w:r w:rsidR="0003623C">
        <w:rPr>
          <w:rFonts w:ascii="Arial" w:hAnsi="Arial" w:cs="Arial"/>
          <w:b w:val="0"/>
          <w:sz w:val="22"/>
          <w:szCs w:val="22"/>
          <w:lang w:val="fr-FR"/>
        </w:rPr>
        <w:t xml:space="preserve"> numérotés </w:t>
      </w:r>
      <w:r w:rsidR="0003623C" w:rsidRPr="00724F58">
        <w:rPr>
          <w:rFonts w:ascii="Arial" w:hAnsi="Arial" w:cs="Arial"/>
          <w:b w:val="0"/>
          <w:sz w:val="22"/>
          <w:szCs w:val="22"/>
          <w:lang w:val="fr-FR"/>
        </w:rPr>
        <w:t>(</w:t>
      </w:r>
      <w:r w:rsidR="0003623C" w:rsidRPr="0003623C">
        <w:rPr>
          <w:rFonts w:ascii="Arial" w:hAnsi="Arial" w:cs="Arial"/>
          <w:b w:val="0"/>
          <w:sz w:val="22"/>
          <w:szCs w:val="22"/>
          <w:lang w:val="fr-FR"/>
        </w:rPr>
        <w:t xml:space="preserve">1-3) </w:t>
      </w:r>
      <w:r w:rsidR="00B4033B">
        <w:rPr>
          <w:rFonts w:ascii="Arial" w:hAnsi="Arial" w:cs="Arial"/>
          <w:b w:val="0"/>
          <w:sz w:val="22"/>
          <w:szCs w:val="22"/>
          <w:lang w:val="fr-FR"/>
        </w:rPr>
        <w:t xml:space="preserve">à partir de la présente </w:t>
      </w:r>
      <w:r w:rsidR="0003623C" w:rsidRPr="0003623C">
        <w:rPr>
          <w:rFonts w:ascii="Arial" w:hAnsi="Arial" w:cs="Arial"/>
          <w:b w:val="0"/>
          <w:sz w:val="22"/>
          <w:szCs w:val="22"/>
          <w:lang w:val="fr-FR"/>
        </w:rPr>
        <w:t xml:space="preserve">note renvoient tous au paragraphe </w:t>
      </w:r>
      <w:r w:rsidR="00FD45EC" w:rsidRPr="00724F58">
        <w:rPr>
          <w:rFonts w:ascii="Arial" w:hAnsi="Arial" w:cs="Arial"/>
          <w:b w:val="0"/>
          <w:sz w:val="22"/>
          <w:szCs w:val="22"/>
          <w:lang w:val="fr-FR"/>
        </w:rPr>
        <w:t xml:space="preserve">5.3 du </w:t>
      </w:r>
      <w:r w:rsidR="00505269">
        <w:rPr>
          <w:rFonts w:ascii="Arial" w:hAnsi="Arial" w:cs="Arial"/>
          <w:b w:val="0"/>
          <w:sz w:val="22"/>
          <w:szCs w:val="22"/>
          <w:lang w:val="fr-FR"/>
        </w:rPr>
        <w:t>guide</w:t>
      </w:r>
      <w:r w:rsidR="009B7BDA">
        <w:rPr>
          <w:rFonts w:ascii="Arial" w:hAnsi="Arial" w:cs="Arial"/>
          <w:b w:val="0"/>
          <w:sz w:val="22"/>
          <w:szCs w:val="22"/>
          <w:lang w:val="fr-FR"/>
        </w:rPr>
        <w:t>.</w:t>
      </w:r>
      <w:bookmarkEnd w:id="158"/>
    </w:p>
    <w:p w14:paraId="641285AA" w14:textId="24197BFC" w:rsidR="0005432F" w:rsidRPr="00724F58" w:rsidRDefault="00D84ABB" w:rsidP="00D84ABB">
      <w:pPr>
        <w:spacing w:line="360" w:lineRule="auto"/>
        <w:rPr>
          <w:rFonts w:ascii="Arial" w:hAnsi="Arial" w:cs="Arial"/>
          <w:b/>
          <w:lang w:val="fr-FR"/>
        </w:rPr>
      </w:pPr>
      <w:r w:rsidRPr="00724F58">
        <w:rPr>
          <w:rFonts w:ascii="Arial" w:hAnsi="Arial" w:cs="Arial"/>
          <w:b/>
          <w:lang w:val="fr-FR"/>
        </w:rPr>
        <w:t>1</w:t>
      </w:r>
      <w:r w:rsidR="00901E97" w:rsidRPr="00724F58">
        <w:rPr>
          <w:rFonts w:ascii="Arial" w:hAnsi="Arial" w:cs="Arial"/>
          <w:b/>
          <w:lang w:val="fr-FR"/>
        </w:rPr>
        <w:t xml:space="preserve"> </w:t>
      </w:r>
      <w:r w:rsidR="00CD3D7E" w:rsidRPr="00724F58">
        <w:rPr>
          <w:rFonts w:ascii="Arial" w:hAnsi="Arial" w:cs="Arial"/>
          <w:b/>
          <w:lang w:val="fr-FR"/>
        </w:rPr>
        <w:t>Lignes directrices en matière d’essais in situ</w:t>
      </w:r>
    </w:p>
    <w:p w14:paraId="59B2CC0F" w14:textId="6BB87D37" w:rsidR="00E837B2" w:rsidRPr="00724F58" w:rsidRDefault="00CD3D7E" w:rsidP="007C522F">
      <w:pPr>
        <w:spacing w:line="360" w:lineRule="auto"/>
        <w:jc w:val="both"/>
        <w:rPr>
          <w:rFonts w:ascii="Arial" w:hAnsi="Arial" w:cs="Arial"/>
          <w:b/>
          <w:bCs/>
          <w:color w:val="000000"/>
          <w:lang w:val="fr-FR"/>
        </w:rPr>
      </w:pPr>
      <w:r w:rsidRPr="00724F58">
        <w:rPr>
          <w:rFonts w:ascii="Arial" w:hAnsi="Arial" w:cs="Arial"/>
          <w:lang w:val="fr-FR"/>
        </w:rPr>
        <w:t>Pendant les essais sur le terrain, le système d’assainissement doit être utilisé par les utilisateurs cibles à sa capacité de traitement spécifiée</w:t>
      </w:r>
      <w:r w:rsidR="0005432F" w:rsidRPr="00724F58">
        <w:rPr>
          <w:rFonts w:ascii="Arial" w:hAnsi="Arial" w:cs="Arial"/>
          <w:color w:val="000000"/>
          <w:lang w:val="fr-FR"/>
        </w:rPr>
        <w:t xml:space="preserve">. </w:t>
      </w:r>
      <w:r w:rsidRPr="00724F58">
        <w:rPr>
          <w:rFonts w:ascii="Arial" w:hAnsi="Arial" w:cs="Arial"/>
          <w:lang w:val="fr-FR"/>
        </w:rPr>
        <w:t xml:space="preserve">Afin de satisfaire aux exigences des essais sur le terrain, au moins </w:t>
      </w:r>
      <w:r w:rsidRPr="00724F58">
        <w:rPr>
          <w:rFonts w:ascii="Arial" w:hAnsi="Arial" w:cs="Arial"/>
          <w:b/>
          <w:lang w:val="fr-FR"/>
        </w:rPr>
        <w:t>75 %</w:t>
      </w:r>
      <w:r w:rsidRPr="00724F58">
        <w:rPr>
          <w:rFonts w:ascii="Arial" w:hAnsi="Arial" w:cs="Arial"/>
          <w:lang w:val="fr-FR"/>
        </w:rPr>
        <w:t xml:space="preserve"> de tous les résultats d’essai pour les paramètres environnementaux</w:t>
      </w:r>
      <w:r w:rsidR="0005432F" w:rsidRPr="00724F58">
        <w:rPr>
          <w:rFonts w:ascii="Arial" w:hAnsi="Arial" w:cs="Arial"/>
          <w:color w:val="000000" w:themeColor="text1"/>
          <w:lang w:val="fr-FR"/>
        </w:rPr>
        <w:t xml:space="preserve"> </w:t>
      </w:r>
      <w:r w:rsidRPr="00724F58">
        <w:rPr>
          <w:rFonts w:ascii="Arial" w:hAnsi="Arial" w:cs="Arial"/>
          <w:color w:val="000000" w:themeColor="text1"/>
          <w:lang w:val="fr-FR"/>
        </w:rPr>
        <w:t>visés à</w:t>
      </w:r>
      <w:r w:rsidR="00E837B2" w:rsidRPr="00724F58">
        <w:rPr>
          <w:rFonts w:ascii="Arial" w:hAnsi="Arial" w:cs="Arial"/>
          <w:color w:val="000000"/>
          <w:lang w:val="fr-FR"/>
        </w:rPr>
        <w:t xml:space="preserve"> </w:t>
      </w:r>
      <w:r w:rsidRPr="00724F58">
        <w:rPr>
          <w:rFonts w:ascii="Arial" w:hAnsi="Arial" w:cs="Arial"/>
          <w:color w:val="000000"/>
          <w:lang w:val="fr-FR"/>
        </w:rPr>
        <w:t>la</w:t>
      </w:r>
      <w:r w:rsidR="00E837B2" w:rsidRPr="00724F58">
        <w:rPr>
          <w:rFonts w:ascii="Arial" w:hAnsi="Arial" w:cs="Arial"/>
          <w:color w:val="000000"/>
          <w:lang w:val="fr-FR"/>
        </w:rPr>
        <w:t xml:space="preserve"> </w:t>
      </w:r>
      <w:r w:rsidR="007C522F" w:rsidRPr="00724F58">
        <w:rPr>
          <w:rStyle w:val="A8"/>
          <w:rFonts w:ascii="Arial" w:hAnsi="Arial" w:cs="Arial"/>
          <w:color w:val="FF0000"/>
          <w:lang w:val="fr-FR"/>
        </w:rPr>
        <w:t>Section B (param</w:t>
      </w:r>
      <w:r w:rsidRPr="00724F58">
        <w:rPr>
          <w:rStyle w:val="A8"/>
          <w:rFonts w:ascii="Arial" w:hAnsi="Arial" w:cs="Arial"/>
          <w:color w:val="FF0000"/>
          <w:lang w:val="fr-FR"/>
        </w:rPr>
        <w:t>èt</w:t>
      </w:r>
      <w:r w:rsidR="007C522F" w:rsidRPr="00724F58">
        <w:rPr>
          <w:rStyle w:val="A8"/>
          <w:rFonts w:ascii="Arial" w:hAnsi="Arial" w:cs="Arial"/>
          <w:color w:val="FF0000"/>
          <w:lang w:val="fr-FR"/>
        </w:rPr>
        <w:t>r</w:t>
      </w:r>
      <w:r w:rsidRPr="00724F58">
        <w:rPr>
          <w:rStyle w:val="A8"/>
          <w:rFonts w:ascii="Arial" w:hAnsi="Arial" w:cs="Arial"/>
          <w:color w:val="FF0000"/>
          <w:lang w:val="fr-FR"/>
        </w:rPr>
        <w:t>e</w:t>
      </w:r>
      <w:r w:rsidR="007C522F" w:rsidRPr="00724F58">
        <w:rPr>
          <w:rStyle w:val="A8"/>
          <w:rFonts w:ascii="Arial" w:hAnsi="Arial" w:cs="Arial"/>
          <w:color w:val="FF0000"/>
          <w:lang w:val="fr-FR"/>
        </w:rPr>
        <w:t>s</w:t>
      </w:r>
      <w:r w:rsidRPr="00724F58">
        <w:rPr>
          <w:rStyle w:val="A8"/>
          <w:rFonts w:ascii="Arial" w:hAnsi="Arial" w:cs="Arial"/>
          <w:color w:val="FF0000"/>
          <w:lang w:val="fr-FR"/>
        </w:rPr>
        <w:t xml:space="preserve"> environnementaux</w:t>
      </w:r>
      <w:r w:rsidR="007C522F" w:rsidRPr="00724F58">
        <w:rPr>
          <w:rStyle w:val="A8"/>
          <w:rFonts w:ascii="Arial" w:hAnsi="Arial" w:cs="Arial"/>
          <w:color w:val="FF0000"/>
          <w:lang w:val="fr-FR"/>
        </w:rPr>
        <w:t>)</w:t>
      </w:r>
      <w:r w:rsidR="00405205" w:rsidRPr="00724F58">
        <w:rPr>
          <w:rFonts w:ascii="Arial" w:hAnsi="Arial" w:cs="Arial"/>
          <w:color w:val="000000"/>
          <w:lang w:val="fr-FR"/>
        </w:rPr>
        <w:t xml:space="preserve"> </w:t>
      </w:r>
      <w:r w:rsidRPr="00724F58">
        <w:rPr>
          <w:rFonts w:ascii="Arial" w:hAnsi="Arial" w:cs="Arial"/>
          <w:color w:val="000000"/>
          <w:lang w:val="fr-FR"/>
        </w:rPr>
        <w:t>et</w:t>
      </w:r>
      <w:r w:rsidR="0005432F" w:rsidRPr="00724F58">
        <w:rPr>
          <w:rFonts w:ascii="Arial" w:hAnsi="Arial" w:cs="Arial"/>
          <w:color w:val="000000"/>
          <w:lang w:val="fr-FR"/>
        </w:rPr>
        <w:t xml:space="preserve"> </w:t>
      </w:r>
      <w:r w:rsidR="0005432F" w:rsidRPr="00724F58">
        <w:rPr>
          <w:rFonts w:ascii="Arial" w:hAnsi="Arial" w:cs="Arial"/>
          <w:b/>
          <w:bCs/>
          <w:color w:val="000000" w:themeColor="text1"/>
          <w:lang w:val="fr-FR"/>
        </w:rPr>
        <w:t>100%</w:t>
      </w:r>
      <w:r w:rsidR="0005432F" w:rsidRPr="00724F58">
        <w:rPr>
          <w:rFonts w:ascii="Arial" w:hAnsi="Arial" w:cs="Arial"/>
          <w:color w:val="000000"/>
          <w:lang w:val="fr-FR"/>
        </w:rPr>
        <w:t xml:space="preserve"> </w:t>
      </w:r>
      <w:r w:rsidRPr="00724F58">
        <w:rPr>
          <w:rFonts w:ascii="Arial" w:hAnsi="Arial" w:cs="Arial"/>
          <w:lang w:val="fr-FR"/>
        </w:rPr>
        <w:t>de tous les résultats d’essai pour les paramètres liés à la santé humaine concernant les seuils de bactéries, de virus, d’helminthes et de protozoaires</w:t>
      </w:r>
      <w:r w:rsidR="0005432F" w:rsidRPr="00724F58">
        <w:rPr>
          <w:rFonts w:ascii="Arial" w:hAnsi="Arial" w:cs="Arial"/>
          <w:color w:val="000000"/>
          <w:lang w:val="fr-FR"/>
        </w:rPr>
        <w:t xml:space="preserve"> </w:t>
      </w:r>
      <w:r w:rsidRPr="00724F58">
        <w:rPr>
          <w:rFonts w:ascii="Arial" w:hAnsi="Arial" w:cs="Arial"/>
          <w:lang w:val="fr-FR"/>
        </w:rPr>
        <w:t>doivent satisfaire aux exigences définies</w:t>
      </w:r>
      <w:r w:rsidRPr="00724F58">
        <w:rPr>
          <w:rFonts w:ascii="Arial" w:hAnsi="Arial" w:cs="Arial"/>
          <w:color w:val="000000"/>
          <w:lang w:val="fr-FR"/>
        </w:rPr>
        <w:t xml:space="preserve">. </w:t>
      </w:r>
      <w:r w:rsidR="009861CB" w:rsidRPr="00724F58">
        <w:rPr>
          <w:rFonts w:ascii="Arial" w:hAnsi="Arial" w:cs="Arial"/>
          <w:b/>
          <w:bCs/>
          <w:color w:val="000000"/>
          <w:lang w:val="fr-FR"/>
        </w:rPr>
        <w:t>Il ne convient pas de faire la moyenne des r</w:t>
      </w:r>
      <w:r w:rsidRPr="00724F58">
        <w:rPr>
          <w:rFonts w:ascii="Arial" w:hAnsi="Arial" w:cs="Arial"/>
          <w:b/>
          <w:bCs/>
          <w:color w:val="000000"/>
          <w:lang w:val="fr-FR"/>
        </w:rPr>
        <w:t>é</w:t>
      </w:r>
      <w:r w:rsidR="0005432F" w:rsidRPr="00724F58">
        <w:rPr>
          <w:rFonts w:ascii="Arial" w:hAnsi="Arial" w:cs="Arial"/>
          <w:b/>
          <w:bCs/>
          <w:color w:val="000000"/>
          <w:lang w:val="fr-FR"/>
        </w:rPr>
        <w:t>sult</w:t>
      </w:r>
      <w:r w:rsidR="009861CB" w:rsidRPr="00724F58">
        <w:rPr>
          <w:rFonts w:ascii="Arial" w:hAnsi="Arial" w:cs="Arial"/>
          <w:b/>
          <w:bCs/>
          <w:color w:val="000000"/>
          <w:lang w:val="fr-FR"/>
        </w:rPr>
        <w:t>at</w:t>
      </w:r>
      <w:r w:rsidR="0005432F" w:rsidRPr="00724F58">
        <w:rPr>
          <w:rFonts w:ascii="Arial" w:hAnsi="Arial" w:cs="Arial"/>
          <w:b/>
          <w:bCs/>
          <w:color w:val="000000"/>
          <w:lang w:val="fr-FR"/>
        </w:rPr>
        <w:t xml:space="preserve">s </w:t>
      </w:r>
      <w:r w:rsidR="009444CA" w:rsidRPr="00724F58">
        <w:rPr>
          <w:rFonts w:ascii="Arial" w:hAnsi="Arial" w:cs="Arial"/>
          <w:lang w:val="fr-FR"/>
        </w:rPr>
        <w:t>(</w:t>
      </w:r>
      <w:r w:rsidR="009444CA" w:rsidRPr="00724F58">
        <w:rPr>
          <w:rFonts w:ascii="Arial" w:hAnsi="Arial" w:cs="Arial"/>
          <w:color w:val="211D1E"/>
          <w:lang w:val="fr-FR"/>
        </w:rPr>
        <w:t>ISO, 2018)</w:t>
      </w:r>
      <w:r w:rsidR="009444CA" w:rsidRPr="00724F58">
        <w:rPr>
          <w:rFonts w:ascii="Arial" w:hAnsi="Arial" w:cs="Arial"/>
          <w:lang w:val="fr-FR"/>
        </w:rPr>
        <w:t>.</w:t>
      </w:r>
    </w:p>
    <w:p w14:paraId="493F883C" w14:textId="40E17B68" w:rsidR="00E837B2" w:rsidRPr="00724F58" w:rsidRDefault="009861CB" w:rsidP="007C522F">
      <w:pPr>
        <w:pStyle w:val="Pa18"/>
        <w:spacing w:after="180" w:line="360" w:lineRule="auto"/>
        <w:jc w:val="both"/>
        <w:rPr>
          <w:rFonts w:ascii="Arial" w:hAnsi="Arial" w:cs="Arial"/>
          <w:color w:val="000000"/>
          <w:sz w:val="22"/>
          <w:szCs w:val="22"/>
          <w:lang w:val="fr-FR"/>
        </w:rPr>
      </w:pPr>
      <w:r w:rsidRPr="00724F58">
        <w:rPr>
          <w:rFonts w:ascii="Arial" w:hAnsi="Arial" w:cs="Arial"/>
          <w:sz w:val="22"/>
          <w:szCs w:val="22"/>
          <w:lang w:val="fr-FR"/>
        </w:rPr>
        <w:lastRenderedPageBreak/>
        <w:t>De plus, pendant et après les essais, la personne réalisant les essais doit observer et consigner</w:t>
      </w:r>
      <w:r w:rsidRPr="00724F58">
        <w:rPr>
          <w:lang w:val="fr-FR"/>
        </w:rPr>
        <w:t> </w:t>
      </w:r>
      <w:r w:rsidR="00405205" w:rsidRPr="00724F58">
        <w:rPr>
          <w:rFonts w:ascii="Arial" w:hAnsi="Arial" w:cs="Arial"/>
          <w:color w:val="000000"/>
          <w:sz w:val="22"/>
          <w:szCs w:val="22"/>
          <w:lang w:val="fr-FR"/>
        </w:rPr>
        <w:t>:</w:t>
      </w:r>
      <w:r w:rsidR="007C522F" w:rsidRPr="00724F58">
        <w:rPr>
          <w:rFonts w:ascii="Arial" w:hAnsi="Arial" w:cs="Arial"/>
          <w:color w:val="000000"/>
          <w:sz w:val="22"/>
          <w:szCs w:val="22"/>
          <w:lang w:val="fr-FR"/>
        </w:rPr>
        <w:t xml:space="preserve"> (i) </w:t>
      </w:r>
      <w:r w:rsidRPr="00724F58">
        <w:rPr>
          <w:rFonts w:ascii="Arial" w:hAnsi="Arial" w:cs="Arial"/>
          <w:sz w:val="22"/>
          <w:szCs w:val="22"/>
          <w:lang w:val="fr-FR"/>
        </w:rPr>
        <w:t>toute fracture, fissure et déformation permanente occasionnée au système d’assainissement</w:t>
      </w:r>
      <w:r w:rsidR="00405205" w:rsidRPr="00724F58">
        <w:rPr>
          <w:rFonts w:ascii="Arial" w:hAnsi="Arial" w:cs="Arial"/>
          <w:color w:val="000000"/>
          <w:sz w:val="22"/>
          <w:szCs w:val="22"/>
          <w:lang w:val="fr-FR"/>
        </w:rPr>
        <w:t>,</w:t>
      </w:r>
      <w:r w:rsidR="007C522F" w:rsidRPr="00724F58">
        <w:rPr>
          <w:rFonts w:ascii="Arial" w:hAnsi="Arial" w:cs="Arial"/>
          <w:color w:val="000000"/>
          <w:sz w:val="22"/>
          <w:szCs w:val="22"/>
          <w:lang w:val="fr-FR"/>
        </w:rPr>
        <w:t xml:space="preserve"> (ii) </w:t>
      </w:r>
      <w:r w:rsidRPr="00724F58">
        <w:rPr>
          <w:rFonts w:ascii="Arial" w:hAnsi="Arial" w:cs="Arial"/>
          <w:sz w:val="22"/>
          <w:szCs w:val="22"/>
          <w:lang w:val="fr-FR"/>
        </w:rPr>
        <w:t>tout reflux, bouchage et surcharge des dispositifs de transport</w:t>
      </w:r>
      <w:r w:rsidR="00405205" w:rsidRPr="00724F58">
        <w:rPr>
          <w:rFonts w:ascii="Arial" w:hAnsi="Arial" w:cs="Arial"/>
          <w:color w:val="000000"/>
          <w:sz w:val="22"/>
          <w:szCs w:val="22"/>
          <w:lang w:val="fr-FR"/>
        </w:rPr>
        <w:t>,</w:t>
      </w:r>
      <w:r w:rsidR="007C522F" w:rsidRPr="00724F58">
        <w:rPr>
          <w:rFonts w:ascii="Arial" w:hAnsi="Arial" w:cs="Arial"/>
          <w:color w:val="000000"/>
          <w:sz w:val="22"/>
          <w:szCs w:val="22"/>
          <w:lang w:val="fr-FR"/>
        </w:rPr>
        <w:t xml:space="preserve"> (iii) </w:t>
      </w:r>
      <w:r w:rsidRPr="00724F58">
        <w:rPr>
          <w:rFonts w:ascii="Arial" w:hAnsi="Arial" w:cs="Arial"/>
          <w:sz w:val="22"/>
          <w:szCs w:val="22"/>
          <w:lang w:val="fr-FR"/>
        </w:rPr>
        <w:t>toute rupture ou fuite</w:t>
      </w:r>
      <w:r w:rsidR="00405205" w:rsidRPr="00724F58">
        <w:rPr>
          <w:rFonts w:ascii="Arial" w:hAnsi="Arial" w:cs="Arial"/>
          <w:color w:val="000000"/>
          <w:sz w:val="22"/>
          <w:szCs w:val="22"/>
          <w:lang w:val="fr-FR"/>
        </w:rPr>
        <w:t>,</w:t>
      </w:r>
      <w:r w:rsidR="007C522F" w:rsidRPr="00724F58">
        <w:rPr>
          <w:rFonts w:ascii="Arial" w:hAnsi="Arial" w:cs="Arial"/>
          <w:color w:val="000000"/>
          <w:sz w:val="22"/>
          <w:szCs w:val="22"/>
          <w:lang w:val="fr-FR"/>
        </w:rPr>
        <w:t xml:space="preserve"> </w:t>
      </w:r>
      <w:r w:rsidRPr="00724F58">
        <w:rPr>
          <w:rFonts w:ascii="Arial" w:hAnsi="Arial" w:cs="Arial"/>
          <w:color w:val="000000"/>
          <w:sz w:val="22"/>
          <w:szCs w:val="22"/>
          <w:lang w:val="fr-FR"/>
        </w:rPr>
        <w:t>et</w:t>
      </w:r>
      <w:r w:rsidR="007C522F" w:rsidRPr="00724F58">
        <w:rPr>
          <w:rFonts w:ascii="Arial" w:hAnsi="Arial" w:cs="Arial"/>
          <w:color w:val="000000"/>
          <w:sz w:val="22"/>
          <w:szCs w:val="22"/>
          <w:lang w:val="fr-FR"/>
        </w:rPr>
        <w:t xml:space="preserve"> (iv</w:t>
      </w:r>
      <w:r w:rsidR="00B4033B" w:rsidRPr="00724F58">
        <w:rPr>
          <w:rFonts w:ascii="Arial" w:hAnsi="Arial" w:cs="Arial"/>
          <w:color w:val="000000"/>
          <w:sz w:val="22"/>
          <w:szCs w:val="22"/>
          <w:lang w:val="fr-FR"/>
        </w:rPr>
        <w:t>) tout</w:t>
      </w:r>
      <w:r w:rsidRPr="00724F58">
        <w:rPr>
          <w:rFonts w:ascii="Arial" w:hAnsi="Arial" w:cs="Arial"/>
          <w:sz w:val="22"/>
          <w:szCs w:val="22"/>
          <w:lang w:val="fr-FR"/>
        </w:rPr>
        <w:t xml:space="preserve"> arrêt de sécurité ou dû à une surcharge et tout dysfonctionnement dans le procédé</w:t>
      </w:r>
      <w:r w:rsidRPr="00724F58">
        <w:rPr>
          <w:rFonts w:ascii="Arial" w:hAnsi="Arial" w:cs="Arial"/>
          <w:lang w:val="fr-FR"/>
        </w:rPr>
        <w:t xml:space="preserve"> </w:t>
      </w:r>
      <w:r w:rsidR="009444CA" w:rsidRPr="00724F58">
        <w:rPr>
          <w:rFonts w:ascii="Arial" w:hAnsi="Arial" w:cs="Arial"/>
          <w:lang w:val="fr-FR"/>
        </w:rPr>
        <w:t>(</w:t>
      </w:r>
      <w:r w:rsidR="009444CA" w:rsidRPr="00724F58">
        <w:rPr>
          <w:rFonts w:ascii="Arial" w:hAnsi="Arial" w:cs="Arial"/>
          <w:color w:val="211D1E"/>
          <w:lang w:val="fr-FR"/>
        </w:rPr>
        <w:t>ISO, 2018)</w:t>
      </w:r>
      <w:r w:rsidR="007C522F" w:rsidRPr="00724F58">
        <w:rPr>
          <w:rFonts w:ascii="Arial" w:hAnsi="Arial" w:cs="Arial"/>
          <w:color w:val="000000"/>
          <w:sz w:val="22"/>
          <w:szCs w:val="22"/>
          <w:lang w:val="fr-FR"/>
        </w:rPr>
        <w:t>.</w:t>
      </w:r>
    </w:p>
    <w:p w14:paraId="6DE9253F" w14:textId="43B0FE10" w:rsidR="0005432F" w:rsidRPr="00724F58" w:rsidRDefault="00D84ABB" w:rsidP="00405205">
      <w:pPr>
        <w:spacing w:before="240" w:line="360" w:lineRule="auto"/>
        <w:rPr>
          <w:rFonts w:ascii="Arial" w:hAnsi="Arial" w:cs="Arial"/>
          <w:b/>
          <w:lang w:val="fr-FR"/>
        </w:rPr>
      </w:pPr>
      <w:r w:rsidRPr="00724F58">
        <w:rPr>
          <w:rFonts w:ascii="Arial" w:hAnsi="Arial" w:cs="Arial"/>
          <w:b/>
          <w:lang w:val="fr-FR"/>
        </w:rPr>
        <w:t xml:space="preserve">1.1 </w:t>
      </w:r>
      <w:r w:rsidR="008C0AE7" w:rsidRPr="00724F58">
        <w:rPr>
          <w:rFonts w:ascii="Arial" w:hAnsi="Arial" w:cs="Arial"/>
          <w:b/>
          <w:lang w:val="fr-FR"/>
        </w:rPr>
        <w:t xml:space="preserve">Systèmes d’assainissement de classe 1 </w:t>
      </w:r>
      <w:r w:rsidR="0005432F" w:rsidRPr="00724F58">
        <w:rPr>
          <w:rFonts w:ascii="Arial" w:hAnsi="Arial" w:cs="Arial"/>
          <w:b/>
          <w:lang w:val="fr-FR"/>
        </w:rPr>
        <w:t xml:space="preserve">: </w:t>
      </w:r>
    </w:p>
    <w:p w14:paraId="2AC47109" w14:textId="07175284" w:rsidR="0005432F" w:rsidRPr="00724F58" w:rsidRDefault="008C0AE7" w:rsidP="007C522F">
      <w:pPr>
        <w:spacing w:line="360" w:lineRule="auto"/>
        <w:jc w:val="both"/>
        <w:rPr>
          <w:rFonts w:ascii="Arial" w:hAnsi="Arial" w:cs="Arial"/>
          <w:bCs/>
          <w:lang w:val="fr-FR"/>
        </w:rPr>
      </w:pPr>
      <w:r w:rsidRPr="00724F58">
        <w:rPr>
          <w:rFonts w:ascii="Arial" w:hAnsi="Arial" w:cs="Arial"/>
          <w:lang w:val="fr-FR"/>
        </w:rPr>
        <w:t>Les systèmes d’assainissement de classe 1</w:t>
      </w:r>
      <w:r w:rsidRPr="00724F58">
        <w:rPr>
          <w:lang w:val="fr-FR"/>
        </w:rPr>
        <w:t xml:space="preserve"> </w:t>
      </w:r>
      <w:r w:rsidR="007C522F" w:rsidRPr="00724F58">
        <w:rPr>
          <w:rFonts w:ascii="Arial" w:hAnsi="Arial" w:cs="Arial"/>
          <w:b/>
          <w:color w:val="000000"/>
          <w:lang w:val="fr-FR"/>
        </w:rPr>
        <w:t>(</w:t>
      </w:r>
      <w:r w:rsidRPr="00724F58">
        <w:rPr>
          <w:rFonts w:ascii="Arial" w:hAnsi="Arial" w:cs="Arial"/>
          <w:b/>
          <w:lang w:val="fr-FR"/>
        </w:rPr>
        <w:t xml:space="preserve">voir </w:t>
      </w:r>
      <w:r w:rsidR="00031783" w:rsidRPr="00724F58">
        <w:rPr>
          <w:rFonts w:ascii="Arial" w:hAnsi="Arial" w:cs="Arial"/>
          <w:b/>
          <w:lang w:val="fr-FR"/>
        </w:rPr>
        <w:t>Figure</w:t>
      </w:r>
      <w:r w:rsidR="007C522F" w:rsidRPr="00724F58">
        <w:rPr>
          <w:rFonts w:ascii="Arial" w:hAnsi="Arial" w:cs="Arial"/>
          <w:b/>
          <w:lang w:val="fr-FR"/>
        </w:rPr>
        <w:t xml:space="preserve"> 3</w:t>
      </w:r>
      <w:r w:rsidRPr="00724F58">
        <w:rPr>
          <w:lang w:val="fr-FR"/>
        </w:rPr>
        <w:t xml:space="preserve">) </w:t>
      </w:r>
      <w:r w:rsidRPr="00724F58">
        <w:rPr>
          <w:rFonts w:ascii="Arial" w:hAnsi="Arial" w:cs="Arial"/>
          <w:lang w:val="fr-FR"/>
        </w:rPr>
        <w:t>doivent faire l’objet d’essais sur le terrain d’une durée minimale de 30 jours</w:t>
      </w:r>
      <w:r w:rsidR="007C522F" w:rsidRPr="00724F58">
        <w:rPr>
          <w:rFonts w:ascii="Arial" w:hAnsi="Arial" w:cs="Arial"/>
          <w:color w:val="000000"/>
          <w:lang w:val="fr-FR"/>
        </w:rPr>
        <w:t xml:space="preserve">. </w:t>
      </w:r>
      <w:r w:rsidRPr="00724F58">
        <w:rPr>
          <w:rFonts w:ascii="Arial" w:hAnsi="Arial" w:cs="Arial"/>
          <w:lang w:val="fr-FR"/>
        </w:rPr>
        <w:t>Au moins un système d’assainissement identique au modèle soumis aux essais de laboratoire en conditions maîtrisées doit être sélectionné</w:t>
      </w:r>
      <w:r w:rsidR="007C522F" w:rsidRPr="00724F58">
        <w:rPr>
          <w:rFonts w:ascii="Arial" w:hAnsi="Arial" w:cs="Arial"/>
          <w:color w:val="000000"/>
          <w:lang w:val="fr-FR"/>
        </w:rPr>
        <w:t>.</w:t>
      </w:r>
      <w:r w:rsidR="007C522F" w:rsidRPr="00724F58">
        <w:rPr>
          <w:rFonts w:ascii="Arial" w:hAnsi="Arial" w:cs="Arial"/>
          <w:bCs/>
          <w:lang w:val="fr-FR"/>
        </w:rPr>
        <w:t xml:space="preserve"> </w:t>
      </w:r>
      <w:r w:rsidRPr="00724F58">
        <w:rPr>
          <w:rFonts w:ascii="Arial" w:hAnsi="Arial" w:cs="Arial"/>
          <w:lang w:val="fr-FR"/>
        </w:rPr>
        <w:t xml:space="preserve">Les paramètres environnementaux concernant les produits sortants solides et les effluents et les paramètres liés à la santé humaine concernant les produits liquides et solides doivent être soumis à essai chaque semaine </w:t>
      </w:r>
      <w:r w:rsidR="009444CA" w:rsidRPr="00724F58">
        <w:rPr>
          <w:rFonts w:ascii="Arial" w:hAnsi="Arial" w:cs="Arial"/>
          <w:lang w:val="fr-FR"/>
        </w:rPr>
        <w:t>(</w:t>
      </w:r>
      <w:r w:rsidR="009444CA" w:rsidRPr="00724F58">
        <w:rPr>
          <w:rFonts w:ascii="Arial" w:hAnsi="Arial" w:cs="Arial"/>
          <w:color w:val="211D1E"/>
          <w:lang w:val="fr-FR"/>
        </w:rPr>
        <w:t>ISO, 2018)</w:t>
      </w:r>
      <w:r w:rsidR="009444CA" w:rsidRPr="00724F58">
        <w:rPr>
          <w:rFonts w:ascii="Arial" w:hAnsi="Arial" w:cs="Arial"/>
          <w:lang w:val="fr-FR"/>
        </w:rPr>
        <w:t>.</w:t>
      </w:r>
    </w:p>
    <w:p w14:paraId="7AE7BFD6" w14:textId="3D2785BC" w:rsidR="00AF3D86" w:rsidRPr="00724F58" w:rsidRDefault="00D84ABB" w:rsidP="00D84ABB">
      <w:pPr>
        <w:spacing w:line="360" w:lineRule="auto"/>
        <w:jc w:val="both"/>
        <w:rPr>
          <w:rFonts w:ascii="Arial" w:hAnsi="Arial" w:cs="Arial"/>
          <w:b/>
          <w:lang w:val="fr-FR"/>
        </w:rPr>
      </w:pPr>
      <w:r w:rsidRPr="00724F58">
        <w:rPr>
          <w:rFonts w:ascii="Arial" w:hAnsi="Arial" w:cs="Arial"/>
          <w:b/>
          <w:bCs/>
          <w:lang w:val="fr-FR"/>
        </w:rPr>
        <w:t xml:space="preserve">1.2 </w:t>
      </w:r>
      <w:r w:rsidR="008C0AE7" w:rsidRPr="00724F58">
        <w:rPr>
          <w:rFonts w:ascii="Arial" w:hAnsi="Arial" w:cs="Arial"/>
          <w:b/>
          <w:lang w:val="fr-FR"/>
        </w:rPr>
        <w:t>Systèmes d’assainissement de classe 2 et de classe 3</w:t>
      </w:r>
    </w:p>
    <w:p w14:paraId="41E32BF2" w14:textId="7AC5DD70" w:rsidR="00AF3D86" w:rsidRPr="00724F58" w:rsidRDefault="008C0AE7" w:rsidP="00AF3D86">
      <w:pPr>
        <w:pStyle w:val="Pa18"/>
        <w:spacing w:after="180" w:line="360" w:lineRule="auto"/>
        <w:jc w:val="both"/>
        <w:rPr>
          <w:rFonts w:ascii="Arial" w:hAnsi="Arial" w:cs="Arial"/>
          <w:color w:val="000000"/>
          <w:sz w:val="22"/>
          <w:szCs w:val="22"/>
          <w:lang w:val="fr-FR"/>
        </w:rPr>
      </w:pPr>
      <w:r w:rsidRPr="00724F58">
        <w:rPr>
          <w:rFonts w:ascii="Arial" w:hAnsi="Arial" w:cs="Arial"/>
          <w:sz w:val="22"/>
          <w:szCs w:val="22"/>
          <w:lang w:val="fr-FR"/>
        </w:rPr>
        <w:t>Les systèmes d’assainissement de classe 2 et de classe 3</w:t>
      </w:r>
      <w:r w:rsidRPr="00724F58">
        <w:rPr>
          <w:rFonts w:ascii="Arial" w:hAnsi="Arial" w:cs="Arial"/>
          <w:b/>
          <w:sz w:val="22"/>
          <w:szCs w:val="22"/>
          <w:lang w:val="fr-FR"/>
        </w:rPr>
        <w:t xml:space="preserve"> </w:t>
      </w:r>
      <w:r w:rsidR="00AF3D86" w:rsidRPr="00724F58">
        <w:rPr>
          <w:rFonts w:ascii="Arial" w:hAnsi="Arial" w:cs="Arial"/>
          <w:b/>
          <w:sz w:val="22"/>
          <w:szCs w:val="22"/>
          <w:lang w:val="fr-FR"/>
        </w:rPr>
        <w:t>(</w:t>
      </w:r>
      <w:r w:rsidR="00031783" w:rsidRPr="00724F58">
        <w:rPr>
          <w:rFonts w:ascii="Arial" w:hAnsi="Arial" w:cs="Arial"/>
          <w:b/>
          <w:sz w:val="22"/>
          <w:szCs w:val="22"/>
          <w:lang w:val="fr-FR"/>
        </w:rPr>
        <w:t>Figure</w:t>
      </w:r>
      <w:r w:rsidR="00AF3D86" w:rsidRPr="00724F58">
        <w:rPr>
          <w:rFonts w:ascii="Arial" w:hAnsi="Arial" w:cs="Arial"/>
          <w:b/>
          <w:sz w:val="22"/>
          <w:szCs w:val="22"/>
          <w:lang w:val="fr-FR"/>
        </w:rPr>
        <w:t xml:space="preserve"> 3 &amp; </w:t>
      </w:r>
      <w:r w:rsidR="00031783" w:rsidRPr="00724F58">
        <w:rPr>
          <w:rFonts w:ascii="Arial" w:hAnsi="Arial" w:cs="Arial"/>
          <w:b/>
          <w:sz w:val="22"/>
          <w:szCs w:val="22"/>
          <w:lang w:val="fr-FR"/>
        </w:rPr>
        <w:t>Figure</w:t>
      </w:r>
      <w:r w:rsidR="00AF3D86" w:rsidRPr="00724F58">
        <w:rPr>
          <w:rFonts w:ascii="Arial" w:hAnsi="Arial" w:cs="Arial"/>
          <w:b/>
          <w:sz w:val="22"/>
          <w:szCs w:val="22"/>
          <w:lang w:val="fr-FR"/>
        </w:rPr>
        <w:t xml:space="preserve"> 4)</w:t>
      </w:r>
      <w:r w:rsidR="00AF3D86" w:rsidRPr="00724F58">
        <w:rPr>
          <w:rFonts w:ascii="Arial" w:hAnsi="Arial" w:cs="Arial"/>
          <w:sz w:val="22"/>
          <w:szCs w:val="22"/>
          <w:lang w:val="fr-FR"/>
        </w:rPr>
        <w:t xml:space="preserve"> </w:t>
      </w:r>
      <w:r w:rsidRPr="00724F58">
        <w:rPr>
          <w:rFonts w:ascii="Arial" w:hAnsi="Arial" w:cs="Arial"/>
          <w:sz w:val="22"/>
          <w:szCs w:val="22"/>
          <w:lang w:val="fr-FR"/>
        </w:rPr>
        <w:t>qui intègrent des processus de traitement biologique doivent faire l’objet d’essais sur le terrain comme suit</w:t>
      </w:r>
      <w:r w:rsidRPr="00724F58">
        <w:rPr>
          <w:rFonts w:ascii="Arial" w:hAnsi="Arial" w:cs="Arial"/>
          <w:color w:val="000000"/>
          <w:sz w:val="22"/>
          <w:szCs w:val="22"/>
          <w:lang w:val="fr-FR"/>
        </w:rPr>
        <w:t xml:space="preserve"> </w:t>
      </w:r>
      <w:r w:rsidR="00AF3D86" w:rsidRPr="00724F58">
        <w:rPr>
          <w:rFonts w:ascii="Arial" w:hAnsi="Arial" w:cs="Arial"/>
          <w:color w:val="000000"/>
          <w:sz w:val="22"/>
          <w:szCs w:val="22"/>
          <w:lang w:val="fr-FR"/>
        </w:rPr>
        <w:t xml:space="preserve">:  (i) </w:t>
      </w:r>
      <w:r w:rsidRPr="00724F58">
        <w:rPr>
          <w:rFonts w:ascii="Arial" w:hAnsi="Arial" w:cs="Arial"/>
          <w:sz w:val="22"/>
          <w:szCs w:val="22"/>
          <w:lang w:val="fr-FR"/>
        </w:rPr>
        <w:t xml:space="preserve">Au moins un système d’assainissement identique au modèle soumis aux essais de laboratoire en conditions maîtrisées doit être sélectionné pour des essais sur le terrain </w:t>
      </w:r>
      <w:r w:rsidRPr="00724F58">
        <w:rPr>
          <w:rFonts w:ascii="Arial" w:hAnsi="Arial" w:cs="Arial"/>
          <w:b/>
          <w:sz w:val="22"/>
          <w:szCs w:val="22"/>
          <w:lang w:val="fr-FR"/>
        </w:rPr>
        <w:t>sur une durée minimale de 5 mois</w:t>
      </w:r>
      <w:r w:rsidR="00405205" w:rsidRPr="00724F58">
        <w:rPr>
          <w:rFonts w:ascii="Arial" w:hAnsi="Arial" w:cs="Arial"/>
          <w:color w:val="000000"/>
          <w:sz w:val="22"/>
          <w:szCs w:val="22"/>
          <w:lang w:val="fr-FR"/>
        </w:rPr>
        <w:t xml:space="preserve">, </w:t>
      </w:r>
      <w:r w:rsidR="00AF3D86" w:rsidRPr="00724F58">
        <w:rPr>
          <w:rFonts w:ascii="Arial" w:hAnsi="Arial" w:cs="Arial"/>
          <w:color w:val="000000"/>
          <w:sz w:val="22"/>
          <w:szCs w:val="22"/>
          <w:lang w:val="fr-FR"/>
        </w:rPr>
        <w:t xml:space="preserve">(ii) </w:t>
      </w:r>
      <w:r w:rsidR="000D74F6" w:rsidRPr="00724F58">
        <w:rPr>
          <w:rFonts w:ascii="Arial" w:hAnsi="Arial" w:cs="Arial"/>
          <w:sz w:val="22"/>
          <w:szCs w:val="22"/>
          <w:lang w:val="fr-FR"/>
        </w:rPr>
        <w:t>Si les conditions de fonctionnement définies ne peuvent être obtenues dans un délai de 5 mois en utilisant un seul système d’assainissement, plusieurs systèmes doivent être soumis à essai simultanément dans différentes conditions de fonctionnement ou le délai de 5 mois doit être prolongé</w:t>
      </w:r>
      <w:r w:rsidR="009444CA" w:rsidRPr="00724F58">
        <w:rPr>
          <w:rFonts w:ascii="Arial" w:hAnsi="Arial" w:cs="Arial"/>
          <w:color w:val="000000"/>
          <w:sz w:val="22"/>
          <w:szCs w:val="22"/>
          <w:lang w:val="fr-FR"/>
        </w:rPr>
        <w:t xml:space="preserve"> </w:t>
      </w:r>
      <w:r w:rsidR="009444CA" w:rsidRPr="00724F58">
        <w:rPr>
          <w:rFonts w:ascii="Arial" w:hAnsi="Arial" w:cs="Arial"/>
          <w:sz w:val="22"/>
          <w:szCs w:val="22"/>
          <w:lang w:val="fr-FR"/>
        </w:rPr>
        <w:t>(</w:t>
      </w:r>
      <w:r w:rsidR="009444CA" w:rsidRPr="00724F58">
        <w:rPr>
          <w:rFonts w:ascii="Arial" w:hAnsi="Arial" w:cs="Arial"/>
          <w:color w:val="211D1E"/>
          <w:sz w:val="22"/>
          <w:szCs w:val="22"/>
          <w:lang w:val="fr-FR"/>
        </w:rPr>
        <w:t>ISO, 2018)</w:t>
      </w:r>
      <w:r w:rsidR="009444CA" w:rsidRPr="00724F58">
        <w:rPr>
          <w:rFonts w:ascii="Arial" w:hAnsi="Arial" w:cs="Arial"/>
          <w:sz w:val="22"/>
          <w:szCs w:val="22"/>
          <w:lang w:val="fr-FR"/>
        </w:rPr>
        <w:t>.</w:t>
      </w:r>
      <w:r w:rsidR="00AF3D86" w:rsidRPr="00724F58">
        <w:rPr>
          <w:rFonts w:ascii="Arial" w:hAnsi="Arial" w:cs="Arial"/>
          <w:color w:val="000000"/>
          <w:sz w:val="22"/>
          <w:szCs w:val="22"/>
          <w:lang w:val="fr-FR"/>
        </w:rPr>
        <w:t xml:space="preserve"> </w:t>
      </w:r>
    </w:p>
    <w:p w14:paraId="2769B5AE" w14:textId="77777777" w:rsidR="00B4033B" w:rsidRDefault="00AF3D86" w:rsidP="00697F19">
      <w:pPr>
        <w:spacing w:line="360" w:lineRule="auto"/>
        <w:jc w:val="both"/>
        <w:rPr>
          <w:lang w:val="fr-FR"/>
        </w:rPr>
      </w:pPr>
      <w:r w:rsidRPr="00724F58">
        <w:rPr>
          <w:lang w:val="fr-FR"/>
        </w:rPr>
        <w:t>‍</w:t>
      </w:r>
    </w:p>
    <w:p w14:paraId="45D607D8" w14:textId="77777777" w:rsidR="00B4033B" w:rsidRDefault="00B4033B">
      <w:pPr>
        <w:rPr>
          <w:lang w:val="fr-FR"/>
        </w:rPr>
      </w:pPr>
      <w:r>
        <w:rPr>
          <w:lang w:val="fr-FR"/>
        </w:rPr>
        <w:br w:type="page"/>
      </w:r>
    </w:p>
    <w:p w14:paraId="5D995F75" w14:textId="1D6BA643" w:rsidR="0005432F" w:rsidRPr="00724F58" w:rsidRDefault="00D84ABB" w:rsidP="00697F19">
      <w:pPr>
        <w:spacing w:line="360" w:lineRule="auto"/>
        <w:jc w:val="both"/>
        <w:rPr>
          <w:rFonts w:ascii="Arial" w:hAnsi="Arial" w:cs="Arial"/>
          <w:b/>
          <w:lang w:val="fr-FR"/>
        </w:rPr>
      </w:pPr>
      <w:r w:rsidRPr="00724F58">
        <w:rPr>
          <w:rFonts w:ascii="Arial" w:hAnsi="Arial" w:cs="Arial"/>
          <w:b/>
          <w:lang w:val="fr-FR"/>
        </w:rPr>
        <w:lastRenderedPageBreak/>
        <w:t xml:space="preserve">2 </w:t>
      </w:r>
      <w:r w:rsidR="000D74F6" w:rsidRPr="00724F58">
        <w:rPr>
          <w:rFonts w:ascii="Arial" w:hAnsi="Arial" w:cs="Arial"/>
          <w:b/>
          <w:lang w:val="fr-FR"/>
        </w:rPr>
        <w:t>Paramè</w:t>
      </w:r>
      <w:r w:rsidR="0005432F" w:rsidRPr="00724F58">
        <w:rPr>
          <w:rFonts w:ascii="Arial" w:hAnsi="Arial" w:cs="Arial"/>
          <w:b/>
          <w:lang w:val="fr-FR"/>
        </w:rPr>
        <w:t>tr</w:t>
      </w:r>
      <w:r w:rsidR="000D74F6" w:rsidRPr="00724F58">
        <w:rPr>
          <w:rFonts w:ascii="Arial" w:hAnsi="Arial" w:cs="Arial"/>
          <w:b/>
          <w:lang w:val="fr-FR"/>
        </w:rPr>
        <w:t>e</w:t>
      </w:r>
      <w:r w:rsidR="00460424" w:rsidRPr="00724F58">
        <w:rPr>
          <w:rFonts w:ascii="Arial" w:hAnsi="Arial" w:cs="Arial"/>
          <w:b/>
          <w:lang w:val="fr-FR"/>
        </w:rPr>
        <w:t>s</w:t>
      </w:r>
      <w:r w:rsidR="000D74F6" w:rsidRPr="00724F58">
        <w:rPr>
          <w:rFonts w:ascii="Arial" w:hAnsi="Arial" w:cs="Arial"/>
          <w:b/>
          <w:lang w:val="fr-FR"/>
        </w:rPr>
        <w:t xml:space="preserve"> environnementaux</w:t>
      </w:r>
    </w:p>
    <w:p w14:paraId="68E69566" w14:textId="47B38396" w:rsidR="00AF3D86" w:rsidRPr="00724F58" w:rsidRDefault="00AD1C59" w:rsidP="009444CA">
      <w:pPr>
        <w:pStyle w:val="Caption"/>
        <w:rPr>
          <w:rFonts w:ascii="Arial" w:hAnsi="Arial" w:cs="Arial"/>
          <w:b/>
          <w:bCs/>
          <w:i w:val="0"/>
          <w:color w:val="auto"/>
          <w:lang w:val="fr-FR"/>
        </w:rPr>
      </w:pPr>
      <w:bookmarkStart w:id="159" w:name="_Toc31383221"/>
      <w:r w:rsidRPr="00724F58">
        <w:rPr>
          <w:b/>
          <w:i w:val="0"/>
          <w:color w:val="auto"/>
          <w:lang w:val="fr-FR"/>
        </w:rPr>
        <w:t>Figure</w:t>
      </w:r>
      <w:r w:rsidR="009444CA" w:rsidRPr="00724F58">
        <w:rPr>
          <w:b/>
          <w:i w:val="0"/>
          <w:color w:val="auto"/>
          <w:lang w:val="fr-FR"/>
        </w:rPr>
        <w:t xml:space="preserve"> </w:t>
      </w:r>
      <w:r w:rsidR="009444CA" w:rsidRPr="00724F58">
        <w:rPr>
          <w:b/>
          <w:i w:val="0"/>
          <w:color w:val="auto"/>
          <w:lang w:val="fr-FR"/>
        </w:rPr>
        <w:fldChar w:fldCharType="begin"/>
      </w:r>
      <w:r w:rsidR="009444CA" w:rsidRPr="00724F58">
        <w:rPr>
          <w:b/>
          <w:i w:val="0"/>
          <w:color w:val="auto"/>
          <w:lang w:val="fr-FR"/>
        </w:rPr>
        <w:instrText xml:space="preserve"> SEQ Table \* ARABIC </w:instrText>
      </w:r>
      <w:r w:rsidR="009444CA" w:rsidRPr="00724F58">
        <w:rPr>
          <w:b/>
          <w:i w:val="0"/>
          <w:color w:val="auto"/>
          <w:lang w:val="fr-FR"/>
        </w:rPr>
        <w:fldChar w:fldCharType="separate"/>
      </w:r>
      <w:r w:rsidR="00484F0A">
        <w:rPr>
          <w:b/>
          <w:i w:val="0"/>
          <w:noProof/>
          <w:color w:val="auto"/>
          <w:lang w:val="fr-FR"/>
        </w:rPr>
        <w:t>8</w:t>
      </w:r>
      <w:r w:rsidR="009444CA" w:rsidRPr="00724F58">
        <w:rPr>
          <w:b/>
          <w:i w:val="0"/>
          <w:color w:val="auto"/>
          <w:lang w:val="fr-FR"/>
        </w:rPr>
        <w:fldChar w:fldCharType="end"/>
      </w:r>
      <w:r w:rsidR="000D74F6" w:rsidRPr="00724F58">
        <w:rPr>
          <w:b/>
          <w:i w:val="0"/>
          <w:color w:val="auto"/>
          <w:lang w:val="fr-FR"/>
        </w:rPr>
        <w:t xml:space="preserve"> </w:t>
      </w:r>
      <w:r w:rsidR="009444CA" w:rsidRPr="00724F58">
        <w:rPr>
          <w:b/>
          <w:i w:val="0"/>
          <w:color w:val="auto"/>
          <w:lang w:val="fr-FR"/>
        </w:rPr>
        <w:t xml:space="preserve">: </w:t>
      </w:r>
      <w:r w:rsidR="000D74F6" w:rsidRPr="00724F58">
        <w:rPr>
          <w:rFonts w:ascii="Arial" w:hAnsi="Arial" w:cs="Arial"/>
          <w:b/>
          <w:bCs/>
          <w:i w:val="0"/>
          <w:color w:val="auto"/>
          <w:lang w:val="fr-FR"/>
        </w:rPr>
        <w:t xml:space="preserve">Illustration des paramètres environnementaux auxquels les systèmes d’assainissement </w:t>
      </w:r>
      <w:r w:rsidR="00505269">
        <w:rPr>
          <w:rFonts w:ascii="Arial" w:hAnsi="Arial" w:cs="Arial"/>
          <w:b/>
          <w:bCs/>
          <w:i w:val="0"/>
          <w:color w:val="auto"/>
          <w:lang w:val="fr-FR"/>
        </w:rPr>
        <w:t>autonome</w:t>
      </w:r>
      <w:r w:rsidR="000D74F6" w:rsidRPr="00724F58">
        <w:rPr>
          <w:rFonts w:ascii="Arial" w:hAnsi="Arial" w:cs="Arial"/>
          <w:b/>
          <w:bCs/>
          <w:i w:val="0"/>
          <w:color w:val="auto"/>
          <w:lang w:val="fr-FR"/>
        </w:rPr>
        <w:t xml:space="preserve"> doivent se conformer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59"/>
    </w:p>
    <w:tbl>
      <w:tblPr>
        <w:tblW w:w="9469" w:type="dxa"/>
        <w:tblInd w:w="-10" w:type="dxa"/>
        <w:tblCellMar>
          <w:left w:w="0" w:type="dxa"/>
          <w:right w:w="0" w:type="dxa"/>
        </w:tblCellMar>
        <w:tblLook w:val="0420" w:firstRow="1" w:lastRow="0" w:firstColumn="0" w:lastColumn="0" w:noHBand="0" w:noVBand="1"/>
      </w:tblPr>
      <w:tblGrid>
        <w:gridCol w:w="1672"/>
        <w:gridCol w:w="2088"/>
        <w:gridCol w:w="2785"/>
        <w:gridCol w:w="2924"/>
      </w:tblGrid>
      <w:tr w:rsidR="000D74F6" w:rsidRPr="00724F58" w14:paraId="0207D34E" w14:textId="77777777" w:rsidTr="00697F19">
        <w:trPr>
          <w:trHeight w:val="1580"/>
        </w:trPr>
        <w:tc>
          <w:tcPr>
            <w:tcW w:w="1672"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0AD2B0BF" w14:textId="68781B28" w:rsidR="000D74F6" w:rsidRPr="00724F58" w:rsidRDefault="000D74F6" w:rsidP="000D74F6">
            <w:pPr>
              <w:spacing w:line="240" w:lineRule="auto"/>
              <w:rPr>
                <w:rFonts w:ascii="Arial" w:hAnsi="Arial" w:cs="Arial"/>
                <w:b/>
                <w:bCs/>
                <w:sz w:val="20"/>
                <w:szCs w:val="20"/>
                <w:lang w:val="fr-FR"/>
              </w:rPr>
            </w:pPr>
            <w:r w:rsidRPr="00724F58">
              <w:rPr>
                <w:rFonts w:ascii="Arial" w:hAnsi="Arial" w:cs="Arial"/>
                <w:b/>
                <w:bCs/>
                <w:sz w:val="20"/>
                <w:szCs w:val="20"/>
                <w:lang w:val="fr-FR"/>
              </w:rPr>
              <w:t>Paramètres</w:t>
            </w:r>
          </w:p>
        </w:tc>
        <w:tc>
          <w:tcPr>
            <w:tcW w:w="2088"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4FD3493B" w14:textId="60B3DF22" w:rsidR="000D74F6" w:rsidRPr="00724F58" w:rsidRDefault="000D74F6" w:rsidP="00697F19">
            <w:pPr>
              <w:spacing w:line="240" w:lineRule="auto"/>
              <w:rPr>
                <w:rFonts w:ascii="Arial" w:hAnsi="Arial" w:cs="Arial"/>
                <w:b/>
                <w:bCs/>
                <w:sz w:val="20"/>
                <w:szCs w:val="20"/>
                <w:lang w:val="fr-FR"/>
              </w:rPr>
            </w:pPr>
            <w:r w:rsidRPr="00724F58">
              <w:rPr>
                <w:rFonts w:ascii="Arial" w:hAnsi="Arial" w:cs="Arial"/>
                <w:b/>
                <w:sz w:val="18"/>
                <w:szCs w:val="18"/>
                <w:lang w:val="fr-FR"/>
              </w:rPr>
              <w:t>Utilisation de cat. A : Seuil pour les utilisations en milieu urbain ne faisant pas l’objet de restrictions</w:t>
            </w:r>
          </w:p>
        </w:tc>
        <w:tc>
          <w:tcPr>
            <w:tcW w:w="2785"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3495E825" w14:textId="77777777" w:rsidR="000D74F6" w:rsidRPr="00724F58" w:rsidRDefault="000D74F6" w:rsidP="001A7E03">
            <w:pPr>
              <w:pStyle w:val="Tabletext10"/>
              <w:spacing w:before="20" w:after="20" w:line="210" w:lineRule="atLeast"/>
              <w:rPr>
                <w:rFonts w:ascii="Arial" w:hAnsi="Arial" w:cs="Arial"/>
                <w:sz w:val="18"/>
                <w:szCs w:val="18"/>
                <w:lang w:val="fr-FR"/>
              </w:rPr>
            </w:pPr>
            <w:r w:rsidRPr="00724F58">
              <w:rPr>
                <w:rFonts w:ascii="Arial" w:hAnsi="Arial" w:cs="Arial"/>
                <w:b/>
                <w:sz w:val="18"/>
                <w:szCs w:val="18"/>
                <w:lang w:val="fr-FR"/>
              </w:rPr>
              <w:t>Utilisation de cat. B :</w:t>
            </w:r>
          </w:p>
          <w:p w14:paraId="77AD3EF6" w14:textId="75F7AF60" w:rsidR="000D74F6" w:rsidRPr="00724F58" w:rsidRDefault="000D74F6" w:rsidP="00697F19">
            <w:pPr>
              <w:spacing w:line="240" w:lineRule="auto"/>
              <w:rPr>
                <w:rFonts w:ascii="Arial" w:hAnsi="Arial" w:cs="Arial"/>
                <w:b/>
                <w:bCs/>
                <w:sz w:val="20"/>
                <w:szCs w:val="20"/>
                <w:lang w:val="fr-FR"/>
              </w:rPr>
            </w:pPr>
            <w:r w:rsidRPr="00724F58">
              <w:rPr>
                <w:rFonts w:ascii="Arial" w:hAnsi="Arial" w:cs="Arial"/>
                <w:b/>
                <w:sz w:val="18"/>
                <w:szCs w:val="18"/>
                <w:lang w:val="fr-FR"/>
              </w:rPr>
              <w:t>Seuil pour l’évac. vers les eaux de surface ou autres utilisations en milieu urbain faisant l’objet de restrictions</w:t>
            </w:r>
          </w:p>
        </w:tc>
        <w:tc>
          <w:tcPr>
            <w:tcW w:w="2924" w:type="dxa"/>
            <w:tcBorders>
              <w:top w:val="single" w:sz="4" w:space="0" w:color="auto"/>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4C555E19" w14:textId="10A55759" w:rsidR="000D74F6" w:rsidRPr="00724F58" w:rsidRDefault="000D74F6" w:rsidP="00697F19">
            <w:pPr>
              <w:spacing w:line="240" w:lineRule="auto"/>
              <w:rPr>
                <w:rFonts w:ascii="Arial" w:hAnsi="Arial" w:cs="Arial"/>
                <w:b/>
                <w:bCs/>
                <w:sz w:val="20"/>
                <w:szCs w:val="20"/>
                <w:lang w:val="fr-FR"/>
              </w:rPr>
            </w:pPr>
            <w:r w:rsidRPr="00724F58">
              <w:rPr>
                <w:rFonts w:ascii="Arial" w:hAnsi="Arial" w:cs="Arial"/>
                <w:b/>
                <w:sz w:val="18"/>
                <w:szCs w:val="18"/>
                <w:lang w:val="fr-FR"/>
              </w:rPr>
              <w:t xml:space="preserve">Pourcentage minimal de réduction de la charge </w:t>
            </w:r>
            <w:r w:rsidRPr="00724F58">
              <w:rPr>
                <w:rFonts w:ascii="Arial" w:hAnsi="Arial" w:cs="Arial"/>
                <w:b/>
                <w:bCs/>
                <w:sz w:val="18"/>
                <w:szCs w:val="18"/>
                <w:lang w:val="fr-FR"/>
              </w:rPr>
              <w:t xml:space="preserve"> </w:t>
            </w:r>
            <w:r w:rsidRPr="00724F58">
              <w:rPr>
                <w:rFonts w:ascii="Arial" w:hAnsi="Arial" w:cs="Arial"/>
                <w:b/>
                <w:sz w:val="18"/>
                <w:szCs w:val="18"/>
                <w:lang w:val="fr-FR"/>
              </w:rPr>
              <w:tab/>
            </w:r>
          </w:p>
        </w:tc>
      </w:tr>
      <w:tr w:rsidR="00CF6A78" w:rsidRPr="00724F58" w14:paraId="3F0F9EDF" w14:textId="77777777" w:rsidTr="00697F19">
        <w:trPr>
          <w:trHeight w:val="270"/>
        </w:trPr>
        <w:tc>
          <w:tcPr>
            <w:tcW w:w="1672"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30D9EEC0" w14:textId="5CD84CCF" w:rsidR="00CF6A78" w:rsidRPr="00724F58" w:rsidRDefault="000D74F6" w:rsidP="00697F19">
            <w:pPr>
              <w:spacing w:after="0" w:line="240" w:lineRule="auto"/>
              <w:rPr>
                <w:rFonts w:ascii="Arial" w:hAnsi="Arial" w:cs="Arial"/>
                <w:b/>
                <w:bCs/>
                <w:sz w:val="20"/>
                <w:szCs w:val="20"/>
                <w:lang w:val="fr-FR"/>
              </w:rPr>
            </w:pPr>
            <w:r w:rsidRPr="00724F58">
              <w:rPr>
                <w:rFonts w:ascii="Arial" w:hAnsi="Arial" w:cs="Arial"/>
                <w:sz w:val="20"/>
                <w:szCs w:val="20"/>
                <w:lang w:val="fr-FR"/>
              </w:rPr>
              <w:t>Azote total</w:t>
            </w:r>
          </w:p>
        </w:tc>
        <w:tc>
          <w:tcPr>
            <w:tcW w:w="2088"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33A90F5F" w14:textId="77777777" w:rsidR="00CF6A78" w:rsidRPr="00724F58" w:rsidRDefault="00CF6A78" w:rsidP="00697F19">
            <w:pPr>
              <w:spacing w:after="0" w:line="240" w:lineRule="auto"/>
              <w:jc w:val="center"/>
              <w:rPr>
                <w:rFonts w:ascii="Arial" w:hAnsi="Arial" w:cs="Arial"/>
                <w:b/>
                <w:bCs/>
                <w:sz w:val="20"/>
                <w:szCs w:val="20"/>
                <w:lang w:val="fr-FR"/>
              </w:rPr>
            </w:pPr>
          </w:p>
        </w:tc>
        <w:tc>
          <w:tcPr>
            <w:tcW w:w="2785"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77BF7E42" w14:textId="77777777" w:rsidR="00CF6A78" w:rsidRPr="00724F58" w:rsidRDefault="00CF6A78" w:rsidP="00697F19">
            <w:pPr>
              <w:spacing w:after="0" w:line="240" w:lineRule="auto"/>
              <w:jc w:val="center"/>
              <w:rPr>
                <w:rFonts w:ascii="Arial" w:hAnsi="Arial" w:cs="Arial"/>
                <w:b/>
                <w:bCs/>
                <w:sz w:val="20"/>
                <w:szCs w:val="20"/>
                <w:lang w:val="fr-FR"/>
              </w:rPr>
            </w:pPr>
          </w:p>
        </w:tc>
        <w:tc>
          <w:tcPr>
            <w:tcW w:w="2924"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85BA683" w14:textId="1CBEB044" w:rsidR="00CF6A78" w:rsidRPr="00724F58" w:rsidRDefault="00CF6A78" w:rsidP="005551C3">
            <w:pPr>
              <w:spacing w:after="0" w:line="240" w:lineRule="auto"/>
              <w:jc w:val="center"/>
              <w:rPr>
                <w:rFonts w:ascii="Arial" w:hAnsi="Arial" w:cs="Arial"/>
                <w:b/>
                <w:bCs/>
                <w:sz w:val="20"/>
                <w:szCs w:val="20"/>
                <w:lang w:val="fr-FR"/>
              </w:rPr>
            </w:pPr>
            <w:r w:rsidRPr="00724F58">
              <w:rPr>
                <w:rFonts w:ascii="Arial" w:hAnsi="Arial" w:cs="Arial"/>
                <w:sz w:val="20"/>
                <w:szCs w:val="20"/>
                <w:lang w:val="fr-FR"/>
              </w:rPr>
              <w:t>70%</w:t>
            </w:r>
          </w:p>
        </w:tc>
      </w:tr>
      <w:tr w:rsidR="000D74F6" w:rsidRPr="00724F58" w14:paraId="321F840D" w14:textId="77777777" w:rsidTr="00697F19">
        <w:trPr>
          <w:trHeight w:val="242"/>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5B67B18" w14:textId="4F9233BF" w:rsidR="000D74F6" w:rsidRPr="00724F58" w:rsidRDefault="000D74F6" w:rsidP="00697F19">
            <w:pPr>
              <w:spacing w:after="0" w:line="240" w:lineRule="auto"/>
              <w:rPr>
                <w:rFonts w:ascii="Arial" w:hAnsi="Arial" w:cs="Arial"/>
                <w:sz w:val="20"/>
                <w:szCs w:val="20"/>
                <w:lang w:val="fr-FR"/>
              </w:rPr>
            </w:pPr>
            <w:r w:rsidRPr="00724F58">
              <w:rPr>
                <w:rFonts w:ascii="Arial" w:hAnsi="Arial" w:cs="Arial"/>
                <w:sz w:val="18"/>
                <w:szCs w:val="18"/>
                <w:lang w:val="fr-FR"/>
              </w:rPr>
              <w:t>Phosphore total</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49D449F" w14:textId="77777777" w:rsidR="000D74F6" w:rsidRPr="00724F58" w:rsidRDefault="000D74F6" w:rsidP="00697F19">
            <w:pPr>
              <w:spacing w:after="0" w:line="240" w:lineRule="auto"/>
              <w:jc w:val="center"/>
              <w:rPr>
                <w:rFonts w:ascii="Arial" w:hAnsi="Arial" w:cs="Arial"/>
                <w:b/>
                <w:bCs/>
                <w:sz w:val="20"/>
                <w:szCs w:val="20"/>
                <w:lang w:val="fr-FR"/>
              </w:rPr>
            </w:pP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05E802C" w14:textId="77777777" w:rsidR="000D74F6" w:rsidRPr="00724F58" w:rsidRDefault="000D74F6" w:rsidP="00697F19">
            <w:pPr>
              <w:spacing w:after="0" w:line="240" w:lineRule="auto"/>
              <w:jc w:val="center"/>
              <w:rPr>
                <w:rFonts w:ascii="Arial" w:hAnsi="Arial" w:cs="Arial"/>
                <w:b/>
                <w:bCs/>
                <w:sz w:val="20"/>
                <w:szCs w:val="20"/>
                <w:lang w:val="fr-FR"/>
              </w:rPr>
            </w:pP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467EDED" w14:textId="5A7CE32A" w:rsidR="000D74F6" w:rsidRPr="00724F58" w:rsidRDefault="000D74F6" w:rsidP="005551C3">
            <w:pPr>
              <w:spacing w:after="0" w:line="240" w:lineRule="auto"/>
              <w:jc w:val="center"/>
              <w:rPr>
                <w:rFonts w:ascii="Arial" w:hAnsi="Arial" w:cs="Arial"/>
                <w:sz w:val="20"/>
                <w:szCs w:val="20"/>
                <w:lang w:val="fr-FR"/>
              </w:rPr>
            </w:pPr>
            <w:r w:rsidRPr="00724F58">
              <w:rPr>
                <w:rFonts w:ascii="Arial" w:hAnsi="Arial" w:cs="Arial"/>
                <w:sz w:val="20"/>
                <w:szCs w:val="20"/>
                <w:lang w:val="fr-FR"/>
              </w:rPr>
              <w:t>80%</w:t>
            </w:r>
          </w:p>
        </w:tc>
      </w:tr>
      <w:tr w:rsidR="000D74F6" w:rsidRPr="00724F58" w14:paraId="41A05BAB" w14:textId="77777777" w:rsidTr="00697F19">
        <w:trPr>
          <w:trHeight w:val="198"/>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42123C" w14:textId="1A78E11F" w:rsidR="000D74F6" w:rsidRPr="00724F58" w:rsidRDefault="000D74F6" w:rsidP="00697F19">
            <w:pPr>
              <w:spacing w:after="0" w:line="240" w:lineRule="auto"/>
              <w:rPr>
                <w:rFonts w:ascii="Arial" w:hAnsi="Arial" w:cs="Arial"/>
                <w:sz w:val="20"/>
                <w:szCs w:val="20"/>
                <w:lang w:val="fr-FR"/>
              </w:rPr>
            </w:pPr>
            <w:r w:rsidRPr="00724F58">
              <w:rPr>
                <w:rFonts w:ascii="Arial" w:hAnsi="Arial" w:cs="Arial"/>
                <w:sz w:val="18"/>
                <w:szCs w:val="18"/>
                <w:lang w:val="fr-FR"/>
              </w:rPr>
              <w:t>pH</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C2326F" w14:textId="419F2D66" w:rsidR="000D74F6" w:rsidRPr="00724F58" w:rsidRDefault="000D74F6" w:rsidP="00697F19">
            <w:pPr>
              <w:spacing w:after="0" w:line="240" w:lineRule="auto"/>
              <w:jc w:val="center"/>
              <w:rPr>
                <w:rFonts w:ascii="Arial" w:hAnsi="Arial" w:cs="Arial"/>
                <w:sz w:val="20"/>
                <w:szCs w:val="20"/>
                <w:lang w:val="fr-FR"/>
              </w:rPr>
            </w:pPr>
            <w:r w:rsidRPr="00724F58">
              <w:rPr>
                <w:rFonts w:ascii="Arial" w:hAnsi="Arial" w:cs="Arial"/>
                <w:sz w:val="20"/>
                <w:szCs w:val="20"/>
                <w:lang w:val="fr-FR"/>
              </w:rPr>
              <w:t>6-9</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15A45C" w14:textId="129D6F3C" w:rsidR="000D74F6" w:rsidRPr="00724F58" w:rsidRDefault="000D74F6" w:rsidP="00697F19">
            <w:pPr>
              <w:spacing w:after="0" w:line="240" w:lineRule="auto"/>
              <w:jc w:val="center"/>
              <w:rPr>
                <w:rFonts w:ascii="Arial" w:hAnsi="Arial" w:cs="Arial"/>
                <w:sz w:val="20"/>
                <w:szCs w:val="20"/>
                <w:lang w:val="fr-FR"/>
              </w:rPr>
            </w:pPr>
            <w:r w:rsidRPr="00724F58">
              <w:rPr>
                <w:rFonts w:ascii="Arial" w:hAnsi="Arial" w:cs="Arial"/>
                <w:sz w:val="20"/>
                <w:szCs w:val="20"/>
                <w:lang w:val="fr-FR"/>
              </w:rPr>
              <w:t>6-9</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4F3490" w14:textId="3CC107B8" w:rsidR="000D74F6" w:rsidRPr="00724F58" w:rsidRDefault="000D74F6" w:rsidP="00697F19">
            <w:pPr>
              <w:spacing w:after="0" w:line="240" w:lineRule="auto"/>
              <w:jc w:val="center"/>
              <w:rPr>
                <w:rFonts w:ascii="Arial" w:hAnsi="Arial" w:cs="Arial"/>
                <w:sz w:val="20"/>
                <w:szCs w:val="20"/>
                <w:lang w:val="fr-FR"/>
              </w:rPr>
            </w:pPr>
          </w:p>
        </w:tc>
      </w:tr>
      <w:tr w:rsidR="000D74F6" w:rsidRPr="00724F58" w14:paraId="035CB81A" w14:textId="77777777" w:rsidTr="00697F19">
        <w:trPr>
          <w:trHeight w:val="309"/>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E9836A" w14:textId="69E20173" w:rsidR="000D74F6" w:rsidRPr="00724F58" w:rsidRDefault="000D74F6" w:rsidP="00697F19">
            <w:pPr>
              <w:spacing w:after="0" w:line="240" w:lineRule="auto"/>
              <w:rPr>
                <w:rFonts w:ascii="Arial" w:hAnsi="Arial" w:cs="Arial"/>
                <w:sz w:val="20"/>
                <w:szCs w:val="20"/>
                <w:lang w:val="fr-FR"/>
              </w:rPr>
            </w:pPr>
            <w:r w:rsidRPr="00724F58">
              <w:rPr>
                <w:rFonts w:ascii="Arial" w:hAnsi="Arial" w:cs="Arial"/>
                <w:sz w:val="18"/>
                <w:szCs w:val="18"/>
                <w:lang w:val="fr-FR"/>
              </w:rPr>
              <w:t>DCO</w:t>
            </w:r>
            <w:r w:rsidRPr="00724F58">
              <w:rPr>
                <w:rFonts w:ascii="Arial" w:hAnsi="Arial" w:cs="Arial"/>
                <w:sz w:val="18"/>
                <w:szCs w:val="18"/>
                <w:lang w:val="fr-FR"/>
              </w:rPr>
              <w:tab/>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63609B" w14:textId="74168F2C" w:rsidR="000D74F6" w:rsidRPr="00724F58" w:rsidRDefault="000D74F6" w:rsidP="00697F19">
            <w:pPr>
              <w:spacing w:after="0" w:line="240" w:lineRule="auto"/>
              <w:jc w:val="center"/>
              <w:rPr>
                <w:rFonts w:ascii="Arial" w:hAnsi="Arial" w:cs="Arial"/>
                <w:sz w:val="20"/>
                <w:szCs w:val="20"/>
                <w:lang w:val="fr-FR"/>
              </w:rPr>
            </w:pPr>
            <w:r w:rsidRPr="00724F58">
              <w:rPr>
                <w:rFonts w:ascii="Arial" w:hAnsi="Arial" w:cs="Arial"/>
                <w:sz w:val="20"/>
                <w:szCs w:val="20"/>
                <w:lang w:val="fr-FR"/>
              </w:rPr>
              <w:t>≤ 50</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7E181E" w14:textId="207F9155" w:rsidR="000D74F6" w:rsidRPr="00724F58" w:rsidRDefault="000D74F6" w:rsidP="00697F19">
            <w:pPr>
              <w:spacing w:after="0" w:line="240" w:lineRule="auto"/>
              <w:jc w:val="center"/>
              <w:rPr>
                <w:rFonts w:ascii="Arial" w:hAnsi="Arial" w:cs="Arial"/>
                <w:sz w:val="20"/>
                <w:szCs w:val="20"/>
                <w:lang w:val="fr-FR"/>
              </w:rPr>
            </w:pPr>
            <w:r w:rsidRPr="00724F58">
              <w:rPr>
                <w:rFonts w:ascii="Arial" w:hAnsi="Arial" w:cs="Arial"/>
                <w:sz w:val="20"/>
                <w:szCs w:val="20"/>
                <w:lang w:val="fr-FR"/>
              </w:rPr>
              <w:t>≤ 150</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6FE979" w14:textId="4F50906C" w:rsidR="000D74F6" w:rsidRPr="00724F58" w:rsidRDefault="000D74F6" w:rsidP="00697F19">
            <w:pPr>
              <w:spacing w:after="0" w:line="240" w:lineRule="auto"/>
              <w:jc w:val="center"/>
              <w:rPr>
                <w:rFonts w:ascii="Arial" w:hAnsi="Arial" w:cs="Arial"/>
                <w:sz w:val="20"/>
                <w:szCs w:val="20"/>
                <w:lang w:val="fr-FR"/>
              </w:rPr>
            </w:pPr>
          </w:p>
        </w:tc>
      </w:tr>
      <w:tr w:rsidR="000D74F6" w:rsidRPr="00724F58" w14:paraId="18579882" w14:textId="77777777" w:rsidTr="00697F19">
        <w:trPr>
          <w:trHeight w:val="198"/>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0F7BB7" w14:textId="2CC6B660" w:rsidR="000D74F6" w:rsidRPr="00724F58" w:rsidRDefault="000D74F6" w:rsidP="00697F19">
            <w:pPr>
              <w:spacing w:after="0" w:line="240" w:lineRule="auto"/>
              <w:rPr>
                <w:rFonts w:ascii="Arial" w:hAnsi="Arial" w:cs="Arial"/>
                <w:sz w:val="20"/>
                <w:szCs w:val="20"/>
                <w:lang w:val="fr-FR"/>
              </w:rPr>
            </w:pPr>
            <w:r w:rsidRPr="00724F58">
              <w:rPr>
                <w:rFonts w:ascii="Arial" w:hAnsi="Arial" w:cs="Arial"/>
                <w:sz w:val="18"/>
                <w:szCs w:val="18"/>
                <w:lang w:val="fr-FR"/>
              </w:rPr>
              <w:t>TSS</w:t>
            </w:r>
            <w:r w:rsidRPr="00724F58">
              <w:rPr>
                <w:rFonts w:ascii="Arial" w:hAnsi="Arial" w:cs="Arial"/>
                <w:sz w:val="18"/>
                <w:szCs w:val="18"/>
                <w:lang w:val="fr-FR"/>
              </w:rPr>
              <w:tab/>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09CCC8" w14:textId="1F1C1078" w:rsidR="000D74F6" w:rsidRPr="00724F58" w:rsidRDefault="000D74F6" w:rsidP="00697F19">
            <w:pPr>
              <w:spacing w:after="0" w:line="240" w:lineRule="auto"/>
              <w:jc w:val="center"/>
              <w:rPr>
                <w:rFonts w:ascii="Arial" w:hAnsi="Arial" w:cs="Arial"/>
                <w:sz w:val="20"/>
                <w:szCs w:val="20"/>
                <w:lang w:val="fr-FR"/>
              </w:rPr>
            </w:pPr>
            <w:r w:rsidRPr="00724F58">
              <w:rPr>
                <w:rFonts w:ascii="Arial" w:hAnsi="Arial" w:cs="Arial"/>
                <w:sz w:val="20"/>
                <w:szCs w:val="20"/>
                <w:lang w:val="fr-FR"/>
              </w:rPr>
              <w:t>≤ 10</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02026D" w14:textId="12B08E0F" w:rsidR="000D74F6" w:rsidRPr="00724F58" w:rsidRDefault="000D74F6" w:rsidP="00697F19">
            <w:pPr>
              <w:spacing w:after="0" w:line="240" w:lineRule="auto"/>
              <w:jc w:val="center"/>
              <w:rPr>
                <w:rFonts w:ascii="Arial" w:hAnsi="Arial" w:cs="Arial"/>
                <w:sz w:val="20"/>
                <w:szCs w:val="20"/>
                <w:lang w:val="fr-FR"/>
              </w:rPr>
            </w:pPr>
            <w:r w:rsidRPr="00724F58">
              <w:rPr>
                <w:rFonts w:ascii="Arial" w:hAnsi="Arial" w:cs="Arial"/>
                <w:sz w:val="20"/>
                <w:szCs w:val="20"/>
                <w:lang w:val="fr-FR"/>
              </w:rPr>
              <w:t>≤ 30</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23ED68" w14:textId="77777777" w:rsidR="000D74F6" w:rsidRPr="00724F58" w:rsidRDefault="000D74F6" w:rsidP="00697F19">
            <w:pPr>
              <w:spacing w:after="0" w:line="240" w:lineRule="auto"/>
              <w:jc w:val="center"/>
              <w:rPr>
                <w:rFonts w:ascii="Arial" w:hAnsi="Arial" w:cs="Arial"/>
                <w:sz w:val="20"/>
                <w:szCs w:val="20"/>
                <w:lang w:val="fr-FR"/>
              </w:rPr>
            </w:pPr>
          </w:p>
        </w:tc>
      </w:tr>
    </w:tbl>
    <w:p w14:paraId="06C9A441" w14:textId="77777777" w:rsidR="00D84ABB" w:rsidRPr="00724F58" w:rsidRDefault="00D84ABB" w:rsidP="00D84ABB">
      <w:pPr>
        <w:spacing w:line="360" w:lineRule="auto"/>
        <w:rPr>
          <w:rFonts w:ascii="Arial" w:hAnsi="Arial" w:cs="Arial"/>
          <w:b/>
          <w:lang w:val="fr-FR"/>
        </w:rPr>
      </w:pPr>
    </w:p>
    <w:p w14:paraId="3648A6EE" w14:textId="579BCE0E" w:rsidR="004F6726" w:rsidRPr="00724F58" w:rsidRDefault="00D84ABB" w:rsidP="00D84ABB">
      <w:pPr>
        <w:spacing w:line="360" w:lineRule="auto"/>
        <w:rPr>
          <w:rFonts w:ascii="Arial" w:hAnsi="Arial" w:cs="Arial"/>
          <w:b/>
          <w:lang w:val="fr-FR"/>
        </w:rPr>
      </w:pPr>
      <w:r w:rsidRPr="00724F58">
        <w:rPr>
          <w:rFonts w:ascii="Arial" w:hAnsi="Arial" w:cs="Arial"/>
          <w:b/>
          <w:lang w:val="fr-FR"/>
        </w:rPr>
        <w:t xml:space="preserve">3 </w:t>
      </w:r>
      <w:r w:rsidR="000D74F6" w:rsidRPr="00724F58">
        <w:rPr>
          <w:rFonts w:ascii="Arial" w:hAnsi="Arial" w:cs="Arial"/>
          <w:b/>
          <w:lang w:val="fr-FR"/>
        </w:rPr>
        <w:t>Paramèt</w:t>
      </w:r>
      <w:r w:rsidR="0005432F" w:rsidRPr="00724F58">
        <w:rPr>
          <w:rFonts w:ascii="Arial" w:hAnsi="Arial" w:cs="Arial"/>
          <w:b/>
          <w:lang w:val="fr-FR"/>
        </w:rPr>
        <w:t>r</w:t>
      </w:r>
      <w:r w:rsidR="000D74F6" w:rsidRPr="00724F58">
        <w:rPr>
          <w:rFonts w:ascii="Arial" w:hAnsi="Arial" w:cs="Arial"/>
          <w:b/>
          <w:lang w:val="fr-FR"/>
        </w:rPr>
        <w:t>e</w:t>
      </w:r>
      <w:r w:rsidR="0005432F" w:rsidRPr="00724F58">
        <w:rPr>
          <w:rFonts w:ascii="Arial" w:hAnsi="Arial" w:cs="Arial"/>
          <w:b/>
          <w:lang w:val="fr-FR"/>
        </w:rPr>
        <w:t>s</w:t>
      </w:r>
      <w:r w:rsidR="000D74F6" w:rsidRPr="00724F58">
        <w:rPr>
          <w:rFonts w:ascii="Arial" w:hAnsi="Arial" w:cs="Arial"/>
          <w:b/>
          <w:lang w:val="fr-FR"/>
        </w:rPr>
        <w:t xml:space="preserve"> liés à la santé humaine</w:t>
      </w:r>
    </w:p>
    <w:p w14:paraId="0EBAE2EA" w14:textId="07DF1B88" w:rsidR="0046002B" w:rsidRPr="00724F58" w:rsidRDefault="00AD1C59" w:rsidP="0046002B">
      <w:pPr>
        <w:pStyle w:val="Caption"/>
        <w:rPr>
          <w:rFonts w:ascii="Arial" w:hAnsi="Arial" w:cs="Arial"/>
          <w:b/>
          <w:lang w:val="fr-FR"/>
        </w:rPr>
      </w:pPr>
      <w:bookmarkStart w:id="160" w:name="_Toc31383222"/>
      <w:r w:rsidRPr="00724F58">
        <w:rPr>
          <w:rFonts w:ascii="Arial" w:hAnsi="Arial" w:cs="Arial"/>
          <w:b/>
          <w:i w:val="0"/>
          <w:color w:val="auto"/>
          <w:lang w:val="fr-FR"/>
        </w:rPr>
        <w:t>Figure</w:t>
      </w:r>
      <w:r w:rsidR="0046002B" w:rsidRPr="00724F58">
        <w:rPr>
          <w:rFonts w:ascii="Arial" w:hAnsi="Arial" w:cs="Arial"/>
          <w:b/>
          <w:i w:val="0"/>
          <w:color w:val="auto"/>
          <w:lang w:val="fr-FR"/>
        </w:rPr>
        <w:t xml:space="preserve"> </w:t>
      </w:r>
      <w:r w:rsidR="0046002B" w:rsidRPr="00724F58">
        <w:rPr>
          <w:rFonts w:ascii="Arial" w:hAnsi="Arial" w:cs="Arial"/>
          <w:b/>
          <w:i w:val="0"/>
          <w:color w:val="auto"/>
          <w:lang w:val="fr-FR"/>
        </w:rPr>
        <w:fldChar w:fldCharType="begin"/>
      </w:r>
      <w:r w:rsidR="0046002B" w:rsidRPr="00724F58">
        <w:rPr>
          <w:rFonts w:ascii="Arial" w:hAnsi="Arial" w:cs="Arial"/>
          <w:b/>
          <w:i w:val="0"/>
          <w:color w:val="auto"/>
          <w:lang w:val="fr-FR"/>
        </w:rPr>
        <w:instrText xml:space="preserve"> SEQ Table \* ARABIC </w:instrText>
      </w:r>
      <w:r w:rsidR="0046002B" w:rsidRPr="00724F58">
        <w:rPr>
          <w:rFonts w:ascii="Arial" w:hAnsi="Arial" w:cs="Arial"/>
          <w:b/>
          <w:i w:val="0"/>
          <w:color w:val="auto"/>
          <w:lang w:val="fr-FR"/>
        </w:rPr>
        <w:fldChar w:fldCharType="separate"/>
      </w:r>
      <w:r w:rsidR="00484F0A">
        <w:rPr>
          <w:rFonts w:ascii="Arial" w:hAnsi="Arial" w:cs="Arial"/>
          <w:b/>
          <w:i w:val="0"/>
          <w:noProof/>
          <w:color w:val="auto"/>
          <w:lang w:val="fr-FR"/>
        </w:rPr>
        <w:t>9</w:t>
      </w:r>
      <w:r w:rsidR="0046002B" w:rsidRPr="00724F58">
        <w:rPr>
          <w:rFonts w:ascii="Arial" w:hAnsi="Arial" w:cs="Arial"/>
          <w:b/>
          <w:i w:val="0"/>
          <w:color w:val="auto"/>
          <w:lang w:val="fr-FR"/>
        </w:rPr>
        <w:fldChar w:fldCharType="end"/>
      </w:r>
      <w:r w:rsidR="000D74F6" w:rsidRPr="00724F58">
        <w:rPr>
          <w:rFonts w:ascii="Arial" w:hAnsi="Arial" w:cs="Arial"/>
          <w:b/>
          <w:i w:val="0"/>
          <w:color w:val="auto"/>
          <w:lang w:val="fr-FR"/>
        </w:rPr>
        <w:t xml:space="preserve"> </w:t>
      </w:r>
      <w:r w:rsidR="0046002B" w:rsidRPr="00724F58">
        <w:rPr>
          <w:rFonts w:ascii="Arial" w:hAnsi="Arial" w:cs="Arial"/>
          <w:b/>
          <w:i w:val="0"/>
          <w:color w:val="auto"/>
          <w:lang w:val="fr-FR"/>
        </w:rPr>
        <w:t>:</w:t>
      </w:r>
      <w:r w:rsidR="0046002B" w:rsidRPr="00724F58">
        <w:rPr>
          <w:rFonts w:ascii="Arial" w:hAnsi="Arial" w:cs="Arial"/>
          <w:b/>
          <w:bCs/>
          <w:i w:val="0"/>
          <w:color w:val="auto"/>
          <w:lang w:val="fr-FR"/>
        </w:rPr>
        <w:t xml:space="preserve"> </w:t>
      </w:r>
      <w:r w:rsidR="000D74F6" w:rsidRPr="00724F58">
        <w:rPr>
          <w:rFonts w:ascii="Arial" w:hAnsi="Arial" w:cs="Arial"/>
          <w:b/>
          <w:bCs/>
          <w:i w:val="0"/>
          <w:color w:val="auto"/>
          <w:lang w:val="fr-FR"/>
        </w:rPr>
        <w:t xml:space="preserve">Illustration des paramètres en matière de santé humaine auxquels les systèmes d’assainissement </w:t>
      </w:r>
      <w:r w:rsidR="00505269">
        <w:rPr>
          <w:rFonts w:ascii="Arial" w:hAnsi="Arial" w:cs="Arial"/>
          <w:b/>
          <w:bCs/>
          <w:i w:val="0"/>
          <w:color w:val="auto"/>
          <w:lang w:val="fr-FR"/>
        </w:rPr>
        <w:t>autonome</w:t>
      </w:r>
      <w:r w:rsidR="000D74F6" w:rsidRPr="00724F58">
        <w:rPr>
          <w:rFonts w:ascii="Arial" w:hAnsi="Arial" w:cs="Arial"/>
          <w:b/>
          <w:bCs/>
          <w:i w:val="0"/>
          <w:color w:val="auto"/>
          <w:lang w:val="fr-FR"/>
        </w:rPr>
        <w:t xml:space="preserve"> doivent se conformer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60"/>
    </w:p>
    <w:tbl>
      <w:tblPr>
        <w:tblW w:w="8974" w:type="dxa"/>
        <w:tblInd w:w="-10" w:type="dxa"/>
        <w:tblCellMar>
          <w:left w:w="0" w:type="dxa"/>
          <w:right w:w="0" w:type="dxa"/>
        </w:tblCellMar>
        <w:tblLook w:val="0420" w:firstRow="1" w:lastRow="0" w:firstColumn="0" w:lastColumn="0" w:noHBand="0" w:noVBand="1"/>
      </w:tblPr>
      <w:tblGrid>
        <w:gridCol w:w="2071"/>
        <w:gridCol w:w="2209"/>
        <w:gridCol w:w="2347"/>
        <w:gridCol w:w="2347"/>
      </w:tblGrid>
      <w:tr w:rsidR="000D74F6" w:rsidRPr="00724F58" w14:paraId="2673C500" w14:textId="77777777" w:rsidTr="0042675A">
        <w:trPr>
          <w:trHeight w:val="198"/>
        </w:trPr>
        <w:tc>
          <w:tcPr>
            <w:tcW w:w="207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51773AFF" w14:textId="553217BA" w:rsidR="000D74F6" w:rsidRPr="00724F58" w:rsidRDefault="000D74F6" w:rsidP="000D74F6">
            <w:pPr>
              <w:spacing w:after="0" w:line="240" w:lineRule="auto"/>
              <w:rPr>
                <w:rFonts w:ascii="Arial" w:hAnsi="Arial" w:cs="Arial"/>
                <w:bCs/>
                <w:lang w:val="fr-FR"/>
              </w:rPr>
            </w:pPr>
            <w:r w:rsidRPr="00724F58">
              <w:rPr>
                <w:rFonts w:ascii="Arial" w:hAnsi="Arial" w:cs="Arial"/>
                <w:b/>
                <w:bCs/>
                <w:lang w:val="fr-FR"/>
              </w:rPr>
              <w:t>Paramètres</w:t>
            </w:r>
          </w:p>
        </w:tc>
        <w:tc>
          <w:tcPr>
            <w:tcW w:w="220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61F331C" w14:textId="0EE31858" w:rsidR="000D74F6" w:rsidRPr="00724F58" w:rsidRDefault="000D74F6" w:rsidP="000D74F6">
            <w:pPr>
              <w:spacing w:after="0" w:line="240" w:lineRule="auto"/>
              <w:rPr>
                <w:rFonts w:ascii="Arial" w:hAnsi="Arial" w:cs="Arial"/>
                <w:bCs/>
                <w:lang w:val="fr-FR"/>
              </w:rPr>
            </w:pPr>
            <w:r w:rsidRPr="00724F58">
              <w:rPr>
                <w:rFonts w:ascii="Arial" w:hAnsi="Arial" w:cs="Arial"/>
                <w:b/>
                <w:bCs/>
                <w:lang w:val="fr-FR"/>
              </w:rPr>
              <w:t>Substituts</w:t>
            </w:r>
          </w:p>
        </w:tc>
        <w:tc>
          <w:tcPr>
            <w:tcW w:w="234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55F89748" w14:textId="60D5C50C" w:rsidR="000D74F6" w:rsidRPr="00724F58" w:rsidRDefault="000D74F6" w:rsidP="00A40EB7">
            <w:pPr>
              <w:spacing w:after="0" w:line="240" w:lineRule="auto"/>
              <w:rPr>
                <w:rFonts w:ascii="Arial" w:hAnsi="Arial" w:cs="Arial"/>
                <w:bCs/>
                <w:lang w:val="fr-FR"/>
              </w:rPr>
            </w:pPr>
            <w:r w:rsidRPr="00724F58">
              <w:rPr>
                <w:rFonts w:ascii="Arial" w:hAnsi="Arial" w:cs="Arial"/>
                <w:b/>
                <w:bCs/>
                <w:lang w:val="fr-FR"/>
              </w:rPr>
              <w:t>Concentration max. matières solides #/j (mat. solides sèches)]</w:t>
            </w:r>
          </w:p>
        </w:tc>
        <w:tc>
          <w:tcPr>
            <w:tcW w:w="234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CD08464" w14:textId="71816F21" w:rsidR="000D74F6" w:rsidRPr="00724F58" w:rsidRDefault="000D74F6" w:rsidP="0042675A">
            <w:pPr>
              <w:spacing w:after="0" w:line="240" w:lineRule="auto"/>
              <w:rPr>
                <w:rFonts w:ascii="Arial" w:hAnsi="Arial" w:cs="Arial"/>
                <w:bCs/>
                <w:lang w:val="fr-FR"/>
              </w:rPr>
            </w:pPr>
            <w:r w:rsidRPr="00724F58">
              <w:rPr>
                <w:rFonts w:ascii="Arial" w:hAnsi="Arial" w:cs="Arial"/>
                <w:b/>
                <w:bCs/>
                <w:lang w:val="fr-FR"/>
              </w:rPr>
              <w:t>Concentration max. matières liquides (nombre/l)</w:t>
            </w:r>
          </w:p>
        </w:tc>
      </w:tr>
      <w:tr w:rsidR="000D74F6" w:rsidRPr="00724F58" w14:paraId="4FB28A24" w14:textId="77777777" w:rsidTr="0042675A">
        <w:trPr>
          <w:trHeight w:val="198"/>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2594E37" w14:textId="4CF7FE81" w:rsidR="000D74F6" w:rsidRPr="00724F58" w:rsidRDefault="000D74F6" w:rsidP="0042675A">
            <w:pPr>
              <w:spacing w:after="0" w:line="240" w:lineRule="auto"/>
              <w:rPr>
                <w:rFonts w:ascii="Arial" w:hAnsi="Arial" w:cs="Arial"/>
                <w:b/>
                <w:bCs/>
                <w:lang w:val="fr-FR"/>
              </w:rPr>
            </w:pPr>
            <w:r w:rsidRPr="00724F58">
              <w:rPr>
                <w:rFonts w:ascii="Arial" w:hAnsi="Arial" w:cs="Arial"/>
                <w:lang w:val="fr-FR"/>
              </w:rPr>
              <w:t>Agents pathogènes bactériens entériques humains</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71A7D2D" w14:textId="42875EF8" w:rsidR="000D74F6" w:rsidRPr="00724F58" w:rsidRDefault="000D74F6" w:rsidP="0042675A">
            <w:pPr>
              <w:spacing w:after="0" w:line="240" w:lineRule="auto"/>
              <w:rPr>
                <w:rFonts w:ascii="Arial" w:hAnsi="Arial" w:cs="Arial"/>
                <w:b/>
                <w:bCs/>
                <w:lang w:val="fr-FR"/>
              </w:rPr>
            </w:pPr>
            <w:r w:rsidRPr="00724F58">
              <w:rPr>
                <w:rFonts w:ascii="Arial" w:hAnsi="Arial" w:cs="Arial"/>
                <w:i/>
                <w:iCs/>
                <w:lang w:val="fr-FR"/>
              </w:rPr>
              <w:t>E. coli</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E412873" w14:textId="77777777" w:rsidR="000D74F6" w:rsidRPr="00724F58" w:rsidRDefault="000D74F6" w:rsidP="0042675A">
            <w:pPr>
              <w:spacing w:after="0" w:line="240" w:lineRule="auto"/>
              <w:rPr>
                <w:rFonts w:ascii="Arial" w:hAnsi="Arial" w:cs="Arial"/>
                <w:b/>
                <w:bCs/>
                <w:lang w:val="fr-FR"/>
              </w:rPr>
            </w:pPr>
            <w:r w:rsidRPr="00724F58">
              <w:rPr>
                <w:rFonts w:ascii="Arial" w:hAnsi="Arial" w:cs="Arial"/>
                <w:bCs/>
                <w:lang w:val="fr-FR"/>
              </w:rPr>
              <w:t>100</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4B99C6B" w14:textId="77777777" w:rsidR="000D74F6" w:rsidRPr="00724F58" w:rsidRDefault="000D74F6" w:rsidP="0042675A">
            <w:pPr>
              <w:spacing w:after="0" w:line="240" w:lineRule="auto"/>
              <w:rPr>
                <w:rFonts w:ascii="Arial" w:hAnsi="Arial" w:cs="Arial"/>
                <w:b/>
                <w:bCs/>
                <w:lang w:val="fr-FR"/>
              </w:rPr>
            </w:pPr>
            <w:r w:rsidRPr="00724F58">
              <w:rPr>
                <w:rFonts w:ascii="Arial" w:hAnsi="Arial" w:cs="Arial"/>
                <w:bCs/>
                <w:lang w:val="fr-FR"/>
              </w:rPr>
              <w:t>100</w:t>
            </w:r>
          </w:p>
        </w:tc>
      </w:tr>
      <w:tr w:rsidR="000D74F6" w:rsidRPr="00724F58" w14:paraId="4F19787D" w14:textId="77777777" w:rsidTr="0042675A">
        <w:trPr>
          <w:trHeight w:val="292"/>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65BC70" w14:textId="38A49A2D" w:rsidR="000D74F6" w:rsidRPr="00724F58" w:rsidRDefault="000D74F6" w:rsidP="0042675A">
            <w:pPr>
              <w:spacing w:after="0" w:line="240" w:lineRule="auto"/>
              <w:rPr>
                <w:rFonts w:ascii="Arial" w:hAnsi="Arial" w:cs="Arial"/>
                <w:bCs/>
                <w:lang w:val="fr-FR"/>
              </w:rPr>
            </w:pPr>
            <w:bookmarkStart w:id="161" w:name="_Hlk30014836"/>
            <w:r w:rsidRPr="00724F58">
              <w:rPr>
                <w:rFonts w:ascii="Arial" w:hAnsi="Arial" w:cs="Arial"/>
                <w:lang w:val="fr-FR"/>
              </w:rPr>
              <w:t>Helminthes entériques humains</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FB18C9" w14:textId="4C09BE19" w:rsidR="000D74F6" w:rsidRPr="00724F58" w:rsidRDefault="000D74F6" w:rsidP="0042675A">
            <w:pPr>
              <w:spacing w:after="0" w:line="240" w:lineRule="auto"/>
              <w:rPr>
                <w:rFonts w:ascii="Arial" w:hAnsi="Arial" w:cs="Arial"/>
                <w:bCs/>
                <w:lang w:val="fr-FR"/>
              </w:rPr>
            </w:pPr>
            <w:r w:rsidRPr="00724F58">
              <w:rPr>
                <w:rFonts w:ascii="Arial" w:hAnsi="Arial" w:cs="Arial"/>
                <w:i/>
                <w:iCs/>
                <w:lang w:val="fr-FR"/>
              </w:rPr>
              <w:t xml:space="preserve">œufs </w:t>
            </w:r>
            <w:r w:rsidRPr="00724F58">
              <w:rPr>
                <w:rFonts w:ascii="Arial" w:hAnsi="Arial" w:cs="Arial"/>
                <w:lang w:val="fr-FR"/>
              </w:rPr>
              <w:t xml:space="preserve">viables </w:t>
            </w:r>
            <w:r w:rsidRPr="00724F58">
              <w:rPr>
                <w:rFonts w:ascii="Arial" w:hAnsi="Arial" w:cs="Arial"/>
                <w:i/>
                <w:iCs/>
                <w:lang w:val="fr-FR"/>
              </w:rPr>
              <w:t>d</w:t>
            </w:r>
            <w:r w:rsidR="00D9392C" w:rsidRPr="00724F58">
              <w:rPr>
                <w:rFonts w:ascii="Arial" w:hAnsi="Arial" w:cs="Arial"/>
                <w:i/>
                <w:iCs/>
                <w:lang w:val="fr-FR"/>
              </w:rPr>
              <w:t>’</w:t>
            </w:r>
            <w:r w:rsidRPr="00724F58">
              <w:rPr>
                <w:rFonts w:ascii="Arial" w:hAnsi="Arial" w:cs="Arial"/>
                <w:i/>
                <w:iCs/>
                <w:lang w:val="fr-FR"/>
              </w:rPr>
              <w:t>Ascaris suum</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F2B9DA" w14:textId="77777777" w:rsidR="000D74F6" w:rsidRPr="00724F58" w:rsidRDefault="000D74F6" w:rsidP="0042675A">
            <w:pPr>
              <w:spacing w:after="0" w:line="240" w:lineRule="auto"/>
              <w:rPr>
                <w:rFonts w:ascii="Arial" w:hAnsi="Arial" w:cs="Arial"/>
                <w:bCs/>
                <w:lang w:val="fr-FR"/>
              </w:rPr>
            </w:pP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D0AA13" w14:textId="77777777" w:rsidR="000D74F6" w:rsidRPr="00724F58" w:rsidRDefault="000D74F6" w:rsidP="0042675A">
            <w:pPr>
              <w:spacing w:after="0" w:line="240" w:lineRule="auto"/>
              <w:rPr>
                <w:rFonts w:ascii="Arial" w:hAnsi="Arial" w:cs="Arial"/>
                <w:bCs/>
                <w:lang w:val="fr-FR"/>
              </w:rPr>
            </w:pPr>
          </w:p>
        </w:tc>
      </w:tr>
      <w:tr w:rsidR="000D74F6" w:rsidRPr="00724F58" w14:paraId="04C5A23B" w14:textId="77777777" w:rsidTr="00405205">
        <w:trPr>
          <w:trHeight w:val="292"/>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F30283B" w14:textId="13BC36A2" w:rsidR="000D74F6" w:rsidRPr="00724F58" w:rsidRDefault="000D74F6" w:rsidP="0042675A">
            <w:pPr>
              <w:spacing w:after="0" w:line="240" w:lineRule="auto"/>
              <w:rPr>
                <w:rFonts w:ascii="Arial" w:hAnsi="Arial" w:cs="Arial"/>
                <w:bCs/>
                <w:lang w:val="fr-FR"/>
              </w:rPr>
            </w:pPr>
            <w:r w:rsidRPr="00724F58">
              <w:rPr>
                <w:rFonts w:ascii="Arial" w:hAnsi="Arial" w:cs="Arial"/>
                <w:lang w:val="fr-FR"/>
              </w:rPr>
              <w:t>Virus entériques humains</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842A97" w14:textId="3281F218" w:rsidR="000D74F6" w:rsidRPr="00724F58" w:rsidRDefault="000D74F6" w:rsidP="0042675A">
            <w:pPr>
              <w:spacing w:after="0" w:line="240" w:lineRule="auto"/>
              <w:rPr>
                <w:rFonts w:ascii="Arial" w:hAnsi="Arial" w:cs="Arial"/>
                <w:bCs/>
                <w:i/>
                <w:iCs/>
                <w:lang w:val="fr-FR"/>
              </w:rPr>
            </w:pPr>
            <w:r w:rsidRPr="00724F58">
              <w:rPr>
                <w:rFonts w:ascii="Arial" w:hAnsi="Arial" w:cs="Arial"/>
                <w:i/>
                <w:lang w:val="fr-FR"/>
              </w:rPr>
              <w:t>Coliphage</w:t>
            </w:r>
            <w:r w:rsidRPr="00724F58">
              <w:rPr>
                <w:rFonts w:ascii="Arial" w:hAnsi="Arial" w:cs="Arial"/>
                <w:lang w:val="fr-FR"/>
              </w:rPr>
              <w:t xml:space="preserve"> MS2 ou des </w:t>
            </w:r>
            <w:r w:rsidRPr="00724F58">
              <w:rPr>
                <w:rFonts w:ascii="Arial" w:hAnsi="Arial" w:cs="Arial"/>
                <w:i/>
                <w:iCs/>
                <w:lang w:val="fr-FR"/>
              </w:rPr>
              <w:t>coliphages somatiques</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A629D74" w14:textId="77777777" w:rsidR="000D74F6" w:rsidRPr="00724F58" w:rsidRDefault="000D74F6" w:rsidP="0042675A">
            <w:pPr>
              <w:spacing w:after="0" w:line="240" w:lineRule="auto"/>
              <w:rPr>
                <w:rFonts w:ascii="Arial" w:hAnsi="Arial" w:cs="Arial"/>
                <w:bCs/>
                <w:lang w:val="fr-FR"/>
              </w:rPr>
            </w:pPr>
            <w:r w:rsidRPr="00724F58">
              <w:rPr>
                <w:rFonts w:ascii="Arial" w:hAnsi="Arial" w:cs="Arial"/>
                <w:bCs/>
                <w:lang w:val="fr-FR"/>
              </w:rPr>
              <w:t xml:space="preserve">10 </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3F2045" w14:textId="77777777" w:rsidR="000D74F6" w:rsidRPr="00724F58" w:rsidRDefault="000D74F6" w:rsidP="0042675A">
            <w:pPr>
              <w:spacing w:after="0" w:line="240" w:lineRule="auto"/>
              <w:rPr>
                <w:rFonts w:ascii="Arial" w:hAnsi="Arial" w:cs="Arial"/>
                <w:bCs/>
                <w:lang w:val="fr-FR"/>
              </w:rPr>
            </w:pPr>
            <w:r w:rsidRPr="00724F58">
              <w:rPr>
                <w:rFonts w:ascii="Arial" w:hAnsi="Arial" w:cs="Arial"/>
                <w:bCs/>
                <w:lang w:val="fr-FR"/>
              </w:rPr>
              <w:t xml:space="preserve">10 </w:t>
            </w:r>
          </w:p>
        </w:tc>
      </w:tr>
      <w:tr w:rsidR="000D74F6" w:rsidRPr="00724F58" w14:paraId="3DE965AE" w14:textId="77777777" w:rsidTr="00405205">
        <w:trPr>
          <w:trHeight w:val="292"/>
        </w:trPr>
        <w:tc>
          <w:tcPr>
            <w:tcW w:w="207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281D2926" w14:textId="0293FB59" w:rsidR="000D74F6" w:rsidRPr="00724F58" w:rsidRDefault="000D74F6" w:rsidP="0042675A">
            <w:pPr>
              <w:spacing w:after="0" w:line="240" w:lineRule="auto"/>
              <w:rPr>
                <w:rFonts w:ascii="Arial" w:hAnsi="Arial" w:cs="Arial"/>
                <w:bCs/>
                <w:lang w:val="fr-FR"/>
              </w:rPr>
            </w:pPr>
            <w:r w:rsidRPr="00724F58">
              <w:rPr>
                <w:rFonts w:ascii="Arial" w:hAnsi="Arial" w:cs="Arial"/>
                <w:lang w:val="fr-FR"/>
              </w:rPr>
              <w:t>Protozoaires entériques humains</w:t>
            </w:r>
          </w:p>
        </w:tc>
        <w:tc>
          <w:tcPr>
            <w:tcW w:w="2209"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1C061D0" w14:textId="5A512793" w:rsidR="000D74F6" w:rsidRPr="00724F58" w:rsidRDefault="000D74F6" w:rsidP="0042675A">
            <w:pPr>
              <w:spacing w:after="0" w:line="240" w:lineRule="auto"/>
              <w:rPr>
                <w:rFonts w:ascii="Arial" w:hAnsi="Arial" w:cs="Arial"/>
                <w:bCs/>
                <w:i/>
                <w:iCs/>
                <w:lang w:val="fr-FR"/>
              </w:rPr>
            </w:pPr>
            <w:r w:rsidRPr="00724F58">
              <w:rPr>
                <w:rFonts w:ascii="Arial" w:hAnsi="Arial" w:cs="Arial"/>
                <w:lang w:val="fr-FR"/>
              </w:rPr>
              <w:t>Clostridium perfringens</w:t>
            </w:r>
          </w:p>
        </w:tc>
        <w:tc>
          <w:tcPr>
            <w:tcW w:w="2347"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C751538" w14:textId="77777777" w:rsidR="000D74F6" w:rsidRPr="00724F58" w:rsidRDefault="000D74F6" w:rsidP="0042675A">
            <w:pPr>
              <w:spacing w:after="0" w:line="240" w:lineRule="auto"/>
              <w:rPr>
                <w:rFonts w:ascii="Arial" w:hAnsi="Arial" w:cs="Arial"/>
                <w:bCs/>
                <w:lang w:val="fr-FR"/>
              </w:rPr>
            </w:pPr>
            <w:r w:rsidRPr="00724F58">
              <w:rPr>
                <w:rFonts w:ascii="Arial" w:hAnsi="Arial" w:cs="Arial"/>
                <w:bCs/>
                <w:lang w:val="fr-FR"/>
              </w:rPr>
              <w:t>&lt; 1</w:t>
            </w:r>
          </w:p>
        </w:tc>
        <w:tc>
          <w:tcPr>
            <w:tcW w:w="2347"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2BBE913" w14:textId="77777777" w:rsidR="000D74F6" w:rsidRPr="00724F58" w:rsidRDefault="000D74F6" w:rsidP="0042675A">
            <w:pPr>
              <w:spacing w:after="0" w:line="240" w:lineRule="auto"/>
              <w:rPr>
                <w:rFonts w:ascii="Arial" w:hAnsi="Arial" w:cs="Arial"/>
                <w:bCs/>
                <w:lang w:val="fr-FR"/>
              </w:rPr>
            </w:pPr>
            <w:r w:rsidRPr="00724F58">
              <w:rPr>
                <w:rFonts w:ascii="Arial" w:hAnsi="Arial" w:cs="Arial"/>
                <w:bCs/>
                <w:lang w:val="fr-FR"/>
              </w:rPr>
              <w:t>&lt; 1</w:t>
            </w:r>
          </w:p>
        </w:tc>
      </w:tr>
      <w:bookmarkEnd w:id="161"/>
    </w:tbl>
    <w:p w14:paraId="153508F6" w14:textId="15FAB125" w:rsidR="0042675A" w:rsidRPr="00724F58" w:rsidRDefault="0042675A" w:rsidP="0046002B">
      <w:pPr>
        <w:spacing w:line="360" w:lineRule="auto"/>
        <w:rPr>
          <w:rFonts w:ascii="Arial" w:hAnsi="Arial" w:cs="Arial"/>
          <w:b/>
          <w:sz w:val="18"/>
          <w:szCs w:val="18"/>
          <w:lang w:val="fr-FR"/>
        </w:rPr>
      </w:pPr>
    </w:p>
    <w:p w14:paraId="7762C887" w14:textId="77777777" w:rsidR="00405205" w:rsidRPr="00724F58" w:rsidRDefault="00405205">
      <w:pPr>
        <w:rPr>
          <w:rFonts w:ascii="Arial" w:hAnsi="Arial" w:cs="Arial"/>
          <w:b/>
          <w:sz w:val="18"/>
          <w:szCs w:val="18"/>
          <w:lang w:val="fr-FR"/>
        </w:rPr>
      </w:pPr>
      <w:bookmarkStart w:id="162" w:name="_Toc31383223"/>
      <w:r w:rsidRPr="00724F58">
        <w:rPr>
          <w:rFonts w:ascii="Arial" w:hAnsi="Arial" w:cs="Arial"/>
          <w:b/>
          <w:sz w:val="18"/>
          <w:szCs w:val="18"/>
          <w:lang w:val="fr-FR"/>
        </w:rPr>
        <w:br w:type="page"/>
      </w:r>
    </w:p>
    <w:p w14:paraId="1DF04BAF" w14:textId="7D434BAF" w:rsidR="0046002B" w:rsidRPr="00724F58" w:rsidRDefault="00AD1C59" w:rsidP="0046002B">
      <w:pPr>
        <w:spacing w:line="360" w:lineRule="auto"/>
        <w:rPr>
          <w:rFonts w:ascii="Arial" w:hAnsi="Arial" w:cs="Arial"/>
          <w:i/>
          <w:sz w:val="18"/>
          <w:szCs w:val="18"/>
          <w:lang w:val="fr-FR"/>
        </w:rPr>
      </w:pPr>
      <w:r w:rsidRPr="00724F58">
        <w:rPr>
          <w:rFonts w:ascii="Arial" w:hAnsi="Arial" w:cs="Arial"/>
          <w:b/>
          <w:sz w:val="18"/>
          <w:szCs w:val="18"/>
          <w:lang w:val="fr-FR"/>
        </w:rPr>
        <w:lastRenderedPageBreak/>
        <w:t>Figure</w:t>
      </w:r>
      <w:r w:rsidR="0046002B" w:rsidRPr="00724F58">
        <w:rPr>
          <w:rFonts w:ascii="Arial" w:hAnsi="Arial" w:cs="Arial"/>
          <w:b/>
          <w:sz w:val="18"/>
          <w:szCs w:val="18"/>
          <w:lang w:val="fr-FR"/>
        </w:rPr>
        <w:t xml:space="preserve"> </w:t>
      </w:r>
      <w:r w:rsidR="0046002B" w:rsidRPr="00724F58">
        <w:rPr>
          <w:rFonts w:ascii="Arial" w:hAnsi="Arial" w:cs="Arial"/>
          <w:b/>
          <w:sz w:val="18"/>
          <w:szCs w:val="18"/>
          <w:lang w:val="fr-FR"/>
        </w:rPr>
        <w:fldChar w:fldCharType="begin"/>
      </w:r>
      <w:r w:rsidR="0046002B" w:rsidRPr="00724F58">
        <w:rPr>
          <w:rFonts w:ascii="Arial" w:hAnsi="Arial" w:cs="Arial"/>
          <w:b/>
          <w:sz w:val="18"/>
          <w:szCs w:val="18"/>
          <w:lang w:val="fr-FR"/>
        </w:rPr>
        <w:instrText xml:space="preserve"> SEQ Table \* ARABIC </w:instrText>
      </w:r>
      <w:r w:rsidR="0046002B" w:rsidRPr="00724F58">
        <w:rPr>
          <w:rFonts w:ascii="Arial" w:hAnsi="Arial" w:cs="Arial"/>
          <w:b/>
          <w:sz w:val="18"/>
          <w:szCs w:val="18"/>
          <w:lang w:val="fr-FR"/>
        </w:rPr>
        <w:fldChar w:fldCharType="separate"/>
      </w:r>
      <w:r w:rsidR="00484F0A">
        <w:rPr>
          <w:rFonts w:ascii="Arial" w:hAnsi="Arial" w:cs="Arial"/>
          <w:b/>
          <w:noProof/>
          <w:sz w:val="18"/>
          <w:szCs w:val="18"/>
          <w:lang w:val="fr-FR"/>
        </w:rPr>
        <w:t>10</w:t>
      </w:r>
      <w:r w:rsidR="0046002B" w:rsidRPr="00724F58">
        <w:rPr>
          <w:rFonts w:ascii="Arial" w:hAnsi="Arial" w:cs="Arial"/>
          <w:b/>
          <w:sz w:val="18"/>
          <w:szCs w:val="18"/>
          <w:lang w:val="fr-FR"/>
        </w:rPr>
        <w:fldChar w:fldCharType="end"/>
      </w:r>
      <w:r w:rsidR="004520F7" w:rsidRPr="00724F58">
        <w:rPr>
          <w:rFonts w:ascii="Arial" w:hAnsi="Arial" w:cs="Arial"/>
          <w:b/>
          <w:sz w:val="18"/>
          <w:szCs w:val="18"/>
          <w:lang w:val="fr-FR"/>
        </w:rPr>
        <w:t xml:space="preserve"> </w:t>
      </w:r>
      <w:r w:rsidR="0046002B" w:rsidRPr="00724F58">
        <w:rPr>
          <w:rFonts w:ascii="Arial" w:hAnsi="Arial" w:cs="Arial"/>
          <w:b/>
          <w:sz w:val="18"/>
          <w:szCs w:val="18"/>
          <w:lang w:val="fr-FR"/>
        </w:rPr>
        <w:t xml:space="preserve">: </w:t>
      </w:r>
      <w:r w:rsidR="004520F7" w:rsidRPr="00724F58">
        <w:rPr>
          <w:rFonts w:ascii="Arial" w:hAnsi="Arial" w:cs="Arial"/>
          <w:b/>
          <w:bCs/>
          <w:sz w:val="18"/>
          <w:szCs w:val="18"/>
          <w:lang w:val="fr-FR"/>
        </w:rPr>
        <w:t xml:space="preserve">Seuils de validation des produits sortants solides et liquides, et valeurs de réduction logarithmique (VRL) en ce qui concerne la protection de la santé humaine </w:t>
      </w:r>
      <w:r w:rsidR="0046002B" w:rsidRPr="00724F58">
        <w:rPr>
          <w:rFonts w:ascii="Arial" w:hAnsi="Arial" w:cs="Arial"/>
          <w:i/>
          <w:sz w:val="18"/>
          <w:szCs w:val="18"/>
          <w:lang w:val="fr-FR"/>
        </w:rPr>
        <w:t>(</w:t>
      </w:r>
      <w:r w:rsidR="0046002B" w:rsidRPr="00724F58">
        <w:rPr>
          <w:rFonts w:ascii="Arial" w:hAnsi="Arial" w:cs="Arial"/>
          <w:i/>
          <w:color w:val="211D1E"/>
          <w:sz w:val="18"/>
          <w:szCs w:val="18"/>
          <w:lang w:val="fr-FR"/>
        </w:rPr>
        <w:t>ISO, 2018)</w:t>
      </w:r>
      <w:r w:rsidR="0046002B" w:rsidRPr="00724F58">
        <w:rPr>
          <w:rFonts w:ascii="Arial" w:hAnsi="Arial" w:cs="Arial"/>
          <w:i/>
          <w:sz w:val="18"/>
          <w:szCs w:val="18"/>
          <w:lang w:val="fr-FR"/>
        </w:rPr>
        <w:t>.</w:t>
      </w:r>
      <w:bookmarkEnd w:id="162"/>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70"/>
        <w:gridCol w:w="2264"/>
        <w:gridCol w:w="2530"/>
        <w:gridCol w:w="2131"/>
      </w:tblGrid>
      <w:tr w:rsidR="004520F7" w:rsidRPr="00724F58" w14:paraId="3BCE9842" w14:textId="77777777" w:rsidTr="0042675A">
        <w:trPr>
          <w:trHeight w:val="170"/>
        </w:trPr>
        <w:tc>
          <w:tcPr>
            <w:tcW w:w="2270" w:type="dxa"/>
            <w:shd w:val="clear" w:color="auto" w:fill="92D050"/>
            <w:tcMar>
              <w:top w:w="72" w:type="dxa"/>
              <w:left w:w="144" w:type="dxa"/>
              <w:bottom w:w="72" w:type="dxa"/>
              <w:right w:w="144" w:type="dxa"/>
            </w:tcMar>
            <w:hideMark/>
          </w:tcPr>
          <w:p w14:paraId="67D7C7C2" w14:textId="2059356B"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b/>
                <w:bCs/>
                <w:sz w:val="20"/>
                <w:szCs w:val="20"/>
                <w:lang w:val="fr-FR"/>
              </w:rPr>
              <w:t>Paramètres</w:t>
            </w:r>
          </w:p>
        </w:tc>
        <w:tc>
          <w:tcPr>
            <w:tcW w:w="2264" w:type="dxa"/>
            <w:shd w:val="clear" w:color="auto" w:fill="92D050"/>
            <w:tcMar>
              <w:top w:w="72" w:type="dxa"/>
              <w:left w:w="144" w:type="dxa"/>
              <w:bottom w:w="72" w:type="dxa"/>
              <w:right w:w="144" w:type="dxa"/>
            </w:tcMar>
            <w:hideMark/>
          </w:tcPr>
          <w:p w14:paraId="5C174EFE" w14:textId="073BFE62"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b/>
                <w:bCs/>
                <w:sz w:val="20"/>
                <w:szCs w:val="20"/>
                <w:lang w:val="fr-FR"/>
              </w:rPr>
              <w:t>Substituts</w:t>
            </w:r>
          </w:p>
        </w:tc>
        <w:tc>
          <w:tcPr>
            <w:tcW w:w="2530" w:type="dxa"/>
            <w:shd w:val="clear" w:color="auto" w:fill="92D050"/>
            <w:tcMar>
              <w:top w:w="72" w:type="dxa"/>
              <w:left w:w="144" w:type="dxa"/>
              <w:bottom w:w="72" w:type="dxa"/>
              <w:right w:w="144" w:type="dxa"/>
            </w:tcMar>
            <w:hideMark/>
          </w:tcPr>
          <w:p w14:paraId="053E473C" w14:textId="0251D38A"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b/>
                <w:bCs/>
                <w:sz w:val="20"/>
                <w:szCs w:val="20"/>
                <w:lang w:val="fr-FR"/>
              </w:rPr>
              <w:t>Concentration max. matières solides #/j (mat. solides sèches)] ou Concentration max. matières liquides (nombre/l)</w:t>
            </w:r>
          </w:p>
        </w:tc>
        <w:tc>
          <w:tcPr>
            <w:tcW w:w="2131" w:type="dxa"/>
            <w:shd w:val="clear" w:color="auto" w:fill="92D050"/>
            <w:tcMar>
              <w:top w:w="72" w:type="dxa"/>
              <w:left w:w="144" w:type="dxa"/>
              <w:bottom w:w="72" w:type="dxa"/>
              <w:right w:w="144" w:type="dxa"/>
            </w:tcMar>
            <w:hideMark/>
          </w:tcPr>
          <w:p w14:paraId="413F7DEC" w14:textId="15117EEF"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b/>
                <w:sz w:val="20"/>
                <w:szCs w:val="20"/>
                <w:lang w:val="fr-FR"/>
              </w:rPr>
              <w:t>VRL globales pour les matières solides OU liquides</w:t>
            </w:r>
          </w:p>
        </w:tc>
      </w:tr>
      <w:tr w:rsidR="004520F7" w:rsidRPr="00724F58" w14:paraId="68B26242" w14:textId="77777777" w:rsidTr="0042675A">
        <w:trPr>
          <w:trHeight w:val="291"/>
        </w:trPr>
        <w:tc>
          <w:tcPr>
            <w:tcW w:w="2270" w:type="dxa"/>
            <w:shd w:val="clear" w:color="auto" w:fill="FFFFFF"/>
            <w:tcMar>
              <w:top w:w="72" w:type="dxa"/>
              <w:left w:w="144" w:type="dxa"/>
              <w:bottom w:w="72" w:type="dxa"/>
              <w:right w:w="144" w:type="dxa"/>
            </w:tcMar>
            <w:hideMark/>
          </w:tcPr>
          <w:p w14:paraId="7FB3E76D" w14:textId="7A40F45B"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sz w:val="20"/>
                <w:szCs w:val="20"/>
                <w:lang w:val="fr-FR"/>
              </w:rPr>
              <w:t>Agents pathogènes bactériens entériques humains</w:t>
            </w:r>
          </w:p>
        </w:tc>
        <w:tc>
          <w:tcPr>
            <w:tcW w:w="2264" w:type="dxa"/>
            <w:shd w:val="clear" w:color="auto" w:fill="FFFFFF"/>
            <w:tcMar>
              <w:top w:w="72" w:type="dxa"/>
              <w:left w:w="144" w:type="dxa"/>
              <w:bottom w:w="72" w:type="dxa"/>
              <w:right w:w="144" w:type="dxa"/>
            </w:tcMar>
            <w:hideMark/>
          </w:tcPr>
          <w:p w14:paraId="33C23D6E" w14:textId="6502A81F"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i/>
                <w:iCs/>
                <w:sz w:val="20"/>
                <w:szCs w:val="20"/>
                <w:lang w:val="fr-FR"/>
              </w:rPr>
              <w:t>E. coli</w:t>
            </w:r>
          </w:p>
        </w:tc>
        <w:tc>
          <w:tcPr>
            <w:tcW w:w="2530" w:type="dxa"/>
            <w:shd w:val="clear" w:color="auto" w:fill="FFFFFF"/>
            <w:tcMar>
              <w:top w:w="72" w:type="dxa"/>
              <w:left w:w="144" w:type="dxa"/>
              <w:bottom w:w="72" w:type="dxa"/>
              <w:right w:w="144" w:type="dxa"/>
            </w:tcMar>
            <w:hideMark/>
          </w:tcPr>
          <w:p w14:paraId="3DBB701D"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100</w:t>
            </w:r>
          </w:p>
        </w:tc>
        <w:tc>
          <w:tcPr>
            <w:tcW w:w="2131" w:type="dxa"/>
            <w:shd w:val="clear" w:color="auto" w:fill="FFFFFF"/>
            <w:tcMar>
              <w:top w:w="72" w:type="dxa"/>
              <w:left w:w="144" w:type="dxa"/>
              <w:bottom w:w="72" w:type="dxa"/>
              <w:right w:w="144" w:type="dxa"/>
            </w:tcMar>
            <w:hideMark/>
          </w:tcPr>
          <w:p w14:paraId="5AC8E97E"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 6</w:t>
            </w:r>
          </w:p>
        </w:tc>
      </w:tr>
      <w:tr w:rsidR="004520F7" w:rsidRPr="00724F58" w14:paraId="09F2724D" w14:textId="77777777" w:rsidTr="0042675A">
        <w:trPr>
          <w:trHeight w:val="274"/>
        </w:trPr>
        <w:tc>
          <w:tcPr>
            <w:tcW w:w="2270" w:type="dxa"/>
            <w:shd w:val="clear" w:color="auto" w:fill="FFFFFF"/>
            <w:tcMar>
              <w:top w:w="72" w:type="dxa"/>
              <w:left w:w="144" w:type="dxa"/>
              <w:bottom w:w="72" w:type="dxa"/>
              <w:right w:w="144" w:type="dxa"/>
            </w:tcMar>
            <w:hideMark/>
          </w:tcPr>
          <w:p w14:paraId="1E7075DD" w14:textId="268EE02E"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sz w:val="20"/>
                <w:szCs w:val="20"/>
                <w:lang w:val="fr-FR"/>
              </w:rPr>
              <w:t>Helminthes entériques humains</w:t>
            </w:r>
          </w:p>
        </w:tc>
        <w:tc>
          <w:tcPr>
            <w:tcW w:w="2264" w:type="dxa"/>
            <w:shd w:val="clear" w:color="auto" w:fill="FFFFFF"/>
            <w:tcMar>
              <w:top w:w="72" w:type="dxa"/>
              <w:left w:w="144" w:type="dxa"/>
              <w:bottom w:w="72" w:type="dxa"/>
              <w:right w:w="144" w:type="dxa"/>
            </w:tcMar>
            <w:hideMark/>
          </w:tcPr>
          <w:p w14:paraId="5B666ABD" w14:textId="4AB4E4C5"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i/>
                <w:iCs/>
                <w:sz w:val="20"/>
                <w:szCs w:val="20"/>
                <w:lang w:val="fr-FR"/>
              </w:rPr>
              <w:t xml:space="preserve">œufs </w:t>
            </w:r>
            <w:r w:rsidRPr="00724F58">
              <w:rPr>
                <w:rFonts w:ascii="Arial" w:hAnsi="Arial" w:cs="Arial"/>
                <w:sz w:val="20"/>
                <w:szCs w:val="20"/>
                <w:lang w:val="fr-FR"/>
              </w:rPr>
              <w:t xml:space="preserve">viables </w:t>
            </w:r>
            <w:r w:rsidRPr="00724F58">
              <w:rPr>
                <w:rFonts w:ascii="Arial" w:hAnsi="Arial" w:cs="Arial"/>
                <w:i/>
                <w:iCs/>
                <w:sz w:val="20"/>
                <w:szCs w:val="20"/>
                <w:lang w:val="fr-FR"/>
              </w:rPr>
              <w:t>d</w:t>
            </w:r>
            <w:r w:rsidR="006A1B9F" w:rsidRPr="00724F58">
              <w:rPr>
                <w:rFonts w:ascii="Arial" w:hAnsi="Arial" w:cs="Arial"/>
                <w:i/>
                <w:iCs/>
                <w:sz w:val="20"/>
                <w:szCs w:val="20"/>
                <w:lang w:val="fr-FR"/>
              </w:rPr>
              <w:t>’</w:t>
            </w:r>
            <w:r w:rsidRPr="00724F58">
              <w:rPr>
                <w:rFonts w:ascii="Arial" w:hAnsi="Arial" w:cs="Arial"/>
                <w:i/>
                <w:iCs/>
                <w:sz w:val="20"/>
                <w:szCs w:val="20"/>
                <w:lang w:val="fr-FR"/>
              </w:rPr>
              <w:t>Ascaris suum</w:t>
            </w:r>
          </w:p>
        </w:tc>
        <w:tc>
          <w:tcPr>
            <w:tcW w:w="2530" w:type="dxa"/>
            <w:shd w:val="clear" w:color="auto" w:fill="FFFFFF"/>
            <w:tcMar>
              <w:top w:w="72" w:type="dxa"/>
              <w:left w:w="144" w:type="dxa"/>
              <w:bottom w:w="72" w:type="dxa"/>
              <w:right w:w="144" w:type="dxa"/>
            </w:tcMar>
            <w:hideMark/>
          </w:tcPr>
          <w:p w14:paraId="0319AB22"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&lt; 1</w:t>
            </w:r>
          </w:p>
        </w:tc>
        <w:tc>
          <w:tcPr>
            <w:tcW w:w="2131" w:type="dxa"/>
            <w:shd w:val="clear" w:color="auto" w:fill="FFFFFF"/>
            <w:tcMar>
              <w:top w:w="72" w:type="dxa"/>
              <w:left w:w="144" w:type="dxa"/>
              <w:bottom w:w="72" w:type="dxa"/>
              <w:right w:w="144" w:type="dxa"/>
            </w:tcMar>
            <w:hideMark/>
          </w:tcPr>
          <w:p w14:paraId="0AC6DBFF"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 4</w:t>
            </w:r>
          </w:p>
        </w:tc>
      </w:tr>
      <w:tr w:rsidR="004520F7" w:rsidRPr="00724F58" w14:paraId="35FA90F7" w14:textId="77777777" w:rsidTr="0042675A">
        <w:trPr>
          <w:trHeight w:val="295"/>
        </w:trPr>
        <w:tc>
          <w:tcPr>
            <w:tcW w:w="2270" w:type="dxa"/>
            <w:shd w:val="clear" w:color="auto" w:fill="FFFFFF"/>
            <w:tcMar>
              <w:top w:w="72" w:type="dxa"/>
              <w:left w:w="144" w:type="dxa"/>
              <w:bottom w:w="72" w:type="dxa"/>
              <w:right w:w="144" w:type="dxa"/>
            </w:tcMar>
            <w:hideMark/>
          </w:tcPr>
          <w:p w14:paraId="3517A1F8" w14:textId="4F520BAC"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sz w:val="20"/>
                <w:szCs w:val="20"/>
                <w:lang w:val="fr-FR"/>
              </w:rPr>
              <w:t>Virus entériques humains</w:t>
            </w:r>
          </w:p>
        </w:tc>
        <w:tc>
          <w:tcPr>
            <w:tcW w:w="2264" w:type="dxa"/>
            <w:shd w:val="clear" w:color="auto" w:fill="FFFFFF"/>
            <w:tcMar>
              <w:top w:w="72" w:type="dxa"/>
              <w:left w:w="144" w:type="dxa"/>
              <w:bottom w:w="72" w:type="dxa"/>
              <w:right w:w="144" w:type="dxa"/>
            </w:tcMar>
            <w:hideMark/>
          </w:tcPr>
          <w:p w14:paraId="66AD85E7" w14:textId="41EF6A63"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i/>
                <w:sz w:val="20"/>
                <w:szCs w:val="20"/>
                <w:lang w:val="fr-FR"/>
              </w:rPr>
              <w:t>Coliphage</w:t>
            </w:r>
            <w:r w:rsidRPr="00724F58">
              <w:rPr>
                <w:rFonts w:ascii="Arial" w:hAnsi="Arial" w:cs="Arial"/>
                <w:sz w:val="20"/>
                <w:szCs w:val="20"/>
                <w:lang w:val="fr-FR"/>
              </w:rPr>
              <w:t xml:space="preserve"> MS2 ou des </w:t>
            </w:r>
            <w:r w:rsidRPr="00724F58">
              <w:rPr>
                <w:rFonts w:ascii="Arial" w:hAnsi="Arial" w:cs="Arial"/>
                <w:i/>
                <w:iCs/>
                <w:sz w:val="20"/>
                <w:szCs w:val="20"/>
                <w:lang w:val="fr-FR"/>
              </w:rPr>
              <w:t>coliphages somatiques</w:t>
            </w:r>
          </w:p>
        </w:tc>
        <w:tc>
          <w:tcPr>
            <w:tcW w:w="2530" w:type="dxa"/>
            <w:shd w:val="clear" w:color="auto" w:fill="FFFFFF"/>
            <w:tcMar>
              <w:top w:w="72" w:type="dxa"/>
              <w:left w:w="144" w:type="dxa"/>
              <w:bottom w:w="72" w:type="dxa"/>
              <w:right w:w="144" w:type="dxa"/>
            </w:tcMar>
            <w:hideMark/>
          </w:tcPr>
          <w:p w14:paraId="29F6EDEC"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10</w:t>
            </w:r>
          </w:p>
        </w:tc>
        <w:tc>
          <w:tcPr>
            <w:tcW w:w="2131" w:type="dxa"/>
            <w:shd w:val="clear" w:color="auto" w:fill="FFFFFF"/>
            <w:tcMar>
              <w:top w:w="72" w:type="dxa"/>
              <w:left w:w="144" w:type="dxa"/>
              <w:bottom w:w="72" w:type="dxa"/>
              <w:right w:w="144" w:type="dxa"/>
            </w:tcMar>
            <w:hideMark/>
          </w:tcPr>
          <w:p w14:paraId="01124C02"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 7</w:t>
            </w:r>
          </w:p>
        </w:tc>
      </w:tr>
      <w:tr w:rsidR="004520F7" w:rsidRPr="00724F58" w14:paraId="7F386959" w14:textId="77777777" w:rsidTr="0042675A">
        <w:trPr>
          <w:trHeight w:val="253"/>
        </w:trPr>
        <w:tc>
          <w:tcPr>
            <w:tcW w:w="2270" w:type="dxa"/>
            <w:shd w:val="clear" w:color="auto" w:fill="FFFFFF"/>
            <w:tcMar>
              <w:top w:w="72" w:type="dxa"/>
              <w:left w:w="144" w:type="dxa"/>
              <w:bottom w:w="72" w:type="dxa"/>
              <w:right w:w="144" w:type="dxa"/>
            </w:tcMar>
            <w:hideMark/>
          </w:tcPr>
          <w:p w14:paraId="2E759591" w14:textId="2A2EB781"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sz w:val="20"/>
                <w:szCs w:val="20"/>
                <w:lang w:val="fr-FR"/>
              </w:rPr>
              <w:t>Protozoaires entériques humains</w:t>
            </w:r>
          </w:p>
        </w:tc>
        <w:tc>
          <w:tcPr>
            <w:tcW w:w="2264" w:type="dxa"/>
            <w:shd w:val="clear" w:color="auto" w:fill="FFFFFF"/>
            <w:tcMar>
              <w:top w:w="72" w:type="dxa"/>
              <w:left w:w="144" w:type="dxa"/>
              <w:bottom w:w="72" w:type="dxa"/>
              <w:right w:w="144" w:type="dxa"/>
            </w:tcMar>
            <w:hideMark/>
          </w:tcPr>
          <w:p w14:paraId="6FF7B669" w14:textId="5F0B2BDE"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hAnsi="Arial" w:cs="Arial"/>
                <w:sz w:val="20"/>
                <w:szCs w:val="20"/>
                <w:lang w:val="fr-FR"/>
              </w:rPr>
              <w:t>Clostridium perfringens</w:t>
            </w:r>
          </w:p>
        </w:tc>
        <w:tc>
          <w:tcPr>
            <w:tcW w:w="2530" w:type="dxa"/>
            <w:shd w:val="clear" w:color="auto" w:fill="FFFFFF"/>
            <w:tcMar>
              <w:top w:w="72" w:type="dxa"/>
              <w:left w:w="144" w:type="dxa"/>
              <w:bottom w:w="72" w:type="dxa"/>
              <w:right w:w="144" w:type="dxa"/>
            </w:tcMar>
            <w:hideMark/>
          </w:tcPr>
          <w:p w14:paraId="0D1DD914"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&lt; 1</w:t>
            </w:r>
          </w:p>
        </w:tc>
        <w:tc>
          <w:tcPr>
            <w:tcW w:w="2131" w:type="dxa"/>
            <w:shd w:val="clear" w:color="auto" w:fill="FFFFFF"/>
            <w:tcMar>
              <w:top w:w="72" w:type="dxa"/>
              <w:left w:w="144" w:type="dxa"/>
              <w:bottom w:w="72" w:type="dxa"/>
              <w:right w:w="144" w:type="dxa"/>
            </w:tcMar>
            <w:hideMark/>
          </w:tcPr>
          <w:p w14:paraId="4D1D7C5A" w14:textId="77777777" w:rsidR="004520F7" w:rsidRPr="00724F58" w:rsidRDefault="004520F7" w:rsidP="0042675A">
            <w:pPr>
              <w:spacing w:after="0" w:line="240" w:lineRule="auto"/>
              <w:rPr>
                <w:rFonts w:ascii="Arial" w:eastAsia="Times New Roman" w:hAnsi="Arial" w:cs="Arial"/>
                <w:sz w:val="20"/>
                <w:szCs w:val="20"/>
                <w:lang w:val="fr-FR" w:eastAsia="en-GB"/>
              </w:rPr>
            </w:pPr>
            <w:r w:rsidRPr="00724F58">
              <w:rPr>
                <w:rFonts w:ascii="Arial" w:eastAsia="Times New Roman" w:hAnsi="Arial" w:cs="Arial"/>
                <w:color w:val="000000"/>
                <w:kern w:val="24"/>
                <w:sz w:val="20"/>
                <w:szCs w:val="20"/>
                <w:lang w:val="fr-FR" w:eastAsia="en-GB"/>
              </w:rPr>
              <w:t>≥ 6</w:t>
            </w:r>
          </w:p>
        </w:tc>
      </w:tr>
    </w:tbl>
    <w:p w14:paraId="015630A2" w14:textId="7C6AAFE6" w:rsidR="004F6726" w:rsidRPr="00724F58" w:rsidRDefault="00F15874" w:rsidP="00405205">
      <w:pPr>
        <w:spacing w:before="240" w:line="360" w:lineRule="auto"/>
        <w:rPr>
          <w:rFonts w:ascii="Arial" w:hAnsi="Arial" w:cs="Arial"/>
          <w:b/>
          <w:sz w:val="24"/>
          <w:szCs w:val="24"/>
          <w:lang w:val="fr-FR"/>
        </w:rPr>
      </w:pPr>
      <w:r w:rsidRPr="00724F58">
        <w:rPr>
          <w:rFonts w:ascii="Arial" w:hAnsi="Arial" w:cs="Arial"/>
          <w:b/>
          <w:noProof/>
          <w:sz w:val="24"/>
          <w:szCs w:val="24"/>
          <w:lang w:val="fr-FR" w:eastAsia="en-ZA"/>
        </w:rPr>
        <mc:AlternateContent>
          <mc:Choice Requires="wps">
            <w:drawing>
              <wp:anchor distT="0" distB="0" distL="114300" distR="114300" simplePos="0" relativeHeight="251631616" behindDoc="0" locked="0" layoutInCell="1" allowOverlap="1" wp14:anchorId="29624DAD" wp14:editId="42C541ED">
                <wp:simplePos x="0" y="0"/>
                <wp:positionH relativeFrom="column">
                  <wp:posOffset>-15903</wp:posOffset>
                </wp:positionH>
                <wp:positionV relativeFrom="paragraph">
                  <wp:posOffset>388289</wp:posOffset>
                </wp:positionV>
                <wp:extent cx="5864916" cy="5184250"/>
                <wp:effectExtent l="0" t="0" r="21590" b="16510"/>
                <wp:wrapNone/>
                <wp:docPr id="28" name="Rectangle: Rounded Corners 28"/>
                <wp:cNvGraphicFramePr/>
                <a:graphic xmlns:a="http://schemas.openxmlformats.org/drawingml/2006/main">
                  <a:graphicData uri="http://schemas.microsoft.com/office/word/2010/wordprocessingShape">
                    <wps:wsp>
                      <wps:cNvSpPr/>
                      <wps:spPr>
                        <a:xfrm>
                          <a:off x="0" y="0"/>
                          <a:ext cx="5864916" cy="51842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7609F" id="Rectangle: Rounded Corners 28" o:spid="_x0000_s1026" style="position:absolute;margin-left:-1.25pt;margin-top:30.55pt;width:461.8pt;height:408.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" fillcolor="white [3212]" strokecolor="black [3213]" strokeweight="1pt">
                <v:stroke joinstyle="miter"/>
              </v:roundrect>
            </w:pict>
          </mc:Fallback>
        </mc:AlternateContent>
      </w:r>
      <w:r w:rsidR="00672383" w:rsidRPr="00724F58">
        <w:rPr>
          <w:rFonts w:ascii="Arial" w:hAnsi="Arial" w:cs="Arial"/>
          <w:b/>
          <w:sz w:val="24"/>
          <w:szCs w:val="24"/>
          <w:lang w:val="fr-FR"/>
        </w:rPr>
        <w:t xml:space="preserve">Notes </w:t>
      </w:r>
    </w:p>
    <w:p w14:paraId="1394B9E2" w14:textId="78C7F1F0" w:rsidR="00672383" w:rsidRPr="00724F58" w:rsidRDefault="00672383" w:rsidP="004F6726">
      <w:pPr>
        <w:spacing w:line="360" w:lineRule="auto"/>
        <w:rPr>
          <w:rFonts w:ascii="Arial" w:hAnsi="Arial" w:cs="Arial"/>
          <w:b/>
          <w:lang w:val="fr-FR"/>
        </w:rPr>
      </w:pPr>
    </w:p>
    <w:p w14:paraId="73C29E8C" w14:textId="0C495274" w:rsidR="004F6726" w:rsidRPr="00724F58" w:rsidRDefault="004F6726" w:rsidP="004F6726">
      <w:pPr>
        <w:spacing w:line="360" w:lineRule="auto"/>
        <w:rPr>
          <w:rFonts w:ascii="Arial" w:hAnsi="Arial" w:cs="Arial"/>
          <w:b/>
          <w:lang w:val="fr-FR"/>
        </w:rPr>
      </w:pPr>
    </w:p>
    <w:p w14:paraId="73ECEDB3" w14:textId="3A5C19CC" w:rsidR="004F6726" w:rsidRPr="00724F58" w:rsidRDefault="004F6726" w:rsidP="004F6726">
      <w:pPr>
        <w:spacing w:line="360" w:lineRule="auto"/>
        <w:rPr>
          <w:rFonts w:ascii="Arial" w:hAnsi="Arial" w:cs="Arial"/>
          <w:b/>
          <w:lang w:val="fr-FR"/>
        </w:rPr>
      </w:pPr>
    </w:p>
    <w:p w14:paraId="247F8986" w14:textId="0DEC647A" w:rsidR="004F6726" w:rsidRPr="00724F58" w:rsidRDefault="004F6726" w:rsidP="004F6726">
      <w:pPr>
        <w:spacing w:line="360" w:lineRule="auto"/>
        <w:rPr>
          <w:rFonts w:ascii="Arial" w:hAnsi="Arial" w:cs="Arial"/>
          <w:b/>
          <w:lang w:val="fr-FR"/>
        </w:rPr>
      </w:pPr>
    </w:p>
    <w:p w14:paraId="601A6DD7" w14:textId="6CF06873" w:rsidR="004F6726" w:rsidRPr="00724F58" w:rsidRDefault="004F6726" w:rsidP="004F6726">
      <w:pPr>
        <w:spacing w:line="360" w:lineRule="auto"/>
        <w:rPr>
          <w:rFonts w:ascii="Arial" w:hAnsi="Arial" w:cs="Arial"/>
          <w:b/>
          <w:lang w:val="fr-FR"/>
        </w:rPr>
      </w:pPr>
    </w:p>
    <w:p w14:paraId="793A0A73" w14:textId="03436D8B" w:rsidR="004F6726" w:rsidRPr="00724F58" w:rsidRDefault="004F6726" w:rsidP="004F6726">
      <w:pPr>
        <w:spacing w:line="360" w:lineRule="auto"/>
        <w:rPr>
          <w:rFonts w:ascii="Arial" w:hAnsi="Arial" w:cs="Arial"/>
          <w:b/>
          <w:lang w:val="fr-FR"/>
        </w:rPr>
      </w:pPr>
    </w:p>
    <w:p w14:paraId="6D03D909" w14:textId="47AA21CF" w:rsidR="004F6726" w:rsidRPr="00724F58" w:rsidRDefault="004F6726" w:rsidP="004F6726">
      <w:pPr>
        <w:spacing w:line="360" w:lineRule="auto"/>
        <w:rPr>
          <w:rFonts w:ascii="Arial" w:hAnsi="Arial" w:cs="Arial"/>
          <w:b/>
          <w:lang w:val="fr-FR"/>
        </w:rPr>
      </w:pPr>
    </w:p>
    <w:p w14:paraId="64DFDFA2" w14:textId="7B933718" w:rsidR="004F6726" w:rsidRPr="00724F58" w:rsidRDefault="004F6726" w:rsidP="004F6726">
      <w:pPr>
        <w:spacing w:line="360" w:lineRule="auto"/>
        <w:rPr>
          <w:rFonts w:ascii="Arial" w:hAnsi="Arial" w:cs="Arial"/>
          <w:b/>
          <w:lang w:val="fr-FR"/>
        </w:rPr>
      </w:pPr>
    </w:p>
    <w:p w14:paraId="59B58D7A" w14:textId="61640908" w:rsidR="004F6726" w:rsidRPr="00724F58" w:rsidRDefault="004F6726" w:rsidP="004F6726">
      <w:pPr>
        <w:spacing w:line="360" w:lineRule="auto"/>
        <w:rPr>
          <w:rFonts w:ascii="Arial" w:hAnsi="Arial" w:cs="Arial"/>
          <w:b/>
          <w:lang w:val="fr-FR"/>
        </w:rPr>
      </w:pPr>
    </w:p>
    <w:p w14:paraId="2533AD4C" w14:textId="6A15A970" w:rsidR="00951553" w:rsidRPr="00724F58" w:rsidRDefault="0005432F" w:rsidP="00700B87">
      <w:pPr>
        <w:spacing w:line="360" w:lineRule="auto"/>
        <w:rPr>
          <w:rFonts w:ascii="Arial" w:hAnsi="Arial" w:cs="Arial"/>
          <w:b/>
          <w:lang w:val="fr-FR"/>
        </w:rPr>
      </w:pPr>
      <w:r w:rsidRPr="00724F58">
        <w:rPr>
          <w:rFonts w:ascii="Arial" w:hAnsi="Arial" w:cs="Arial"/>
          <w:b/>
          <w:lang w:val="fr-FR"/>
        </w:rPr>
        <w:t xml:space="preserve"> </w:t>
      </w:r>
    </w:p>
    <w:p w14:paraId="608CB68A" w14:textId="0333F233" w:rsidR="00312A03" w:rsidRPr="00724F58" w:rsidRDefault="00312A03" w:rsidP="00951553">
      <w:pPr>
        <w:spacing w:line="360" w:lineRule="auto"/>
        <w:rPr>
          <w:rFonts w:ascii="Arial" w:hAnsi="Arial" w:cs="Arial"/>
          <w:b/>
          <w:lang w:val="fr-FR"/>
        </w:rPr>
      </w:pPr>
    </w:p>
    <w:p w14:paraId="54BE5D2E" w14:textId="0E2D4A1B" w:rsidR="00460424" w:rsidRPr="00724F58" w:rsidRDefault="00460424" w:rsidP="0004561A">
      <w:pPr>
        <w:pStyle w:val="Heading1"/>
        <w:rPr>
          <w:rFonts w:ascii="Arial" w:hAnsi="Arial" w:cs="Arial"/>
          <w:b/>
          <w:color w:val="auto"/>
          <w:lang w:val="fr-FR"/>
        </w:rPr>
      </w:pPr>
    </w:p>
    <w:p w14:paraId="7A8095BE" w14:textId="77777777" w:rsidR="00460424" w:rsidRPr="00724F58" w:rsidRDefault="00460424" w:rsidP="00460424">
      <w:pPr>
        <w:rPr>
          <w:lang w:val="fr-FR"/>
        </w:rPr>
      </w:pPr>
    </w:p>
    <w:p w14:paraId="3F3E6C23" w14:textId="77777777" w:rsidR="005B337B" w:rsidRPr="00724F58" w:rsidRDefault="005B337B">
      <w:pPr>
        <w:rPr>
          <w:rFonts w:ascii="Arial" w:eastAsiaTheme="majorEastAsia" w:hAnsi="Arial" w:cs="Arial"/>
          <w:b/>
          <w:sz w:val="32"/>
          <w:szCs w:val="32"/>
          <w:lang w:val="fr-FR"/>
        </w:rPr>
      </w:pPr>
      <w:r w:rsidRPr="00724F58">
        <w:rPr>
          <w:rFonts w:ascii="Arial" w:hAnsi="Arial" w:cs="Arial"/>
          <w:b/>
          <w:lang w:val="fr-FR"/>
        </w:rPr>
        <w:br w:type="page"/>
      </w:r>
    </w:p>
    <w:p w14:paraId="126BAB19" w14:textId="7737CA17" w:rsidR="002E3B59" w:rsidRPr="00724F58" w:rsidRDefault="004E2F05" w:rsidP="00405205">
      <w:pPr>
        <w:pStyle w:val="Heading2"/>
        <w:numPr>
          <w:ilvl w:val="1"/>
          <w:numId w:val="24"/>
        </w:numPr>
        <w:ind w:left="720"/>
        <w:rPr>
          <w:rFonts w:ascii="Arial" w:hAnsi="Arial" w:cs="Arial"/>
          <w:sz w:val="22"/>
          <w:szCs w:val="22"/>
          <w:lang w:val="fr-FR"/>
        </w:rPr>
      </w:pPr>
      <w:bookmarkStart w:id="163" w:name="_Toc41360313"/>
      <w:r w:rsidRPr="00724F58">
        <w:rPr>
          <w:rFonts w:ascii="Arial" w:hAnsi="Arial" w:cs="Arial"/>
          <w:sz w:val="22"/>
          <w:szCs w:val="22"/>
          <w:lang w:val="fr-FR"/>
        </w:rPr>
        <w:lastRenderedPageBreak/>
        <w:t>EXIGENCES DE P</w:t>
      </w:r>
      <w:r w:rsidR="0004561A" w:rsidRPr="00724F58">
        <w:rPr>
          <w:rFonts w:ascii="Arial" w:hAnsi="Arial" w:cs="Arial"/>
          <w:sz w:val="22"/>
          <w:szCs w:val="22"/>
          <w:lang w:val="fr-FR"/>
        </w:rPr>
        <w:t xml:space="preserve">ERFORMANCE </w:t>
      </w:r>
      <w:r w:rsidRPr="00724F58">
        <w:rPr>
          <w:rFonts w:ascii="Arial" w:hAnsi="Arial" w:cs="Arial"/>
          <w:sz w:val="22"/>
          <w:szCs w:val="22"/>
          <w:lang w:val="fr-FR"/>
        </w:rPr>
        <w:t>ET DE SÉCURITÉ</w:t>
      </w:r>
      <w:bookmarkEnd w:id="163"/>
    </w:p>
    <w:p w14:paraId="4892F360" w14:textId="242A2D27" w:rsidR="00901E97" w:rsidRPr="00724F58" w:rsidRDefault="00901E97" w:rsidP="00901E97">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lang w:val="fr-FR"/>
        </w:rPr>
      </w:pPr>
      <w:bookmarkStart w:id="164" w:name="_Toc41360314"/>
      <w:r w:rsidRPr="00724F58">
        <w:rPr>
          <w:rFonts w:ascii="Arial" w:hAnsi="Arial" w:cs="Arial"/>
          <w:sz w:val="22"/>
          <w:szCs w:val="22"/>
          <w:lang w:val="fr-FR"/>
        </w:rPr>
        <w:t>NOTE</w:t>
      </w:r>
      <w:r w:rsidR="00FD45EC" w:rsidRPr="00724F58">
        <w:rPr>
          <w:rFonts w:ascii="Arial" w:hAnsi="Arial" w:cs="Arial"/>
          <w:sz w:val="22"/>
          <w:szCs w:val="22"/>
          <w:lang w:val="fr-FR"/>
        </w:rPr>
        <w:t xml:space="preserve"> </w:t>
      </w:r>
      <w:r w:rsidRPr="00724F58">
        <w:rPr>
          <w:rFonts w:ascii="Arial" w:hAnsi="Arial" w:cs="Arial"/>
          <w:sz w:val="22"/>
          <w:szCs w:val="22"/>
          <w:lang w:val="fr-FR"/>
        </w:rPr>
        <w:t xml:space="preserve">: </w:t>
      </w:r>
      <w:r w:rsidR="00FD45EC" w:rsidRPr="00724F58">
        <w:rPr>
          <w:rFonts w:ascii="Arial" w:hAnsi="Arial" w:cs="Arial"/>
          <w:b w:val="0"/>
          <w:sz w:val="22"/>
          <w:szCs w:val="22"/>
          <w:lang w:val="fr-FR"/>
        </w:rPr>
        <w:t xml:space="preserve">Les </w:t>
      </w:r>
      <w:r w:rsidR="00B4033B">
        <w:rPr>
          <w:rFonts w:ascii="Arial" w:hAnsi="Arial" w:cs="Arial"/>
          <w:b w:val="0"/>
          <w:sz w:val="22"/>
          <w:szCs w:val="22"/>
          <w:lang w:val="fr-FR"/>
        </w:rPr>
        <w:t xml:space="preserve">alinéas </w:t>
      </w:r>
      <w:r w:rsidR="00FD45EC" w:rsidRPr="00724F58">
        <w:rPr>
          <w:rFonts w:ascii="Arial" w:hAnsi="Arial" w:cs="Arial"/>
          <w:b w:val="0"/>
          <w:sz w:val="22"/>
          <w:szCs w:val="22"/>
          <w:lang w:val="fr-FR"/>
        </w:rPr>
        <w:t xml:space="preserve">(1-4) à partir de la présente note </w:t>
      </w:r>
      <w:r w:rsidR="00B4033B">
        <w:rPr>
          <w:rFonts w:ascii="Arial" w:hAnsi="Arial" w:cs="Arial"/>
          <w:b w:val="0"/>
          <w:sz w:val="22"/>
          <w:szCs w:val="22"/>
          <w:lang w:val="fr-FR"/>
        </w:rPr>
        <w:t>renvoient</w:t>
      </w:r>
      <w:r w:rsidR="00FD45EC" w:rsidRPr="00724F58">
        <w:rPr>
          <w:rFonts w:ascii="Arial" w:hAnsi="Arial" w:cs="Arial"/>
          <w:b w:val="0"/>
          <w:sz w:val="22"/>
          <w:szCs w:val="22"/>
          <w:lang w:val="fr-FR"/>
        </w:rPr>
        <w:t xml:space="preserve"> tous au paragraphe 5.4 du </w:t>
      </w:r>
      <w:r w:rsidR="00505269">
        <w:rPr>
          <w:rFonts w:ascii="Arial" w:hAnsi="Arial" w:cs="Arial"/>
          <w:b w:val="0"/>
          <w:sz w:val="22"/>
          <w:szCs w:val="22"/>
          <w:lang w:val="fr-FR"/>
        </w:rPr>
        <w:t>guide</w:t>
      </w:r>
      <w:r w:rsidR="00FD45EC" w:rsidRPr="00724F58">
        <w:rPr>
          <w:rFonts w:ascii="Arial" w:hAnsi="Arial" w:cs="Arial"/>
          <w:b w:val="0"/>
          <w:sz w:val="22"/>
          <w:szCs w:val="22"/>
          <w:lang w:val="fr-FR"/>
        </w:rPr>
        <w:t>.</w:t>
      </w:r>
      <w:bookmarkEnd w:id="164"/>
    </w:p>
    <w:p w14:paraId="478FAB7C" w14:textId="35F85421" w:rsidR="002E3B59" w:rsidRPr="00724F58" w:rsidRDefault="00D376C7" w:rsidP="0046002B">
      <w:pPr>
        <w:spacing w:line="360" w:lineRule="auto"/>
        <w:rPr>
          <w:rFonts w:ascii="Arial" w:hAnsi="Arial" w:cs="Arial"/>
          <w:b/>
          <w:lang w:val="fr-FR"/>
        </w:rPr>
      </w:pPr>
      <w:r w:rsidRPr="00724F58">
        <w:rPr>
          <w:rFonts w:ascii="Arial" w:hAnsi="Arial" w:cs="Arial"/>
          <w:b/>
          <w:color w:val="000000"/>
          <w:lang w:val="fr-FR"/>
        </w:rPr>
        <w:t>1 Exigences</w:t>
      </w:r>
      <w:r w:rsidR="004E2F05" w:rsidRPr="00724F58">
        <w:rPr>
          <w:rFonts w:ascii="Arial" w:hAnsi="Arial" w:cs="Arial"/>
          <w:b/>
          <w:color w:val="000000"/>
          <w:lang w:val="fr-FR"/>
        </w:rPr>
        <w:t xml:space="preserve"> relatives aux produits sortants solides et aux </w:t>
      </w:r>
      <w:r w:rsidR="0046002B" w:rsidRPr="00724F58">
        <w:rPr>
          <w:rFonts w:ascii="Arial" w:hAnsi="Arial" w:cs="Arial"/>
          <w:b/>
          <w:color w:val="000000"/>
          <w:lang w:val="fr-FR"/>
        </w:rPr>
        <w:t>effluent</w:t>
      </w:r>
      <w:r w:rsidR="002E3B59" w:rsidRPr="00724F58">
        <w:rPr>
          <w:rFonts w:ascii="Arial" w:hAnsi="Arial" w:cs="Arial"/>
          <w:b/>
          <w:color w:val="000000"/>
          <w:lang w:val="fr-FR"/>
        </w:rPr>
        <w:t xml:space="preserve">s </w:t>
      </w:r>
    </w:p>
    <w:p w14:paraId="6DB27FDF" w14:textId="086F0965" w:rsidR="002E3B59" w:rsidRPr="00724F58" w:rsidRDefault="004E2F05" w:rsidP="002E3B59">
      <w:pPr>
        <w:spacing w:line="360" w:lineRule="auto"/>
        <w:jc w:val="both"/>
        <w:rPr>
          <w:rFonts w:ascii="Arial" w:hAnsi="Arial" w:cs="Arial"/>
          <w:color w:val="221E1F"/>
          <w:lang w:val="fr-FR"/>
        </w:rPr>
      </w:pPr>
      <w:r w:rsidRPr="00724F58">
        <w:rPr>
          <w:rFonts w:ascii="Arial" w:hAnsi="Arial" w:cs="Arial"/>
          <w:lang w:val="fr-FR"/>
        </w:rPr>
        <w:t>Les produits sortants solides et les effluents doivent être entièrement traités à l’intérieur du système d’assainissement, pour permettre leur réutilisation ou leur élimination en toute sécurité</w:t>
      </w:r>
      <w:r w:rsidR="002E3B59" w:rsidRPr="00724F58">
        <w:rPr>
          <w:rFonts w:ascii="Arial" w:hAnsi="Arial" w:cs="Arial"/>
          <w:color w:val="221E1F"/>
          <w:lang w:val="fr-FR"/>
        </w:rPr>
        <w:t xml:space="preserve">. </w:t>
      </w:r>
      <w:r w:rsidRPr="00724F58">
        <w:rPr>
          <w:rFonts w:ascii="Arial" w:hAnsi="Arial" w:cs="Arial"/>
          <w:lang w:val="fr-FR"/>
        </w:rPr>
        <w:t>Les produits sortants solides et les effluents doivent respecter à tout moment les exigences spécifiées au</w:t>
      </w:r>
      <w:r w:rsidRPr="00724F58">
        <w:rPr>
          <w:lang w:val="fr-FR"/>
        </w:rPr>
        <w:t xml:space="preserve"> </w:t>
      </w:r>
      <w:r w:rsidR="00AD1C59" w:rsidRPr="00724F58">
        <w:rPr>
          <w:rFonts w:ascii="Arial" w:hAnsi="Arial" w:cs="Arial"/>
          <w:color w:val="221E1F"/>
          <w:lang w:val="fr-FR"/>
        </w:rPr>
        <w:t>Figure</w:t>
      </w:r>
      <w:r w:rsidR="002E3B59" w:rsidRPr="00724F58">
        <w:rPr>
          <w:rFonts w:ascii="Arial" w:hAnsi="Arial" w:cs="Arial"/>
          <w:color w:val="221E1F"/>
          <w:lang w:val="fr-FR"/>
        </w:rPr>
        <w:t xml:space="preserve"> 1</w:t>
      </w:r>
      <w:r w:rsidR="0046002B" w:rsidRPr="00724F58">
        <w:rPr>
          <w:rFonts w:ascii="Arial" w:hAnsi="Arial" w:cs="Arial"/>
          <w:color w:val="221E1F"/>
          <w:lang w:val="fr-FR"/>
        </w:rPr>
        <w:t>1</w:t>
      </w:r>
      <w:r w:rsidR="002E3B59" w:rsidRPr="00724F58">
        <w:rPr>
          <w:rFonts w:ascii="Arial" w:hAnsi="Arial" w:cs="Arial"/>
          <w:color w:val="221E1F"/>
          <w:lang w:val="fr-FR"/>
        </w:rPr>
        <w:t xml:space="preserve"> </w:t>
      </w:r>
      <w:r w:rsidRPr="00724F58">
        <w:rPr>
          <w:rFonts w:ascii="Arial" w:hAnsi="Arial" w:cs="Arial"/>
          <w:color w:val="221E1F"/>
          <w:lang w:val="fr-FR"/>
        </w:rPr>
        <w:t>et au</w:t>
      </w:r>
      <w:r w:rsidR="002E3B59" w:rsidRPr="00724F58">
        <w:rPr>
          <w:rFonts w:ascii="Arial" w:hAnsi="Arial" w:cs="Arial"/>
          <w:color w:val="221E1F"/>
          <w:lang w:val="fr-FR"/>
        </w:rPr>
        <w:t xml:space="preserve"> </w:t>
      </w:r>
      <w:r w:rsidR="00AD1C59" w:rsidRPr="00724F58">
        <w:rPr>
          <w:rFonts w:ascii="Arial" w:hAnsi="Arial" w:cs="Arial"/>
          <w:color w:val="221E1F"/>
          <w:lang w:val="fr-FR"/>
        </w:rPr>
        <w:t>Figure</w:t>
      </w:r>
      <w:r w:rsidR="002E3B59" w:rsidRPr="00724F58">
        <w:rPr>
          <w:rFonts w:ascii="Arial" w:hAnsi="Arial" w:cs="Arial"/>
          <w:color w:val="221E1F"/>
          <w:lang w:val="fr-FR"/>
        </w:rPr>
        <w:t xml:space="preserve"> </w:t>
      </w:r>
      <w:r w:rsidR="0046002B" w:rsidRPr="00724F58">
        <w:rPr>
          <w:rFonts w:ascii="Arial" w:hAnsi="Arial" w:cs="Arial"/>
          <w:color w:val="221E1F"/>
          <w:lang w:val="fr-FR"/>
        </w:rPr>
        <w:t>1</w:t>
      </w:r>
      <w:r w:rsidR="002E3B59" w:rsidRPr="00724F58">
        <w:rPr>
          <w:rFonts w:ascii="Arial" w:hAnsi="Arial" w:cs="Arial"/>
          <w:color w:val="221E1F"/>
          <w:lang w:val="fr-FR"/>
        </w:rPr>
        <w:t xml:space="preserve">3 </w:t>
      </w:r>
      <w:r w:rsidRPr="00724F58">
        <w:rPr>
          <w:rFonts w:ascii="Arial" w:hAnsi="Arial" w:cs="Arial"/>
          <w:color w:val="221E1F"/>
          <w:lang w:val="fr-FR"/>
        </w:rPr>
        <w:t>dans toutes les conditions d’utilisation</w:t>
      </w:r>
      <w:r w:rsidR="002E3B59" w:rsidRPr="00724F58">
        <w:rPr>
          <w:rFonts w:ascii="Arial" w:hAnsi="Arial" w:cs="Arial"/>
          <w:color w:val="221E1F"/>
          <w:lang w:val="fr-FR"/>
        </w:rPr>
        <w:t>.</w:t>
      </w:r>
    </w:p>
    <w:p w14:paraId="73E08751" w14:textId="4E2C2EAD" w:rsidR="002E3B59" w:rsidRPr="00724F58" w:rsidRDefault="00AD1C59" w:rsidP="002E3B59">
      <w:pPr>
        <w:pStyle w:val="Caption"/>
        <w:rPr>
          <w:rFonts w:ascii="Arial" w:hAnsi="Arial" w:cs="Arial"/>
          <w:b/>
          <w:i w:val="0"/>
          <w:color w:val="000000" w:themeColor="text1"/>
          <w:lang w:val="fr-FR"/>
        </w:rPr>
      </w:pPr>
      <w:bookmarkStart w:id="165" w:name="_Toc31383224"/>
      <w:r w:rsidRPr="00724F58">
        <w:rPr>
          <w:rFonts w:ascii="Arial" w:hAnsi="Arial" w:cs="Arial"/>
          <w:b/>
          <w:i w:val="0"/>
          <w:color w:val="000000" w:themeColor="text1"/>
          <w:lang w:val="fr-FR"/>
        </w:rPr>
        <w:t>Figure</w:t>
      </w:r>
      <w:r w:rsidR="002E3B59"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fldChar w:fldCharType="begin"/>
      </w:r>
      <w:r w:rsidR="002E3B59" w:rsidRPr="00724F58">
        <w:rPr>
          <w:rFonts w:ascii="Arial" w:hAnsi="Arial" w:cs="Arial"/>
          <w:b/>
          <w:i w:val="0"/>
          <w:color w:val="000000" w:themeColor="text1"/>
          <w:lang w:val="fr-FR"/>
        </w:rPr>
        <w:instrText xml:space="preserve"> SEQ Table \* ARABIC </w:instrText>
      </w:r>
      <w:r w:rsidR="002E3B59" w:rsidRPr="00724F58">
        <w:rPr>
          <w:rFonts w:ascii="Arial" w:hAnsi="Arial" w:cs="Arial"/>
          <w:b/>
          <w:i w:val="0"/>
          <w:color w:val="000000" w:themeColor="text1"/>
          <w:lang w:val="fr-FR"/>
        </w:rPr>
        <w:fldChar w:fldCharType="separate"/>
      </w:r>
      <w:r w:rsidR="00484F0A">
        <w:rPr>
          <w:rFonts w:ascii="Arial" w:hAnsi="Arial" w:cs="Arial"/>
          <w:b/>
          <w:i w:val="0"/>
          <w:noProof/>
          <w:color w:val="000000" w:themeColor="text1"/>
          <w:lang w:val="fr-FR"/>
        </w:rPr>
        <w:t>11</w:t>
      </w:r>
      <w:r w:rsidR="002E3B59" w:rsidRPr="00724F58">
        <w:rPr>
          <w:rFonts w:ascii="Arial" w:hAnsi="Arial" w:cs="Arial"/>
          <w:b/>
          <w:i w:val="0"/>
          <w:color w:val="000000" w:themeColor="text1"/>
          <w:lang w:val="fr-FR"/>
        </w:rPr>
        <w:fldChar w:fldCharType="end"/>
      </w:r>
      <w:r w:rsidR="004E2F05"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t xml:space="preserve">: </w:t>
      </w:r>
      <w:r w:rsidR="004E2F05" w:rsidRPr="00724F58">
        <w:rPr>
          <w:rFonts w:ascii="Arial" w:hAnsi="Arial" w:cs="Arial"/>
          <w:b/>
          <w:i w:val="0"/>
          <w:color w:val="000000" w:themeColor="text1"/>
          <w:lang w:val="fr-FR"/>
        </w:rPr>
        <w:t xml:space="preserve">Seuils de performance relatifs aux produits sortants solides pour les paramètres liés à la santé humaine, quel que soit le type de réutilisation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65"/>
    </w:p>
    <w:tbl>
      <w:tblPr>
        <w:tblW w:w="95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1962"/>
        <w:gridCol w:w="1962"/>
        <w:gridCol w:w="1962"/>
        <w:gridCol w:w="1729"/>
      </w:tblGrid>
      <w:tr w:rsidR="004E2F05" w:rsidRPr="00724F58" w14:paraId="5B97AF0D" w14:textId="77777777" w:rsidTr="004E2F05">
        <w:trPr>
          <w:trHeight w:val="234"/>
        </w:trPr>
        <w:tc>
          <w:tcPr>
            <w:tcW w:w="1962" w:type="dxa"/>
            <w:shd w:val="clear" w:color="auto" w:fill="C5E0B3" w:themeFill="accent6" w:themeFillTint="66"/>
          </w:tcPr>
          <w:p w14:paraId="07B431A1" w14:textId="79F1A322" w:rsidR="004E2F05" w:rsidRPr="00724F58" w:rsidRDefault="004E2F05" w:rsidP="005B337B">
            <w:pPr>
              <w:autoSpaceDE w:val="0"/>
              <w:autoSpaceDN w:val="0"/>
              <w:adjustRightInd w:val="0"/>
              <w:spacing w:before="40" w:after="40" w:line="240" w:lineRule="auto"/>
              <w:rPr>
                <w:rFonts w:ascii="Arial" w:hAnsi="Arial" w:cs="Arial"/>
                <w:b/>
                <w:color w:val="211D1E"/>
                <w:sz w:val="20"/>
                <w:szCs w:val="20"/>
                <w:lang w:val="fr-FR"/>
              </w:rPr>
            </w:pPr>
            <w:r w:rsidRPr="00724F58">
              <w:rPr>
                <w:rFonts w:ascii="Arial" w:hAnsi="Arial" w:cs="Arial"/>
                <w:b/>
                <w:color w:val="211D1E"/>
                <w:sz w:val="20"/>
                <w:szCs w:val="20"/>
                <w:lang w:val="fr-FR"/>
              </w:rPr>
              <w:t>Paramètre</w:t>
            </w:r>
          </w:p>
          <w:p w14:paraId="26E0A310" w14:textId="680D526E" w:rsidR="004E2F05" w:rsidRPr="00724F58" w:rsidRDefault="004E2F05" w:rsidP="004E2F05">
            <w:pPr>
              <w:autoSpaceDE w:val="0"/>
              <w:autoSpaceDN w:val="0"/>
              <w:adjustRightInd w:val="0"/>
              <w:spacing w:before="40" w:after="40" w:line="240" w:lineRule="auto"/>
              <w:rPr>
                <w:rFonts w:ascii="Arial" w:hAnsi="Arial" w:cs="Arial"/>
                <w:b/>
                <w:color w:val="211D1E"/>
                <w:sz w:val="20"/>
                <w:szCs w:val="20"/>
                <w:lang w:val="fr-FR"/>
              </w:rPr>
            </w:pPr>
            <w:r w:rsidRPr="00724F58">
              <w:rPr>
                <w:rFonts w:ascii="Arial" w:hAnsi="Arial" w:cs="Arial"/>
                <w:b/>
                <w:color w:val="211D1E"/>
                <w:sz w:val="20"/>
                <w:szCs w:val="20"/>
                <w:lang w:val="fr-FR"/>
              </w:rPr>
              <w:t>(classe d’agent pathogène)</w:t>
            </w:r>
          </w:p>
        </w:tc>
        <w:tc>
          <w:tcPr>
            <w:tcW w:w="1962" w:type="dxa"/>
            <w:shd w:val="clear" w:color="auto" w:fill="C5E0B3" w:themeFill="accent6" w:themeFillTint="66"/>
          </w:tcPr>
          <w:p w14:paraId="12DC71C9" w14:textId="7258ECFB" w:rsidR="004E2F05" w:rsidRPr="00724F58" w:rsidRDefault="004E2F05" w:rsidP="005B337B">
            <w:pPr>
              <w:autoSpaceDE w:val="0"/>
              <w:autoSpaceDN w:val="0"/>
              <w:adjustRightInd w:val="0"/>
              <w:spacing w:before="40" w:after="40" w:line="240" w:lineRule="auto"/>
              <w:rPr>
                <w:rFonts w:ascii="Arial" w:hAnsi="Arial" w:cs="Arial"/>
                <w:b/>
                <w:color w:val="211D1E"/>
                <w:sz w:val="20"/>
                <w:szCs w:val="20"/>
                <w:lang w:val="fr-FR"/>
              </w:rPr>
            </w:pPr>
            <w:r w:rsidRPr="00724F58">
              <w:rPr>
                <w:rFonts w:ascii="Arial" w:hAnsi="Arial" w:cs="Arial"/>
                <w:b/>
                <w:sz w:val="20"/>
                <w:szCs w:val="20"/>
                <w:lang w:val="fr-FR"/>
              </w:rPr>
              <w:t>Agents pathogènes bactériens entériques humains</w:t>
            </w:r>
          </w:p>
        </w:tc>
        <w:tc>
          <w:tcPr>
            <w:tcW w:w="1962" w:type="dxa"/>
            <w:shd w:val="clear" w:color="auto" w:fill="C5E0B3" w:themeFill="accent6" w:themeFillTint="66"/>
          </w:tcPr>
          <w:p w14:paraId="2E05DEBF" w14:textId="7F3F1AB6" w:rsidR="004E2F05" w:rsidRPr="00724F58" w:rsidRDefault="004E2F05" w:rsidP="005B337B">
            <w:pPr>
              <w:autoSpaceDE w:val="0"/>
              <w:autoSpaceDN w:val="0"/>
              <w:adjustRightInd w:val="0"/>
              <w:spacing w:before="40" w:after="40" w:line="240" w:lineRule="auto"/>
              <w:rPr>
                <w:rFonts w:ascii="Arial" w:hAnsi="Arial" w:cs="Arial"/>
                <w:b/>
                <w:color w:val="211D1E"/>
                <w:sz w:val="20"/>
                <w:szCs w:val="20"/>
                <w:lang w:val="fr-FR"/>
              </w:rPr>
            </w:pPr>
            <w:r w:rsidRPr="00724F58">
              <w:rPr>
                <w:rFonts w:ascii="Arial" w:hAnsi="Arial" w:cs="Arial"/>
                <w:b/>
                <w:sz w:val="20"/>
                <w:szCs w:val="20"/>
                <w:lang w:val="fr-FR"/>
              </w:rPr>
              <w:t>Virus entériques humains</w:t>
            </w:r>
          </w:p>
        </w:tc>
        <w:tc>
          <w:tcPr>
            <w:tcW w:w="1962" w:type="dxa"/>
            <w:shd w:val="clear" w:color="auto" w:fill="C5E0B3" w:themeFill="accent6" w:themeFillTint="66"/>
          </w:tcPr>
          <w:p w14:paraId="323F1E1A" w14:textId="58630D62" w:rsidR="004E2F05" w:rsidRPr="00724F58" w:rsidRDefault="004E2F05" w:rsidP="005B337B">
            <w:pPr>
              <w:autoSpaceDE w:val="0"/>
              <w:autoSpaceDN w:val="0"/>
              <w:adjustRightInd w:val="0"/>
              <w:spacing w:before="40" w:after="40" w:line="240" w:lineRule="auto"/>
              <w:rPr>
                <w:rFonts w:ascii="Arial" w:hAnsi="Arial" w:cs="Arial"/>
                <w:b/>
                <w:color w:val="211D1E"/>
                <w:sz w:val="20"/>
                <w:szCs w:val="20"/>
                <w:lang w:val="fr-FR"/>
              </w:rPr>
            </w:pPr>
            <w:r w:rsidRPr="00724F58">
              <w:rPr>
                <w:rFonts w:ascii="Arial" w:hAnsi="Arial" w:cs="Arial"/>
                <w:b/>
                <w:sz w:val="20"/>
                <w:szCs w:val="20"/>
                <w:lang w:val="fr-FR"/>
              </w:rPr>
              <w:t>Helminthes entériques humains</w:t>
            </w:r>
          </w:p>
        </w:tc>
        <w:tc>
          <w:tcPr>
            <w:tcW w:w="1729" w:type="dxa"/>
            <w:shd w:val="clear" w:color="auto" w:fill="C5E0B3" w:themeFill="accent6" w:themeFillTint="66"/>
          </w:tcPr>
          <w:p w14:paraId="3A72A7AF" w14:textId="43799EBB" w:rsidR="004E2F05" w:rsidRPr="00724F58" w:rsidRDefault="004E2F05" w:rsidP="005B337B">
            <w:pPr>
              <w:autoSpaceDE w:val="0"/>
              <w:autoSpaceDN w:val="0"/>
              <w:adjustRightInd w:val="0"/>
              <w:spacing w:before="40" w:after="40" w:line="240" w:lineRule="auto"/>
              <w:rPr>
                <w:rFonts w:ascii="Arial" w:hAnsi="Arial" w:cs="Arial"/>
                <w:b/>
                <w:color w:val="211D1E"/>
                <w:sz w:val="20"/>
                <w:szCs w:val="20"/>
                <w:lang w:val="fr-FR"/>
              </w:rPr>
            </w:pPr>
            <w:r w:rsidRPr="00724F58">
              <w:rPr>
                <w:rFonts w:ascii="Arial" w:hAnsi="Arial" w:cs="Arial"/>
                <w:b/>
                <w:sz w:val="20"/>
                <w:szCs w:val="20"/>
                <w:lang w:val="fr-FR"/>
              </w:rPr>
              <w:t>Protozoaires entériques humains</w:t>
            </w:r>
          </w:p>
        </w:tc>
      </w:tr>
      <w:tr w:rsidR="002E3B59" w:rsidRPr="00724F58" w14:paraId="3DD4A0AD" w14:textId="77777777" w:rsidTr="004E2F05">
        <w:trPr>
          <w:trHeight w:val="311"/>
        </w:trPr>
        <w:tc>
          <w:tcPr>
            <w:tcW w:w="1962" w:type="dxa"/>
          </w:tcPr>
          <w:p w14:paraId="652374B1" w14:textId="088D0953" w:rsidR="002E3B59"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Substitut</w:t>
            </w:r>
          </w:p>
        </w:tc>
        <w:tc>
          <w:tcPr>
            <w:tcW w:w="1962" w:type="dxa"/>
          </w:tcPr>
          <w:p w14:paraId="1C408484" w14:textId="307B7965" w:rsidR="002E3B59" w:rsidRPr="00724F58" w:rsidRDefault="004E2F05" w:rsidP="00CF2312">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sz w:val="20"/>
                <w:szCs w:val="20"/>
                <w:lang w:val="fr-FR"/>
              </w:rPr>
              <w:t xml:space="preserve">en utilisant </w:t>
            </w:r>
            <w:r w:rsidRPr="00724F58">
              <w:rPr>
                <w:rFonts w:ascii="Arial" w:hAnsi="Arial" w:cs="Arial"/>
                <w:i/>
                <w:sz w:val="20"/>
                <w:szCs w:val="20"/>
                <w:lang w:val="fr-FR"/>
              </w:rPr>
              <w:t>E. coli</w:t>
            </w:r>
            <w:r w:rsidRPr="00724F58">
              <w:rPr>
                <w:rFonts w:ascii="Arial" w:hAnsi="Arial" w:cs="Arial"/>
                <w:sz w:val="20"/>
                <w:szCs w:val="20"/>
                <w:lang w:val="fr-FR"/>
              </w:rPr>
              <w:t xml:space="preserve"> comme substitut, mesuré en unités formant colonie (UFC)) ou </w:t>
            </w:r>
            <w:r w:rsidR="00CF2312" w:rsidRPr="00724F58">
              <w:rPr>
                <w:rFonts w:ascii="Arial" w:hAnsi="Arial" w:cs="Arial"/>
                <w:sz w:val="20"/>
                <w:szCs w:val="20"/>
                <w:lang w:val="fr-FR"/>
              </w:rPr>
              <w:t>nombre plus probable (NPP)</w:t>
            </w:r>
          </w:p>
        </w:tc>
        <w:tc>
          <w:tcPr>
            <w:tcW w:w="1962" w:type="dxa"/>
          </w:tcPr>
          <w:p w14:paraId="72288A1A" w14:textId="3066DED2" w:rsidR="002E3B59" w:rsidRPr="00724F58" w:rsidRDefault="004E2F05" w:rsidP="004E2F05">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sz w:val="20"/>
                <w:szCs w:val="20"/>
                <w:lang w:val="fr-FR"/>
              </w:rPr>
              <w:t>en utilisant le coliphage MS2 comme substitut, mesuré en unités sous forme de plaques (UFP)</w:t>
            </w:r>
          </w:p>
        </w:tc>
        <w:tc>
          <w:tcPr>
            <w:tcW w:w="1962" w:type="dxa"/>
          </w:tcPr>
          <w:p w14:paraId="1846F298" w14:textId="05E9F732" w:rsidR="002E3B59"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sz w:val="20"/>
                <w:szCs w:val="20"/>
                <w:lang w:val="fr-FR"/>
              </w:rPr>
              <w:t>en utilisant des œufs viables d’</w:t>
            </w:r>
            <w:r w:rsidRPr="00724F58">
              <w:rPr>
                <w:rFonts w:ascii="Arial" w:hAnsi="Arial" w:cs="Arial"/>
                <w:i/>
                <w:sz w:val="20"/>
                <w:szCs w:val="20"/>
                <w:lang w:val="fr-FR"/>
              </w:rPr>
              <w:t>Ascaris suum</w:t>
            </w:r>
            <w:r w:rsidRPr="00724F58">
              <w:rPr>
                <w:rFonts w:ascii="Arial" w:hAnsi="Arial" w:cs="Arial"/>
                <w:sz w:val="20"/>
                <w:szCs w:val="20"/>
                <w:lang w:val="fr-FR"/>
              </w:rPr>
              <w:t xml:space="preserve"> comme substitut</w:t>
            </w:r>
          </w:p>
        </w:tc>
        <w:tc>
          <w:tcPr>
            <w:tcW w:w="1729" w:type="dxa"/>
          </w:tcPr>
          <w:p w14:paraId="74D58177" w14:textId="5411FF97" w:rsidR="002E3B59" w:rsidRPr="00724F58" w:rsidRDefault="004E2F05" w:rsidP="00234F97">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sz w:val="20"/>
                <w:szCs w:val="20"/>
                <w:lang w:val="fr-FR"/>
              </w:rPr>
              <w:t xml:space="preserve">en utilisant des </w:t>
            </w:r>
            <w:r w:rsidR="00234F97" w:rsidRPr="00724F58">
              <w:rPr>
                <w:rFonts w:ascii="Arial" w:hAnsi="Arial" w:cs="Arial"/>
                <w:sz w:val="20"/>
                <w:szCs w:val="20"/>
                <w:lang w:val="fr-FR"/>
              </w:rPr>
              <w:t xml:space="preserve">œufs </w:t>
            </w:r>
            <w:r w:rsidRPr="00724F58">
              <w:rPr>
                <w:rFonts w:ascii="Arial" w:hAnsi="Arial" w:cs="Arial"/>
                <w:sz w:val="20"/>
                <w:szCs w:val="20"/>
                <w:lang w:val="fr-FR"/>
              </w:rPr>
              <w:t xml:space="preserve">viables de </w:t>
            </w:r>
            <w:r w:rsidRPr="00724F58">
              <w:rPr>
                <w:rFonts w:ascii="Arial" w:hAnsi="Arial" w:cs="Arial"/>
                <w:i/>
                <w:sz w:val="20"/>
                <w:szCs w:val="20"/>
                <w:lang w:val="fr-FR"/>
              </w:rPr>
              <w:t>Clostridium perfringens</w:t>
            </w:r>
            <w:r w:rsidRPr="00724F58">
              <w:rPr>
                <w:rFonts w:ascii="Arial" w:hAnsi="Arial" w:cs="Arial"/>
                <w:sz w:val="20"/>
                <w:szCs w:val="20"/>
                <w:lang w:val="fr-FR"/>
              </w:rPr>
              <w:t xml:space="preserve"> comme substitut, mesurés en unités formant colonie (UFC</w:t>
            </w:r>
            <w:r w:rsidR="00CF2312" w:rsidRPr="00724F58">
              <w:rPr>
                <w:rFonts w:ascii="Arial" w:hAnsi="Arial" w:cs="Arial"/>
                <w:sz w:val="20"/>
                <w:szCs w:val="20"/>
                <w:lang w:val="fr-FR"/>
              </w:rPr>
              <w:t>)</w:t>
            </w:r>
          </w:p>
        </w:tc>
      </w:tr>
      <w:tr w:rsidR="002E3B59" w:rsidRPr="00724F58" w14:paraId="4CD4465E" w14:textId="77777777" w:rsidTr="004E2F05">
        <w:trPr>
          <w:trHeight w:val="234"/>
        </w:trPr>
        <w:tc>
          <w:tcPr>
            <w:tcW w:w="1962" w:type="dxa"/>
          </w:tcPr>
          <w:p w14:paraId="2124DCCC" w14:textId="1D2D52C6" w:rsidR="002E3B59"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sz w:val="20"/>
                <w:szCs w:val="20"/>
                <w:lang w:val="fr-FR"/>
              </w:rPr>
              <w:t>Concentration max. dans les matières solides (#/g (matières solides sèches))</w:t>
            </w:r>
          </w:p>
        </w:tc>
        <w:tc>
          <w:tcPr>
            <w:tcW w:w="1962" w:type="dxa"/>
          </w:tcPr>
          <w:p w14:paraId="1E3750AF" w14:textId="77777777" w:rsidR="002E3B59" w:rsidRPr="00724F58" w:rsidRDefault="002E3B59"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100</w:t>
            </w:r>
          </w:p>
        </w:tc>
        <w:tc>
          <w:tcPr>
            <w:tcW w:w="1962" w:type="dxa"/>
          </w:tcPr>
          <w:p w14:paraId="4B1F037E" w14:textId="77777777" w:rsidR="002E3B59" w:rsidRPr="00724F58" w:rsidRDefault="002E3B59"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10</w:t>
            </w:r>
          </w:p>
        </w:tc>
        <w:tc>
          <w:tcPr>
            <w:tcW w:w="1962" w:type="dxa"/>
          </w:tcPr>
          <w:p w14:paraId="7FD5E245" w14:textId="77777777" w:rsidR="002E3B59" w:rsidRPr="00724F58" w:rsidRDefault="002E3B59"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&lt; 1</w:t>
            </w:r>
          </w:p>
        </w:tc>
        <w:tc>
          <w:tcPr>
            <w:tcW w:w="1729" w:type="dxa"/>
          </w:tcPr>
          <w:p w14:paraId="4B5667AD" w14:textId="77777777" w:rsidR="002E3B59" w:rsidRPr="00724F58" w:rsidRDefault="002E3B59"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&lt; 1</w:t>
            </w:r>
          </w:p>
        </w:tc>
      </w:tr>
      <w:tr w:rsidR="004E2F05" w:rsidRPr="00724F58" w14:paraId="57BA0D36" w14:textId="77777777" w:rsidTr="004E2F05">
        <w:trPr>
          <w:trHeight w:val="84"/>
        </w:trPr>
        <w:tc>
          <w:tcPr>
            <w:tcW w:w="1962" w:type="dxa"/>
          </w:tcPr>
          <w:p w14:paraId="069C5AEB" w14:textId="10E28136" w:rsidR="004E2F05"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sz w:val="20"/>
                <w:szCs w:val="20"/>
                <w:lang w:val="fr-FR"/>
              </w:rPr>
              <w:t>VRL globales pour les matières solides</w:t>
            </w:r>
          </w:p>
        </w:tc>
        <w:tc>
          <w:tcPr>
            <w:tcW w:w="1962" w:type="dxa"/>
          </w:tcPr>
          <w:p w14:paraId="3758A9E3" w14:textId="77777777" w:rsidR="004E2F05"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 6</w:t>
            </w:r>
          </w:p>
        </w:tc>
        <w:tc>
          <w:tcPr>
            <w:tcW w:w="1962" w:type="dxa"/>
          </w:tcPr>
          <w:p w14:paraId="5F7A2C00" w14:textId="77777777" w:rsidR="004E2F05"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 7</w:t>
            </w:r>
          </w:p>
        </w:tc>
        <w:tc>
          <w:tcPr>
            <w:tcW w:w="1962" w:type="dxa"/>
          </w:tcPr>
          <w:p w14:paraId="6CF6E13A" w14:textId="77777777" w:rsidR="004E2F05"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 4</w:t>
            </w:r>
          </w:p>
        </w:tc>
        <w:tc>
          <w:tcPr>
            <w:tcW w:w="1729" w:type="dxa"/>
          </w:tcPr>
          <w:p w14:paraId="562B571E" w14:textId="77777777" w:rsidR="004E2F05" w:rsidRPr="00724F58" w:rsidRDefault="004E2F05" w:rsidP="005B337B">
            <w:pPr>
              <w:autoSpaceDE w:val="0"/>
              <w:autoSpaceDN w:val="0"/>
              <w:adjustRightInd w:val="0"/>
              <w:spacing w:before="40" w:after="40" w:line="240" w:lineRule="auto"/>
              <w:rPr>
                <w:rFonts w:ascii="Arial" w:hAnsi="Arial" w:cs="Arial"/>
                <w:color w:val="211D1E"/>
                <w:sz w:val="20"/>
                <w:szCs w:val="20"/>
                <w:lang w:val="fr-FR"/>
              </w:rPr>
            </w:pPr>
            <w:r w:rsidRPr="00724F58">
              <w:rPr>
                <w:rFonts w:ascii="Arial" w:hAnsi="Arial" w:cs="Arial"/>
                <w:color w:val="211D1E"/>
                <w:sz w:val="20"/>
                <w:szCs w:val="20"/>
                <w:lang w:val="fr-FR"/>
              </w:rPr>
              <w:t>≥ 6</w:t>
            </w:r>
          </w:p>
        </w:tc>
      </w:tr>
      <w:tr w:rsidR="004E2F05" w:rsidRPr="00724F58" w14:paraId="6BF36075" w14:textId="77777777" w:rsidTr="005B337B">
        <w:trPr>
          <w:trHeight w:val="317"/>
        </w:trPr>
        <w:tc>
          <w:tcPr>
            <w:tcW w:w="9577" w:type="dxa"/>
            <w:gridSpan w:val="5"/>
          </w:tcPr>
          <w:p w14:paraId="1799BF5D" w14:textId="04E70E13" w:rsidR="004E2F05" w:rsidRPr="00724F58" w:rsidRDefault="004E2F05" w:rsidP="005B337B">
            <w:pPr>
              <w:autoSpaceDE w:val="0"/>
              <w:autoSpaceDN w:val="0"/>
              <w:adjustRightInd w:val="0"/>
              <w:spacing w:before="40" w:after="40" w:line="240" w:lineRule="auto"/>
              <w:jc w:val="both"/>
              <w:rPr>
                <w:rFonts w:ascii="Arial" w:hAnsi="Arial" w:cs="Arial"/>
                <w:color w:val="211D1E"/>
                <w:sz w:val="18"/>
                <w:szCs w:val="20"/>
                <w:lang w:val="fr-FR"/>
              </w:rPr>
            </w:pPr>
            <w:r w:rsidRPr="00724F58">
              <w:rPr>
                <w:rFonts w:ascii="Arial" w:hAnsi="Arial" w:cs="Arial"/>
                <w:color w:val="211D1E"/>
                <w:sz w:val="18"/>
                <w:szCs w:val="20"/>
                <w:lang w:val="fr-FR"/>
              </w:rPr>
              <w:t xml:space="preserve">a. </w:t>
            </w:r>
            <w:r w:rsidR="00234F97" w:rsidRPr="00724F58">
              <w:rPr>
                <w:rFonts w:ascii="Arial" w:hAnsi="Arial" w:cs="Arial"/>
                <w:sz w:val="18"/>
                <w:szCs w:val="18"/>
                <w:lang w:val="fr-FR"/>
              </w:rPr>
              <w:t xml:space="preserve">Les valeurs de réduction logarithmique (VRL) découlent d’une évaluation quantitative du risque microbien (EQRM) telle que décrite par l’OMS, 2016, suivant l’hypothèse qu’un gramme de matières fécales solides contient approximativement la même gamme d’agents pathogènes de référence qu’un litre d’effluents liquides (pour les VRL indiquées dans le </w:t>
            </w:r>
            <w:r w:rsidR="00AD1C59" w:rsidRPr="00724F58">
              <w:rPr>
                <w:rFonts w:ascii="Arial" w:hAnsi="Arial" w:cs="Arial"/>
                <w:sz w:val="18"/>
                <w:szCs w:val="18"/>
                <w:lang w:val="fr-FR"/>
              </w:rPr>
              <w:t>Figure</w:t>
            </w:r>
            <w:r w:rsidR="00234F97" w:rsidRPr="00724F58">
              <w:rPr>
                <w:rFonts w:ascii="Arial" w:hAnsi="Arial" w:cs="Arial"/>
                <w:sz w:val="18"/>
                <w:szCs w:val="18"/>
                <w:lang w:val="fr-FR"/>
              </w:rPr>
              <w:t> 2)</w:t>
            </w:r>
            <w:r w:rsidR="00234F97" w:rsidRPr="00724F58">
              <w:rPr>
                <w:sz w:val="18"/>
                <w:szCs w:val="18"/>
                <w:lang w:val="fr-FR"/>
              </w:rPr>
              <w:t xml:space="preserve">. </w:t>
            </w:r>
          </w:p>
          <w:p w14:paraId="755C2B3B" w14:textId="4B9E28AD" w:rsidR="004E2F05" w:rsidRPr="00724F58" w:rsidRDefault="004E2F05" w:rsidP="00CF2312">
            <w:pPr>
              <w:autoSpaceDE w:val="0"/>
              <w:autoSpaceDN w:val="0"/>
              <w:adjustRightInd w:val="0"/>
              <w:spacing w:before="40" w:after="40" w:line="240" w:lineRule="auto"/>
              <w:jc w:val="both"/>
              <w:rPr>
                <w:rFonts w:ascii="Arial" w:hAnsi="Arial" w:cs="Arial"/>
                <w:color w:val="211D1E"/>
                <w:sz w:val="20"/>
                <w:szCs w:val="20"/>
                <w:lang w:val="fr-FR"/>
              </w:rPr>
            </w:pPr>
            <w:r w:rsidRPr="00724F58">
              <w:rPr>
                <w:rFonts w:ascii="Arial" w:hAnsi="Arial" w:cs="Arial"/>
                <w:color w:val="211D1E"/>
                <w:sz w:val="18"/>
                <w:szCs w:val="20"/>
                <w:lang w:val="fr-FR"/>
              </w:rPr>
              <w:t xml:space="preserve">b. </w:t>
            </w:r>
            <w:r w:rsidR="00234F97" w:rsidRPr="00724F58">
              <w:rPr>
                <w:rFonts w:ascii="Arial" w:hAnsi="Arial" w:cs="Arial"/>
                <w:color w:val="211D1E"/>
                <w:sz w:val="18"/>
                <w:szCs w:val="20"/>
                <w:lang w:val="fr-FR"/>
              </w:rPr>
              <w:t xml:space="preserve">On utilise la souche </w:t>
            </w:r>
            <w:r w:rsidRPr="00724F58">
              <w:rPr>
                <w:rFonts w:ascii="Arial" w:hAnsi="Arial" w:cs="Arial"/>
                <w:i/>
                <w:iCs/>
                <w:color w:val="211D1E"/>
                <w:sz w:val="18"/>
                <w:szCs w:val="20"/>
                <w:lang w:val="fr-FR"/>
              </w:rPr>
              <w:t xml:space="preserve">E. coli </w:t>
            </w:r>
            <w:r w:rsidRPr="00724F58">
              <w:rPr>
                <w:rFonts w:ascii="Arial" w:hAnsi="Arial" w:cs="Arial"/>
                <w:color w:val="211D1E"/>
                <w:sz w:val="18"/>
                <w:szCs w:val="20"/>
                <w:lang w:val="fr-FR"/>
              </w:rPr>
              <w:t xml:space="preserve">KO11 (ATCC 55124) </w:t>
            </w:r>
            <w:r w:rsidR="00234F97" w:rsidRPr="00724F58">
              <w:rPr>
                <w:rFonts w:ascii="Arial" w:hAnsi="Arial" w:cs="Arial"/>
                <w:color w:val="211D1E"/>
                <w:sz w:val="18"/>
                <w:szCs w:val="20"/>
                <w:lang w:val="fr-FR"/>
              </w:rPr>
              <w:t>parce qu’elle est</w:t>
            </w:r>
            <w:r w:rsidRPr="00724F58">
              <w:rPr>
                <w:rFonts w:ascii="Arial" w:hAnsi="Arial" w:cs="Arial"/>
                <w:color w:val="211D1E"/>
                <w:sz w:val="18"/>
                <w:szCs w:val="20"/>
                <w:lang w:val="fr-FR"/>
              </w:rPr>
              <w:t xml:space="preserve"> </w:t>
            </w:r>
            <w:r w:rsidR="00412B2C" w:rsidRPr="00724F58">
              <w:rPr>
                <w:rFonts w:ascii="Arial" w:hAnsi="Arial" w:cs="Arial"/>
                <w:color w:val="211D1E"/>
                <w:sz w:val="18"/>
                <w:szCs w:val="20"/>
                <w:lang w:val="fr-FR"/>
              </w:rPr>
              <w:t>résistante au chloramphénicol</w:t>
            </w:r>
            <w:r w:rsidRPr="00724F58">
              <w:rPr>
                <w:rFonts w:ascii="Arial" w:hAnsi="Arial" w:cs="Arial"/>
                <w:color w:val="211D1E"/>
                <w:sz w:val="18"/>
                <w:szCs w:val="20"/>
                <w:lang w:val="fr-FR"/>
              </w:rPr>
              <w:t xml:space="preserve">. </w:t>
            </w:r>
            <w:r w:rsidR="00412B2C" w:rsidRPr="00724F58">
              <w:rPr>
                <w:rFonts w:ascii="Arial" w:hAnsi="Arial" w:cs="Arial"/>
                <w:color w:val="211D1E"/>
                <w:sz w:val="18"/>
                <w:szCs w:val="20"/>
                <w:lang w:val="fr-FR"/>
              </w:rPr>
              <w:t xml:space="preserve">Il est par </w:t>
            </w:r>
            <w:r w:rsidR="004A72F4" w:rsidRPr="00724F58">
              <w:rPr>
                <w:rFonts w:ascii="Arial" w:hAnsi="Arial" w:cs="Arial"/>
                <w:color w:val="211D1E"/>
                <w:sz w:val="18"/>
                <w:szCs w:val="20"/>
                <w:lang w:val="fr-FR"/>
              </w:rPr>
              <w:t>consé</w:t>
            </w:r>
            <w:r w:rsidR="00412B2C" w:rsidRPr="00724F58">
              <w:rPr>
                <w:rFonts w:ascii="Arial" w:hAnsi="Arial" w:cs="Arial"/>
                <w:color w:val="211D1E"/>
                <w:sz w:val="18"/>
                <w:szCs w:val="20"/>
                <w:lang w:val="fr-FR"/>
              </w:rPr>
              <w:t xml:space="preserve">quent possible d’ajouter cet </w:t>
            </w:r>
            <w:r w:rsidRPr="00724F58">
              <w:rPr>
                <w:rFonts w:ascii="Arial" w:hAnsi="Arial" w:cs="Arial"/>
                <w:color w:val="211D1E"/>
                <w:sz w:val="18"/>
                <w:szCs w:val="20"/>
                <w:lang w:val="fr-FR"/>
              </w:rPr>
              <w:t>antibioti</w:t>
            </w:r>
            <w:r w:rsidR="00412B2C" w:rsidRPr="00724F58">
              <w:rPr>
                <w:rFonts w:ascii="Arial" w:hAnsi="Arial" w:cs="Arial"/>
                <w:color w:val="211D1E"/>
                <w:sz w:val="18"/>
                <w:szCs w:val="20"/>
                <w:lang w:val="fr-FR"/>
              </w:rPr>
              <w:t xml:space="preserve">que au milieu de mise en culture pour encourager </w:t>
            </w:r>
            <w:r w:rsidR="00CF2312" w:rsidRPr="00724F58">
              <w:rPr>
                <w:rFonts w:ascii="Arial" w:hAnsi="Arial" w:cs="Arial"/>
                <w:color w:val="211D1E"/>
                <w:sz w:val="18"/>
                <w:szCs w:val="20"/>
                <w:lang w:val="fr-FR"/>
              </w:rPr>
              <w:t>le développement</w:t>
            </w:r>
            <w:r w:rsidR="00412B2C" w:rsidRPr="00724F58">
              <w:rPr>
                <w:rFonts w:ascii="Arial" w:hAnsi="Arial" w:cs="Arial"/>
                <w:color w:val="211D1E"/>
                <w:sz w:val="18"/>
                <w:szCs w:val="20"/>
                <w:lang w:val="fr-FR"/>
              </w:rPr>
              <w:t xml:space="preserve"> d’autres</w:t>
            </w:r>
            <w:r w:rsidRPr="00724F58">
              <w:rPr>
                <w:rFonts w:ascii="Arial" w:hAnsi="Arial" w:cs="Arial"/>
                <w:color w:val="211D1E"/>
                <w:sz w:val="18"/>
                <w:szCs w:val="20"/>
                <w:lang w:val="fr-FR"/>
              </w:rPr>
              <w:t xml:space="preserve"> </w:t>
            </w:r>
            <w:r w:rsidR="00412B2C" w:rsidRPr="00724F58">
              <w:rPr>
                <w:rFonts w:ascii="Arial" w:hAnsi="Arial" w:cs="Arial"/>
                <w:color w:val="211D1E"/>
                <w:sz w:val="18"/>
                <w:szCs w:val="20"/>
                <w:lang w:val="fr-FR"/>
              </w:rPr>
              <w:t>bactéries</w:t>
            </w:r>
            <w:r w:rsidRPr="00724F58">
              <w:rPr>
                <w:rFonts w:ascii="Arial" w:hAnsi="Arial" w:cs="Arial"/>
                <w:color w:val="211D1E"/>
                <w:sz w:val="18"/>
                <w:szCs w:val="20"/>
                <w:lang w:val="fr-FR"/>
              </w:rPr>
              <w:t xml:space="preserve">. </w:t>
            </w:r>
          </w:p>
        </w:tc>
      </w:tr>
    </w:tbl>
    <w:p w14:paraId="5B2000EA" w14:textId="77777777" w:rsidR="00460424" w:rsidRPr="00724F58" w:rsidRDefault="00460424" w:rsidP="002E3B59">
      <w:pPr>
        <w:pStyle w:val="Caption"/>
        <w:rPr>
          <w:rFonts w:ascii="Arial" w:hAnsi="Arial" w:cs="Arial"/>
          <w:b/>
          <w:i w:val="0"/>
          <w:color w:val="000000" w:themeColor="text1"/>
          <w:lang w:val="fr-FR"/>
        </w:rPr>
      </w:pPr>
    </w:p>
    <w:p w14:paraId="1D3FB62C" w14:textId="77777777" w:rsidR="00901E97" w:rsidRPr="00724F58" w:rsidRDefault="00901E97">
      <w:pPr>
        <w:rPr>
          <w:rFonts w:ascii="Arial" w:hAnsi="Arial" w:cs="Arial"/>
          <w:b/>
          <w:iCs/>
          <w:color w:val="000000" w:themeColor="text1"/>
          <w:sz w:val="18"/>
          <w:szCs w:val="18"/>
          <w:lang w:val="fr-FR"/>
        </w:rPr>
      </w:pPr>
      <w:bookmarkStart w:id="166" w:name="_Toc31383225"/>
      <w:r w:rsidRPr="00724F58">
        <w:rPr>
          <w:rFonts w:ascii="Arial" w:hAnsi="Arial" w:cs="Arial"/>
          <w:b/>
          <w:i/>
          <w:color w:val="000000" w:themeColor="text1"/>
          <w:lang w:val="fr-FR"/>
        </w:rPr>
        <w:br w:type="page"/>
      </w:r>
    </w:p>
    <w:p w14:paraId="09F06156" w14:textId="607E0588" w:rsidR="002E3B59" w:rsidRPr="00724F58" w:rsidRDefault="00AD1C59" w:rsidP="002E3B59">
      <w:pPr>
        <w:pStyle w:val="Caption"/>
        <w:rPr>
          <w:rFonts w:ascii="Arial" w:hAnsi="Arial" w:cs="Arial"/>
          <w:b/>
          <w:i w:val="0"/>
          <w:color w:val="000000" w:themeColor="text1"/>
          <w:u w:val="single"/>
          <w:lang w:val="fr-FR"/>
        </w:rPr>
      </w:pPr>
      <w:r w:rsidRPr="00724F58">
        <w:rPr>
          <w:rFonts w:ascii="Arial" w:hAnsi="Arial" w:cs="Arial"/>
          <w:b/>
          <w:i w:val="0"/>
          <w:color w:val="000000" w:themeColor="text1"/>
          <w:lang w:val="fr-FR"/>
        </w:rPr>
        <w:lastRenderedPageBreak/>
        <w:t>Figure</w:t>
      </w:r>
      <w:r w:rsidR="002E3B59"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fldChar w:fldCharType="begin"/>
      </w:r>
      <w:r w:rsidR="002E3B59" w:rsidRPr="00724F58">
        <w:rPr>
          <w:rFonts w:ascii="Arial" w:hAnsi="Arial" w:cs="Arial"/>
          <w:b/>
          <w:i w:val="0"/>
          <w:color w:val="000000" w:themeColor="text1"/>
          <w:lang w:val="fr-FR"/>
        </w:rPr>
        <w:instrText xml:space="preserve"> SEQ Table \* ARABIC </w:instrText>
      </w:r>
      <w:r w:rsidR="002E3B59" w:rsidRPr="00724F58">
        <w:rPr>
          <w:rFonts w:ascii="Arial" w:hAnsi="Arial" w:cs="Arial"/>
          <w:b/>
          <w:i w:val="0"/>
          <w:color w:val="000000" w:themeColor="text1"/>
          <w:lang w:val="fr-FR"/>
        </w:rPr>
        <w:fldChar w:fldCharType="separate"/>
      </w:r>
      <w:r w:rsidR="00484F0A">
        <w:rPr>
          <w:rFonts w:ascii="Arial" w:hAnsi="Arial" w:cs="Arial"/>
          <w:b/>
          <w:i w:val="0"/>
          <w:noProof/>
          <w:color w:val="000000" w:themeColor="text1"/>
          <w:lang w:val="fr-FR"/>
        </w:rPr>
        <w:t>12</w:t>
      </w:r>
      <w:r w:rsidR="002E3B59" w:rsidRPr="00724F58">
        <w:rPr>
          <w:rFonts w:ascii="Arial" w:hAnsi="Arial" w:cs="Arial"/>
          <w:b/>
          <w:i w:val="0"/>
          <w:color w:val="000000" w:themeColor="text1"/>
          <w:lang w:val="fr-FR"/>
        </w:rPr>
        <w:fldChar w:fldCharType="end"/>
      </w:r>
      <w:r w:rsidR="00CF2312"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t xml:space="preserve">: </w:t>
      </w:r>
      <w:r w:rsidR="00CF2312" w:rsidRPr="00724F58">
        <w:rPr>
          <w:rFonts w:ascii="Arial" w:hAnsi="Arial" w:cs="Arial"/>
          <w:b/>
          <w:bCs/>
          <w:i w:val="0"/>
          <w:color w:val="000000" w:themeColor="text1"/>
          <w:lang w:val="fr-FR"/>
        </w:rPr>
        <w:t>Seuils de validation des effluents liquides et valeurs de réduction logarithmique (VRL) en ce qui concerne la protection de la santé humaine</w:t>
      </w:r>
      <w:r w:rsidR="0046002B" w:rsidRPr="00724F58">
        <w:rPr>
          <w:rFonts w:ascii="Arial" w:hAnsi="Arial" w:cs="Arial"/>
          <w:b/>
          <w:bCs/>
          <w:i w:val="0"/>
          <w:color w:val="000000" w:themeColor="text1"/>
          <w:lang w:val="fr-FR"/>
        </w:rPr>
        <w:t xml:space="preserve">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66"/>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946"/>
        <w:gridCol w:w="1946"/>
        <w:gridCol w:w="1946"/>
        <w:gridCol w:w="1947"/>
      </w:tblGrid>
      <w:tr w:rsidR="00CF2312" w:rsidRPr="00724F58" w14:paraId="7EBA4999" w14:textId="77777777" w:rsidTr="00CF2312">
        <w:trPr>
          <w:trHeight w:val="345"/>
        </w:trPr>
        <w:tc>
          <w:tcPr>
            <w:tcW w:w="1946" w:type="dxa"/>
            <w:shd w:val="clear" w:color="auto" w:fill="C5E0B3" w:themeFill="accent6" w:themeFillTint="66"/>
          </w:tcPr>
          <w:p w14:paraId="3FD257E5" w14:textId="77777777" w:rsidR="00CF2312" w:rsidRPr="00724F58" w:rsidRDefault="00CF2312" w:rsidP="001A7E03">
            <w:pPr>
              <w:autoSpaceDE w:val="0"/>
              <w:autoSpaceDN w:val="0"/>
              <w:adjustRightInd w:val="0"/>
              <w:spacing w:before="40" w:after="40" w:line="240" w:lineRule="auto"/>
              <w:rPr>
                <w:rFonts w:ascii="Arial" w:hAnsi="Arial" w:cs="Arial"/>
                <w:b/>
                <w:color w:val="211D1E"/>
                <w:sz w:val="20"/>
                <w:szCs w:val="20"/>
                <w:lang w:val="fr-FR"/>
              </w:rPr>
            </w:pPr>
            <w:r w:rsidRPr="00724F58">
              <w:rPr>
                <w:rFonts w:ascii="Arial" w:hAnsi="Arial" w:cs="Arial"/>
                <w:b/>
                <w:color w:val="211D1E"/>
                <w:sz w:val="20"/>
                <w:szCs w:val="20"/>
                <w:lang w:val="fr-FR"/>
              </w:rPr>
              <w:t>Paramètre</w:t>
            </w:r>
          </w:p>
          <w:p w14:paraId="658C7A71" w14:textId="770286D7" w:rsidR="00CF2312" w:rsidRPr="00724F58" w:rsidRDefault="00CF2312" w:rsidP="00796321">
            <w:pPr>
              <w:autoSpaceDE w:val="0"/>
              <w:autoSpaceDN w:val="0"/>
              <w:adjustRightInd w:val="0"/>
              <w:spacing w:before="40" w:after="40" w:line="201" w:lineRule="atLeast"/>
              <w:rPr>
                <w:rFonts w:ascii="Arial" w:hAnsi="Arial" w:cs="Arial"/>
                <w:b/>
                <w:color w:val="211D1E"/>
                <w:sz w:val="20"/>
                <w:szCs w:val="20"/>
                <w:lang w:val="fr-FR"/>
              </w:rPr>
            </w:pPr>
            <w:r w:rsidRPr="00724F58">
              <w:rPr>
                <w:rFonts w:ascii="Arial" w:hAnsi="Arial" w:cs="Arial"/>
                <w:b/>
                <w:color w:val="211D1E"/>
                <w:sz w:val="20"/>
                <w:szCs w:val="20"/>
                <w:lang w:val="fr-FR"/>
              </w:rPr>
              <w:t>(</w:t>
            </w:r>
            <w:r w:rsidR="00D376C7" w:rsidRPr="00724F58">
              <w:rPr>
                <w:rFonts w:ascii="Arial" w:hAnsi="Arial" w:cs="Arial"/>
                <w:b/>
                <w:color w:val="211D1E"/>
                <w:sz w:val="20"/>
                <w:szCs w:val="20"/>
                <w:lang w:val="fr-FR"/>
              </w:rPr>
              <w:t>Classe</w:t>
            </w:r>
            <w:r w:rsidRPr="00724F58">
              <w:rPr>
                <w:rFonts w:ascii="Arial" w:hAnsi="Arial" w:cs="Arial"/>
                <w:b/>
                <w:color w:val="211D1E"/>
                <w:sz w:val="20"/>
                <w:szCs w:val="20"/>
                <w:lang w:val="fr-FR"/>
              </w:rPr>
              <w:t xml:space="preserve"> d’agent pathogène)</w:t>
            </w:r>
          </w:p>
        </w:tc>
        <w:tc>
          <w:tcPr>
            <w:tcW w:w="1946" w:type="dxa"/>
            <w:shd w:val="clear" w:color="auto" w:fill="C5E0B3" w:themeFill="accent6" w:themeFillTint="66"/>
          </w:tcPr>
          <w:p w14:paraId="594239E9" w14:textId="3F7043D9" w:rsidR="00CF2312" w:rsidRPr="00724F58" w:rsidRDefault="00CF2312" w:rsidP="00796321">
            <w:pPr>
              <w:autoSpaceDE w:val="0"/>
              <w:autoSpaceDN w:val="0"/>
              <w:adjustRightInd w:val="0"/>
              <w:spacing w:before="40" w:after="40" w:line="201" w:lineRule="atLeast"/>
              <w:rPr>
                <w:rFonts w:ascii="Arial" w:hAnsi="Arial" w:cs="Arial"/>
                <w:b/>
                <w:color w:val="211D1E"/>
                <w:sz w:val="20"/>
                <w:szCs w:val="20"/>
                <w:lang w:val="fr-FR"/>
              </w:rPr>
            </w:pPr>
            <w:r w:rsidRPr="00724F58">
              <w:rPr>
                <w:rFonts w:ascii="Arial" w:hAnsi="Arial" w:cs="Arial"/>
                <w:b/>
                <w:sz w:val="20"/>
                <w:szCs w:val="20"/>
                <w:lang w:val="fr-FR"/>
              </w:rPr>
              <w:t>Agents pathogènes bactériens entériques humains</w:t>
            </w:r>
          </w:p>
        </w:tc>
        <w:tc>
          <w:tcPr>
            <w:tcW w:w="1946" w:type="dxa"/>
            <w:shd w:val="clear" w:color="auto" w:fill="C5E0B3" w:themeFill="accent6" w:themeFillTint="66"/>
          </w:tcPr>
          <w:p w14:paraId="5CB478F5" w14:textId="62E9A7E6" w:rsidR="00CF2312" w:rsidRPr="00724F58" w:rsidRDefault="00CF2312" w:rsidP="00796321">
            <w:pPr>
              <w:autoSpaceDE w:val="0"/>
              <w:autoSpaceDN w:val="0"/>
              <w:adjustRightInd w:val="0"/>
              <w:spacing w:before="40" w:after="40" w:line="201" w:lineRule="atLeast"/>
              <w:rPr>
                <w:rFonts w:ascii="Arial" w:hAnsi="Arial" w:cs="Arial"/>
                <w:b/>
                <w:color w:val="211D1E"/>
                <w:sz w:val="20"/>
                <w:szCs w:val="20"/>
                <w:lang w:val="fr-FR"/>
              </w:rPr>
            </w:pPr>
            <w:r w:rsidRPr="00724F58">
              <w:rPr>
                <w:rFonts w:ascii="Arial" w:hAnsi="Arial" w:cs="Arial"/>
                <w:b/>
                <w:sz w:val="20"/>
                <w:szCs w:val="20"/>
                <w:lang w:val="fr-FR"/>
              </w:rPr>
              <w:t>Virus entériques humains</w:t>
            </w:r>
          </w:p>
        </w:tc>
        <w:tc>
          <w:tcPr>
            <w:tcW w:w="1946" w:type="dxa"/>
            <w:shd w:val="clear" w:color="auto" w:fill="C5E0B3" w:themeFill="accent6" w:themeFillTint="66"/>
          </w:tcPr>
          <w:p w14:paraId="12913CA1" w14:textId="456A70D8" w:rsidR="00CF2312" w:rsidRPr="00724F58" w:rsidRDefault="00CF2312" w:rsidP="00796321">
            <w:pPr>
              <w:autoSpaceDE w:val="0"/>
              <w:autoSpaceDN w:val="0"/>
              <w:adjustRightInd w:val="0"/>
              <w:spacing w:before="40" w:after="40" w:line="201" w:lineRule="atLeast"/>
              <w:rPr>
                <w:rFonts w:ascii="Arial" w:hAnsi="Arial" w:cs="Arial"/>
                <w:b/>
                <w:color w:val="211D1E"/>
                <w:sz w:val="20"/>
                <w:szCs w:val="20"/>
                <w:lang w:val="fr-FR"/>
              </w:rPr>
            </w:pPr>
            <w:r w:rsidRPr="00724F58">
              <w:rPr>
                <w:rFonts w:ascii="Arial" w:hAnsi="Arial" w:cs="Arial"/>
                <w:b/>
                <w:sz w:val="20"/>
                <w:szCs w:val="20"/>
                <w:lang w:val="fr-FR"/>
              </w:rPr>
              <w:t>Helminthes entériques humains</w:t>
            </w:r>
          </w:p>
        </w:tc>
        <w:tc>
          <w:tcPr>
            <w:tcW w:w="1947" w:type="dxa"/>
            <w:shd w:val="clear" w:color="auto" w:fill="C5E0B3" w:themeFill="accent6" w:themeFillTint="66"/>
          </w:tcPr>
          <w:p w14:paraId="68CF95FF" w14:textId="56A7A9E7" w:rsidR="00CF2312" w:rsidRPr="00724F58" w:rsidRDefault="00CF2312" w:rsidP="00796321">
            <w:pPr>
              <w:autoSpaceDE w:val="0"/>
              <w:autoSpaceDN w:val="0"/>
              <w:adjustRightInd w:val="0"/>
              <w:spacing w:before="40" w:after="40" w:line="201" w:lineRule="atLeast"/>
              <w:rPr>
                <w:rFonts w:ascii="Arial" w:hAnsi="Arial" w:cs="Arial"/>
                <w:b/>
                <w:color w:val="211D1E"/>
                <w:sz w:val="20"/>
                <w:szCs w:val="20"/>
                <w:lang w:val="fr-FR"/>
              </w:rPr>
            </w:pPr>
            <w:r w:rsidRPr="00724F58">
              <w:rPr>
                <w:rFonts w:ascii="Arial" w:hAnsi="Arial" w:cs="Arial"/>
                <w:b/>
                <w:sz w:val="20"/>
                <w:szCs w:val="20"/>
                <w:lang w:val="fr-FR"/>
              </w:rPr>
              <w:t>Protozoaires entériques humains</w:t>
            </w:r>
          </w:p>
        </w:tc>
      </w:tr>
      <w:tr w:rsidR="00CF2312" w:rsidRPr="00724F58" w14:paraId="10B38EC5" w14:textId="77777777" w:rsidTr="00CF2312">
        <w:trPr>
          <w:trHeight w:val="459"/>
        </w:trPr>
        <w:tc>
          <w:tcPr>
            <w:tcW w:w="1946" w:type="dxa"/>
          </w:tcPr>
          <w:p w14:paraId="4BA67D59" w14:textId="4F893F5D"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Substitut</w:t>
            </w:r>
          </w:p>
        </w:tc>
        <w:tc>
          <w:tcPr>
            <w:tcW w:w="1946" w:type="dxa"/>
          </w:tcPr>
          <w:p w14:paraId="4D23A875" w14:textId="4C86D8AB"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sz w:val="20"/>
                <w:szCs w:val="20"/>
                <w:lang w:val="fr-FR"/>
              </w:rPr>
              <w:t xml:space="preserve">en utilisant </w:t>
            </w:r>
            <w:r w:rsidRPr="00724F58">
              <w:rPr>
                <w:rFonts w:ascii="Arial" w:hAnsi="Arial" w:cs="Arial"/>
                <w:i/>
                <w:sz w:val="20"/>
                <w:szCs w:val="20"/>
                <w:lang w:val="fr-FR"/>
              </w:rPr>
              <w:t>E. coli</w:t>
            </w:r>
            <w:r w:rsidRPr="00724F58">
              <w:rPr>
                <w:rFonts w:ascii="Arial" w:hAnsi="Arial" w:cs="Arial"/>
                <w:sz w:val="20"/>
                <w:szCs w:val="20"/>
                <w:lang w:val="fr-FR"/>
              </w:rPr>
              <w:t xml:space="preserve"> comme substitut, mesuré en unités formant colonie (UFC)) ou nombre plus probable (NPP)</w:t>
            </w:r>
          </w:p>
        </w:tc>
        <w:tc>
          <w:tcPr>
            <w:tcW w:w="1946" w:type="dxa"/>
          </w:tcPr>
          <w:p w14:paraId="6C026445" w14:textId="5E8DAEA9"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sz w:val="20"/>
                <w:szCs w:val="20"/>
                <w:lang w:val="fr-FR"/>
              </w:rPr>
              <w:t>en utilisant le coliphage MS2 comme substitut, mesuré en unités sous forme de plaques (UFP)</w:t>
            </w:r>
          </w:p>
        </w:tc>
        <w:tc>
          <w:tcPr>
            <w:tcW w:w="1946" w:type="dxa"/>
          </w:tcPr>
          <w:p w14:paraId="32CDAE1E" w14:textId="76C73A3C"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sz w:val="20"/>
                <w:szCs w:val="20"/>
                <w:lang w:val="fr-FR"/>
              </w:rPr>
              <w:t>en utilisant des œufs viables d’</w:t>
            </w:r>
            <w:r w:rsidRPr="00724F58">
              <w:rPr>
                <w:rFonts w:ascii="Arial" w:hAnsi="Arial" w:cs="Arial"/>
                <w:i/>
                <w:sz w:val="20"/>
                <w:szCs w:val="20"/>
                <w:lang w:val="fr-FR"/>
              </w:rPr>
              <w:t>Ascaris suum</w:t>
            </w:r>
            <w:r w:rsidRPr="00724F58">
              <w:rPr>
                <w:rFonts w:ascii="Arial" w:hAnsi="Arial" w:cs="Arial"/>
                <w:sz w:val="20"/>
                <w:szCs w:val="20"/>
                <w:lang w:val="fr-FR"/>
              </w:rPr>
              <w:t xml:space="preserve"> comme substitut</w:t>
            </w:r>
          </w:p>
        </w:tc>
        <w:tc>
          <w:tcPr>
            <w:tcW w:w="1947" w:type="dxa"/>
          </w:tcPr>
          <w:p w14:paraId="179D82E7" w14:textId="5BEB20E3"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sz w:val="20"/>
                <w:szCs w:val="20"/>
                <w:lang w:val="fr-FR"/>
              </w:rPr>
              <w:t xml:space="preserve">en utilisant des œufs viables de </w:t>
            </w:r>
            <w:r w:rsidRPr="00724F58">
              <w:rPr>
                <w:rFonts w:ascii="Arial" w:hAnsi="Arial" w:cs="Arial"/>
                <w:i/>
                <w:sz w:val="20"/>
                <w:szCs w:val="20"/>
                <w:lang w:val="fr-FR"/>
              </w:rPr>
              <w:t>Clostridium perfringens</w:t>
            </w:r>
            <w:r w:rsidRPr="00724F58">
              <w:rPr>
                <w:rFonts w:ascii="Arial" w:hAnsi="Arial" w:cs="Arial"/>
                <w:sz w:val="20"/>
                <w:szCs w:val="20"/>
                <w:lang w:val="fr-FR"/>
              </w:rPr>
              <w:t xml:space="preserve"> comme substitut, mesurés en unités formant colonie (UFC)</w:t>
            </w:r>
          </w:p>
        </w:tc>
      </w:tr>
      <w:tr w:rsidR="00CF2312" w:rsidRPr="00724F58" w14:paraId="38BC7C0F" w14:textId="77777777" w:rsidTr="00CF2312">
        <w:trPr>
          <w:trHeight w:val="235"/>
        </w:trPr>
        <w:tc>
          <w:tcPr>
            <w:tcW w:w="1946" w:type="dxa"/>
          </w:tcPr>
          <w:p w14:paraId="5378CD8B" w14:textId="0DF14FC4" w:rsidR="00CF2312" w:rsidRPr="00724F58" w:rsidRDefault="00CF2312" w:rsidP="00CF2312">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sz w:val="20"/>
                <w:szCs w:val="20"/>
                <w:lang w:val="fr-FR"/>
              </w:rPr>
              <w:t>Concentrati</w:t>
            </w:r>
            <w:r w:rsidR="00F27EB3" w:rsidRPr="00724F58">
              <w:rPr>
                <w:rFonts w:ascii="Arial" w:hAnsi="Arial" w:cs="Arial"/>
                <w:sz w:val="20"/>
                <w:szCs w:val="20"/>
                <w:lang w:val="fr-FR"/>
              </w:rPr>
              <w:t>on maximale</w:t>
            </w:r>
            <w:r w:rsidRPr="00724F58">
              <w:rPr>
                <w:rFonts w:ascii="Arial" w:hAnsi="Arial" w:cs="Arial"/>
                <w:sz w:val="20"/>
                <w:szCs w:val="20"/>
                <w:lang w:val="fr-FR"/>
              </w:rPr>
              <w:t xml:space="preserve"> dans les matières liquides (#/g)</w:t>
            </w:r>
          </w:p>
        </w:tc>
        <w:tc>
          <w:tcPr>
            <w:tcW w:w="1946" w:type="dxa"/>
          </w:tcPr>
          <w:p w14:paraId="5C722D41"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100</w:t>
            </w:r>
          </w:p>
        </w:tc>
        <w:tc>
          <w:tcPr>
            <w:tcW w:w="1946" w:type="dxa"/>
          </w:tcPr>
          <w:p w14:paraId="233EF5B3"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10</w:t>
            </w:r>
          </w:p>
        </w:tc>
        <w:tc>
          <w:tcPr>
            <w:tcW w:w="1946" w:type="dxa"/>
          </w:tcPr>
          <w:p w14:paraId="41649AC3"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&lt; 1</w:t>
            </w:r>
          </w:p>
        </w:tc>
        <w:tc>
          <w:tcPr>
            <w:tcW w:w="1947" w:type="dxa"/>
          </w:tcPr>
          <w:p w14:paraId="4B91F04C"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&lt; 1</w:t>
            </w:r>
          </w:p>
        </w:tc>
      </w:tr>
      <w:tr w:rsidR="00CF2312" w:rsidRPr="00724F58" w14:paraId="10B486AC" w14:textId="77777777" w:rsidTr="00CF2312">
        <w:trPr>
          <w:trHeight w:val="235"/>
        </w:trPr>
        <w:tc>
          <w:tcPr>
            <w:tcW w:w="1946" w:type="dxa"/>
          </w:tcPr>
          <w:p w14:paraId="31F02D3B" w14:textId="48AE0B77" w:rsidR="00CF2312" w:rsidRPr="00724F58" w:rsidRDefault="00CF2312" w:rsidP="00CF2312">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sz w:val="20"/>
                <w:szCs w:val="20"/>
                <w:lang w:val="fr-FR"/>
              </w:rPr>
              <w:t>VRL globales pour les matières liquides</w:t>
            </w:r>
          </w:p>
        </w:tc>
        <w:tc>
          <w:tcPr>
            <w:tcW w:w="1946" w:type="dxa"/>
          </w:tcPr>
          <w:p w14:paraId="66040BD8"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 6</w:t>
            </w:r>
          </w:p>
        </w:tc>
        <w:tc>
          <w:tcPr>
            <w:tcW w:w="1946" w:type="dxa"/>
          </w:tcPr>
          <w:p w14:paraId="44474E63"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 7</w:t>
            </w:r>
          </w:p>
        </w:tc>
        <w:tc>
          <w:tcPr>
            <w:tcW w:w="1946" w:type="dxa"/>
          </w:tcPr>
          <w:p w14:paraId="7E96FB89"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 4</w:t>
            </w:r>
          </w:p>
        </w:tc>
        <w:tc>
          <w:tcPr>
            <w:tcW w:w="1947" w:type="dxa"/>
          </w:tcPr>
          <w:p w14:paraId="013CB33B" w14:textId="77777777" w:rsidR="00CF2312" w:rsidRPr="00724F58" w:rsidRDefault="00CF2312"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 6</w:t>
            </w:r>
          </w:p>
        </w:tc>
      </w:tr>
      <w:tr w:rsidR="002E3B59" w:rsidRPr="00724F58" w14:paraId="7DBF5AFE" w14:textId="77777777" w:rsidTr="00CF2312">
        <w:trPr>
          <w:trHeight w:val="466"/>
        </w:trPr>
        <w:tc>
          <w:tcPr>
            <w:tcW w:w="9731" w:type="dxa"/>
            <w:gridSpan w:val="5"/>
          </w:tcPr>
          <w:p w14:paraId="789F3CB7" w14:textId="70DFAD41" w:rsidR="002E3B59" w:rsidRPr="00724F58" w:rsidRDefault="002E3B59" w:rsidP="00796321">
            <w:pPr>
              <w:autoSpaceDE w:val="0"/>
              <w:autoSpaceDN w:val="0"/>
              <w:adjustRightInd w:val="0"/>
              <w:spacing w:before="40" w:after="40" w:line="181" w:lineRule="atLeast"/>
              <w:jc w:val="both"/>
              <w:rPr>
                <w:rFonts w:ascii="Arial" w:hAnsi="Arial" w:cs="Arial"/>
                <w:color w:val="211D1E"/>
                <w:sz w:val="18"/>
                <w:szCs w:val="20"/>
                <w:lang w:val="fr-FR"/>
              </w:rPr>
            </w:pPr>
            <w:r w:rsidRPr="00724F58">
              <w:rPr>
                <w:rFonts w:ascii="Arial" w:hAnsi="Arial" w:cs="Arial"/>
                <w:color w:val="211D1E"/>
                <w:sz w:val="18"/>
                <w:szCs w:val="20"/>
                <w:lang w:val="fr-FR"/>
              </w:rPr>
              <w:t>a</w:t>
            </w:r>
            <w:r w:rsidR="00034580" w:rsidRPr="00724F58">
              <w:rPr>
                <w:rFonts w:ascii="Arial" w:hAnsi="Arial" w:cs="Arial"/>
                <w:color w:val="211D1E"/>
                <w:sz w:val="18"/>
                <w:szCs w:val="20"/>
                <w:lang w:val="fr-FR"/>
              </w:rPr>
              <w:t>.</w:t>
            </w:r>
            <w:r w:rsidRPr="00724F58">
              <w:rPr>
                <w:rFonts w:ascii="Arial" w:hAnsi="Arial" w:cs="Arial"/>
                <w:color w:val="211D1E"/>
                <w:sz w:val="18"/>
                <w:szCs w:val="20"/>
                <w:lang w:val="fr-FR"/>
              </w:rPr>
              <w:t xml:space="preserve"> </w:t>
            </w:r>
            <w:r w:rsidR="00CF2312" w:rsidRPr="00724F58">
              <w:rPr>
                <w:rFonts w:ascii="Arial" w:hAnsi="Arial" w:cs="Arial"/>
                <w:color w:val="211D1E"/>
                <w:sz w:val="18"/>
                <w:szCs w:val="20"/>
                <w:lang w:val="fr-FR"/>
              </w:rPr>
              <w:t xml:space="preserve"> </w:t>
            </w:r>
            <w:r w:rsidR="00CF2312" w:rsidRPr="00724F58">
              <w:rPr>
                <w:rFonts w:ascii="Arial" w:hAnsi="Arial" w:cs="Arial"/>
                <w:sz w:val="18"/>
                <w:szCs w:val="18"/>
                <w:lang w:val="fr-FR"/>
              </w:rPr>
              <w:t>Les valeurs de réduction logarithmique (VRL) découlent d’une évaluation quantitative du risque microbien (EQRM) telle que décrite par l’OMS, 2016</w:t>
            </w:r>
            <w:r w:rsidRPr="00724F58">
              <w:rPr>
                <w:rFonts w:ascii="Arial" w:hAnsi="Arial" w:cs="Arial"/>
                <w:color w:val="211D1E"/>
                <w:sz w:val="18"/>
                <w:szCs w:val="20"/>
                <w:lang w:val="fr-FR"/>
              </w:rPr>
              <w:t xml:space="preserve">. </w:t>
            </w:r>
            <w:r w:rsidR="00CF2312" w:rsidRPr="00724F58">
              <w:rPr>
                <w:rFonts w:ascii="Arial" w:hAnsi="Arial" w:cs="Arial"/>
                <w:color w:val="211D1E"/>
                <w:sz w:val="18"/>
                <w:szCs w:val="20"/>
                <w:lang w:val="fr-FR"/>
              </w:rPr>
              <w:t xml:space="preserve">Pour </w:t>
            </w:r>
            <w:r w:rsidR="00D376C7">
              <w:rPr>
                <w:rFonts w:ascii="Arial" w:hAnsi="Arial" w:cs="Arial"/>
                <w:color w:val="211D1E"/>
                <w:sz w:val="18"/>
                <w:szCs w:val="20"/>
                <w:lang w:val="fr-FR"/>
              </w:rPr>
              <w:t xml:space="preserve">de </w:t>
            </w:r>
            <w:r w:rsidR="00CF2312" w:rsidRPr="00724F58">
              <w:rPr>
                <w:rFonts w:ascii="Arial" w:hAnsi="Arial" w:cs="Arial"/>
                <w:color w:val="211D1E"/>
                <w:sz w:val="18"/>
                <w:szCs w:val="20"/>
                <w:lang w:val="fr-FR"/>
              </w:rPr>
              <w:t>plus informations</w:t>
            </w:r>
            <w:r w:rsidR="00D376C7">
              <w:rPr>
                <w:rFonts w:ascii="Arial" w:hAnsi="Arial" w:cs="Arial"/>
                <w:color w:val="211D1E"/>
                <w:sz w:val="18"/>
                <w:szCs w:val="20"/>
                <w:lang w:val="fr-FR"/>
              </w:rPr>
              <w:t>,</w:t>
            </w:r>
            <w:r w:rsidR="00CF2312" w:rsidRPr="00724F58">
              <w:rPr>
                <w:rFonts w:ascii="Arial" w:hAnsi="Arial" w:cs="Arial"/>
                <w:color w:val="211D1E"/>
                <w:sz w:val="18"/>
                <w:szCs w:val="20"/>
                <w:lang w:val="fr-FR"/>
              </w:rPr>
              <w:t xml:space="preserve"> voir la réfé</w:t>
            </w:r>
            <w:r w:rsidRPr="00724F58">
              <w:rPr>
                <w:rFonts w:ascii="Arial" w:hAnsi="Arial" w:cs="Arial"/>
                <w:color w:val="211D1E"/>
                <w:sz w:val="18"/>
                <w:szCs w:val="20"/>
                <w:lang w:val="fr-FR"/>
              </w:rPr>
              <w:t>rence [</w:t>
            </w:r>
            <w:r w:rsidRPr="00724F58">
              <w:rPr>
                <w:rFonts w:ascii="Arial" w:hAnsi="Arial" w:cs="Arial"/>
                <w:color w:val="053BF5"/>
                <w:sz w:val="18"/>
                <w:szCs w:val="20"/>
                <w:u w:val="single"/>
                <w:lang w:val="fr-FR"/>
              </w:rPr>
              <w:t>61</w:t>
            </w:r>
            <w:r w:rsidRPr="00724F58">
              <w:rPr>
                <w:rFonts w:ascii="Arial" w:hAnsi="Arial" w:cs="Arial"/>
                <w:color w:val="211D1E"/>
                <w:sz w:val="18"/>
                <w:szCs w:val="20"/>
                <w:lang w:val="fr-FR"/>
              </w:rPr>
              <w:t xml:space="preserve">] </w:t>
            </w:r>
            <w:r w:rsidR="00CF2312" w:rsidRPr="00724F58">
              <w:rPr>
                <w:rFonts w:ascii="Arial" w:hAnsi="Arial" w:cs="Arial"/>
                <w:color w:val="211D1E"/>
                <w:sz w:val="18"/>
                <w:szCs w:val="20"/>
                <w:lang w:val="fr-FR"/>
              </w:rPr>
              <w:t>et la réfé</w:t>
            </w:r>
            <w:r w:rsidRPr="00724F58">
              <w:rPr>
                <w:rFonts w:ascii="Arial" w:hAnsi="Arial" w:cs="Arial"/>
                <w:color w:val="211D1E"/>
                <w:sz w:val="18"/>
                <w:szCs w:val="20"/>
                <w:lang w:val="fr-FR"/>
              </w:rPr>
              <w:t>rence [</w:t>
            </w:r>
            <w:r w:rsidRPr="00724F58">
              <w:rPr>
                <w:rFonts w:ascii="Arial" w:hAnsi="Arial" w:cs="Arial"/>
                <w:color w:val="053BF5"/>
                <w:sz w:val="18"/>
                <w:szCs w:val="20"/>
                <w:u w:val="single"/>
                <w:lang w:val="fr-FR"/>
              </w:rPr>
              <w:t>72</w:t>
            </w:r>
            <w:r w:rsidRPr="00724F58">
              <w:rPr>
                <w:rFonts w:ascii="Arial" w:hAnsi="Arial" w:cs="Arial"/>
                <w:color w:val="211D1E"/>
                <w:sz w:val="18"/>
                <w:szCs w:val="20"/>
                <w:lang w:val="fr-FR"/>
              </w:rPr>
              <w:t>].</w:t>
            </w:r>
          </w:p>
          <w:p w14:paraId="0FE921B8" w14:textId="34CFF72F" w:rsidR="002E3B59" w:rsidRPr="00724F58" w:rsidRDefault="002E3B59" w:rsidP="00F27EB3">
            <w:pPr>
              <w:autoSpaceDE w:val="0"/>
              <w:autoSpaceDN w:val="0"/>
              <w:adjustRightInd w:val="0"/>
              <w:spacing w:before="40" w:after="40" w:line="181" w:lineRule="atLeast"/>
              <w:jc w:val="both"/>
              <w:rPr>
                <w:rFonts w:ascii="Arial" w:hAnsi="Arial" w:cs="Arial"/>
                <w:color w:val="211D1E"/>
                <w:sz w:val="20"/>
                <w:szCs w:val="20"/>
                <w:lang w:val="fr-FR"/>
              </w:rPr>
            </w:pPr>
            <w:r w:rsidRPr="00724F58">
              <w:rPr>
                <w:rFonts w:ascii="Arial" w:hAnsi="Arial" w:cs="Arial"/>
                <w:color w:val="211D1E"/>
                <w:sz w:val="18"/>
                <w:szCs w:val="20"/>
                <w:lang w:val="fr-FR"/>
              </w:rPr>
              <w:t>b</w:t>
            </w:r>
            <w:r w:rsidR="00034580" w:rsidRPr="00724F58">
              <w:rPr>
                <w:rFonts w:ascii="Arial" w:hAnsi="Arial" w:cs="Arial"/>
                <w:color w:val="211D1E"/>
                <w:sz w:val="18"/>
                <w:szCs w:val="20"/>
                <w:lang w:val="fr-FR"/>
              </w:rPr>
              <w:t>.</w:t>
            </w:r>
            <w:r w:rsidRPr="00724F58">
              <w:rPr>
                <w:rFonts w:ascii="Arial" w:hAnsi="Arial" w:cs="Arial"/>
                <w:color w:val="211D1E"/>
                <w:sz w:val="18"/>
                <w:szCs w:val="20"/>
                <w:lang w:val="fr-FR"/>
              </w:rPr>
              <w:t xml:space="preserve"> </w:t>
            </w:r>
            <w:r w:rsidR="00CF2312" w:rsidRPr="00724F58">
              <w:rPr>
                <w:rFonts w:ascii="Arial" w:hAnsi="Arial" w:cs="Arial"/>
                <w:color w:val="211D1E"/>
                <w:sz w:val="18"/>
                <w:szCs w:val="20"/>
                <w:lang w:val="fr-FR"/>
              </w:rPr>
              <w:t xml:space="preserve">On utilise la souche </w:t>
            </w:r>
            <w:r w:rsidR="00CF2312" w:rsidRPr="00724F58">
              <w:rPr>
                <w:rFonts w:ascii="Arial" w:hAnsi="Arial" w:cs="Arial"/>
                <w:i/>
                <w:iCs/>
                <w:color w:val="211D1E"/>
                <w:sz w:val="18"/>
                <w:szCs w:val="20"/>
                <w:lang w:val="fr-FR"/>
              </w:rPr>
              <w:t xml:space="preserve">E. coli </w:t>
            </w:r>
            <w:r w:rsidR="00CF2312" w:rsidRPr="00724F58">
              <w:rPr>
                <w:rFonts w:ascii="Arial" w:hAnsi="Arial" w:cs="Arial"/>
                <w:color w:val="211D1E"/>
                <w:sz w:val="18"/>
                <w:szCs w:val="20"/>
                <w:lang w:val="fr-FR"/>
              </w:rPr>
              <w:t xml:space="preserve">KO11 (ATCC 55124) parce qu’elle est résistante au chloramphénicol. </w:t>
            </w:r>
            <w:r w:rsidR="00F27EB3" w:rsidRPr="00724F58">
              <w:rPr>
                <w:rFonts w:ascii="Arial" w:hAnsi="Arial" w:cs="Arial"/>
                <w:color w:val="211D1E"/>
                <w:sz w:val="18"/>
                <w:szCs w:val="20"/>
                <w:lang w:val="fr-FR"/>
              </w:rPr>
              <w:t>Il est donc</w:t>
            </w:r>
            <w:r w:rsidR="00CF2312" w:rsidRPr="00724F58">
              <w:rPr>
                <w:rFonts w:ascii="Arial" w:hAnsi="Arial" w:cs="Arial"/>
                <w:color w:val="211D1E"/>
                <w:sz w:val="18"/>
                <w:szCs w:val="20"/>
                <w:lang w:val="fr-FR"/>
              </w:rPr>
              <w:t xml:space="preserve"> possible d’ajouter cet antibiotique au milieu de mise en culture pour encourager le développement d’autres bactéries</w:t>
            </w:r>
            <w:r w:rsidRPr="00724F58">
              <w:rPr>
                <w:rFonts w:ascii="Arial" w:hAnsi="Arial" w:cs="Arial"/>
                <w:color w:val="211D1E"/>
                <w:sz w:val="18"/>
                <w:szCs w:val="20"/>
                <w:lang w:val="fr-FR"/>
              </w:rPr>
              <w:t>.</w:t>
            </w:r>
          </w:p>
        </w:tc>
      </w:tr>
    </w:tbl>
    <w:p w14:paraId="3112C998" w14:textId="619EBD2D" w:rsidR="002E3B59" w:rsidRPr="00724F58" w:rsidRDefault="002E3B59" w:rsidP="002E3B59">
      <w:pPr>
        <w:spacing w:line="360" w:lineRule="auto"/>
        <w:jc w:val="both"/>
        <w:rPr>
          <w:rFonts w:ascii="Arial" w:hAnsi="Arial" w:cs="Arial"/>
          <w:b/>
          <w:lang w:val="fr-FR"/>
        </w:rPr>
      </w:pPr>
    </w:p>
    <w:p w14:paraId="38CCA7DB" w14:textId="6058C3CE" w:rsidR="002E3B59" w:rsidRPr="00724F58" w:rsidRDefault="00AD1C59" w:rsidP="002E3B59">
      <w:pPr>
        <w:pStyle w:val="Caption"/>
        <w:rPr>
          <w:rFonts w:ascii="Arial" w:hAnsi="Arial" w:cs="Arial"/>
          <w:b/>
          <w:bCs/>
          <w:i w:val="0"/>
          <w:color w:val="000000" w:themeColor="text1"/>
          <w:lang w:val="fr-FR"/>
        </w:rPr>
      </w:pPr>
      <w:bookmarkStart w:id="167" w:name="_Toc31383226"/>
      <w:r w:rsidRPr="00724F58">
        <w:rPr>
          <w:rFonts w:ascii="Arial" w:hAnsi="Arial" w:cs="Arial"/>
          <w:b/>
          <w:i w:val="0"/>
          <w:color w:val="000000" w:themeColor="text1"/>
          <w:lang w:val="fr-FR"/>
        </w:rPr>
        <w:t>Figure</w:t>
      </w:r>
      <w:r w:rsidR="002E3B59"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fldChar w:fldCharType="begin"/>
      </w:r>
      <w:r w:rsidR="002E3B59" w:rsidRPr="00724F58">
        <w:rPr>
          <w:rFonts w:ascii="Arial" w:hAnsi="Arial" w:cs="Arial"/>
          <w:b/>
          <w:i w:val="0"/>
          <w:color w:val="000000" w:themeColor="text1"/>
          <w:lang w:val="fr-FR"/>
        </w:rPr>
        <w:instrText xml:space="preserve"> SEQ Table \* ARABIC </w:instrText>
      </w:r>
      <w:r w:rsidR="002E3B59" w:rsidRPr="00724F58">
        <w:rPr>
          <w:rFonts w:ascii="Arial" w:hAnsi="Arial" w:cs="Arial"/>
          <w:b/>
          <w:i w:val="0"/>
          <w:color w:val="000000" w:themeColor="text1"/>
          <w:lang w:val="fr-FR"/>
        </w:rPr>
        <w:fldChar w:fldCharType="separate"/>
      </w:r>
      <w:r w:rsidR="00484F0A">
        <w:rPr>
          <w:rFonts w:ascii="Arial" w:hAnsi="Arial" w:cs="Arial"/>
          <w:b/>
          <w:i w:val="0"/>
          <w:noProof/>
          <w:color w:val="000000" w:themeColor="text1"/>
          <w:lang w:val="fr-FR"/>
        </w:rPr>
        <w:t>13</w:t>
      </w:r>
      <w:r w:rsidR="002E3B59" w:rsidRPr="00724F58">
        <w:rPr>
          <w:rFonts w:ascii="Arial" w:hAnsi="Arial" w:cs="Arial"/>
          <w:b/>
          <w:i w:val="0"/>
          <w:color w:val="000000" w:themeColor="text1"/>
          <w:lang w:val="fr-FR"/>
        </w:rPr>
        <w:fldChar w:fldCharType="end"/>
      </w:r>
      <w:r w:rsidR="00CF2312"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t xml:space="preserve">: </w:t>
      </w:r>
      <w:r w:rsidR="00CA5C5B" w:rsidRPr="00724F58">
        <w:rPr>
          <w:rFonts w:ascii="Arial" w:hAnsi="Arial" w:cs="Arial"/>
          <w:b/>
          <w:bCs/>
          <w:i w:val="0"/>
          <w:color w:val="000000" w:themeColor="text1"/>
          <w:lang w:val="fr-FR"/>
        </w:rPr>
        <w:t xml:space="preserve">Seuils de performance des effluents en ce qui concerne les paramètres environnementaux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67"/>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245"/>
      </w:tblGrid>
      <w:tr w:rsidR="002E3B59" w:rsidRPr="00724F58" w14:paraId="356CB6C3" w14:textId="77777777" w:rsidTr="0046002B">
        <w:trPr>
          <w:trHeight w:val="354"/>
        </w:trPr>
        <w:tc>
          <w:tcPr>
            <w:tcW w:w="4865" w:type="dxa"/>
            <w:gridSpan w:val="2"/>
            <w:shd w:val="clear" w:color="auto" w:fill="C5E0B3" w:themeFill="accent6" w:themeFillTint="66"/>
          </w:tcPr>
          <w:p w14:paraId="1E505C05" w14:textId="29BC86F3" w:rsidR="002E3B59" w:rsidRPr="00724F58" w:rsidRDefault="00CA5C5B"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b/>
                <w:sz w:val="18"/>
                <w:szCs w:val="18"/>
                <w:lang w:val="fr-FR"/>
              </w:rPr>
              <w:t>Utilisation de cat. A : Seuil pour les utilisations en milieu urbain ne faisant pas l’objet de restrictions</w:t>
            </w:r>
          </w:p>
        </w:tc>
        <w:tc>
          <w:tcPr>
            <w:tcW w:w="4866" w:type="dxa"/>
            <w:gridSpan w:val="2"/>
            <w:shd w:val="clear" w:color="auto" w:fill="C5E0B3" w:themeFill="accent6" w:themeFillTint="66"/>
          </w:tcPr>
          <w:p w14:paraId="0BE6EF08" w14:textId="0B01B89F" w:rsidR="002E3B59" w:rsidRPr="00724F58" w:rsidRDefault="00CA5C5B" w:rsidP="00CA5C5B">
            <w:pPr>
              <w:pStyle w:val="Tabletext10"/>
              <w:spacing w:before="20" w:after="20" w:line="210" w:lineRule="atLeast"/>
              <w:rPr>
                <w:rFonts w:ascii="Arial" w:hAnsi="Arial" w:cs="Arial"/>
                <w:color w:val="211D1E"/>
                <w:lang w:val="fr-FR"/>
              </w:rPr>
            </w:pPr>
            <w:r w:rsidRPr="00724F58">
              <w:rPr>
                <w:rFonts w:ascii="Arial" w:hAnsi="Arial" w:cs="Arial"/>
                <w:b/>
                <w:sz w:val="18"/>
                <w:szCs w:val="18"/>
                <w:lang w:val="fr-FR"/>
              </w:rPr>
              <w:t>Utilisation de cat. B : Seuil pour l’évacuation vers les eaux de surface ou autres utilisations en milieu urbain faisant l’objet de restrictions</w:t>
            </w:r>
          </w:p>
        </w:tc>
      </w:tr>
      <w:tr w:rsidR="002E3B59" w:rsidRPr="00724F58" w14:paraId="21F0A3CB" w14:textId="77777777" w:rsidTr="00796321">
        <w:trPr>
          <w:trHeight w:val="125"/>
        </w:trPr>
        <w:tc>
          <w:tcPr>
            <w:tcW w:w="3243" w:type="dxa"/>
          </w:tcPr>
          <w:p w14:paraId="26AC1ACD" w14:textId="1750F969" w:rsidR="002E3B59" w:rsidRPr="00724F58" w:rsidRDefault="00CA5C5B" w:rsidP="00796321">
            <w:pPr>
              <w:autoSpaceDE w:val="0"/>
              <w:autoSpaceDN w:val="0"/>
              <w:adjustRightInd w:val="0"/>
              <w:spacing w:before="40" w:after="40" w:line="201" w:lineRule="atLeast"/>
              <w:rPr>
                <w:rFonts w:ascii="Arial" w:hAnsi="Arial" w:cs="Arial"/>
                <w:color w:val="211D1E"/>
                <w:sz w:val="20"/>
                <w:szCs w:val="20"/>
                <w:lang w:val="fr-FR"/>
              </w:rPr>
            </w:pPr>
            <w:r w:rsidRPr="00724F58">
              <w:rPr>
                <w:rFonts w:ascii="Arial" w:hAnsi="Arial" w:cs="Arial"/>
                <w:color w:val="211D1E"/>
                <w:sz w:val="20"/>
                <w:szCs w:val="20"/>
                <w:lang w:val="fr-FR"/>
              </w:rPr>
              <w:t>DCO</w:t>
            </w:r>
            <w:r w:rsidR="002E3B59" w:rsidRPr="00724F58">
              <w:rPr>
                <w:rFonts w:ascii="Arial" w:hAnsi="Arial" w:cs="Arial"/>
                <w:color w:val="211D1E"/>
                <w:sz w:val="20"/>
                <w:szCs w:val="20"/>
                <w:lang w:val="fr-FR"/>
              </w:rPr>
              <w:t xml:space="preserve"> (mg/l)</w:t>
            </w:r>
          </w:p>
        </w:tc>
        <w:tc>
          <w:tcPr>
            <w:tcW w:w="3243" w:type="dxa"/>
            <w:gridSpan w:val="2"/>
          </w:tcPr>
          <w:p w14:paraId="338CFAA6"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 50</w:t>
            </w:r>
          </w:p>
        </w:tc>
        <w:tc>
          <w:tcPr>
            <w:tcW w:w="3245" w:type="dxa"/>
          </w:tcPr>
          <w:p w14:paraId="4278736B"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 150</w:t>
            </w:r>
          </w:p>
        </w:tc>
      </w:tr>
      <w:tr w:rsidR="002E3B59" w:rsidRPr="00724F58" w14:paraId="4034A022" w14:textId="77777777" w:rsidTr="00796321">
        <w:trPr>
          <w:trHeight w:val="125"/>
        </w:trPr>
        <w:tc>
          <w:tcPr>
            <w:tcW w:w="3243" w:type="dxa"/>
          </w:tcPr>
          <w:p w14:paraId="27C86702" w14:textId="77777777" w:rsidR="002E3B59" w:rsidRPr="00724F58" w:rsidRDefault="002E3B59" w:rsidP="00796321">
            <w:pPr>
              <w:autoSpaceDE w:val="0"/>
              <w:autoSpaceDN w:val="0"/>
              <w:adjustRightInd w:val="0"/>
              <w:spacing w:before="40" w:after="40" w:line="201" w:lineRule="atLeast"/>
              <w:jc w:val="both"/>
              <w:rPr>
                <w:rFonts w:ascii="Arial" w:hAnsi="Arial" w:cs="Arial"/>
                <w:color w:val="211D1E"/>
                <w:sz w:val="20"/>
                <w:szCs w:val="20"/>
                <w:lang w:val="fr-FR"/>
              </w:rPr>
            </w:pPr>
            <w:r w:rsidRPr="00724F58">
              <w:rPr>
                <w:rFonts w:ascii="Arial" w:hAnsi="Arial" w:cs="Arial"/>
                <w:color w:val="211D1E"/>
                <w:sz w:val="20"/>
                <w:szCs w:val="20"/>
                <w:lang w:val="fr-FR"/>
              </w:rPr>
              <w:t>TSS (mg/l)</w:t>
            </w:r>
          </w:p>
        </w:tc>
        <w:tc>
          <w:tcPr>
            <w:tcW w:w="3243" w:type="dxa"/>
            <w:gridSpan w:val="2"/>
          </w:tcPr>
          <w:p w14:paraId="4E247D69"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 10</w:t>
            </w:r>
          </w:p>
        </w:tc>
        <w:tc>
          <w:tcPr>
            <w:tcW w:w="3245" w:type="dxa"/>
          </w:tcPr>
          <w:p w14:paraId="68EBFC22"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 30</w:t>
            </w:r>
          </w:p>
        </w:tc>
      </w:tr>
    </w:tbl>
    <w:p w14:paraId="7CBEC625" w14:textId="77777777" w:rsidR="00922C5B" w:rsidRPr="00724F58" w:rsidRDefault="00922C5B" w:rsidP="0046002B">
      <w:pPr>
        <w:spacing w:line="360" w:lineRule="auto"/>
        <w:rPr>
          <w:rFonts w:ascii="Arial" w:hAnsi="Arial" w:cs="Arial"/>
          <w:b/>
          <w:lang w:val="fr-FR"/>
        </w:rPr>
      </w:pPr>
    </w:p>
    <w:p w14:paraId="3E5E2ED1" w14:textId="699797C1" w:rsidR="002E3B59" w:rsidRPr="00724F58" w:rsidRDefault="00D376C7" w:rsidP="0046002B">
      <w:pPr>
        <w:spacing w:line="360" w:lineRule="auto"/>
        <w:rPr>
          <w:rFonts w:ascii="Arial" w:hAnsi="Arial" w:cs="Arial"/>
          <w:b/>
          <w:lang w:val="fr-FR"/>
        </w:rPr>
      </w:pPr>
      <w:r w:rsidRPr="00724F58">
        <w:rPr>
          <w:rFonts w:ascii="Arial" w:hAnsi="Arial" w:cs="Arial"/>
          <w:b/>
          <w:lang w:val="fr-FR"/>
        </w:rPr>
        <w:t xml:space="preserve">2 </w:t>
      </w:r>
      <w:r w:rsidRPr="00D376C7">
        <w:rPr>
          <w:rFonts w:ascii="Arial" w:hAnsi="Arial" w:cs="Arial"/>
          <w:b/>
          <w:lang w:val="fr-FR"/>
        </w:rPr>
        <w:t>Émissions</w:t>
      </w:r>
      <w:r w:rsidR="006A1B9F" w:rsidRPr="00724F58">
        <w:rPr>
          <w:rFonts w:ascii="Arial" w:hAnsi="Arial" w:cs="Arial"/>
          <w:b/>
          <w:lang w:val="fr-FR"/>
        </w:rPr>
        <w:t xml:space="preserve"> </w:t>
      </w:r>
      <w:r w:rsidR="004D500B" w:rsidRPr="00724F58">
        <w:rPr>
          <w:rFonts w:ascii="Arial" w:hAnsi="Arial" w:cs="Arial"/>
          <w:b/>
          <w:lang w:val="fr-FR"/>
        </w:rPr>
        <w:t>d’ode</w:t>
      </w:r>
      <w:r w:rsidR="002E3B59" w:rsidRPr="00724F58">
        <w:rPr>
          <w:rFonts w:ascii="Arial" w:hAnsi="Arial" w:cs="Arial"/>
          <w:b/>
          <w:lang w:val="fr-FR"/>
        </w:rPr>
        <w:t>ur</w:t>
      </w:r>
      <w:r w:rsidR="004D500B" w:rsidRPr="00724F58">
        <w:rPr>
          <w:rFonts w:ascii="Arial" w:hAnsi="Arial" w:cs="Arial"/>
          <w:b/>
          <w:lang w:val="fr-FR"/>
        </w:rPr>
        <w:t>s</w:t>
      </w:r>
      <w:r w:rsidR="006A1B9F" w:rsidRPr="00724F58">
        <w:rPr>
          <w:rFonts w:ascii="Arial" w:hAnsi="Arial" w:cs="Arial"/>
          <w:b/>
          <w:lang w:val="fr-FR"/>
        </w:rPr>
        <w:t xml:space="preserve"> </w:t>
      </w:r>
    </w:p>
    <w:p w14:paraId="3E36E669" w14:textId="4727BCD3" w:rsidR="002E3B59" w:rsidRPr="00724F58" w:rsidRDefault="004D500B" w:rsidP="002E3B59">
      <w:pPr>
        <w:autoSpaceDE w:val="0"/>
        <w:autoSpaceDN w:val="0"/>
        <w:adjustRightInd w:val="0"/>
        <w:spacing w:after="180" w:line="221" w:lineRule="atLeast"/>
        <w:jc w:val="both"/>
        <w:rPr>
          <w:rFonts w:ascii="Arial" w:hAnsi="Arial" w:cs="Arial"/>
          <w:color w:val="211D1E"/>
          <w:lang w:val="fr-FR"/>
        </w:rPr>
      </w:pPr>
      <w:r w:rsidRPr="00724F58">
        <w:rPr>
          <w:rFonts w:ascii="Arial" w:hAnsi="Arial" w:cs="Arial"/>
          <w:lang w:val="fr-FR"/>
        </w:rPr>
        <w:t>Afin de réduire le plus possible les émissions d’odeurs du système d’assainissement, les exigences énoncées au</w:t>
      </w:r>
      <w:r w:rsidRPr="00724F58">
        <w:rPr>
          <w:lang w:val="fr-FR"/>
        </w:rPr>
        <w:t xml:space="preserve"> </w:t>
      </w:r>
      <w:r w:rsidR="00AD1C59" w:rsidRPr="00724F58">
        <w:rPr>
          <w:rFonts w:ascii="Arial" w:hAnsi="Arial" w:cs="Arial"/>
          <w:color w:val="211D1E"/>
          <w:lang w:val="fr-FR"/>
        </w:rPr>
        <w:t>Figure</w:t>
      </w:r>
      <w:r w:rsidR="002E3B59" w:rsidRPr="00724F58">
        <w:rPr>
          <w:rFonts w:ascii="Arial" w:hAnsi="Arial" w:cs="Arial"/>
          <w:color w:val="211D1E"/>
          <w:lang w:val="fr-FR"/>
        </w:rPr>
        <w:t xml:space="preserve"> </w:t>
      </w:r>
      <w:r w:rsidR="0046002B" w:rsidRPr="00724F58">
        <w:rPr>
          <w:rFonts w:ascii="Arial" w:hAnsi="Arial" w:cs="Arial"/>
          <w:color w:val="211D1E"/>
          <w:lang w:val="fr-FR"/>
        </w:rPr>
        <w:t>1</w:t>
      </w:r>
      <w:r w:rsidR="002E3B59" w:rsidRPr="00724F58">
        <w:rPr>
          <w:rFonts w:ascii="Arial" w:hAnsi="Arial" w:cs="Arial"/>
          <w:color w:val="211D1E"/>
          <w:lang w:val="fr-FR"/>
        </w:rPr>
        <w:t xml:space="preserve">4 </w:t>
      </w:r>
      <w:r w:rsidRPr="00724F58">
        <w:rPr>
          <w:rFonts w:ascii="Arial" w:hAnsi="Arial" w:cs="Arial"/>
          <w:color w:val="211D1E"/>
          <w:lang w:val="fr-FR"/>
        </w:rPr>
        <w:t>et au</w:t>
      </w:r>
      <w:r w:rsidR="002E3B59" w:rsidRPr="00724F58">
        <w:rPr>
          <w:rFonts w:ascii="Arial" w:hAnsi="Arial" w:cs="Arial"/>
          <w:color w:val="211D1E"/>
          <w:lang w:val="fr-FR"/>
        </w:rPr>
        <w:t xml:space="preserve"> Table </w:t>
      </w:r>
      <w:r w:rsidR="0046002B" w:rsidRPr="00724F58">
        <w:rPr>
          <w:rFonts w:ascii="Arial" w:hAnsi="Arial" w:cs="Arial"/>
          <w:color w:val="211D1E"/>
          <w:lang w:val="fr-FR"/>
        </w:rPr>
        <w:t>1</w:t>
      </w:r>
      <w:r w:rsidR="002E3B59" w:rsidRPr="00724F58">
        <w:rPr>
          <w:rFonts w:ascii="Arial" w:hAnsi="Arial" w:cs="Arial"/>
          <w:color w:val="211D1E"/>
          <w:lang w:val="fr-FR"/>
        </w:rPr>
        <w:t xml:space="preserve">5 </w:t>
      </w:r>
      <w:r w:rsidRPr="00724F58">
        <w:rPr>
          <w:rFonts w:ascii="Arial" w:hAnsi="Arial" w:cs="Arial"/>
          <w:lang w:val="fr-FR"/>
        </w:rPr>
        <w:t>doivent être satisfaites</w:t>
      </w:r>
      <w:r w:rsidR="0046002B" w:rsidRPr="00724F58">
        <w:rPr>
          <w:rFonts w:ascii="Arial" w:hAnsi="Arial" w:cs="Arial"/>
          <w:lang w:val="fr-FR"/>
        </w:rPr>
        <w:t>.</w:t>
      </w:r>
    </w:p>
    <w:p w14:paraId="5B3225DB" w14:textId="65820D96" w:rsidR="002E3B59" w:rsidRPr="00724F58" w:rsidRDefault="002E3B59" w:rsidP="002E3B59">
      <w:pPr>
        <w:spacing w:line="360" w:lineRule="auto"/>
        <w:jc w:val="both"/>
        <w:rPr>
          <w:rFonts w:ascii="Arial" w:hAnsi="Arial" w:cs="Arial"/>
          <w:color w:val="211D1E"/>
          <w:lang w:val="fr-FR"/>
        </w:rPr>
      </w:pPr>
      <w:r w:rsidRPr="00724F58">
        <w:rPr>
          <w:rFonts w:ascii="Arial" w:hAnsi="Arial" w:cs="Arial"/>
          <w:color w:val="211D1E"/>
          <w:lang w:val="fr-FR"/>
        </w:rPr>
        <w:t xml:space="preserve">** </w:t>
      </w:r>
      <w:r w:rsidR="004D500B" w:rsidRPr="00724F58">
        <w:rPr>
          <w:rFonts w:ascii="Arial" w:hAnsi="Arial" w:cs="Arial"/>
          <w:lang w:val="fr-FR"/>
        </w:rPr>
        <w:t>Les émissions d’odeurs du système d’assainissement peuvent potentiellement provenir d’odeurs fécales (excréments et urines, vieillissement des excréments et des urines) et d’odeurs liées au traitement telles que celles occasionnées lors du séchage, de la pyrolyse, de la combustion et de l’évacuation des produits sortants</w:t>
      </w:r>
      <w:r w:rsidRPr="00724F58">
        <w:rPr>
          <w:rFonts w:ascii="Arial" w:hAnsi="Arial" w:cs="Arial"/>
          <w:color w:val="211D1E"/>
          <w:lang w:val="fr-FR"/>
        </w:rPr>
        <w:t>.</w:t>
      </w:r>
    </w:p>
    <w:p w14:paraId="1EE5595C" w14:textId="77777777" w:rsidR="004D500B" w:rsidRPr="00724F58" w:rsidRDefault="004D500B" w:rsidP="002E3B59">
      <w:pPr>
        <w:pStyle w:val="Caption"/>
        <w:rPr>
          <w:rFonts w:ascii="Arial" w:hAnsi="Arial" w:cs="Arial"/>
          <w:b/>
          <w:i w:val="0"/>
          <w:color w:val="000000" w:themeColor="text1"/>
          <w:lang w:val="fr-FR"/>
        </w:rPr>
      </w:pPr>
      <w:bookmarkStart w:id="168" w:name="_Toc31383227"/>
    </w:p>
    <w:p w14:paraId="5FA1F1E4" w14:textId="77777777" w:rsidR="004D500B" w:rsidRPr="00724F58" w:rsidRDefault="004D500B" w:rsidP="002E3B59">
      <w:pPr>
        <w:pStyle w:val="Caption"/>
        <w:rPr>
          <w:rFonts w:ascii="Arial" w:hAnsi="Arial" w:cs="Arial"/>
          <w:b/>
          <w:i w:val="0"/>
          <w:color w:val="000000" w:themeColor="text1"/>
          <w:lang w:val="fr-FR"/>
        </w:rPr>
      </w:pPr>
    </w:p>
    <w:p w14:paraId="62C99F01" w14:textId="77777777" w:rsidR="004D500B" w:rsidRPr="00724F58" w:rsidRDefault="004D500B" w:rsidP="002E3B59">
      <w:pPr>
        <w:pStyle w:val="Caption"/>
        <w:rPr>
          <w:rFonts w:ascii="Arial" w:hAnsi="Arial" w:cs="Arial"/>
          <w:b/>
          <w:i w:val="0"/>
          <w:color w:val="000000" w:themeColor="text1"/>
          <w:lang w:val="fr-FR"/>
        </w:rPr>
      </w:pPr>
    </w:p>
    <w:p w14:paraId="6BE5C7C5" w14:textId="77777777" w:rsidR="004D500B" w:rsidRPr="00724F58" w:rsidRDefault="004D500B" w:rsidP="002E3B59">
      <w:pPr>
        <w:pStyle w:val="Caption"/>
        <w:rPr>
          <w:rFonts w:ascii="Arial" w:hAnsi="Arial" w:cs="Arial"/>
          <w:b/>
          <w:i w:val="0"/>
          <w:color w:val="000000" w:themeColor="text1"/>
          <w:lang w:val="fr-FR"/>
        </w:rPr>
      </w:pPr>
    </w:p>
    <w:p w14:paraId="2DE328FD" w14:textId="43F25CE7" w:rsidR="002E3B59" w:rsidRPr="00724F58" w:rsidRDefault="00AD1C59" w:rsidP="002E3B59">
      <w:pPr>
        <w:pStyle w:val="Caption"/>
        <w:rPr>
          <w:rFonts w:ascii="Arial" w:hAnsi="Arial" w:cs="Arial"/>
          <w:b/>
          <w:i w:val="0"/>
          <w:color w:val="000000" w:themeColor="text1"/>
          <w:sz w:val="20"/>
          <w:szCs w:val="20"/>
          <w:lang w:val="fr-FR"/>
        </w:rPr>
      </w:pPr>
      <w:r w:rsidRPr="00724F58">
        <w:rPr>
          <w:rFonts w:ascii="Arial" w:hAnsi="Arial" w:cs="Arial"/>
          <w:b/>
          <w:i w:val="0"/>
          <w:color w:val="000000" w:themeColor="text1"/>
          <w:lang w:val="fr-FR"/>
        </w:rPr>
        <w:lastRenderedPageBreak/>
        <w:t>Figure</w:t>
      </w:r>
      <w:r w:rsidR="002E3B59"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fldChar w:fldCharType="begin"/>
      </w:r>
      <w:r w:rsidR="002E3B59" w:rsidRPr="00724F58">
        <w:rPr>
          <w:rFonts w:ascii="Arial" w:hAnsi="Arial" w:cs="Arial"/>
          <w:b/>
          <w:i w:val="0"/>
          <w:color w:val="000000" w:themeColor="text1"/>
          <w:lang w:val="fr-FR"/>
        </w:rPr>
        <w:instrText xml:space="preserve"> SEQ Table \* ARABIC </w:instrText>
      </w:r>
      <w:r w:rsidR="002E3B59" w:rsidRPr="00724F58">
        <w:rPr>
          <w:rFonts w:ascii="Arial" w:hAnsi="Arial" w:cs="Arial"/>
          <w:b/>
          <w:i w:val="0"/>
          <w:color w:val="000000" w:themeColor="text1"/>
          <w:lang w:val="fr-FR"/>
        </w:rPr>
        <w:fldChar w:fldCharType="separate"/>
      </w:r>
      <w:r w:rsidR="00484F0A">
        <w:rPr>
          <w:rFonts w:ascii="Arial" w:hAnsi="Arial" w:cs="Arial"/>
          <w:b/>
          <w:i w:val="0"/>
          <w:noProof/>
          <w:color w:val="000000" w:themeColor="text1"/>
          <w:lang w:val="fr-FR"/>
        </w:rPr>
        <w:t>14</w:t>
      </w:r>
      <w:r w:rsidR="002E3B59" w:rsidRPr="00724F58">
        <w:rPr>
          <w:rFonts w:ascii="Arial" w:hAnsi="Arial" w:cs="Arial"/>
          <w:b/>
          <w:i w:val="0"/>
          <w:color w:val="000000" w:themeColor="text1"/>
          <w:lang w:val="fr-FR"/>
        </w:rPr>
        <w:fldChar w:fldCharType="end"/>
      </w:r>
      <w:r w:rsidR="004D500B"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t xml:space="preserve">: </w:t>
      </w:r>
      <w:r w:rsidR="004D500B" w:rsidRPr="00724F58">
        <w:rPr>
          <w:rFonts w:ascii="Arial" w:hAnsi="Arial" w:cs="Arial"/>
          <w:b/>
          <w:bCs/>
          <w:i w:val="0"/>
          <w:color w:val="000000" w:themeColor="text1"/>
          <w:lang w:val="fr-FR"/>
        </w:rPr>
        <w:t xml:space="preserve">Pourcentage maximal admissible d’observations signalant une odeur désagréable ou inacceptable dans la superstructure du système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68"/>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012"/>
      </w:tblGrid>
      <w:tr w:rsidR="002E3B59" w:rsidRPr="00724F58" w14:paraId="03F31BBC" w14:textId="77777777" w:rsidTr="005B337B">
        <w:trPr>
          <w:trHeight w:val="244"/>
        </w:trPr>
        <w:tc>
          <w:tcPr>
            <w:tcW w:w="4865" w:type="dxa"/>
            <w:gridSpan w:val="2"/>
            <w:shd w:val="clear" w:color="auto" w:fill="C5E0B3" w:themeFill="accent6" w:themeFillTint="66"/>
          </w:tcPr>
          <w:p w14:paraId="7EA830FF" w14:textId="7979244D" w:rsidR="002E3B59" w:rsidRPr="00724F58" w:rsidRDefault="004D500B" w:rsidP="00C85FE1">
            <w:pPr>
              <w:pStyle w:val="Tabletext10"/>
              <w:spacing w:line="210" w:lineRule="atLeast"/>
              <w:jc w:val="center"/>
              <w:rPr>
                <w:rFonts w:ascii="Arial" w:hAnsi="Arial" w:cs="Arial"/>
                <w:b/>
                <w:lang w:val="fr-FR"/>
              </w:rPr>
            </w:pPr>
            <w:r w:rsidRPr="00724F58">
              <w:rPr>
                <w:rFonts w:ascii="Arial" w:hAnsi="Arial" w:cs="Arial"/>
                <w:b/>
                <w:lang w:val="fr-FR"/>
              </w:rPr>
              <w:t>Pourcentage maximal d’observations signalées comme « désagréables »</w:t>
            </w:r>
          </w:p>
        </w:tc>
        <w:tc>
          <w:tcPr>
            <w:tcW w:w="4633" w:type="dxa"/>
            <w:gridSpan w:val="2"/>
            <w:shd w:val="clear" w:color="auto" w:fill="C5E0B3" w:themeFill="accent6" w:themeFillTint="66"/>
          </w:tcPr>
          <w:p w14:paraId="156CA498" w14:textId="32925E69" w:rsidR="002E3B59" w:rsidRPr="00724F58" w:rsidRDefault="00C85FE1" w:rsidP="00C85FE1">
            <w:pPr>
              <w:pStyle w:val="Tabletext10"/>
              <w:spacing w:line="210" w:lineRule="atLeast"/>
              <w:jc w:val="center"/>
              <w:rPr>
                <w:rFonts w:ascii="Arial" w:hAnsi="Arial" w:cs="Arial"/>
                <w:b/>
                <w:lang w:val="fr-FR"/>
              </w:rPr>
            </w:pPr>
            <w:r w:rsidRPr="00724F58">
              <w:rPr>
                <w:rFonts w:ascii="Arial" w:hAnsi="Arial" w:cs="Arial"/>
                <w:b/>
                <w:lang w:val="fr-FR"/>
              </w:rPr>
              <w:t>Pourcentage maximal d’observations signalées comme « inacceptables »</w:t>
            </w:r>
          </w:p>
        </w:tc>
      </w:tr>
      <w:tr w:rsidR="002E3B59" w:rsidRPr="00724F58" w14:paraId="7FFC185B" w14:textId="77777777" w:rsidTr="005B337B">
        <w:trPr>
          <w:trHeight w:val="125"/>
        </w:trPr>
        <w:tc>
          <w:tcPr>
            <w:tcW w:w="4865" w:type="dxa"/>
            <w:gridSpan w:val="2"/>
          </w:tcPr>
          <w:p w14:paraId="207BBDD6"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w:t>
            </w:r>
          </w:p>
        </w:tc>
        <w:tc>
          <w:tcPr>
            <w:tcW w:w="4633" w:type="dxa"/>
            <w:gridSpan w:val="2"/>
          </w:tcPr>
          <w:p w14:paraId="462E799B"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w:t>
            </w:r>
          </w:p>
        </w:tc>
      </w:tr>
      <w:tr w:rsidR="002E3B59" w:rsidRPr="00724F58" w14:paraId="7C574284" w14:textId="77777777" w:rsidTr="005B337B">
        <w:trPr>
          <w:trHeight w:val="125"/>
        </w:trPr>
        <w:tc>
          <w:tcPr>
            <w:tcW w:w="3243" w:type="dxa"/>
          </w:tcPr>
          <w:p w14:paraId="053F4E3A" w14:textId="3BDE18C3" w:rsidR="002E3B59" w:rsidRPr="00724F58" w:rsidRDefault="00C85FE1" w:rsidP="00796321">
            <w:pPr>
              <w:autoSpaceDE w:val="0"/>
              <w:autoSpaceDN w:val="0"/>
              <w:adjustRightInd w:val="0"/>
              <w:spacing w:before="40" w:after="40" w:line="201" w:lineRule="atLeast"/>
              <w:jc w:val="both"/>
              <w:rPr>
                <w:rFonts w:ascii="Arial" w:hAnsi="Arial" w:cs="Arial"/>
                <w:color w:val="211D1E"/>
                <w:sz w:val="20"/>
                <w:szCs w:val="20"/>
                <w:lang w:val="fr-FR"/>
              </w:rPr>
            </w:pPr>
            <w:r w:rsidRPr="00724F58">
              <w:rPr>
                <w:rFonts w:ascii="Arial" w:hAnsi="Arial" w:cs="Arial"/>
                <w:color w:val="211D1E"/>
                <w:sz w:val="20"/>
                <w:szCs w:val="20"/>
                <w:lang w:val="fr-FR"/>
              </w:rPr>
              <w:t>Journée avec une odeur normale</w:t>
            </w:r>
          </w:p>
        </w:tc>
        <w:tc>
          <w:tcPr>
            <w:tcW w:w="3243" w:type="dxa"/>
            <w:gridSpan w:val="2"/>
          </w:tcPr>
          <w:p w14:paraId="68A8C196"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10</w:t>
            </w:r>
          </w:p>
        </w:tc>
        <w:tc>
          <w:tcPr>
            <w:tcW w:w="3012" w:type="dxa"/>
          </w:tcPr>
          <w:p w14:paraId="2D179260"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2</w:t>
            </w:r>
          </w:p>
        </w:tc>
      </w:tr>
      <w:tr w:rsidR="002E3B59" w:rsidRPr="00724F58" w14:paraId="04C66239" w14:textId="77777777" w:rsidTr="005B337B">
        <w:trPr>
          <w:trHeight w:val="125"/>
        </w:trPr>
        <w:tc>
          <w:tcPr>
            <w:tcW w:w="3243" w:type="dxa"/>
          </w:tcPr>
          <w:p w14:paraId="3A9FB365" w14:textId="7FB099AB" w:rsidR="002E3B59" w:rsidRPr="00724F58" w:rsidRDefault="00C85FE1" w:rsidP="00C85FE1">
            <w:pPr>
              <w:autoSpaceDE w:val="0"/>
              <w:autoSpaceDN w:val="0"/>
              <w:adjustRightInd w:val="0"/>
              <w:spacing w:before="40" w:after="40" w:line="201" w:lineRule="atLeast"/>
              <w:jc w:val="both"/>
              <w:rPr>
                <w:rFonts w:ascii="Arial" w:hAnsi="Arial" w:cs="Arial"/>
                <w:color w:val="211D1E"/>
                <w:sz w:val="20"/>
                <w:szCs w:val="20"/>
                <w:lang w:val="fr-FR"/>
              </w:rPr>
            </w:pPr>
            <w:r w:rsidRPr="00724F58">
              <w:rPr>
                <w:rFonts w:ascii="Arial" w:hAnsi="Arial" w:cs="Arial"/>
                <w:color w:val="211D1E"/>
                <w:sz w:val="20"/>
                <w:szCs w:val="20"/>
                <w:lang w:val="fr-FR"/>
              </w:rPr>
              <w:t>Journée avec une odeur simulée</w:t>
            </w:r>
          </w:p>
        </w:tc>
        <w:tc>
          <w:tcPr>
            <w:tcW w:w="3243" w:type="dxa"/>
            <w:gridSpan w:val="2"/>
          </w:tcPr>
          <w:p w14:paraId="1BB203D5"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10</w:t>
            </w:r>
          </w:p>
        </w:tc>
        <w:tc>
          <w:tcPr>
            <w:tcW w:w="3012" w:type="dxa"/>
          </w:tcPr>
          <w:p w14:paraId="1749C990"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2</w:t>
            </w:r>
          </w:p>
        </w:tc>
      </w:tr>
    </w:tbl>
    <w:p w14:paraId="49B2CE11" w14:textId="77777777" w:rsidR="002E3B59" w:rsidRPr="00724F58" w:rsidRDefault="002E3B59" w:rsidP="002E3B59">
      <w:pPr>
        <w:spacing w:line="360" w:lineRule="auto"/>
        <w:jc w:val="both"/>
        <w:rPr>
          <w:rFonts w:ascii="Arial" w:hAnsi="Arial" w:cs="Arial"/>
          <w:b/>
          <w:lang w:val="fr-FR"/>
        </w:rPr>
      </w:pPr>
    </w:p>
    <w:p w14:paraId="6B984634" w14:textId="39B1A5B7" w:rsidR="002E3B59" w:rsidRPr="00724F58" w:rsidRDefault="00AD1C59" w:rsidP="00FF0159">
      <w:pPr>
        <w:rPr>
          <w:rFonts w:ascii="Arial" w:hAnsi="Arial" w:cs="Arial"/>
          <w:b/>
          <w:i/>
          <w:color w:val="000000" w:themeColor="text1"/>
          <w:sz w:val="20"/>
          <w:szCs w:val="20"/>
          <w:lang w:val="fr-FR"/>
        </w:rPr>
      </w:pPr>
      <w:bookmarkStart w:id="169" w:name="_Toc31383228"/>
      <w:r w:rsidRPr="00724F58">
        <w:rPr>
          <w:rFonts w:ascii="Arial" w:hAnsi="Arial" w:cs="Arial"/>
          <w:b/>
          <w:i/>
          <w:color w:val="000000" w:themeColor="text1"/>
          <w:sz w:val="18"/>
          <w:szCs w:val="18"/>
          <w:lang w:val="fr-FR"/>
        </w:rPr>
        <w:t>Figure</w:t>
      </w:r>
      <w:r w:rsidR="002E3B59" w:rsidRPr="00724F58">
        <w:rPr>
          <w:rFonts w:ascii="Arial" w:hAnsi="Arial" w:cs="Arial"/>
          <w:b/>
          <w:i/>
          <w:color w:val="000000" w:themeColor="text1"/>
          <w:sz w:val="18"/>
          <w:szCs w:val="18"/>
          <w:lang w:val="fr-FR"/>
        </w:rPr>
        <w:t xml:space="preserve"> </w:t>
      </w:r>
      <w:r w:rsidR="002E3B59" w:rsidRPr="00724F58">
        <w:rPr>
          <w:rFonts w:ascii="Arial" w:hAnsi="Arial" w:cs="Arial"/>
          <w:b/>
          <w:i/>
          <w:color w:val="000000" w:themeColor="text1"/>
          <w:sz w:val="18"/>
          <w:szCs w:val="18"/>
          <w:lang w:val="fr-FR"/>
        </w:rPr>
        <w:fldChar w:fldCharType="begin"/>
      </w:r>
      <w:r w:rsidR="002E3B59" w:rsidRPr="00724F58">
        <w:rPr>
          <w:rFonts w:ascii="Arial" w:hAnsi="Arial" w:cs="Arial"/>
          <w:b/>
          <w:i/>
          <w:color w:val="000000" w:themeColor="text1"/>
          <w:sz w:val="18"/>
          <w:szCs w:val="18"/>
          <w:lang w:val="fr-FR"/>
        </w:rPr>
        <w:instrText xml:space="preserve"> SEQ Table \* ARABIC </w:instrText>
      </w:r>
      <w:r w:rsidR="002E3B59" w:rsidRPr="00724F58">
        <w:rPr>
          <w:rFonts w:ascii="Arial" w:hAnsi="Arial" w:cs="Arial"/>
          <w:b/>
          <w:i/>
          <w:color w:val="000000" w:themeColor="text1"/>
          <w:sz w:val="18"/>
          <w:szCs w:val="18"/>
          <w:lang w:val="fr-FR"/>
        </w:rPr>
        <w:fldChar w:fldCharType="separate"/>
      </w:r>
      <w:r w:rsidR="00484F0A">
        <w:rPr>
          <w:rFonts w:ascii="Arial" w:hAnsi="Arial" w:cs="Arial"/>
          <w:b/>
          <w:i/>
          <w:noProof/>
          <w:color w:val="000000" w:themeColor="text1"/>
          <w:sz w:val="18"/>
          <w:szCs w:val="18"/>
          <w:lang w:val="fr-FR"/>
        </w:rPr>
        <w:t>15</w:t>
      </w:r>
      <w:r w:rsidR="002E3B59" w:rsidRPr="00724F58">
        <w:rPr>
          <w:rFonts w:ascii="Arial" w:hAnsi="Arial" w:cs="Arial"/>
          <w:b/>
          <w:i/>
          <w:color w:val="000000" w:themeColor="text1"/>
          <w:sz w:val="18"/>
          <w:szCs w:val="18"/>
          <w:lang w:val="fr-FR"/>
        </w:rPr>
        <w:fldChar w:fldCharType="end"/>
      </w:r>
      <w:r w:rsidR="00C85FE1" w:rsidRPr="00724F58">
        <w:rPr>
          <w:rFonts w:ascii="Arial" w:hAnsi="Arial" w:cs="Arial"/>
          <w:b/>
          <w:i/>
          <w:color w:val="000000" w:themeColor="text1"/>
          <w:sz w:val="18"/>
          <w:szCs w:val="18"/>
          <w:lang w:val="fr-FR"/>
        </w:rPr>
        <w:t xml:space="preserve"> </w:t>
      </w:r>
      <w:r w:rsidR="002E3B59" w:rsidRPr="00724F58">
        <w:rPr>
          <w:rFonts w:ascii="Arial" w:hAnsi="Arial" w:cs="Arial"/>
          <w:b/>
          <w:i/>
          <w:color w:val="000000" w:themeColor="text1"/>
          <w:sz w:val="18"/>
          <w:szCs w:val="18"/>
          <w:lang w:val="fr-FR"/>
        </w:rPr>
        <w:t>:</w:t>
      </w:r>
      <w:r w:rsidR="002E3B59" w:rsidRPr="00724F58">
        <w:rPr>
          <w:rFonts w:ascii="Arial" w:hAnsi="Arial" w:cs="Arial"/>
          <w:b/>
          <w:bCs/>
          <w:i/>
          <w:color w:val="000000" w:themeColor="text1"/>
          <w:sz w:val="18"/>
          <w:szCs w:val="18"/>
          <w:lang w:val="fr-FR"/>
        </w:rPr>
        <w:t xml:space="preserve"> </w:t>
      </w:r>
      <w:r w:rsidR="00213A03" w:rsidRPr="00724F58">
        <w:rPr>
          <w:rFonts w:ascii="Arial" w:hAnsi="Arial" w:cs="Arial"/>
          <w:b/>
          <w:bCs/>
          <w:i/>
          <w:color w:val="000000" w:themeColor="text1"/>
          <w:sz w:val="18"/>
          <w:szCs w:val="18"/>
          <w:lang w:val="fr-FR"/>
        </w:rPr>
        <w:t>Pourcentage maximal admissible d’observations signalant une odeur désagréable ou inacceptable à proximité du système</w:t>
      </w:r>
      <w:r w:rsidR="00213A03" w:rsidRPr="00724F58">
        <w:rPr>
          <w:rFonts w:ascii="Arial" w:hAnsi="Arial" w:cs="Arial"/>
          <w:b/>
          <w:bCs/>
          <w:i/>
          <w:color w:val="000000" w:themeColor="text1"/>
          <w:lang w:val="fr-FR"/>
        </w:rPr>
        <w:t xml:space="preserve">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69"/>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012"/>
      </w:tblGrid>
      <w:tr w:rsidR="00C85FE1" w:rsidRPr="00724F58" w14:paraId="2A326230" w14:textId="77777777" w:rsidTr="001A7E03">
        <w:trPr>
          <w:trHeight w:val="244"/>
        </w:trPr>
        <w:tc>
          <w:tcPr>
            <w:tcW w:w="4865" w:type="dxa"/>
            <w:gridSpan w:val="2"/>
            <w:shd w:val="clear" w:color="auto" w:fill="C5E0B3" w:themeFill="accent6" w:themeFillTint="66"/>
          </w:tcPr>
          <w:p w14:paraId="3391E5D5" w14:textId="77777777" w:rsidR="00C85FE1" w:rsidRPr="00724F58" w:rsidRDefault="00C85FE1" w:rsidP="001A7E03">
            <w:pPr>
              <w:pStyle w:val="Tabletext10"/>
              <w:spacing w:line="210" w:lineRule="atLeast"/>
              <w:jc w:val="center"/>
              <w:rPr>
                <w:rFonts w:ascii="Arial" w:hAnsi="Arial" w:cs="Arial"/>
                <w:b/>
                <w:lang w:val="fr-FR"/>
              </w:rPr>
            </w:pPr>
            <w:r w:rsidRPr="00724F58">
              <w:rPr>
                <w:rFonts w:ascii="Arial" w:hAnsi="Arial" w:cs="Arial"/>
                <w:b/>
                <w:lang w:val="fr-FR"/>
              </w:rPr>
              <w:t>Pourcentage maximal d’observations signalées comme « désagréables »</w:t>
            </w:r>
          </w:p>
        </w:tc>
        <w:tc>
          <w:tcPr>
            <w:tcW w:w="4633" w:type="dxa"/>
            <w:gridSpan w:val="2"/>
            <w:shd w:val="clear" w:color="auto" w:fill="C5E0B3" w:themeFill="accent6" w:themeFillTint="66"/>
          </w:tcPr>
          <w:p w14:paraId="7F2ADB77" w14:textId="77777777" w:rsidR="00C85FE1" w:rsidRPr="00724F58" w:rsidRDefault="00C85FE1" w:rsidP="001A7E03">
            <w:pPr>
              <w:pStyle w:val="Tabletext10"/>
              <w:spacing w:line="210" w:lineRule="atLeast"/>
              <w:jc w:val="center"/>
              <w:rPr>
                <w:rFonts w:ascii="Arial" w:hAnsi="Arial" w:cs="Arial"/>
                <w:b/>
                <w:lang w:val="fr-FR"/>
              </w:rPr>
            </w:pPr>
            <w:r w:rsidRPr="00724F58">
              <w:rPr>
                <w:rFonts w:ascii="Arial" w:hAnsi="Arial" w:cs="Arial"/>
                <w:b/>
                <w:lang w:val="fr-FR"/>
              </w:rPr>
              <w:t>Pourcentage maximal d’observations signalées comme « inacceptables »</w:t>
            </w:r>
          </w:p>
        </w:tc>
      </w:tr>
      <w:tr w:rsidR="002E3B59" w:rsidRPr="00724F58" w14:paraId="2CCFE862" w14:textId="77777777" w:rsidTr="005B337B">
        <w:trPr>
          <w:trHeight w:val="125"/>
        </w:trPr>
        <w:tc>
          <w:tcPr>
            <w:tcW w:w="4865" w:type="dxa"/>
            <w:gridSpan w:val="2"/>
          </w:tcPr>
          <w:p w14:paraId="7C4227ED"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w:t>
            </w:r>
          </w:p>
        </w:tc>
        <w:tc>
          <w:tcPr>
            <w:tcW w:w="4633" w:type="dxa"/>
            <w:gridSpan w:val="2"/>
          </w:tcPr>
          <w:p w14:paraId="1102A064"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w:t>
            </w:r>
          </w:p>
        </w:tc>
      </w:tr>
      <w:tr w:rsidR="00C85FE1" w:rsidRPr="00724F58" w14:paraId="016CC8EA" w14:textId="77777777" w:rsidTr="005B337B">
        <w:trPr>
          <w:trHeight w:val="125"/>
        </w:trPr>
        <w:tc>
          <w:tcPr>
            <w:tcW w:w="3243" w:type="dxa"/>
          </w:tcPr>
          <w:p w14:paraId="3F12B917" w14:textId="0F2C0460" w:rsidR="00C85FE1" w:rsidRPr="00724F58" w:rsidRDefault="00C85FE1" w:rsidP="00796321">
            <w:pPr>
              <w:autoSpaceDE w:val="0"/>
              <w:autoSpaceDN w:val="0"/>
              <w:adjustRightInd w:val="0"/>
              <w:spacing w:before="40" w:after="40" w:line="201" w:lineRule="atLeast"/>
              <w:jc w:val="both"/>
              <w:rPr>
                <w:rFonts w:ascii="Arial" w:hAnsi="Arial" w:cs="Arial"/>
                <w:color w:val="211D1E"/>
                <w:sz w:val="20"/>
                <w:szCs w:val="20"/>
                <w:lang w:val="fr-FR"/>
              </w:rPr>
            </w:pPr>
            <w:r w:rsidRPr="00724F58">
              <w:rPr>
                <w:rFonts w:ascii="Arial" w:hAnsi="Arial" w:cs="Arial"/>
                <w:color w:val="211D1E"/>
                <w:sz w:val="20"/>
                <w:szCs w:val="20"/>
                <w:lang w:val="fr-FR"/>
              </w:rPr>
              <w:t>Journée avec une odeur normale</w:t>
            </w:r>
          </w:p>
        </w:tc>
        <w:tc>
          <w:tcPr>
            <w:tcW w:w="3243" w:type="dxa"/>
            <w:gridSpan w:val="2"/>
          </w:tcPr>
          <w:p w14:paraId="4C5377C1" w14:textId="77777777" w:rsidR="00C85FE1" w:rsidRPr="00724F58" w:rsidRDefault="00C85FE1"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10</w:t>
            </w:r>
          </w:p>
        </w:tc>
        <w:tc>
          <w:tcPr>
            <w:tcW w:w="3012" w:type="dxa"/>
          </w:tcPr>
          <w:p w14:paraId="3925FD22" w14:textId="77777777" w:rsidR="00C85FE1" w:rsidRPr="00724F58" w:rsidRDefault="00C85FE1"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2</w:t>
            </w:r>
          </w:p>
        </w:tc>
      </w:tr>
      <w:tr w:rsidR="00C85FE1" w:rsidRPr="00724F58" w14:paraId="5D6E7EE1" w14:textId="77777777" w:rsidTr="005B337B">
        <w:trPr>
          <w:trHeight w:val="125"/>
        </w:trPr>
        <w:tc>
          <w:tcPr>
            <w:tcW w:w="3243" w:type="dxa"/>
          </w:tcPr>
          <w:p w14:paraId="45645807" w14:textId="5D8A726F" w:rsidR="00C85FE1" w:rsidRPr="00724F58" w:rsidRDefault="00C85FE1" w:rsidP="00796321">
            <w:pPr>
              <w:autoSpaceDE w:val="0"/>
              <w:autoSpaceDN w:val="0"/>
              <w:adjustRightInd w:val="0"/>
              <w:spacing w:before="40" w:after="40" w:line="201" w:lineRule="atLeast"/>
              <w:jc w:val="both"/>
              <w:rPr>
                <w:rFonts w:ascii="Arial" w:hAnsi="Arial" w:cs="Arial"/>
                <w:color w:val="211D1E"/>
                <w:sz w:val="20"/>
                <w:szCs w:val="20"/>
                <w:lang w:val="fr-FR"/>
              </w:rPr>
            </w:pPr>
            <w:r w:rsidRPr="00724F58">
              <w:rPr>
                <w:rFonts w:ascii="Arial" w:hAnsi="Arial" w:cs="Arial"/>
                <w:color w:val="211D1E"/>
                <w:sz w:val="20"/>
                <w:szCs w:val="20"/>
                <w:lang w:val="fr-FR"/>
              </w:rPr>
              <w:t>Journée avec une odeur simulée</w:t>
            </w:r>
          </w:p>
        </w:tc>
        <w:tc>
          <w:tcPr>
            <w:tcW w:w="3243" w:type="dxa"/>
            <w:gridSpan w:val="2"/>
          </w:tcPr>
          <w:p w14:paraId="3591E607" w14:textId="77777777" w:rsidR="00C85FE1" w:rsidRPr="00724F58" w:rsidRDefault="00C85FE1"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10</w:t>
            </w:r>
          </w:p>
        </w:tc>
        <w:tc>
          <w:tcPr>
            <w:tcW w:w="3012" w:type="dxa"/>
          </w:tcPr>
          <w:p w14:paraId="3932658C" w14:textId="77777777" w:rsidR="00C85FE1" w:rsidRPr="00724F58" w:rsidRDefault="00C85FE1"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2</w:t>
            </w:r>
          </w:p>
        </w:tc>
      </w:tr>
    </w:tbl>
    <w:p w14:paraId="1179257B" w14:textId="77777777" w:rsidR="00213A03" w:rsidRPr="00724F58" w:rsidRDefault="00213A03" w:rsidP="00213A03">
      <w:pPr>
        <w:pStyle w:val="Note"/>
        <w:spacing w:before="240" w:after="160"/>
        <w:rPr>
          <w:rFonts w:ascii="Arial" w:hAnsi="Arial" w:cs="Arial"/>
          <w:sz w:val="18"/>
          <w:szCs w:val="18"/>
          <w:lang w:val="fr-FR"/>
        </w:rPr>
      </w:pPr>
      <w:r w:rsidRPr="00724F58">
        <w:rPr>
          <w:rFonts w:ascii="Arial" w:hAnsi="Arial" w:cs="Arial"/>
          <w:sz w:val="18"/>
          <w:szCs w:val="18"/>
          <w:lang w:val="fr-FR"/>
        </w:rPr>
        <w:t>NOTE 1</w:t>
      </w:r>
      <w:r w:rsidRPr="00724F58">
        <w:rPr>
          <w:rFonts w:ascii="Arial" w:hAnsi="Arial" w:cs="Arial"/>
          <w:sz w:val="18"/>
          <w:szCs w:val="18"/>
          <w:lang w:val="fr-FR"/>
        </w:rPr>
        <w:tab/>
        <w:t>« Désagréable » désigne une odeur qui n’est pas agréable et qui est légèrement repoussante, mais qui ne répond pas aux critères de « inacceptable ».</w:t>
      </w:r>
    </w:p>
    <w:p w14:paraId="6F9F9508" w14:textId="77777777" w:rsidR="00213A03" w:rsidRPr="00724F58" w:rsidRDefault="00213A03" w:rsidP="00213A03">
      <w:pPr>
        <w:pStyle w:val="Note"/>
        <w:spacing w:after="160"/>
        <w:rPr>
          <w:rFonts w:ascii="Arial" w:hAnsi="Arial" w:cs="Arial"/>
          <w:sz w:val="18"/>
          <w:szCs w:val="18"/>
          <w:lang w:val="fr-FR"/>
        </w:rPr>
      </w:pPr>
      <w:r w:rsidRPr="00724F58">
        <w:rPr>
          <w:rFonts w:ascii="Arial" w:hAnsi="Arial" w:cs="Arial"/>
          <w:sz w:val="18"/>
          <w:szCs w:val="18"/>
          <w:lang w:val="fr-FR"/>
        </w:rPr>
        <w:t>NOTE 2</w:t>
      </w:r>
      <w:r w:rsidRPr="00724F58">
        <w:rPr>
          <w:rFonts w:ascii="Arial" w:hAnsi="Arial" w:cs="Arial"/>
          <w:sz w:val="18"/>
          <w:szCs w:val="18"/>
          <w:lang w:val="fr-FR"/>
        </w:rPr>
        <w:tab/>
        <w:t>« Inacceptable » désigne une odeur qui est extrêmement repoussante, nauséabonde et/ou suffisamment désagréable pour empêcher un utilisateur d’utiliser le système d’assainissement.</w:t>
      </w:r>
    </w:p>
    <w:p w14:paraId="6C322DCB" w14:textId="4DC85454" w:rsidR="002E3B59" w:rsidRPr="00724F58" w:rsidRDefault="00D376C7" w:rsidP="00034580">
      <w:pPr>
        <w:spacing w:before="360" w:line="360" w:lineRule="auto"/>
        <w:rPr>
          <w:rFonts w:ascii="Arial" w:hAnsi="Arial" w:cs="Arial"/>
          <w:b/>
          <w:lang w:val="fr-FR"/>
        </w:rPr>
      </w:pPr>
      <w:r w:rsidRPr="00724F58">
        <w:rPr>
          <w:rFonts w:ascii="Arial" w:hAnsi="Arial" w:cs="Arial"/>
          <w:b/>
          <w:lang w:val="fr-FR"/>
        </w:rPr>
        <w:t xml:space="preserve">3 </w:t>
      </w:r>
      <w:bookmarkStart w:id="170" w:name="_Hlk41252244"/>
      <w:r w:rsidRPr="00724F58">
        <w:rPr>
          <w:rFonts w:ascii="Arial" w:hAnsi="Arial" w:cs="Arial"/>
          <w:b/>
          <w:lang w:val="fr-FR"/>
        </w:rPr>
        <w:t>Émissions</w:t>
      </w:r>
      <w:bookmarkEnd w:id="170"/>
      <w:r w:rsidR="00213A03" w:rsidRPr="00724F58">
        <w:rPr>
          <w:rFonts w:ascii="Arial" w:hAnsi="Arial" w:cs="Arial"/>
          <w:b/>
          <w:lang w:val="fr-FR"/>
        </w:rPr>
        <w:t xml:space="preserve"> atmosphér</w:t>
      </w:r>
      <w:r w:rsidR="001A7E03" w:rsidRPr="00724F58">
        <w:rPr>
          <w:rFonts w:ascii="Arial" w:hAnsi="Arial" w:cs="Arial"/>
          <w:b/>
          <w:lang w:val="fr-FR"/>
        </w:rPr>
        <w:t>i</w:t>
      </w:r>
      <w:r w:rsidR="00213A03" w:rsidRPr="00724F58">
        <w:rPr>
          <w:rFonts w:ascii="Arial" w:hAnsi="Arial" w:cs="Arial"/>
          <w:b/>
          <w:lang w:val="fr-FR"/>
        </w:rPr>
        <w:t>ques</w:t>
      </w:r>
    </w:p>
    <w:p w14:paraId="5C13ABFF" w14:textId="388048C5" w:rsidR="002E3B59" w:rsidRPr="00724F58" w:rsidRDefault="001A7E03" w:rsidP="001A7E03">
      <w:pPr>
        <w:spacing w:line="360" w:lineRule="auto"/>
        <w:jc w:val="both"/>
        <w:rPr>
          <w:rFonts w:ascii="Arial" w:hAnsi="Arial" w:cs="Arial"/>
          <w:b/>
          <w:lang w:val="fr-FR"/>
        </w:rPr>
      </w:pPr>
      <w:r w:rsidRPr="00724F58">
        <w:rPr>
          <w:rFonts w:ascii="Arial" w:hAnsi="Arial" w:cs="Arial"/>
          <w:lang w:val="fr-FR"/>
        </w:rPr>
        <w:t xml:space="preserve">Les émissions atmosphériques potentielles des systèmes d’assainissement </w:t>
      </w:r>
      <w:r w:rsidR="00505269">
        <w:rPr>
          <w:rFonts w:ascii="Arial" w:hAnsi="Arial" w:cs="Arial"/>
          <w:lang w:val="fr-FR"/>
        </w:rPr>
        <w:t>autonome</w:t>
      </w:r>
      <w:r w:rsidRPr="00724F58">
        <w:rPr>
          <w:rFonts w:ascii="Arial" w:hAnsi="Arial" w:cs="Arial"/>
          <w:lang w:val="fr-FR"/>
        </w:rPr>
        <w:t xml:space="preserve"> peuvent être classées comme polluants ou gaz explosifs</w:t>
      </w:r>
      <w:r w:rsidR="002E3B59" w:rsidRPr="00724F58">
        <w:rPr>
          <w:rFonts w:ascii="Arial" w:hAnsi="Arial" w:cs="Arial"/>
          <w:color w:val="211D1E"/>
          <w:lang w:val="fr-FR"/>
        </w:rPr>
        <w:t xml:space="preserve">. </w:t>
      </w:r>
      <w:r w:rsidR="00F217D4" w:rsidRPr="00724F58">
        <w:rPr>
          <w:rFonts w:ascii="Arial" w:hAnsi="Arial" w:cs="Arial"/>
          <w:lang w:val="fr-FR"/>
        </w:rPr>
        <w:t xml:space="preserve">Les polluants atmosphériques provenant d’un </w:t>
      </w:r>
      <w:r w:rsidR="00505269">
        <w:rPr>
          <w:rFonts w:ascii="Arial" w:hAnsi="Arial" w:cs="Arial"/>
          <w:lang w:val="fr-FR"/>
        </w:rPr>
        <w:t>système d’assainissement autonome</w:t>
      </w:r>
      <w:r w:rsidR="00F217D4" w:rsidRPr="00724F58">
        <w:rPr>
          <w:rFonts w:ascii="Arial" w:hAnsi="Arial" w:cs="Arial"/>
          <w:lang w:val="fr-FR"/>
        </w:rPr>
        <w:t>, qu’ils soient émis en intérieur ou à l’extérieur, ne doivent pas dépasser un niveau constituant un risque pour la santé de l’utilisateur</w:t>
      </w:r>
      <w:r w:rsidR="002E3B59" w:rsidRPr="00724F58">
        <w:rPr>
          <w:rFonts w:ascii="Arial" w:hAnsi="Arial" w:cs="Arial"/>
          <w:color w:val="211D1E"/>
          <w:lang w:val="fr-FR"/>
        </w:rPr>
        <w:t xml:space="preserve">. </w:t>
      </w:r>
      <w:r w:rsidR="00F217D4" w:rsidRPr="00724F58">
        <w:rPr>
          <w:rFonts w:ascii="Arial" w:hAnsi="Arial" w:cs="Arial"/>
          <w:color w:val="211D1E"/>
          <w:lang w:val="fr-FR"/>
        </w:rPr>
        <w:t>Le système d’assainissement</w:t>
      </w:r>
      <w:r w:rsidR="002E3B59" w:rsidRPr="00724F58">
        <w:rPr>
          <w:rFonts w:ascii="Arial" w:hAnsi="Arial" w:cs="Arial"/>
          <w:color w:val="211D1E"/>
          <w:lang w:val="fr-FR"/>
        </w:rPr>
        <w:t xml:space="preserve"> </w:t>
      </w:r>
      <w:r w:rsidR="00F217D4" w:rsidRPr="00724F58">
        <w:rPr>
          <w:rFonts w:ascii="Arial" w:hAnsi="Arial" w:cs="Arial"/>
          <w:color w:val="211D1E"/>
          <w:lang w:val="fr-FR"/>
        </w:rPr>
        <w:t xml:space="preserve">doit respecter les exigences spécifiées au </w:t>
      </w:r>
      <w:r w:rsidR="00AD1C59" w:rsidRPr="00724F58">
        <w:rPr>
          <w:rFonts w:ascii="Arial" w:hAnsi="Arial" w:cs="Arial"/>
          <w:color w:val="000000" w:themeColor="text1"/>
          <w:lang w:val="fr-FR"/>
        </w:rPr>
        <w:t>Figure</w:t>
      </w:r>
      <w:r w:rsidR="002E3B59" w:rsidRPr="00724F58">
        <w:rPr>
          <w:rFonts w:ascii="Arial" w:hAnsi="Arial" w:cs="Arial"/>
          <w:color w:val="000000" w:themeColor="text1"/>
          <w:lang w:val="fr-FR"/>
        </w:rPr>
        <w:t xml:space="preserve"> </w:t>
      </w:r>
      <w:r w:rsidR="00F217D4" w:rsidRPr="00724F58">
        <w:rPr>
          <w:rFonts w:ascii="Arial" w:hAnsi="Arial" w:cs="Arial"/>
          <w:color w:val="000000" w:themeColor="text1"/>
          <w:lang w:val="fr-FR"/>
        </w:rPr>
        <w:t>5</w:t>
      </w:r>
      <w:r w:rsidR="002E3B59" w:rsidRPr="00724F58">
        <w:rPr>
          <w:rFonts w:ascii="Arial" w:hAnsi="Arial" w:cs="Arial"/>
          <w:color w:val="000000" w:themeColor="text1"/>
          <w:lang w:val="fr-FR"/>
        </w:rPr>
        <w:t xml:space="preserve"> </w:t>
      </w:r>
      <w:r w:rsidR="00F217D4" w:rsidRPr="00724F58">
        <w:rPr>
          <w:rFonts w:ascii="Arial" w:hAnsi="Arial" w:cs="Arial"/>
          <w:color w:val="000000" w:themeColor="text1"/>
          <w:lang w:val="fr-FR"/>
        </w:rPr>
        <w:t>pour les émissions atmosphériques à</w:t>
      </w:r>
      <w:r w:rsidR="002E3B59" w:rsidRPr="00724F58">
        <w:rPr>
          <w:rFonts w:ascii="Arial" w:hAnsi="Arial" w:cs="Arial"/>
          <w:color w:val="000000" w:themeColor="text1"/>
          <w:lang w:val="fr-FR"/>
        </w:rPr>
        <w:t xml:space="preserve"> </w:t>
      </w:r>
      <w:r w:rsidR="00F217D4" w:rsidRPr="00724F58">
        <w:rPr>
          <w:rFonts w:ascii="Arial" w:hAnsi="Arial" w:cs="Arial"/>
          <w:color w:val="000000" w:themeColor="text1"/>
          <w:lang w:val="fr-FR"/>
        </w:rPr>
        <w:t xml:space="preserve">l’intérieur et le </w:t>
      </w:r>
      <w:r w:rsidR="00AD1C59" w:rsidRPr="00724F58">
        <w:rPr>
          <w:rFonts w:ascii="Arial" w:hAnsi="Arial" w:cs="Arial"/>
          <w:color w:val="000000" w:themeColor="text1"/>
          <w:lang w:val="fr-FR"/>
        </w:rPr>
        <w:t>Figure</w:t>
      </w:r>
      <w:r w:rsidR="002E3B59" w:rsidRPr="00724F58">
        <w:rPr>
          <w:rFonts w:ascii="Arial" w:hAnsi="Arial" w:cs="Arial"/>
          <w:color w:val="000000" w:themeColor="text1"/>
          <w:lang w:val="fr-FR"/>
        </w:rPr>
        <w:t xml:space="preserve"> </w:t>
      </w:r>
      <w:r w:rsidR="00F217D4" w:rsidRPr="00724F58">
        <w:rPr>
          <w:rFonts w:ascii="Arial" w:hAnsi="Arial" w:cs="Arial"/>
          <w:color w:val="000000" w:themeColor="text1"/>
          <w:lang w:val="fr-FR"/>
        </w:rPr>
        <w:t>6</w:t>
      </w:r>
      <w:r w:rsidR="002E3B59" w:rsidRPr="00724F58">
        <w:rPr>
          <w:rFonts w:ascii="Arial" w:hAnsi="Arial" w:cs="Arial"/>
          <w:color w:val="000000" w:themeColor="text1"/>
          <w:lang w:val="fr-FR"/>
        </w:rPr>
        <w:t xml:space="preserve"> </w:t>
      </w:r>
      <w:r w:rsidR="00F217D4" w:rsidRPr="00724F58">
        <w:rPr>
          <w:rFonts w:ascii="Arial" w:hAnsi="Arial" w:cs="Arial"/>
          <w:color w:val="000000" w:themeColor="text1"/>
          <w:lang w:val="fr-FR"/>
        </w:rPr>
        <w:t>concernant les seuils d’é</w:t>
      </w:r>
      <w:r w:rsidR="002E3B59" w:rsidRPr="00724F58">
        <w:rPr>
          <w:rFonts w:ascii="Arial" w:hAnsi="Arial" w:cs="Arial"/>
          <w:color w:val="000000" w:themeColor="text1"/>
          <w:lang w:val="fr-FR"/>
        </w:rPr>
        <w:t xml:space="preserve">mission </w:t>
      </w:r>
      <w:r w:rsidR="00F217D4" w:rsidRPr="00724F58">
        <w:rPr>
          <w:rFonts w:ascii="Arial" w:hAnsi="Arial" w:cs="Arial"/>
          <w:color w:val="000000" w:themeColor="text1"/>
          <w:lang w:val="fr-FR"/>
        </w:rPr>
        <w:t>à l’extérieur</w:t>
      </w:r>
      <w:r w:rsidR="002E3B59" w:rsidRPr="00724F58">
        <w:rPr>
          <w:rFonts w:ascii="Arial" w:hAnsi="Arial" w:cs="Arial"/>
          <w:color w:val="000000" w:themeColor="text1"/>
          <w:lang w:val="fr-FR"/>
        </w:rPr>
        <w:t>.</w:t>
      </w:r>
    </w:p>
    <w:p w14:paraId="79BA3B29" w14:textId="097F005E" w:rsidR="002E3B59" w:rsidRPr="00724F58" w:rsidRDefault="00647BE6" w:rsidP="002E3B59">
      <w:pPr>
        <w:spacing w:line="360" w:lineRule="auto"/>
        <w:jc w:val="both"/>
        <w:rPr>
          <w:rFonts w:ascii="Arial" w:hAnsi="Arial" w:cs="Arial"/>
          <w:color w:val="211D1E"/>
          <w:lang w:val="fr-FR"/>
        </w:rPr>
      </w:pPr>
      <w:r w:rsidRPr="00724F58">
        <w:rPr>
          <w:rFonts w:ascii="Arial" w:hAnsi="Arial" w:cs="Arial"/>
          <w:lang w:val="fr-FR"/>
        </w:rPr>
        <w:t xml:space="preserve">La conception du </w:t>
      </w:r>
      <w:r w:rsidR="00505269">
        <w:rPr>
          <w:rFonts w:ascii="Arial" w:hAnsi="Arial" w:cs="Arial"/>
          <w:lang w:val="fr-FR"/>
        </w:rPr>
        <w:t>système d’assainissement autonome</w:t>
      </w:r>
      <w:r w:rsidRPr="00724F58">
        <w:rPr>
          <w:rFonts w:ascii="Arial" w:hAnsi="Arial" w:cs="Arial"/>
          <w:lang w:val="fr-FR"/>
        </w:rPr>
        <w:t xml:space="preserve"> (interfaces amont et aval) doit faire en sorte de réduire le plus possible les émissions de bioaérosols et d’endotoxines</w:t>
      </w:r>
      <w:r w:rsidR="002E3B59" w:rsidRPr="00724F58">
        <w:rPr>
          <w:rFonts w:ascii="Arial" w:hAnsi="Arial" w:cs="Arial"/>
          <w:color w:val="211D1E"/>
          <w:lang w:val="fr-FR"/>
        </w:rPr>
        <w:t xml:space="preserve">. </w:t>
      </w:r>
      <w:r w:rsidRPr="00724F58">
        <w:rPr>
          <w:rFonts w:ascii="Arial" w:hAnsi="Arial" w:cs="Arial"/>
          <w:lang w:val="fr-FR"/>
        </w:rPr>
        <w:t xml:space="preserve">Pour les systèmes d’assainissement </w:t>
      </w:r>
      <w:r w:rsidR="00505269">
        <w:rPr>
          <w:rFonts w:ascii="Arial" w:hAnsi="Arial" w:cs="Arial"/>
          <w:lang w:val="fr-FR"/>
        </w:rPr>
        <w:t>autonome</w:t>
      </w:r>
      <w:r w:rsidRPr="00724F58">
        <w:rPr>
          <w:rFonts w:ascii="Arial" w:hAnsi="Arial" w:cs="Arial"/>
          <w:lang w:val="fr-FR"/>
        </w:rPr>
        <w:t xml:space="preserve"> munis d’une interface aval qui évacue directement dans l’environnement intérieur, et lorsque des bioaérosols et/ou des endotoxines sont susceptibles d’être présents, il est recommandé de réaliser des essais pour les bioaérosols pathogènes et pour les endotoxines</w:t>
      </w:r>
      <w:r w:rsidR="00034580" w:rsidRPr="00724F58">
        <w:rPr>
          <w:rFonts w:ascii="Arial" w:hAnsi="Arial" w:cs="Arial"/>
          <w:color w:val="211D1E"/>
          <w:lang w:val="fr-FR"/>
        </w:rPr>
        <w:t>.</w:t>
      </w:r>
    </w:p>
    <w:p w14:paraId="223FB0D3" w14:textId="77777777" w:rsidR="007A2319" w:rsidRPr="00724F58" w:rsidRDefault="007A2319" w:rsidP="002E3B59">
      <w:pPr>
        <w:pStyle w:val="Caption"/>
        <w:rPr>
          <w:rFonts w:ascii="Arial" w:hAnsi="Arial" w:cs="Arial"/>
          <w:b/>
          <w:i w:val="0"/>
          <w:color w:val="000000" w:themeColor="text1"/>
          <w:lang w:val="fr-FR"/>
        </w:rPr>
      </w:pPr>
      <w:bookmarkStart w:id="171" w:name="_Toc31383229"/>
    </w:p>
    <w:p w14:paraId="006F5C6F" w14:textId="77777777" w:rsidR="007A2319" w:rsidRPr="00724F58" w:rsidRDefault="007A2319" w:rsidP="002E3B59">
      <w:pPr>
        <w:pStyle w:val="Caption"/>
        <w:rPr>
          <w:rFonts w:ascii="Arial" w:hAnsi="Arial" w:cs="Arial"/>
          <w:b/>
          <w:i w:val="0"/>
          <w:color w:val="000000" w:themeColor="text1"/>
          <w:lang w:val="fr-FR"/>
        </w:rPr>
      </w:pPr>
    </w:p>
    <w:p w14:paraId="4B39B044" w14:textId="77777777" w:rsidR="007A2319" w:rsidRPr="00724F58" w:rsidRDefault="007A2319" w:rsidP="002E3B59">
      <w:pPr>
        <w:pStyle w:val="Caption"/>
        <w:rPr>
          <w:rFonts w:ascii="Arial" w:hAnsi="Arial" w:cs="Arial"/>
          <w:b/>
          <w:i w:val="0"/>
          <w:color w:val="000000" w:themeColor="text1"/>
          <w:lang w:val="fr-FR"/>
        </w:rPr>
      </w:pPr>
    </w:p>
    <w:p w14:paraId="7F2C0568" w14:textId="77777777" w:rsidR="007A2319" w:rsidRPr="00724F58" w:rsidRDefault="007A2319" w:rsidP="002E3B59">
      <w:pPr>
        <w:pStyle w:val="Caption"/>
        <w:rPr>
          <w:rFonts w:ascii="Arial" w:hAnsi="Arial" w:cs="Arial"/>
          <w:b/>
          <w:i w:val="0"/>
          <w:color w:val="000000" w:themeColor="text1"/>
          <w:lang w:val="fr-FR"/>
        </w:rPr>
      </w:pPr>
    </w:p>
    <w:p w14:paraId="787C98D0" w14:textId="0C4FB70D" w:rsidR="002E3B59" w:rsidRPr="00724F58" w:rsidRDefault="00AD1C59" w:rsidP="002E3B59">
      <w:pPr>
        <w:pStyle w:val="Caption"/>
        <w:rPr>
          <w:rFonts w:ascii="Arial" w:hAnsi="Arial" w:cs="Arial"/>
          <w:b/>
          <w:i w:val="0"/>
          <w:color w:val="000000" w:themeColor="text1"/>
          <w:lang w:val="fr-FR"/>
        </w:rPr>
      </w:pPr>
      <w:r w:rsidRPr="00724F58">
        <w:rPr>
          <w:rFonts w:ascii="Arial" w:hAnsi="Arial" w:cs="Arial"/>
          <w:b/>
          <w:i w:val="0"/>
          <w:color w:val="000000" w:themeColor="text1"/>
          <w:lang w:val="fr-FR"/>
        </w:rPr>
        <w:lastRenderedPageBreak/>
        <w:t>Figure</w:t>
      </w:r>
      <w:r w:rsidR="002E3B59" w:rsidRPr="00724F58">
        <w:rPr>
          <w:rFonts w:ascii="Arial" w:hAnsi="Arial" w:cs="Arial"/>
          <w:b/>
          <w:i w:val="0"/>
          <w:color w:val="000000" w:themeColor="text1"/>
          <w:lang w:val="fr-FR"/>
        </w:rPr>
        <w:t xml:space="preserve"> </w:t>
      </w:r>
      <w:r w:rsidR="002E3B59" w:rsidRPr="00724F58">
        <w:rPr>
          <w:rFonts w:ascii="Arial" w:hAnsi="Arial" w:cs="Arial"/>
          <w:b/>
          <w:i w:val="0"/>
          <w:color w:val="000000" w:themeColor="text1"/>
          <w:lang w:val="fr-FR"/>
        </w:rPr>
        <w:fldChar w:fldCharType="begin"/>
      </w:r>
      <w:r w:rsidR="002E3B59" w:rsidRPr="00724F58">
        <w:rPr>
          <w:rFonts w:ascii="Arial" w:hAnsi="Arial" w:cs="Arial"/>
          <w:b/>
          <w:i w:val="0"/>
          <w:color w:val="000000" w:themeColor="text1"/>
          <w:lang w:val="fr-FR"/>
        </w:rPr>
        <w:instrText xml:space="preserve"> SEQ Table \* ARABIC </w:instrText>
      </w:r>
      <w:r w:rsidR="002E3B59" w:rsidRPr="00724F58">
        <w:rPr>
          <w:rFonts w:ascii="Arial" w:hAnsi="Arial" w:cs="Arial"/>
          <w:b/>
          <w:i w:val="0"/>
          <w:color w:val="000000" w:themeColor="text1"/>
          <w:lang w:val="fr-FR"/>
        </w:rPr>
        <w:fldChar w:fldCharType="separate"/>
      </w:r>
      <w:r w:rsidR="00484F0A">
        <w:rPr>
          <w:rFonts w:ascii="Arial" w:hAnsi="Arial" w:cs="Arial"/>
          <w:b/>
          <w:i w:val="0"/>
          <w:noProof/>
          <w:color w:val="000000" w:themeColor="text1"/>
          <w:lang w:val="fr-FR"/>
        </w:rPr>
        <w:t>16</w:t>
      </w:r>
      <w:r w:rsidR="002E3B59" w:rsidRPr="00724F58">
        <w:rPr>
          <w:rFonts w:ascii="Arial" w:hAnsi="Arial" w:cs="Arial"/>
          <w:b/>
          <w:i w:val="0"/>
          <w:color w:val="000000" w:themeColor="text1"/>
          <w:lang w:val="fr-FR"/>
        </w:rPr>
        <w:fldChar w:fldCharType="end"/>
      </w:r>
      <w:r w:rsidR="00647BE6" w:rsidRPr="00724F58">
        <w:rPr>
          <w:rFonts w:ascii="Arial" w:hAnsi="Arial" w:cs="Arial"/>
          <w:b/>
          <w:i w:val="0"/>
          <w:color w:val="000000" w:themeColor="text1"/>
          <w:lang w:val="fr-FR"/>
        </w:rPr>
        <w:t xml:space="preserve"> </w:t>
      </w:r>
      <w:r w:rsidR="002E3B59" w:rsidRPr="00724F58">
        <w:rPr>
          <w:rFonts w:ascii="Arial" w:hAnsi="Arial" w:cs="Arial"/>
          <w:b/>
          <w:bCs/>
          <w:i w:val="0"/>
          <w:color w:val="000000" w:themeColor="text1"/>
          <w:lang w:val="fr-FR"/>
        </w:rPr>
        <w:t xml:space="preserve">: </w:t>
      </w:r>
      <w:r w:rsidR="00647BE6" w:rsidRPr="00724F58">
        <w:rPr>
          <w:rFonts w:ascii="Arial" w:hAnsi="Arial" w:cs="Arial"/>
          <w:b/>
          <w:bCs/>
          <w:i w:val="0"/>
          <w:color w:val="000000" w:themeColor="text1"/>
          <w:lang w:val="fr-FR"/>
        </w:rPr>
        <w:t xml:space="preserve">Seuils d’émissions atmosphériques en intérieur </w:t>
      </w:r>
      <w:r w:rsidR="0046002B" w:rsidRPr="00724F58">
        <w:rPr>
          <w:rFonts w:ascii="Arial" w:hAnsi="Arial" w:cs="Arial"/>
          <w:lang w:val="fr-FR"/>
        </w:rPr>
        <w:t>(</w:t>
      </w:r>
      <w:r w:rsidR="0046002B" w:rsidRPr="00724F58">
        <w:rPr>
          <w:rFonts w:ascii="Arial" w:hAnsi="Arial" w:cs="Arial"/>
          <w:color w:val="211D1E"/>
          <w:lang w:val="fr-FR"/>
        </w:rPr>
        <w:t>ISO, 2018)</w:t>
      </w:r>
      <w:r w:rsidR="0046002B" w:rsidRPr="00724F58">
        <w:rPr>
          <w:rFonts w:ascii="Arial" w:hAnsi="Arial" w:cs="Arial"/>
          <w:lang w:val="fr-FR"/>
        </w:rPr>
        <w:t>.</w:t>
      </w:r>
      <w:bookmarkEnd w:id="17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6"/>
        <w:gridCol w:w="4216"/>
      </w:tblGrid>
      <w:tr w:rsidR="002E3B59" w:rsidRPr="00724F58" w14:paraId="6D421883" w14:textId="77777777" w:rsidTr="005B337B">
        <w:trPr>
          <w:trHeight w:val="86"/>
        </w:trPr>
        <w:tc>
          <w:tcPr>
            <w:tcW w:w="4216" w:type="dxa"/>
            <w:shd w:val="clear" w:color="auto" w:fill="C5E0B3" w:themeFill="accent6" w:themeFillTint="66"/>
          </w:tcPr>
          <w:p w14:paraId="5EFF6CC1" w14:textId="129C16D9" w:rsidR="002E3B59" w:rsidRPr="00724F58" w:rsidRDefault="002E3B59" w:rsidP="00647BE6">
            <w:pPr>
              <w:autoSpaceDE w:val="0"/>
              <w:autoSpaceDN w:val="0"/>
              <w:adjustRightInd w:val="0"/>
              <w:spacing w:before="40" w:after="40" w:line="201" w:lineRule="atLeast"/>
              <w:jc w:val="center"/>
              <w:rPr>
                <w:rFonts w:ascii="Arial" w:hAnsi="Arial" w:cs="Arial"/>
                <w:b/>
                <w:color w:val="000000" w:themeColor="text1"/>
                <w:sz w:val="20"/>
                <w:szCs w:val="20"/>
                <w:lang w:val="fr-FR"/>
              </w:rPr>
            </w:pPr>
            <w:r w:rsidRPr="00724F58">
              <w:rPr>
                <w:rFonts w:ascii="Arial" w:hAnsi="Arial" w:cs="Arial"/>
                <w:b/>
                <w:bCs/>
                <w:color w:val="000000" w:themeColor="text1"/>
                <w:sz w:val="20"/>
                <w:szCs w:val="20"/>
                <w:lang w:val="fr-FR"/>
              </w:rPr>
              <w:t>Param</w:t>
            </w:r>
            <w:r w:rsidR="00647BE6" w:rsidRPr="00724F58">
              <w:rPr>
                <w:rFonts w:ascii="Arial" w:hAnsi="Arial" w:cs="Arial"/>
                <w:b/>
                <w:bCs/>
                <w:color w:val="000000" w:themeColor="text1"/>
                <w:sz w:val="20"/>
                <w:szCs w:val="20"/>
                <w:lang w:val="fr-FR"/>
              </w:rPr>
              <w:t>èt</w:t>
            </w:r>
            <w:r w:rsidRPr="00724F58">
              <w:rPr>
                <w:rFonts w:ascii="Arial" w:hAnsi="Arial" w:cs="Arial"/>
                <w:b/>
                <w:bCs/>
                <w:color w:val="000000" w:themeColor="text1"/>
                <w:sz w:val="20"/>
                <w:szCs w:val="20"/>
                <w:lang w:val="fr-FR"/>
              </w:rPr>
              <w:t>r</w:t>
            </w:r>
            <w:r w:rsidR="00647BE6" w:rsidRPr="00724F58">
              <w:rPr>
                <w:rFonts w:ascii="Arial" w:hAnsi="Arial" w:cs="Arial"/>
                <w:b/>
                <w:bCs/>
                <w:color w:val="000000" w:themeColor="text1"/>
                <w:sz w:val="20"/>
                <w:szCs w:val="20"/>
                <w:lang w:val="fr-FR"/>
              </w:rPr>
              <w:t>e</w:t>
            </w:r>
          </w:p>
        </w:tc>
        <w:tc>
          <w:tcPr>
            <w:tcW w:w="4216" w:type="dxa"/>
            <w:shd w:val="clear" w:color="auto" w:fill="C5E0B3" w:themeFill="accent6" w:themeFillTint="66"/>
          </w:tcPr>
          <w:p w14:paraId="07FC186F" w14:textId="1BB62474" w:rsidR="002E3B59" w:rsidRPr="00724F58" w:rsidRDefault="00647BE6" w:rsidP="00796321">
            <w:pPr>
              <w:autoSpaceDE w:val="0"/>
              <w:autoSpaceDN w:val="0"/>
              <w:adjustRightInd w:val="0"/>
              <w:spacing w:before="40" w:after="40" w:line="201" w:lineRule="atLeast"/>
              <w:jc w:val="center"/>
              <w:rPr>
                <w:rFonts w:ascii="Arial" w:hAnsi="Arial" w:cs="Arial"/>
                <w:b/>
                <w:color w:val="000000" w:themeColor="text1"/>
                <w:sz w:val="20"/>
                <w:szCs w:val="20"/>
                <w:lang w:val="fr-FR"/>
              </w:rPr>
            </w:pPr>
            <w:r w:rsidRPr="00724F58">
              <w:rPr>
                <w:rFonts w:ascii="Arial" w:hAnsi="Arial" w:cs="Arial"/>
                <w:b/>
                <w:bCs/>
                <w:sz w:val="20"/>
                <w:szCs w:val="20"/>
                <w:lang w:val="fr-FR"/>
              </w:rPr>
              <w:t>Seuils d’émission (</w:t>
            </w:r>
            <w:r w:rsidRPr="00724F58">
              <w:rPr>
                <w:rFonts w:ascii="Arial" w:hAnsi="Arial" w:cs="Arial"/>
                <w:b/>
                <w:sz w:val="20"/>
                <w:szCs w:val="20"/>
                <w:lang w:val="fr-FR"/>
              </w:rPr>
              <w:t>niveaux moyens sur la durée indiquée</w:t>
            </w:r>
            <w:r w:rsidR="002E3B59" w:rsidRPr="00724F58">
              <w:rPr>
                <w:rFonts w:ascii="Arial" w:hAnsi="Arial" w:cs="Arial"/>
                <w:b/>
                <w:bCs/>
                <w:color w:val="000000" w:themeColor="text1"/>
                <w:sz w:val="20"/>
                <w:szCs w:val="20"/>
                <w:lang w:val="fr-FR"/>
              </w:rPr>
              <w:t>)</w:t>
            </w:r>
          </w:p>
        </w:tc>
      </w:tr>
      <w:tr w:rsidR="002E3B59" w:rsidRPr="00724F58" w14:paraId="66DA5578" w14:textId="77777777" w:rsidTr="005B337B">
        <w:trPr>
          <w:trHeight w:val="81"/>
        </w:trPr>
        <w:tc>
          <w:tcPr>
            <w:tcW w:w="4216" w:type="dxa"/>
          </w:tcPr>
          <w:p w14:paraId="1BB350A7"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CO (ppmv)</w:t>
            </w:r>
          </w:p>
        </w:tc>
        <w:tc>
          <w:tcPr>
            <w:tcW w:w="4216" w:type="dxa"/>
          </w:tcPr>
          <w:p w14:paraId="4929E245" w14:textId="0C54BE6A"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1 </w:t>
            </w:r>
            <w:r w:rsidR="00D376C7" w:rsidRPr="00724F58">
              <w:rPr>
                <w:rFonts w:ascii="Arial" w:hAnsi="Arial" w:cs="Arial"/>
                <w:color w:val="000000" w:themeColor="text1"/>
                <w:sz w:val="20"/>
                <w:szCs w:val="20"/>
                <w:lang w:val="fr-FR"/>
              </w:rPr>
              <w:t>h :</w:t>
            </w:r>
            <w:r w:rsidRPr="00724F58">
              <w:rPr>
                <w:rFonts w:ascii="Arial" w:hAnsi="Arial" w:cs="Arial"/>
                <w:color w:val="000000" w:themeColor="text1"/>
                <w:sz w:val="20"/>
                <w:szCs w:val="20"/>
                <w:lang w:val="fr-FR"/>
              </w:rPr>
              <w:t xml:space="preserve"> 28</w:t>
            </w:r>
          </w:p>
        </w:tc>
      </w:tr>
      <w:tr w:rsidR="002E3B59" w:rsidRPr="00724F58" w14:paraId="51361EB9" w14:textId="77777777" w:rsidTr="005B337B">
        <w:trPr>
          <w:trHeight w:val="89"/>
        </w:trPr>
        <w:tc>
          <w:tcPr>
            <w:tcW w:w="4216" w:type="dxa"/>
          </w:tcPr>
          <w:p w14:paraId="610DC5B7"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NO</w:t>
            </w:r>
            <w:r w:rsidRPr="00724F58">
              <w:rPr>
                <w:rFonts w:ascii="Arial" w:hAnsi="Arial" w:cs="Arial"/>
                <w:i/>
                <w:iCs/>
                <w:color w:val="000000" w:themeColor="text1"/>
                <w:sz w:val="20"/>
                <w:szCs w:val="20"/>
                <w:lang w:val="fr-FR"/>
              </w:rPr>
              <w:t xml:space="preserve">x </w:t>
            </w:r>
            <w:r w:rsidRPr="00724F58">
              <w:rPr>
                <w:rFonts w:ascii="Arial" w:hAnsi="Arial" w:cs="Arial"/>
                <w:color w:val="000000" w:themeColor="text1"/>
                <w:sz w:val="20"/>
                <w:szCs w:val="20"/>
                <w:lang w:val="fr-FR"/>
              </w:rPr>
              <w:t>(ppbv)</w:t>
            </w:r>
          </w:p>
        </w:tc>
        <w:tc>
          <w:tcPr>
            <w:tcW w:w="4216" w:type="dxa"/>
          </w:tcPr>
          <w:p w14:paraId="6866F79D" w14:textId="20F6DC34"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1 </w:t>
            </w:r>
            <w:r w:rsidR="00D376C7" w:rsidRPr="00724F58">
              <w:rPr>
                <w:rFonts w:ascii="Arial" w:hAnsi="Arial" w:cs="Arial"/>
                <w:color w:val="000000" w:themeColor="text1"/>
                <w:sz w:val="20"/>
                <w:szCs w:val="20"/>
                <w:lang w:val="fr-FR"/>
              </w:rPr>
              <w:t>h :</w:t>
            </w:r>
            <w:r w:rsidRPr="00724F58">
              <w:rPr>
                <w:rFonts w:ascii="Arial" w:hAnsi="Arial" w:cs="Arial"/>
                <w:color w:val="000000" w:themeColor="text1"/>
                <w:sz w:val="20"/>
                <w:szCs w:val="20"/>
                <w:lang w:val="fr-FR"/>
              </w:rPr>
              <w:t xml:space="preserve"> 99</w:t>
            </w:r>
          </w:p>
        </w:tc>
      </w:tr>
      <w:tr w:rsidR="002E3B59" w:rsidRPr="00724F58" w14:paraId="28F6AEAF" w14:textId="77777777" w:rsidTr="005B337B">
        <w:trPr>
          <w:trHeight w:val="87"/>
        </w:trPr>
        <w:tc>
          <w:tcPr>
            <w:tcW w:w="4216" w:type="dxa"/>
          </w:tcPr>
          <w:p w14:paraId="24456D22"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SO</w:t>
            </w:r>
            <w:r w:rsidRPr="00724F58">
              <w:rPr>
                <w:rFonts w:ascii="Arial" w:hAnsi="Arial" w:cs="Arial"/>
                <w:color w:val="000000" w:themeColor="text1"/>
                <w:sz w:val="20"/>
                <w:szCs w:val="20"/>
                <w:vertAlign w:val="subscript"/>
                <w:lang w:val="fr-FR"/>
              </w:rPr>
              <w:t>2</w:t>
            </w:r>
            <w:r w:rsidRPr="00724F58">
              <w:rPr>
                <w:rFonts w:ascii="Arial" w:hAnsi="Arial" w:cs="Arial"/>
                <w:color w:val="000000" w:themeColor="text1"/>
                <w:sz w:val="20"/>
                <w:szCs w:val="20"/>
                <w:lang w:val="fr-FR"/>
              </w:rPr>
              <w:t xml:space="preserve"> (ppbv)</w:t>
            </w:r>
          </w:p>
        </w:tc>
        <w:tc>
          <w:tcPr>
            <w:tcW w:w="4216" w:type="dxa"/>
          </w:tcPr>
          <w:p w14:paraId="16788799" w14:textId="1C7E15FF"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1 </w:t>
            </w:r>
            <w:r w:rsidR="00D376C7" w:rsidRPr="00724F58">
              <w:rPr>
                <w:rFonts w:ascii="Arial" w:hAnsi="Arial" w:cs="Arial"/>
                <w:color w:val="000000" w:themeColor="text1"/>
                <w:sz w:val="20"/>
                <w:szCs w:val="20"/>
                <w:lang w:val="fr-FR"/>
              </w:rPr>
              <w:t>h :</w:t>
            </w:r>
            <w:r w:rsidRPr="00724F58">
              <w:rPr>
                <w:rFonts w:ascii="Arial" w:hAnsi="Arial" w:cs="Arial"/>
                <w:color w:val="000000" w:themeColor="text1"/>
                <w:sz w:val="20"/>
                <w:szCs w:val="20"/>
                <w:lang w:val="fr-FR"/>
              </w:rPr>
              <w:t xml:space="preserve"> 6,8</w:t>
            </w:r>
          </w:p>
        </w:tc>
      </w:tr>
      <w:tr w:rsidR="002E3B59" w:rsidRPr="00724F58" w14:paraId="513646FD" w14:textId="77777777" w:rsidTr="005B337B">
        <w:trPr>
          <w:trHeight w:val="87"/>
        </w:trPr>
        <w:tc>
          <w:tcPr>
            <w:tcW w:w="4216" w:type="dxa"/>
          </w:tcPr>
          <w:p w14:paraId="1A982899"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CO</w:t>
            </w:r>
            <w:r w:rsidRPr="00724F58">
              <w:rPr>
                <w:rFonts w:ascii="Arial" w:hAnsi="Arial" w:cs="Arial"/>
                <w:color w:val="000000" w:themeColor="text1"/>
                <w:sz w:val="20"/>
                <w:szCs w:val="20"/>
                <w:vertAlign w:val="subscript"/>
                <w:lang w:val="fr-FR"/>
              </w:rPr>
              <w:t>2</w:t>
            </w:r>
            <w:r w:rsidRPr="00724F58">
              <w:rPr>
                <w:rFonts w:ascii="Arial" w:hAnsi="Arial" w:cs="Arial"/>
                <w:color w:val="000000" w:themeColor="text1"/>
                <w:sz w:val="20"/>
                <w:szCs w:val="20"/>
                <w:lang w:val="fr-FR"/>
              </w:rPr>
              <w:t xml:space="preserve"> (ppmv)</w:t>
            </w:r>
          </w:p>
        </w:tc>
        <w:tc>
          <w:tcPr>
            <w:tcW w:w="4216" w:type="dxa"/>
          </w:tcPr>
          <w:p w14:paraId="5A5A31D3" w14:textId="17730F15"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1 </w:t>
            </w:r>
            <w:r w:rsidR="00D376C7" w:rsidRPr="00724F58">
              <w:rPr>
                <w:rFonts w:ascii="Arial" w:hAnsi="Arial" w:cs="Arial"/>
                <w:color w:val="000000" w:themeColor="text1"/>
                <w:sz w:val="20"/>
                <w:szCs w:val="20"/>
                <w:lang w:val="fr-FR"/>
              </w:rPr>
              <w:t>h :</w:t>
            </w:r>
            <w:r w:rsidRPr="00724F58">
              <w:rPr>
                <w:rFonts w:ascii="Arial" w:hAnsi="Arial" w:cs="Arial"/>
                <w:color w:val="000000" w:themeColor="text1"/>
                <w:sz w:val="20"/>
                <w:szCs w:val="20"/>
                <w:lang w:val="fr-FR"/>
              </w:rPr>
              <w:t xml:space="preserve"> 1 000</w:t>
            </w:r>
          </w:p>
        </w:tc>
      </w:tr>
      <w:tr w:rsidR="002E3B59" w:rsidRPr="00724F58" w14:paraId="43574B1E" w14:textId="77777777" w:rsidTr="005B337B">
        <w:trPr>
          <w:trHeight w:val="87"/>
        </w:trPr>
        <w:tc>
          <w:tcPr>
            <w:tcW w:w="4216" w:type="dxa"/>
          </w:tcPr>
          <w:p w14:paraId="2A4E41DC"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H</w:t>
            </w:r>
            <w:r w:rsidRPr="00724F58">
              <w:rPr>
                <w:rFonts w:ascii="Arial" w:hAnsi="Arial" w:cs="Arial"/>
                <w:color w:val="000000" w:themeColor="text1"/>
                <w:sz w:val="20"/>
                <w:szCs w:val="20"/>
                <w:vertAlign w:val="subscript"/>
                <w:lang w:val="fr-FR"/>
              </w:rPr>
              <w:t>2</w:t>
            </w:r>
            <w:r w:rsidRPr="00724F58">
              <w:rPr>
                <w:rFonts w:ascii="Arial" w:hAnsi="Arial" w:cs="Arial"/>
                <w:color w:val="000000" w:themeColor="text1"/>
                <w:sz w:val="20"/>
                <w:szCs w:val="20"/>
                <w:lang w:val="fr-FR"/>
              </w:rPr>
              <w:t>S (ppbv)</w:t>
            </w:r>
          </w:p>
        </w:tc>
        <w:tc>
          <w:tcPr>
            <w:tcW w:w="4216" w:type="dxa"/>
          </w:tcPr>
          <w:p w14:paraId="1741689F" w14:textId="5358453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30 </w:t>
            </w:r>
            <w:r w:rsidR="00D376C7" w:rsidRPr="00724F58">
              <w:rPr>
                <w:rFonts w:ascii="Arial" w:hAnsi="Arial" w:cs="Arial"/>
                <w:color w:val="000000" w:themeColor="text1"/>
                <w:sz w:val="20"/>
                <w:szCs w:val="20"/>
                <w:lang w:val="fr-FR"/>
              </w:rPr>
              <w:t>min :</w:t>
            </w:r>
            <w:r w:rsidRPr="00724F58">
              <w:rPr>
                <w:rFonts w:ascii="Arial" w:hAnsi="Arial" w:cs="Arial"/>
                <w:color w:val="000000" w:themeColor="text1"/>
                <w:sz w:val="20"/>
                <w:szCs w:val="20"/>
                <w:lang w:val="fr-FR"/>
              </w:rPr>
              <w:t xml:space="preserve"> 4,6</w:t>
            </w:r>
          </w:p>
        </w:tc>
      </w:tr>
      <w:tr w:rsidR="002E3B59" w:rsidRPr="00724F58" w14:paraId="52AB34A3" w14:textId="77777777" w:rsidTr="005B337B">
        <w:trPr>
          <w:trHeight w:val="81"/>
        </w:trPr>
        <w:tc>
          <w:tcPr>
            <w:tcW w:w="4216" w:type="dxa"/>
          </w:tcPr>
          <w:p w14:paraId="06E98FF3"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VOCs (ppbv)</w:t>
            </w:r>
          </w:p>
        </w:tc>
        <w:tc>
          <w:tcPr>
            <w:tcW w:w="4216" w:type="dxa"/>
          </w:tcPr>
          <w:p w14:paraId="49440CC8" w14:textId="5A08AF69"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1 </w:t>
            </w:r>
            <w:r w:rsidR="00D376C7" w:rsidRPr="00724F58">
              <w:rPr>
                <w:rFonts w:ascii="Arial" w:hAnsi="Arial" w:cs="Arial"/>
                <w:color w:val="000000" w:themeColor="text1"/>
                <w:sz w:val="20"/>
                <w:szCs w:val="20"/>
                <w:lang w:val="fr-FR"/>
              </w:rPr>
              <w:t>h :</w:t>
            </w:r>
            <w:r w:rsidRPr="00724F58">
              <w:rPr>
                <w:rFonts w:ascii="Arial" w:hAnsi="Arial" w:cs="Arial"/>
                <w:color w:val="000000" w:themeColor="text1"/>
                <w:sz w:val="20"/>
                <w:szCs w:val="20"/>
                <w:lang w:val="fr-FR"/>
              </w:rPr>
              <w:t xml:space="preserve"> 187</w:t>
            </w:r>
          </w:p>
        </w:tc>
      </w:tr>
      <w:tr w:rsidR="002E3B59" w:rsidRPr="00724F58" w14:paraId="04F70CB6" w14:textId="77777777" w:rsidTr="005B337B">
        <w:trPr>
          <w:trHeight w:val="87"/>
        </w:trPr>
        <w:tc>
          <w:tcPr>
            <w:tcW w:w="4216" w:type="dxa"/>
          </w:tcPr>
          <w:p w14:paraId="0D0F4535"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PM2,5 (μg/m</w:t>
            </w:r>
            <w:r w:rsidRPr="00724F58">
              <w:rPr>
                <w:rFonts w:ascii="Arial" w:hAnsi="Arial" w:cs="Arial"/>
                <w:color w:val="000000" w:themeColor="text1"/>
                <w:sz w:val="20"/>
                <w:szCs w:val="20"/>
                <w:vertAlign w:val="superscript"/>
                <w:lang w:val="fr-FR"/>
              </w:rPr>
              <w:t>3</w:t>
            </w:r>
            <w:r w:rsidRPr="00724F58">
              <w:rPr>
                <w:rFonts w:ascii="Arial" w:hAnsi="Arial" w:cs="Arial"/>
                <w:color w:val="000000" w:themeColor="text1"/>
                <w:sz w:val="20"/>
                <w:szCs w:val="20"/>
                <w:lang w:val="fr-FR"/>
              </w:rPr>
              <w:t>)</w:t>
            </w:r>
          </w:p>
        </w:tc>
        <w:tc>
          <w:tcPr>
            <w:tcW w:w="4216" w:type="dxa"/>
          </w:tcPr>
          <w:p w14:paraId="1DDEBCA0" w14:textId="58D5ABF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1 </w:t>
            </w:r>
            <w:r w:rsidR="00D376C7" w:rsidRPr="00724F58">
              <w:rPr>
                <w:rFonts w:ascii="Arial" w:hAnsi="Arial" w:cs="Arial"/>
                <w:color w:val="000000" w:themeColor="text1"/>
                <w:sz w:val="20"/>
                <w:szCs w:val="20"/>
                <w:lang w:val="fr-FR"/>
              </w:rPr>
              <w:t>h :</w:t>
            </w:r>
            <w:r w:rsidRPr="00724F58">
              <w:rPr>
                <w:rFonts w:ascii="Arial" w:hAnsi="Arial" w:cs="Arial"/>
                <w:color w:val="000000" w:themeColor="text1"/>
                <w:sz w:val="20"/>
                <w:szCs w:val="20"/>
                <w:lang w:val="fr-FR"/>
              </w:rPr>
              <w:t xml:space="preserve"> 25</w:t>
            </w:r>
          </w:p>
        </w:tc>
      </w:tr>
      <w:tr w:rsidR="002E3B59" w:rsidRPr="00724F58" w14:paraId="1CF24F51" w14:textId="77777777" w:rsidTr="005B337B">
        <w:trPr>
          <w:trHeight w:val="87"/>
        </w:trPr>
        <w:tc>
          <w:tcPr>
            <w:tcW w:w="4216" w:type="dxa"/>
          </w:tcPr>
          <w:p w14:paraId="14AF59A4" w14:textId="77777777"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NH</w:t>
            </w:r>
            <w:r w:rsidRPr="00724F58">
              <w:rPr>
                <w:rFonts w:ascii="Arial" w:hAnsi="Arial" w:cs="Arial"/>
                <w:color w:val="000000" w:themeColor="text1"/>
                <w:sz w:val="20"/>
                <w:szCs w:val="20"/>
                <w:vertAlign w:val="subscript"/>
                <w:lang w:val="fr-FR"/>
              </w:rPr>
              <w:t>3</w:t>
            </w:r>
            <w:r w:rsidRPr="00724F58">
              <w:rPr>
                <w:rFonts w:ascii="Arial" w:hAnsi="Arial" w:cs="Arial"/>
                <w:color w:val="000000" w:themeColor="text1"/>
                <w:sz w:val="20"/>
                <w:szCs w:val="20"/>
                <w:lang w:val="fr-FR"/>
              </w:rPr>
              <w:t xml:space="preserve"> (ppmv)</w:t>
            </w:r>
          </w:p>
        </w:tc>
        <w:tc>
          <w:tcPr>
            <w:tcW w:w="4216" w:type="dxa"/>
          </w:tcPr>
          <w:p w14:paraId="260EB2E9" w14:textId="2114CAA6" w:rsidR="002E3B59" w:rsidRPr="00724F58" w:rsidRDefault="002E3B59" w:rsidP="00796321">
            <w:pPr>
              <w:autoSpaceDE w:val="0"/>
              <w:autoSpaceDN w:val="0"/>
              <w:adjustRightInd w:val="0"/>
              <w:spacing w:before="40" w:after="40" w:line="201" w:lineRule="atLeast"/>
              <w:jc w:val="center"/>
              <w:rPr>
                <w:rFonts w:ascii="Arial" w:hAnsi="Arial" w:cs="Arial"/>
                <w:color w:val="000000" w:themeColor="text1"/>
                <w:sz w:val="20"/>
                <w:szCs w:val="20"/>
                <w:lang w:val="fr-FR"/>
              </w:rPr>
            </w:pPr>
            <w:r w:rsidRPr="00724F58">
              <w:rPr>
                <w:rFonts w:ascii="Arial" w:hAnsi="Arial" w:cs="Arial"/>
                <w:color w:val="000000" w:themeColor="text1"/>
                <w:sz w:val="20"/>
                <w:szCs w:val="20"/>
                <w:lang w:val="fr-FR"/>
              </w:rPr>
              <w:t>1</w:t>
            </w:r>
            <w:r w:rsidR="00D376C7" w:rsidRPr="00724F58">
              <w:rPr>
                <w:rFonts w:ascii="Arial" w:hAnsi="Arial" w:cs="Arial"/>
                <w:color w:val="000000" w:themeColor="text1"/>
                <w:sz w:val="20"/>
                <w:szCs w:val="20"/>
                <w:lang w:val="fr-FR"/>
              </w:rPr>
              <w:t>h :</w:t>
            </w:r>
            <w:r w:rsidRPr="00724F58">
              <w:rPr>
                <w:rFonts w:ascii="Arial" w:hAnsi="Arial" w:cs="Arial"/>
                <w:color w:val="000000" w:themeColor="text1"/>
                <w:sz w:val="20"/>
                <w:szCs w:val="20"/>
                <w:lang w:val="fr-FR"/>
              </w:rPr>
              <w:t xml:space="preserve"> 25</w:t>
            </w:r>
          </w:p>
        </w:tc>
      </w:tr>
      <w:tr w:rsidR="002E3B59" w:rsidRPr="00724F58" w14:paraId="516BEFAC" w14:textId="77777777" w:rsidTr="005B337B">
        <w:trPr>
          <w:trHeight w:val="177"/>
        </w:trPr>
        <w:tc>
          <w:tcPr>
            <w:tcW w:w="8432" w:type="dxa"/>
            <w:gridSpan w:val="2"/>
          </w:tcPr>
          <w:p w14:paraId="16D99285" w14:textId="6BCAD0D4" w:rsidR="002E3B59" w:rsidRPr="00724F58" w:rsidRDefault="002E3B59" w:rsidP="00796321">
            <w:pPr>
              <w:autoSpaceDE w:val="0"/>
              <w:autoSpaceDN w:val="0"/>
              <w:adjustRightInd w:val="0"/>
              <w:spacing w:before="40" w:after="40" w:line="181" w:lineRule="atLeast"/>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 xml:space="preserve">NOTE 1 </w:t>
            </w:r>
            <w:r w:rsidR="00647BE6" w:rsidRPr="00724F58">
              <w:rPr>
                <w:rFonts w:ascii="Arial" w:hAnsi="Arial" w:cs="Arial"/>
                <w:color w:val="000000" w:themeColor="text1"/>
                <w:sz w:val="20"/>
                <w:szCs w:val="20"/>
                <w:lang w:val="fr-FR"/>
              </w:rPr>
              <w:t xml:space="preserve">: </w:t>
            </w:r>
            <w:r w:rsidR="00647BE6" w:rsidRPr="00724F58">
              <w:rPr>
                <w:rFonts w:ascii="Arial" w:hAnsi="Arial" w:cs="Arial"/>
                <w:sz w:val="20"/>
                <w:szCs w:val="20"/>
                <w:lang w:val="fr-FR"/>
              </w:rPr>
              <w:t>NO</w:t>
            </w:r>
            <w:r w:rsidR="00647BE6" w:rsidRPr="00724F58">
              <w:rPr>
                <w:rFonts w:ascii="Arial" w:hAnsi="Arial" w:cs="Arial"/>
                <w:sz w:val="20"/>
                <w:szCs w:val="20"/>
                <w:vertAlign w:val="subscript"/>
                <w:lang w:val="fr-FR"/>
              </w:rPr>
              <w:t>x</w:t>
            </w:r>
            <w:r w:rsidR="00647BE6" w:rsidRPr="00724F58">
              <w:rPr>
                <w:rFonts w:ascii="Arial" w:hAnsi="Arial" w:cs="Arial"/>
                <w:sz w:val="20"/>
                <w:szCs w:val="20"/>
                <w:lang w:val="fr-FR"/>
              </w:rPr>
              <w:t xml:space="preserve"> est la somme de NO et de NO</w:t>
            </w:r>
            <w:r w:rsidR="00647BE6" w:rsidRPr="00724F58">
              <w:rPr>
                <w:rFonts w:ascii="Arial" w:hAnsi="Arial" w:cs="Arial"/>
                <w:sz w:val="20"/>
                <w:szCs w:val="20"/>
                <w:vertAlign w:val="subscript"/>
                <w:lang w:val="fr-FR"/>
              </w:rPr>
              <w:t>2</w:t>
            </w:r>
            <w:r w:rsidR="00647BE6" w:rsidRPr="00724F58">
              <w:rPr>
                <w:rFonts w:ascii="Arial" w:hAnsi="Arial" w:cs="Arial"/>
                <w:sz w:val="20"/>
                <w:szCs w:val="20"/>
                <w:lang w:val="fr-FR"/>
              </w:rPr>
              <w:t>. Les valeurs de mesure sont données en NO</w:t>
            </w:r>
            <w:r w:rsidR="00647BE6" w:rsidRPr="00724F58">
              <w:rPr>
                <w:rFonts w:ascii="Arial" w:hAnsi="Arial" w:cs="Arial"/>
                <w:sz w:val="20"/>
                <w:szCs w:val="20"/>
                <w:vertAlign w:val="subscript"/>
                <w:lang w:val="fr-FR"/>
              </w:rPr>
              <w:t>2</w:t>
            </w:r>
          </w:p>
          <w:p w14:paraId="33D6C5B8" w14:textId="5A517150" w:rsidR="002E3B59" w:rsidRPr="00724F58" w:rsidRDefault="002E3B59" w:rsidP="004D0A02">
            <w:pPr>
              <w:autoSpaceDE w:val="0"/>
              <w:autoSpaceDN w:val="0"/>
              <w:adjustRightInd w:val="0"/>
              <w:spacing w:before="40" w:after="40" w:line="181" w:lineRule="atLeast"/>
              <w:jc w:val="both"/>
              <w:rPr>
                <w:rFonts w:ascii="Arial" w:hAnsi="Arial" w:cs="Arial"/>
                <w:color w:val="000000" w:themeColor="text1"/>
                <w:sz w:val="20"/>
                <w:szCs w:val="20"/>
                <w:lang w:val="fr-FR"/>
              </w:rPr>
            </w:pPr>
            <w:r w:rsidRPr="00724F58">
              <w:rPr>
                <w:rFonts w:ascii="Arial" w:hAnsi="Arial" w:cs="Arial"/>
                <w:color w:val="000000" w:themeColor="text1"/>
                <w:sz w:val="20"/>
                <w:szCs w:val="20"/>
                <w:lang w:val="fr-FR"/>
              </w:rPr>
              <w:t>NOTE 2</w:t>
            </w:r>
            <w:r w:rsidR="00647BE6"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 xml:space="preserve"> ppmv </w:t>
            </w:r>
            <w:r w:rsidR="007A2319" w:rsidRPr="00724F58">
              <w:rPr>
                <w:rFonts w:ascii="Arial" w:hAnsi="Arial" w:cs="Arial"/>
                <w:color w:val="000000" w:themeColor="text1"/>
                <w:sz w:val="20"/>
                <w:szCs w:val="20"/>
                <w:lang w:val="fr-FR"/>
              </w:rPr>
              <w:t>est partie pa</w:t>
            </w:r>
            <w:r w:rsidRPr="00724F58">
              <w:rPr>
                <w:rFonts w:ascii="Arial" w:hAnsi="Arial" w:cs="Arial"/>
                <w:color w:val="000000" w:themeColor="text1"/>
                <w:sz w:val="20"/>
                <w:szCs w:val="20"/>
                <w:lang w:val="fr-FR"/>
              </w:rPr>
              <w:t xml:space="preserve">r million </w:t>
            </w:r>
            <w:r w:rsidR="004D0A02" w:rsidRPr="00724F58">
              <w:rPr>
                <w:rFonts w:ascii="Arial" w:hAnsi="Arial" w:cs="Arial"/>
                <w:color w:val="000000" w:themeColor="text1"/>
                <w:sz w:val="20"/>
                <w:szCs w:val="20"/>
                <w:lang w:val="fr-FR"/>
              </w:rPr>
              <w:t>en</w:t>
            </w:r>
            <w:r w:rsidR="007A2319" w:rsidRPr="00724F58">
              <w:rPr>
                <w:rFonts w:ascii="Arial" w:hAnsi="Arial" w:cs="Arial"/>
                <w:color w:val="000000" w:themeColor="text1"/>
                <w:sz w:val="20"/>
                <w:szCs w:val="20"/>
                <w:lang w:val="fr-FR"/>
              </w:rPr>
              <w:t xml:space="preserve"> </w:t>
            </w:r>
            <w:r w:rsidRPr="00724F58">
              <w:rPr>
                <w:rFonts w:ascii="Arial" w:hAnsi="Arial" w:cs="Arial"/>
                <w:color w:val="000000" w:themeColor="text1"/>
                <w:sz w:val="20"/>
                <w:szCs w:val="20"/>
                <w:lang w:val="fr-FR"/>
              </w:rPr>
              <w:t xml:space="preserve">volume, ppbv </w:t>
            </w:r>
            <w:r w:rsidR="007A2319" w:rsidRPr="00724F58">
              <w:rPr>
                <w:rFonts w:ascii="Arial" w:hAnsi="Arial" w:cs="Arial"/>
                <w:color w:val="000000" w:themeColor="text1"/>
                <w:sz w:val="20"/>
                <w:szCs w:val="20"/>
                <w:lang w:val="fr-FR"/>
              </w:rPr>
              <w:t>est</w:t>
            </w:r>
            <w:r w:rsidRPr="00724F58">
              <w:rPr>
                <w:rFonts w:ascii="Arial" w:hAnsi="Arial" w:cs="Arial"/>
                <w:color w:val="000000" w:themeColor="text1"/>
                <w:sz w:val="20"/>
                <w:szCs w:val="20"/>
                <w:lang w:val="fr-FR"/>
              </w:rPr>
              <w:t xml:space="preserve"> part</w:t>
            </w:r>
            <w:r w:rsidR="007A2319" w:rsidRPr="00724F58">
              <w:rPr>
                <w:rFonts w:ascii="Arial" w:hAnsi="Arial" w:cs="Arial"/>
                <w:color w:val="000000" w:themeColor="text1"/>
                <w:sz w:val="20"/>
                <w:szCs w:val="20"/>
                <w:lang w:val="fr-FR"/>
              </w:rPr>
              <w:t>ie pa</w:t>
            </w:r>
            <w:r w:rsidRPr="00724F58">
              <w:rPr>
                <w:rFonts w:ascii="Arial" w:hAnsi="Arial" w:cs="Arial"/>
                <w:color w:val="000000" w:themeColor="text1"/>
                <w:sz w:val="20"/>
                <w:szCs w:val="20"/>
                <w:lang w:val="fr-FR"/>
              </w:rPr>
              <w:t xml:space="preserve">r </w:t>
            </w:r>
            <w:r w:rsidR="007A2319" w:rsidRPr="00724F58">
              <w:rPr>
                <w:rFonts w:ascii="Arial" w:hAnsi="Arial" w:cs="Arial"/>
                <w:color w:val="000000" w:themeColor="text1"/>
                <w:sz w:val="20"/>
                <w:szCs w:val="20"/>
                <w:lang w:val="fr-FR"/>
              </w:rPr>
              <w:t>milliard</w:t>
            </w:r>
            <w:r w:rsidRPr="00724F58">
              <w:rPr>
                <w:rFonts w:ascii="Arial" w:hAnsi="Arial" w:cs="Arial"/>
                <w:color w:val="000000" w:themeColor="text1"/>
                <w:sz w:val="20"/>
                <w:szCs w:val="20"/>
                <w:lang w:val="fr-FR"/>
              </w:rPr>
              <w:t xml:space="preserve"> </w:t>
            </w:r>
            <w:r w:rsidR="007A2319" w:rsidRPr="00724F58">
              <w:rPr>
                <w:rFonts w:ascii="Arial" w:hAnsi="Arial" w:cs="Arial"/>
                <w:color w:val="000000" w:themeColor="text1"/>
                <w:sz w:val="20"/>
                <w:szCs w:val="20"/>
                <w:lang w:val="fr-FR"/>
              </w:rPr>
              <w:t>en</w:t>
            </w:r>
            <w:r w:rsidRPr="00724F58">
              <w:rPr>
                <w:rFonts w:ascii="Arial" w:hAnsi="Arial" w:cs="Arial"/>
                <w:color w:val="000000" w:themeColor="text1"/>
                <w:sz w:val="20"/>
                <w:szCs w:val="20"/>
                <w:lang w:val="fr-FR"/>
              </w:rPr>
              <w:t xml:space="preserve"> volume.</w:t>
            </w:r>
          </w:p>
        </w:tc>
      </w:tr>
    </w:tbl>
    <w:p w14:paraId="34D66C6E" w14:textId="77777777" w:rsidR="002E3B59" w:rsidRPr="00724F58" w:rsidRDefault="002E3B59" w:rsidP="002E3B59">
      <w:pPr>
        <w:spacing w:line="360" w:lineRule="auto"/>
        <w:jc w:val="both"/>
        <w:rPr>
          <w:rFonts w:ascii="Arial" w:hAnsi="Arial" w:cs="Arial"/>
          <w:b/>
          <w:lang w:val="fr-FR"/>
        </w:rPr>
      </w:pPr>
    </w:p>
    <w:p w14:paraId="210A94B9" w14:textId="0436A660" w:rsidR="002E3B59" w:rsidRPr="00724F58" w:rsidRDefault="00AD1C59" w:rsidP="000B4865">
      <w:pPr>
        <w:rPr>
          <w:rFonts w:ascii="Arial" w:hAnsi="Arial" w:cs="Arial"/>
          <w:b/>
          <w:color w:val="000000" w:themeColor="text1"/>
          <w:lang w:val="fr-FR"/>
        </w:rPr>
      </w:pPr>
      <w:bookmarkStart w:id="172" w:name="_Toc31383230"/>
      <w:r w:rsidRPr="00724F58">
        <w:rPr>
          <w:rFonts w:ascii="Arial" w:hAnsi="Arial" w:cs="Arial"/>
          <w:b/>
          <w:i/>
          <w:color w:val="000000" w:themeColor="text1"/>
          <w:sz w:val="18"/>
          <w:szCs w:val="18"/>
          <w:lang w:val="fr-FR"/>
        </w:rPr>
        <w:t>Figure</w:t>
      </w:r>
      <w:r w:rsidR="002E3B59" w:rsidRPr="00724F58">
        <w:rPr>
          <w:rFonts w:ascii="Arial" w:hAnsi="Arial" w:cs="Arial"/>
          <w:b/>
          <w:i/>
          <w:color w:val="000000" w:themeColor="text1"/>
          <w:sz w:val="18"/>
          <w:szCs w:val="18"/>
          <w:lang w:val="fr-FR"/>
        </w:rPr>
        <w:t xml:space="preserve"> </w:t>
      </w:r>
      <w:r w:rsidR="002E3B59" w:rsidRPr="00724F58">
        <w:rPr>
          <w:rFonts w:ascii="Arial" w:hAnsi="Arial" w:cs="Arial"/>
          <w:b/>
          <w:i/>
          <w:color w:val="000000" w:themeColor="text1"/>
          <w:sz w:val="18"/>
          <w:szCs w:val="18"/>
          <w:lang w:val="fr-FR"/>
        </w:rPr>
        <w:fldChar w:fldCharType="begin"/>
      </w:r>
      <w:r w:rsidR="002E3B59" w:rsidRPr="00724F58">
        <w:rPr>
          <w:rFonts w:ascii="Arial" w:hAnsi="Arial" w:cs="Arial"/>
          <w:b/>
          <w:i/>
          <w:color w:val="000000" w:themeColor="text1"/>
          <w:sz w:val="18"/>
          <w:szCs w:val="18"/>
          <w:lang w:val="fr-FR"/>
        </w:rPr>
        <w:instrText xml:space="preserve"> SEQ Table \* ARABIC </w:instrText>
      </w:r>
      <w:r w:rsidR="002E3B59" w:rsidRPr="00724F58">
        <w:rPr>
          <w:rFonts w:ascii="Arial" w:hAnsi="Arial" w:cs="Arial"/>
          <w:b/>
          <w:i/>
          <w:color w:val="000000" w:themeColor="text1"/>
          <w:sz w:val="18"/>
          <w:szCs w:val="18"/>
          <w:lang w:val="fr-FR"/>
        </w:rPr>
        <w:fldChar w:fldCharType="separate"/>
      </w:r>
      <w:r w:rsidR="00484F0A">
        <w:rPr>
          <w:rFonts w:ascii="Arial" w:hAnsi="Arial" w:cs="Arial"/>
          <w:b/>
          <w:i/>
          <w:noProof/>
          <w:color w:val="000000" w:themeColor="text1"/>
          <w:sz w:val="18"/>
          <w:szCs w:val="18"/>
          <w:lang w:val="fr-FR"/>
        </w:rPr>
        <w:t>17</w:t>
      </w:r>
      <w:r w:rsidR="002E3B59" w:rsidRPr="00724F58">
        <w:rPr>
          <w:rFonts w:ascii="Arial" w:hAnsi="Arial" w:cs="Arial"/>
          <w:b/>
          <w:i/>
          <w:color w:val="000000" w:themeColor="text1"/>
          <w:sz w:val="18"/>
          <w:szCs w:val="18"/>
          <w:lang w:val="fr-FR"/>
        </w:rPr>
        <w:fldChar w:fldCharType="end"/>
      </w:r>
      <w:r w:rsidR="000B4865" w:rsidRPr="00724F58">
        <w:rPr>
          <w:rFonts w:ascii="Arial" w:hAnsi="Arial" w:cs="Arial"/>
          <w:b/>
          <w:i/>
          <w:color w:val="000000" w:themeColor="text1"/>
          <w:lang w:val="fr-FR"/>
        </w:rPr>
        <w:t xml:space="preserve"> </w:t>
      </w:r>
      <w:r w:rsidR="002E3B59" w:rsidRPr="00724F58">
        <w:rPr>
          <w:rFonts w:ascii="Arial" w:hAnsi="Arial" w:cs="Arial"/>
          <w:b/>
          <w:i/>
          <w:color w:val="000000" w:themeColor="text1"/>
          <w:lang w:val="fr-FR"/>
        </w:rPr>
        <w:t xml:space="preserve">: </w:t>
      </w:r>
      <w:r w:rsidR="000B4865" w:rsidRPr="00724F58">
        <w:rPr>
          <w:rFonts w:ascii="Arial" w:hAnsi="Arial" w:cs="Arial"/>
          <w:b/>
          <w:i/>
          <w:sz w:val="18"/>
          <w:szCs w:val="18"/>
          <w:lang w:val="fr-FR"/>
        </w:rPr>
        <w:t>Seuils d’émissions d’air évacué ou ventilé en extérieur</w:t>
      </w:r>
      <w:r w:rsidR="000B4865" w:rsidRPr="00724F58">
        <w:rPr>
          <w:rFonts w:ascii="Arial" w:hAnsi="Arial" w:cs="Arial"/>
          <w:lang w:val="fr-FR"/>
        </w:rPr>
        <w:t xml:space="preserve"> </w:t>
      </w:r>
      <w:r w:rsidR="008C6B30" w:rsidRPr="00724F58">
        <w:rPr>
          <w:rFonts w:ascii="Arial" w:hAnsi="Arial" w:cs="Arial"/>
          <w:lang w:val="fr-FR"/>
        </w:rPr>
        <w:t>(</w:t>
      </w:r>
      <w:r w:rsidR="008C6B30" w:rsidRPr="00724F58">
        <w:rPr>
          <w:rFonts w:ascii="Arial" w:hAnsi="Arial" w:cs="Arial"/>
          <w:color w:val="211D1E"/>
          <w:lang w:val="fr-FR"/>
        </w:rPr>
        <w:t>ISO, 2018)</w:t>
      </w:r>
      <w:r w:rsidR="008C6B30" w:rsidRPr="00724F58">
        <w:rPr>
          <w:rFonts w:ascii="Arial" w:hAnsi="Arial" w:cs="Arial"/>
          <w:lang w:val="fr-FR"/>
        </w:rPr>
        <w:t>.</w:t>
      </w:r>
      <w:bookmarkEnd w:id="17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4835"/>
      </w:tblGrid>
      <w:tr w:rsidR="002E3B59" w:rsidRPr="00724F58" w14:paraId="05E17484" w14:textId="77777777" w:rsidTr="005B337B">
        <w:trPr>
          <w:trHeight w:val="134"/>
        </w:trPr>
        <w:tc>
          <w:tcPr>
            <w:tcW w:w="3065" w:type="dxa"/>
            <w:shd w:val="clear" w:color="auto" w:fill="C5E0B3" w:themeFill="accent6" w:themeFillTint="66"/>
          </w:tcPr>
          <w:p w14:paraId="2DF8521A" w14:textId="2C9DF034" w:rsidR="002E3B59" w:rsidRPr="00724F58" w:rsidRDefault="002E3B59" w:rsidP="004D0A02">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b/>
                <w:bCs/>
                <w:color w:val="211D1E"/>
                <w:sz w:val="20"/>
                <w:szCs w:val="20"/>
                <w:lang w:val="fr-FR"/>
              </w:rPr>
              <w:t>Param</w:t>
            </w:r>
            <w:r w:rsidR="004D0A02" w:rsidRPr="00724F58">
              <w:rPr>
                <w:rFonts w:ascii="Arial" w:hAnsi="Arial" w:cs="Arial"/>
                <w:b/>
                <w:bCs/>
                <w:color w:val="211D1E"/>
                <w:sz w:val="20"/>
                <w:szCs w:val="20"/>
                <w:lang w:val="fr-FR"/>
              </w:rPr>
              <w:t>è</w:t>
            </w:r>
            <w:r w:rsidRPr="00724F58">
              <w:rPr>
                <w:rFonts w:ascii="Arial" w:hAnsi="Arial" w:cs="Arial"/>
                <w:b/>
                <w:bCs/>
                <w:color w:val="211D1E"/>
                <w:sz w:val="20"/>
                <w:szCs w:val="20"/>
                <w:lang w:val="fr-FR"/>
              </w:rPr>
              <w:t>tr</w:t>
            </w:r>
            <w:r w:rsidR="004D0A02" w:rsidRPr="00724F58">
              <w:rPr>
                <w:rFonts w:ascii="Arial" w:hAnsi="Arial" w:cs="Arial"/>
                <w:b/>
                <w:bCs/>
                <w:color w:val="211D1E"/>
                <w:sz w:val="20"/>
                <w:szCs w:val="20"/>
                <w:lang w:val="fr-FR"/>
              </w:rPr>
              <w:t>e</w:t>
            </w:r>
          </w:p>
        </w:tc>
        <w:tc>
          <w:tcPr>
            <w:tcW w:w="4835" w:type="dxa"/>
            <w:shd w:val="clear" w:color="auto" w:fill="C5E0B3" w:themeFill="accent6" w:themeFillTint="66"/>
          </w:tcPr>
          <w:p w14:paraId="2A728192" w14:textId="40486EE0" w:rsidR="002E3B59" w:rsidRPr="00724F58" w:rsidRDefault="004D0A02" w:rsidP="004D0A02">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b/>
                <w:bCs/>
                <w:color w:val="211D1E"/>
                <w:sz w:val="20"/>
                <w:szCs w:val="20"/>
                <w:lang w:val="fr-FR"/>
              </w:rPr>
              <w:t xml:space="preserve">Seuils d’émission </w:t>
            </w:r>
            <w:r w:rsidR="002E3B59" w:rsidRPr="00724F58">
              <w:rPr>
                <w:rFonts w:ascii="Arial" w:hAnsi="Arial" w:cs="Arial"/>
                <w:b/>
                <w:bCs/>
                <w:color w:val="211D1E"/>
                <w:sz w:val="20"/>
                <w:szCs w:val="20"/>
                <w:lang w:val="fr-FR"/>
              </w:rPr>
              <w:t>(</w:t>
            </w:r>
            <w:r w:rsidRPr="00724F58">
              <w:rPr>
                <w:rFonts w:ascii="Arial" w:hAnsi="Arial" w:cs="Arial"/>
                <w:b/>
                <w:bCs/>
                <w:color w:val="211D1E"/>
                <w:sz w:val="20"/>
                <w:szCs w:val="20"/>
                <w:lang w:val="fr-FR"/>
              </w:rPr>
              <w:t xml:space="preserve">moyenne sur </w:t>
            </w:r>
            <w:r w:rsidR="002E3B59" w:rsidRPr="00724F58">
              <w:rPr>
                <w:rFonts w:ascii="Arial" w:hAnsi="Arial" w:cs="Arial"/>
                <w:b/>
                <w:bCs/>
                <w:color w:val="211D1E"/>
                <w:sz w:val="20"/>
                <w:szCs w:val="20"/>
                <w:lang w:val="fr-FR"/>
              </w:rPr>
              <w:t>1 h)</w:t>
            </w:r>
          </w:p>
        </w:tc>
      </w:tr>
      <w:tr w:rsidR="002E3B59" w:rsidRPr="00724F58" w14:paraId="57FC1B4A" w14:textId="77777777" w:rsidTr="005B337B">
        <w:trPr>
          <w:trHeight w:val="125"/>
        </w:trPr>
        <w:tc>
          <w:tcPr>
            <w:tcW w:w="3065" w:type="dxa"/>
          </w:tcPr>
          <w:p w14:paraId="353FA174"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CO (ppmv)</w:t>
            </w:r>
          </w:p>
        </w:tc>
        <w:tc>
          <w:tcPr>
            <w:tcW w:w="4835" w:type="dxa"/>
          </w:tcPr>
          <w:p w14:paraId="6521AD24"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80</w:t>
            </w:r>
          </w:p>
        </w:tc>
      </w:tr>
      <w:tr w:rsidR="002E3B59" w:rsidRPr="00724F58" w14:paraId="4FE46477" w14:textId="77777777" w:rsidTr="005B337B">
        <w:trPr>
          <w:trHeight w:val="135"/>
        </w:trPr>
        <w:tc>
          <w:tcPr>
            <w:tcW w:w="3065" w:type="dxa"/>
          </w:tcPr>
          <w:p w14:paraId="7DAFBE38"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SO</w:t>
            </w:r>
            <w:r w:rsidRPr="00724F58">
              <w:rPr>
                <w:rFonts w:ascii="Arial" w:hAnsi="Arial" w:cs="Arial"/>
                <w:color w:val="211D1E"/>
                <w:sz w:val="20"/>
                <w:szCs w:val="20"/>
                <w:vertAlign w:val="subscript"/>
                <w:lang w:val="fr-FR"/>
              </w:rPr>
              <w:t>2</w:t>
            </w:r>
            <w:r w:rsidRPr="00724F58">
              <w:rPr>
                <w:rFonts w:ascii="Arial" w:hAnsi="Arial" w:cs="Arial"/>
                <w:color w:val="211D1E"/>
                <w:sz w:val="20"/>
                <w:szCs w:val="20"/>
                <w:lang w:val="fr-FR"/>
              </w:rPr>
              <w:t xml:space="preserve"> (ppmv)</w:t>
            </w:r>
          </w:p>
        </w:tc>
        <w:tc>
          <w:tcPr>
            <w:tcW w:w="4835" w:type="dxa"/>
          </w:tcPr>
          <w:p w14:paraId="5A217077"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68</w:t>
            </w:r>
          </w:p>
        </w:tc>
      </w:tr>
      <w:tr w:rsidR="002E3B59" w:rsidRPr="00724F58" w14:paraId="7135B58C" w14:textId="77777777" w:rsidTr="005B337B">
        <w:trPr>
          <w:trHeight w:val="137"/>
        </w:trPr>
        <w:tc>
          <w:tcPr>
            <w:tcW w:w="3065" w:type="dxa"/>
          </w:tcPr>
          <w:p w14:paraId="07EEFDE7"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NO</w:t>
            </w:r>
            <w:r w:rsidRPr="00724F58">
              <w:rPr>
                <w:rFonts w:ascii="Arial" w:hAnsi="Arial" w:cs="Arial"/>
                <w:i/>
                <w:iCs/>
                <w:color w:val="211D1E"/>
                <w:sz w:val="20"/>
                <w:szCs w:val="20"/>
                <w:lang w:val="fr-FR"/>
              </w:rPr>
              <w:t xml:space="preserve">x </w:t>
            </w:r>
            <w:r w:rsidRPr="00724F58">
              <w:rPr>
                <w:rFonts w:ascii="Arial" w:hAnsi="Arial" w:cs="Arial"/>
                <w:color w:val="211D1E"/>
                <w:sz w:val="20"/>
                <w:szCs w:val="20"/>
                <w:lang w:val="fr-FR"/>
              </w:rPr>
              <w:t>(ppmv)</w:t>
            </w:r>
          </w:p>
        </w:tc>
        <w:tc>
          <w:tcPr>
            <w:tcW w:w="4835" w:type="dxa"/>
          </w:tcPr>
          <w:p w14:paraId="768F4422"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195</w:t>
            </w:r>
          </w:p>
        </w:tc>
      </w:tr>
      <w:tr w:rsidR="002E3B59" w:rsidRPr="00724F58" w14:paraId="6091DBFE" w14:textId="77777777" w:rsidTr="005B337B">
        <w:trPr>
          <w:trHeight w:val="125"/>
        </w:trPr>
        <w:tc>
          <w:tcPr>
            <w:tcW w:w="3065" w:type="dxa"/>
          </w:tcPr>
          <w:p w14:paraId="3482BCF6"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VOC (ppmv)</w:t>
            </w:r>
          </w:p>
        </w:tc>
        <w:tc>
          <w:tcPr>
            <w:tcW w:w="4835" w:type="dxa"/>
          </w:tcPr>
          <w:p w14:paraId="16980203"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12</w:t>
            </w:r>
          </w:p>
        </w:tc>
      </w:tr>
      <w:tr w:rsidR="002E3B59" w:rsidRPr="00724F58" w14:paraId="4ACBCA10" w14:textId="77777777" w:rsidTr="005B337B">
        <w:trPr>
          <w:trHeight w:val="135"/>
        </w:trPr>
        <w:tc>
          <w:tcPr>
            <w:tcW w:w="3065" w:type="dxa"/>
          </w:tcPr>
          <w:p w14:paraId="56B1943C"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H</w:t>
            </w:r>
            <w:r w:rsidRPr="00724F58">
              <w:rPr>
                <w:rFonts w:ascii="Arial" w:hAnsi="Arial" w:cs="Arial"/>
                <w:color w:val="211D1E"/>
                <w:sz w:val="20"/>
                <w:szCs w:val="20"/>
                <w:vertAlign w:val="subscript"/>
                <w:lang w:val="fr-FR"/>
              </w:rPr>
              <w:t>2</w:t>
            </w:r>
            <w:r w:rsidRPr="00724F58">
              <w:rPr>
                <w:rFonts w:ascii="Arial" w:hAnsi="Arial" w:cs="Arial"/>
                <w:color w:val="211D1E"/>
                <w:sz w:val="20"/>
                <w:szCs w:val="20"/>
                <w:lang w:val="fr-FR"/>
              </w:rPr>
              <w:t>S (ppmv)</w:t>
            </w:r>
          </w:p>
        </w:tc>
        <w:tc>
          <w:tcPr>
            <w:tcW w:w="4835" w:type="dxa"/>
          </w:tcPr>
          <w:p w14:paraId="7590B063"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1,9</w:t>
            </w:r>
          </w:p>
        </w:tc>
      </w:tr>
      <w:tr w:rsidR="002E3B59" w:rsidRPr="00724F58" w14:paraId="723166DF" w14:textId="77777777" w:rsidTr="005B337B">
        <w:trPr>
          <w:trHeight w:val="125"/>
        </w:trPr>
        <w:tc>
          <w:tcPr>
            <w:tcW w:w="3065" w:type="dxa"/>
          </w:tcPr>
          <w:p w14:paraId="0713AAA6"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PAH (ppmv)</w:t>
            </w:r>
          </w:p>
        </w:tc>
        <w:tc>
          <w:tcPr>
            <w:tcW w:w="4835" w:type="dxa"/>
          </w:tcPr>
          <w:p w14:paraId="188645D3"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0,001</w:t>
            </w:r>
          </w:p>
        </w:tc>
      </w:tr>
      <w:tr w:rsidR="002E3B59" w:rsidRPr="00724F58" w14:paraId="0BB09D76" w14:textId="77777777" w:rsidTr="005B337B">
        <w:trPr>
          <w:trHeight w:val="135"/>
        </w:trPr>
        <w:tc>
          <w:tcPr>
            <w:tcW w:w="3065" w:type="dxa"/>
          </w:tcPr>
          <w:p w14:paraId="6C447431"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PM2,5 (mg/m</w:t>
            </w:r>
            <w:r w:rsidRPr="00724F58">
              <w:rPr>
                <w:rFonts w:ascii="Arial" w:hAnsi="Arial" w:cs="Arial"/>
                <w:color w:val="211D1E"/>
                <w:sz w:val="20"/>
                <w:szCs w:val="20"/>
                <w:vertAlign w:val="superscript"/>
                <w:lang w:val="fr-FR"/>
              </w:rPr>
              <w:t>3</w:t>
            </w:r>
            <w:r w:rsidRPr="00724F58">
              <w:rPr>
                <w:rFonts w:ascii="Arial" w:hAnsi="Arial" w:cs="Arial"/>
                <w:color w:val="211D1E"/>
                <w:sz w:val="20"/>
                <w:szCs w:val="20"/>
                <w:lang w:val="fr-FR"/>
              </w:rPr>
              <w:t>)</w:t>
            </w:r>
          </w:p>
        </w:tc>
        <w:tc>
          <w:tcPr>
            <w:tcW w:w="4835" w:type="dxa"/>
          </w:tcPr>
          <w:p w14:paraId="192A6D52"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10</w:t>
            </w:r>
          </w:p>
        </w:tc>
      </w:tr>
      <w:tr w:rsidR="002E3B59" w:rsidRPr="00724F58" w14:paraId="4CAF5E65" w14:textId="77777777" w:rsidTr="005B337B">
        <w:trPr>
          <w:trHeight w:val="135"/>
        </w:trPr>
        <w:tc>
          <w:tcPr>
            <w:tcW w:w="3065" w:type="dxa"/>
          </w:tcPr>
          <w:p w14:paraId="119573F6"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NH</w:t>
            </w:r>
            <w:r w:rsidRPr="00724F58">
              <w:rPr>
                <w:rFonts w:ascii="Arial" w:hAnsi="Arial" w:cs="Arial"/>
                <w:color w:val="211D1E"/>
                <w:sz w:val="20"/>
                <w:szCs w:val="20"/>
                <w:vertAlign w:val="subscript"/>
                <w:lang w:val="fr-FR"/>
              </w:rPr>
              <w:t>3</w:t>
            </w:r>
            <w:r w:rsidRPr="00724F58">
              <w:rPr>
                <w:rFonts w:ascii="Arial" w:hAnsi="Arial" w:cs="Arial"/>
                <w:color w:val="211D1E"/>
                <w:sz w:val="20"/>
                <w:szCs w:val="20"/>
                <w:lang w:val="fr-FR"/>
              </w:rPr>
              <w:t xml:space="preserve"> (ppmv)</w:t>
            </w:r>
          </w:p>
        </w:tc>
        <w:tc>
          <w:tcPr>
            <w:tcW w:w="4835" w:type="dxa"/>
          </w:tcPr>
          <w:p w14:paraId="2D8E71C5" w14:textId="77777777" w:rsidR="002E3B59" w:rsidRPr="00724F58" w:rsidRDefault="002E3B59" w:rsidP="00796321">
            <w:pPr>
              <w:autoSpaceDE w:val="0"/>
              <w:autoSpaceDN w:val="0"/>
              <w:adjustRightInd w:val="0"/>
              <w:spacing w:before="40" w:after="40" w:line="201" w:lineRule="atLeast"/>
              <w:jc w:val="center"/>
              <w:rPr>
                <w:rFonts w:ascii="Arial" w:hAnsi="Arial" w:cs="Arial"/>
                <w:color w:val="211D1E"/>
                <w:sz w:val="20"/>
                <w:szCs w:val="20"/>
                <w:lang w:val="fr-FR"/>
              </w:rPr>
            </w:pPr>
            <w:r w:rsidRPr="00724F58">
              <w:rPr>
                <w:rFonts w:ascii="Arial" w:hAnsi="Arial" w:cs="Arial"/>
                <w:color w:val="211D1E"/>
                <w:sz w:val="20"/>
                <w:szCs w:val="20"/>
                <w:lang w:val="fr-FR"/>
              </w:rPr>
              <w:t>50</w:t>
            </w:r>
          </w:p>
        </w:tc>
      </w:tr>
      <w:tr w:rsidR="002E3B59" w:rsidRPr="00724F58" w14:paraId="79B21557" w14:textId="77777777" w:rsidTr="005B337B">
        <w:trPr>
          <w:trHeight w:val="725"/>
        </w:trPr>
        <w:tc>
          <w:tcPr>
            <w:tcW w:w="7900" w:type="dxa"/>
            <w:gridSpan w:val="2"/>
          </w:tcPr>
          <w:p w14:paraId="3976F27D" w14:textId="1A1F11EE" w:rsidR="004D0A02" w:rsidRPr="00724F58" w:rsidRDefault="004D0A02" w:rsidP="004D0A02">
            <w:pPr>
              <w:pStyle w:val="Note"/>
              <w:spacing w:before="60" w:after="60"/>
              <w:rPr>
                <w:rFonts w:ascii="Arial" w:hAnsi="Arial" w:cs="Arial"/>
                <w:lang w:val="fr-FR"/>
              </w:rPr>
            </w:pPr>
            <w:r w:rsidRPr="00724F58">
              <w:rPr>
                <w:rFonts w:ascii="Arial" w:hAnsi="Arial" w:cs="Arial"/>
                <w:lang w:val="fr-FR"/>
              </w:rPr>
              <w:t>NOTE 1 : NO</w:t>
            </w:r>
            <w:r w:rsidRPr="00724F58">
              <w:rPr>
                <w:rFonts w:ascii="Arial" w:hAnsi="Arial" w:cs="Arial"/>
                <w:vertAlign w:val="subscript"/>
                <w:lang w:val="fr-FR"/>
              </w:rPr>
              <w:t>x</w:t>
            </w:r>
            <w:r w:rsidRPr="00724F58">
              <w:rPr>
                <w:rFonts w:ascii="Arial" w:hAnsi="Arial" w:cs="Arial"/>
                <w:lang w:val="fr-FR"/>
              </w:rPr>
              <w:t xml:space="preserve"> est la somme de NO et de NO</w:t>
            </w:r>
            <w:r w:rsidRPr="00724F58">
              <w:rPr>
                <w:rFonts w:ascii="Arial" w:hAnsi="Arial" w:cs="Arial"/>
                <w:vertAlign w:val="subscript"/>
                <w:lang w:val="fr-FR"/>
              </w:rPr>
              <w:t>2</w:t>
            </w:r>
            <w:r w:rsidRPr="00724F58">
              <w:rPr>
                <w:rFonts w:ascii="Arial" w:hAnsi="Arial" w:cs="Arial"/>
                <w:lang w:val="fr-FR"/>
              </w:rPr>
              <w:t>. Les valeurs de mesure sont données en NO</w:t>
            </w:r>
            <w:r w:rsidRPr="00724F58">
              <w:rPr>
                <w:rFonts w:ascii="Arial" w:hAnsi="Arial" w:cs="Arial"/>
                <w:vertAlign w:val="subscript"/>
                <w:lang w:val="fr-FR"/>
              </w:rPr>
              <w:t>2</w:t>
            </w:r>
            <w:r w:rsidRPr="00724F58">
              <w:rPr>
                <w:rFonts w:ascii="Arial" w:hAnsi="Arial" w:cs="Arial"/>
                <w:lang w:val="fr-FR"/>
              </w:rPr>
              <w:t>.</w:t>
            </w:r>
          </w:p>
          <w:p w14:paraId="6AC218F9" w14:textId="67E07A91" w:rsidR="002E3B59" w:rsidRPr="00724F58" w:rsidRDefault="004D0A02" w:rsidP="004D0A02">
            <w:pPr>
              <w:autoSpaceDE w:val="0"/>
              <w:autoSpaceDN w:val="0"/>
              <w:adjustRightInd w:val="0"/>
              <w:spacing w:before="40" w:after="40" w:line="181" w:lineRule="atLeast"/>
              <w:jc w:val="both"/>
              <w:rPr>
                <w:rFonts w:ascii="Arial" w:hAnsi="Arial" w:cs="Arial"/>
                <w:color w:val="211D1E"/>
                <w:sz w:val="20"/>
                <w:szCs w:val="20"/>
                <w:lang w:val="fr-FR"/>
              </w:rPr>
            </w:pPr>
            <w:r w:rsidRPr="00724F58">
              <w:rPr>
                <w:rFonts w:ascii="Arial" w:hAnsi="Arial" w:cs="Arial"/>
                <w:sz w:val="20"/>
                <w:szCs w:val="20"/>
                <w:lang w:val="fr-FR"/>
              </w:rPr>
              <w:t>NOTE 2 : Il n’existe aucune valeur de seuil reconnue à l’échelle internationale pour PM</w:t>
            </w:r>
            <w:r w:rsidRPr="00724F58">
              <w:rPr>
                <w:rFonts w:ascii="Arial" w:hAnsi="Arial" w:cs="Arial"/>
                <w:sz w:val="20"/>
                <w:szCs w:val="20"/>
                <w:vertAlign w:val="subscript"/>
                <w:lang w:val="fr-FR"/>
              </w:rPr>
              <w:t>2,5</w:t>
            </w:r>
            <w:r w:rsidRPr="00724F58">
              <w:rPr>
                <w:rFonts w:ascii="Arial" w:hAnsi="Arial" w:cs="Arial"/>
                <w:sz w:val="20"/>
                <w:szCs w:val="20"/>
                <w:lang w:val="fr-FR"/>
              </w:rPr>
              <w:t xml:space="preserve"> en milieu ambiant. Le pourcentage reconnu de PM total qui est constitué de PM</w:t>
            </w:r>
            <w:r w:rsidRPr="00724F58">
              <w:rPr>
                <w:rFonts w:ascii="Arial" w:hAnsi="Arial" w:cs="Arial"/>
                <w:sz w:val="20"/>
                <w:szCs w:val="20"/>
                <w:vertAlign w:val="subscript"/>
                <w:lang w:val="fr-FR"/>
              </w:rPr>
              <w:t>2,5</w:t>
            </w:r>
            <w:r w:rsidRPr="00724F58">
              <w:rPr>
                <w:rFonts w:ascii="Arial" w:hAnsi="Arial" w:cs="Arial"/>
                <w:sz w:val="20"/>
                <w:szCs w:val="20"/>
                <w:lang w:val="fr-FR"/>
              </w:rPr>
              <w:t xml:space="preserve"> est d’environ 15 % (pour les processus de combustion n’utilisant pas de technologie de filtration des poussières).</w:t>
            </w:r>
          </w:p>
          <w:p w14:paraId="334503DD" w14:textId="6E1B1BC4" w:rsidR="002E3B59" w:rsidRPr="00724F58" w:rsidRDefault="002E3B59" w:rsidP="004D0A02">
            <w:pPr>
              <w:autoSpaceDE w:val="0"/>
              <w:autoSpaceDN w:val="0"/>
              <w:adjustRightInd w:val="0"/>
              <w:spacing w:before="40" w:after="40" w:line="181" w:lineRule="atLeast"/>
              <w:jc w:val="both"/>
              <w:rPr>
                <w:rFonts w:ascii="Arial" w:hAnsi="Arial" w:cs="Arial"/>
                <w:color w:val="211D1E"/>
                <w:sz w:val="20"/>
                <w:szCs w:val="20"/>
                <w:lang w:val="fr-FR"/>
              </w:rPr>
            </w:pPr>
            <w:r w:rsidRPr="00724F58">
              <w:rPr>
                <w:rFonts w:ascii="Arial" w:hAnsi="Arial" w:cs="Arial"/>
                <w:color w:val="211D1E"/>
                <w:sz w:val="20"/>
                <w:szCs w:val="20"/>
                <w:lang w:val="fr-FR"/>
              </w:rPr>
              <w:t xml:space="preserve">NOTE 3 </w:t>
            </w:r>
            <w:r w:rsidR="004D0A02" w:rsidRPr="00724F58">
              <w:rPr>
                <w:rFonts w:ascii="Arial" w:hAnsi="Arial" w:cs="Arial"/>
                <w:color w:val="211D1E"/>
                <w:sz w:val="20"/>
                <w:szCs w:val="20"/>
                <w:lang w:val="fr-FR"/>
              </w:rPr>
              <w:t xml:space="preserve">: </w:t>
            </w:r>
            <w:r w:rsidRPr="00724F58">
              <w:rPr>
                <w:rFonts w:ascii="Arial" w:hAnsi="Arial" w:cs="Arial"/>
                <w:color w:val="000000"/>
                <w:sz w:val="20"/>
                <w:szCs w:val="20"/>
                <w:lang w:val="fr-FR"/>
              </w:rPr>
              <w:t xml:space="preserve">ppmv </w:t>
            </w:r>
            <w:r w:rsidR="004D0A02" w:rsidRPr="00724F58">
              <w:rPr>
                <w:rFonts w:ascii="Arial" w:hAnsi="Arial" w:cs="Arial"/>
                <w:color w:val="000000"/>
                <w:sz w:val="20"/>
                <w:szCs w:val="20"/>
                <w:lang w:val="fr-FR"/>
              </w:rPr>
              <w:t>est</w:t>
            </w:r>
            <w:r w:rsidRPr="00724F58">
              <w:rPr>
                <w:rFonts w:ascii="Arial" w:hAnsi="Arial" w:cs="Arial"/>
                <w:color w:val="000000"/>
                <w:sz w:val="20"/>
                <w:szCs w:val="20"/>
                <w:lang w:val="fr-FR"/>
              </w:rPr>
              <w:t xml:space="preserve"> part</w:t>
            </w:r>
            <w:r w:rsidR="004D0A02" w:rsidRPr="00724F58">
              <w:rPr>
                <w:rFonts w:ascii="Arial" w:hAnsi="Arial" w:cs="Arial"/>
                <w:color w:val="000000"/>
                <w:sz w:val="20"/>
                <w:szCs w:val="20"/>
                <w:lang w:val="fr-FR"/>
              </w:rPr>
              <w:t>ie par m</w:t>
            </w:r>
            <w:r w:rsidRPr="00724F58">
              <w:rPr>
                <w:rFonts w:ascii="Arial" w:hAnsi="Arial" w:cs="Arial"/>
                <w:color w:val="000000"/>
                <w:sz w:val="20"/>
                <w:szCs w:val="20"/>
                <w:lang w:val="fr-FR"/>
              </w:rPr>
              <w:t xml:space="preserve">illion </w:t>
            </w:r>
            <w:r w:rsidR="004D0A02" w:rsidRPr="00724F58">
              <w:rPr>
                <w:rFonts w:ascii="Arial" w:hAnsi="Arial" w:cs="Arial"/>
                <w:color w:val="000000"/>
                <w:sz w:val="20"/>
                <w:szCs w:val="20"/>
                <w:lang w:val="fr-FR"/>
              </w:rPr>
              <w:t>en</w:t>
            </w:r>
            <w:r w:rsidRPr="00724F58">
              <w:rPr>
                <w:rFonts w:ascii="Arial" w:hAnsi="Arial" w:cs="Arial"/>
                <w:color w:val="000000"/>
                <w:sz w:val="20"/>
                <w:szCs w:val="20"/>
                <w:lang w:val="fr-FR"/>
              </w:rPr>
              <w:t xml:space="preserve"> volume</w:t>
            </w:r>
          </w:p>
        </w:tc>
      </w:tr>
    </w:tbl>
    <w:p w14:paraId="3FE9A590" w14:textId="77777777" w:rsidR="002E3B59" w:rsidRPr="00724F58" w:rsidRDefault="002E3B59" w:rsidP="002E3B59">
      <w:pPr>
        <w:spacing w:line="360" w:lineRule="auto"/>
        <w:jc w:val="both"/>
        <w:rPr>
          <w:rFonts w:ascii="Arial" w:hAnsi="Arial" w:cs="Arial"/>
          <w:b/>
          <w:lang w:val="fr-FR"/>
        </w:rPr>
      </w:pPr>
    </w:p>
    <w:p w14:paraId="01816201" w14:textId="3E9EEFE7" w:rsidR="002E3B59" w:rsidRPr="00724F58" w:rsidRDefault="00D376C7" w:rsidP="008C6B30">
      <w:pPr>
        <w:spacing w:line="360" w:lineRule="auto"/>
        <w:rPr>
          <w:rFonts w:ascii="Arial" w:hAnsi="Arial" w:cs="Arial"/>
          <w:b/>
          <w:lang w:val="fr-FR"/>
        </w:rPr>
      </w:pPr>
      <w:r w:rsidRPr="00724F58">
        <w:rPr>
          <w:rFonts w:ascii="Arial" w:hAnsi="Arial" w:cs="Arial"/>
          <w:b/>
          <w:lang w:val="fr-FR"/>
        </w:rPr>
        <w:t>4 Émissions</w:t>
      </w:r>
      <w:r w:rsidR="00D75D49" w:rsidRPr="00724F58">
        <w:rPr>
          <w:rFonts w:ascii="Arial" w:hAnsi="Arial" w:cs="Arial"/>
          <w:b/>
          <w:lang w:val="fr-FR"/>
        </w:rPr>
        <w:t xml:space="preserve"> de bruit</w:t>
      </w:r>
    </w:p>
    <w:p w14:paraId="5B9967ED" w14:textId="2621E8A7" w:rsidR="002E3B59" w:rsidRPr="00724F58" w:rsidRDefault="00B63E2C" w:rsidP="002E3B59">
      <w:pPr>
        <w:spacing w:line="360" w:lineRule="auto"/>
        <w:jc w:val="both"/>
        <w:rPr>
          <w:rFonts w:ascii="Arial" w:hAnsi="Arial" w:cs="Arial"/>
          <w:color w:val="000000" w:themeColor="text1"/>
          <w:lang w:val="fr-FR"/>
        </w:rPr>
      </w:pPr>
      <w:r w:rsidRPr="00724F58">
        <w:rPr>
          <w:rFonts w:ascii="Arial" w:hAnsi="Arial" w:cs="Arial"/>
          <w:lang w:val="fr-FR"/>
        </w:rPr>
        <w:t xml:space="preserve">Les émissions de bruit provenant du </w:t>
      </w:r>
      <w:r w:rsidR="00505269">
        <w:rPr>
          <w:rFonts w:ascii="Arial" w:hAnsi="Arial" w:cs="Arial"/>
          <w:lang w:val="fr-FR"/>
        </w:rPr>
        <w:t>système d’assainissement autonome</w:t>
      </w:r>
      <w:r w:rsidRPr="00724F58">
        <w:rPr>
          <w:rFonts w:ascii="Arial" w:hAnsi="Arial" w:cs="Arial"/>
          <w:lang w:val="fr-FR"/>
        </w:rPr>
        <w:t xml:space="preserve"> ne doivent pas constituer de risques pour la santé et le bien-être psychologique de l’utilisateur</w:t>
      </w:r>
      <w:r w:rsidRPr="00724F58">
        <w:rPr>
          <w:rFonts w:ascii="Arial" w:hAnsi="Arial" w:cs="Arial"/>
          <w:color w:val="211D1E"/>
          <w:lang w:val="fr-FR"/>
        </w:rPr>
        <w:t>.</w:t>
      </w:r>
      <w:r w:rsidR="002E3B59" w:rsidRPr="00724F58">
        <w:rPr>
          <w:rFonts w:ascii="Arial" w:hAnsi="Arial" w:cs="Arial"/>
          <w:color w:val="211D1E"/>
          <w:lang w:val="fr-FR"/>
        </w:rPr>
        <w:t xml:space="preserve"> </w:t>
      </w:r>
      <w:r w:rsidRPr="00724F58">
        <w:rPr>
          <w:rFonts w:ascii="Arial" w:hAnsi="Arial" w:cs="Arial"/>
          <w:lang w:val="fr-FR"/>
        </w:rPr>
        <w:t>Le système d’assainissement doit respecter les exigences spécifiées</w:t>
      </w:r>
      <w:r w:rsidR="002E3B59" w:rsidRPr="00724F58">
        <w:rPr>
          <w:rFonts w:ascii="Arial" w:hAnsi="Arial" w:cs="Arial"/>
          <w:color w:val="211D1E"/>
          <w:lang w:val="fr-FR"/>
        </w:rPr>
        <w:t xml:space="preserve">. </w:t>
      </w:r>
      <w:r w:rsidR="009907FD" w:rsidRPr="00724F58">
        <w:rPr>
          <w:rFonts w:ascii="Arial" w:hAnsi="Arial" w:cs="Arial"/>
          <w:lang w:val="fr-FR"/>
        </w:rPr>
        <w:t>Lorsque le système est installé conformément aux instructions du fabricant sur un site d’essai répondant aux exigences suivantes</w:t>
      </w:r>
      <w:r w:rsidR="009907FD" w:rsidRPr="00724F58">
        <w:rPr>
          <w:lang w:val="fr-FR"/>
        </w:rPr>
        <w:t xml:space="preserve"> </w:t>
      </w:r>
      <w:r w:rsidR="002E3B59" w:rsidRPr="00724F58">
        <w:rPr>
          <w:rFonts w:ascii="Arial" w:hAnsi="Arial" w:cs="Arial"/>
          <w:color w:val="000000" w:themeColor="text1"/>
          <w:lang w:val="fr-FR"/>
        </w:rPr>
        <w:t xml:space="preserve">: </w:t>
      </w:r>
    </w:p>
    <w:p w14:paraId="2734C558" w14:textId="53B342A0" w:rsidR="002E3B59" w:rsidRPr="00724F58" w:rsidRDefault="009907FD" w:rsidP="00934FBA">
      <w:pPr>
        <w:pStyle w:val="ListParagraph"/>
        <w:numPr>
          <w:ilvl w:val="0"/>
          <w:numId w:val="1"/>
        </w:numPr>
        <w:autoSpaceDE w:val="0"/>
        <w:autoSpaceDN w:val="0"/>
        <w:adjustRightInd w:val="0"/>
        <w:spacing w:after="180" w:line="360" w:lineRule="auto"/>
        <w:jc w:val="both"/>
        <w:rPr>
          <w:rFonts w:ascii="Arial" w:hAnsi="Arial" w:cs="Arial"/>
          <w:color w:val="211D1E"/>
          <w:lang w:val="fr-FR"/>
        </w:rPr>
      </w:pPr>
      <w:r w:rsidRPr="00724F58">
        <w:rPr>
          <w:rFonts w:ascii="Arial" w:hAnsi="Arial" w:cs="Arial"/>
          <w:lang w:val="fr-FR"/>
        </w:rPr>
        <w:t xml:space="preserve">toute source de bruit associée au fonctionnement du système (comme le mécanisme de traitement, d’évacuation ou les composants mécaniques), mesurée </w:t>
      </w:r>
      <w:r w:rsidRPr="00724F58">
        <w:rPr>
          <w:rFonts w:ascii="Arial" w:hAnsi="Arial" w:cs="Arial"/>
          <w:lang w:val="fr-FR"/>
        </w:rPr>
        <w:lastRenderedPageBreak/>
        <w:t>à 1 m du système conformément à A.3.7.4, ne doit pas dépasser une moyenne de</w:t>
      </w:r>
      <w:r w:rsidRPr="00724F58">
        <w:rPr>
          <w:lang w:val="fr-FR"/>
        </w:rPr>
        <w:t xml:space="preserve"> </w:t>
      </w:r>
      <w:r w:rsidR="002E3B59" w:rsidRPr="00724F58">
        <w:rPr>
          <w:rFonts w:ascii="Arial" w:hAnsi="Arial" w:cs="Arial"/>
          <w:color w:val="211D1E"/>
          <w:lang w:val="fr-FR"/>
        </w:rPr>
        <w:t>60 dBA (</w:t>
      </w:r>
      <w:r w:rsidR="002E3B59" w:rsidRPr="00724F58">
        <w:rPr>
          <w:rFonts w:ascii="Arial" w:hAnsi="Arial" w:cs="Arial"/>
          <w:i/>
          <w:iCs/>
          <w:color w:val="211D1E"/>
          <w:lang w:val="fr-FR"/>
        </w:rPr>
        <w:t>L</w:t>
      </w:r>
      <w:r w:rsidR="002E3B59" w:rsidRPr="00724F58">
        <w:rPr>
          <w:rFonts w:ascii="Arial" w:hAnsi="Arial" w:cs="Arial"/>
          <w:color w:val="211D1E"/>
          <w:lang w:val="fr-FR"/>
        </w:rPr>
        <w:t>EX,</w:t>
      </w:r>
      <w:r w:rsidR="008D06C1" w:rsidRPr="00724F58">
        <w:rPr>
          <w:rFonts w:ascii="Arial" w:hAnsi="Arial" w:cs="Arial"/>
          <w:color w:val="211D1E"/>
          <w:lang w:val="fr-FR"/>
        </w:rPr>
        <w:t xml:space="preserve"> </w:t>
      </w:r>
      <w:r w:rsidR="002E3B59" w:rsidRPr="00724F58">
        <w:rPr>
          <w:rFonts w:ascii="Arial" w:hAnsi="Arial" w:cs="Arial"/>
          <w:color w:val="211D1E"/>
          <w:lang w:val="fr-FR"/>
        </w:rPr>
        <w:t xml:space="preserve">24h) </w:t>
      </w:r>
      <w:r w:rsidRPr="00724F58">
        <w:rPr>
          <w:rFonts w:ascii="Arial" w:hAnsi="Arial" w:cs="Arial"/>
          <w:color w:val="211D1E"/>
          <w:lang w:val="fr-FR"/>
        </w:rPr>
        <w:t>sur une période de</w:t>
      </w:r>
      <w:r w:rsidR="002E3B59" w:rsidRPr="00724F58">
        <w:rPr>
          <w:rFonts w:ascii="Arial" w:hAnsi="Arial" w:cs="Arial"/>
          <w:color w:val="211D1E"/>
          <w:lang w:val="fr-FR"/>
        </w:rPr>
        <w:t xml:space="preserve"> 24 h</w:t>
      </w:r>
      <w:r w:rsidR="00E330DC" w:rsidRPr="00724F58">
        <w:rPr>
          <w:rFonts w:ascii="Arial" w:hAnsi="Arial" w:cs="Arial"/>
          <w:color w:val="211D1E"/>
          <w:lang w:val="fr-FR"/>
        </w:rPr>
        <w:t> ;</w:t>
      </w:r>
    </w:p>
    <w:p w14:paraId="063372C7" w14:textId="1BDF3B2F" w:rsidR="002E3B59" w:rsidRPr="00724F58" w:rsidRDefault="009907FD" w:rsidP="00934FBA">
      <w:pPr>
        <w:pStyle w:val="ListParagraph"/>
        <w:numPr>
          <w:ilvl w:val="0"/>
          <w:numId w:val="1"/>
        </w:numPr>
        <w:autoSpaceDE w:val="0"/>
        <w:autoSpaceDN w:val="0"/>
        <w:adjustRightInd w:val="0"/>
        <w:spacing w:after="180" w:line="360" w:lineRule="auto"/>
        <w:jc w:val="both"/>
        <w:rPr>
          <w:rFonts w:ascii="Arial" w:hAnsi="Arial" w:cs="Arial"/>
          <w:color w:val="211D1E"/>
          <w:lang w:val="fr-FR"/>
        </w:rPr>
      </w:pPr>
      <w:r w:rsidRPr="00724F58">
        <w:rPr>
          <w:rFonts w:ascii="Arial" w:hAnsi="Arial" w:cs="Arial"/>
          <w:lang w:val="fr-FR"/>
        </w:rPr>
        <w:t>et ne doit à aucun moment dépasser</w:t>
      </w:r>
      <w:r w:rsidRPr="00724F58">
        <w:rPr>
          <w:rFonts w:ascii="Arial" w:hAnsi="Arial" w:cs="Arial"/>
          <w:color w:val="211D1E"/>
          <w:lang w:val="fr-FR"/>
        </w:rPr>
        <w:t xml:space="preserve"> </w:t>
      </w:r>
      <w:r w:rsidR="002E3B59" w:rsidRPr="00724F58">
        <w:rPr>
          <w:rFonts w:ascii="Arial" w:hAnsi="Arial" w:cs="Arial"/>
          <w:color w:val="211D1E"/>
          <w:lang w:val="fr-FR"/>
        </w:rPr>
        <w:t>85 dBA (</w:t>
      </w:r>
      <w:r w:rsidR="002E3B59" w:rsidRPr="00724F58">
        <w:rPr>
          <w:rFonts w:ascii="Arial" w:hAnsi="Arial" w:cs="Arial"/>
          <w:i/>
          <w:iCs/>
          <w:color w:val="211D1E"/>
          <w:lang w:val="fr-FR"/>
        </w:rPr>
        <w:t>L</w:t>
      </w:r>
      <w:r w:rsidR="002E3B59" w:rsidRPr="00724F58">
        <w:rPr>
          <w:rFonts w:ascii="Arial" w:hAnsi="Arial" w:cs="Arial"/>
          <w:color w:val="211D1E"/>
          <w:lang w:val="fr-FR"/>
        </w:rPr>
        <w:t xml:space="preserve">pA, max) </w:t>
      </w:r>
      <w:r w:rsidRPr="00724F58">
        <w:rPr>
          <w:rFonts w:ascii="Arial" w:hAnsi="Arial" w:cs="Arial"/>
          <w:color w:val="211D1E"/>
          <w:lang w:val="fr-FR"/>
        </w:rPr>
        <w:t>au cours des essais</w:t>
      </w:r>
      <w:r w:rsidR="002E3B59" w:rsidRPr="00724F58">
        <w:rPr>
          <w:rFonts w:ascii="Arial" w:hAnsi="Arial" w:cs="Arial"/>
          <w:color w:val="211D1E"/>
          <w:lang w:val="fr-FR"/>
        </w:rPr>
        <w:t>.</w:t>
      </w:r>
    </w:p>
    <w:p w14:paraId="17653A4F" w14:textId="0B7AE06B" w:rsidR="009907FD" w:rsidRPr="00724F58" w:rsidRDefault="009907FD" w:rsidP="009907FD">
      <w:pPr>
        <w:pStyle w:val="Note"/>
        <w:spacing w:after="160"/>
        <w:ind w:left="720"/>
        <w:rPr>
          <w:rFonts w:ascii="Arial" w:hAnsi="Arial" w:cs="Arial"/>
          <w:lang w:val="fr-FR"/>
        </w:rPr>
      </w:pPr>
      <w:r w:rsidRPr="00724F58">
        <w:rPr>
          <w:rFonts w:ascii="Arial" w:hAnsi="Arial" w:cs="Arial"/>
          <w:lang w:val="fr-FR"/>
        </w:rPr>
        <w:t xml:space="preserve">NOTE 1 : </w:t>
      </w:r>
      <w:r w:rsidRPr="00724F58">
        <w:rPr>
          <w:rFonts w:ascii="Arial" w:hAnsi="Arial" w:cs="Arial"/>
          <w:i/>
          <w:lang w:val="fr-FR"/>
        </w:rPr>
        <w:t>L</w:t>
      </w:r>
      <w:r w:rsidRPr="00724F58">
        <w:rPr>
          <w:rFonts w:ascii="Arial" w:hAnsi="Arial" w:cs="Arial"/>
          <w:vertAlign w:val="subscript"/>
          <w:lang w:val="fr-FR"/>
        </w:rPr>
        <w:t>EX,24h</w:t>
      </w:r>
      <w:r w:rsidRPr="00724F58">
        <w:rPr>
          <w:rFonts w:ascii="Arial" w:hAnsi="Arial" w:cs="Arial"/>
          <w:lang w:val="fr-FR"/>
        </w:rPr>
        <w:t xml:space="preserve"> représente les niveaux de bruit quotidiens du système, équivalant au niveau de bruit du système moyenné sur une période de 24 h.</w:t>
      </w:r>
    </w:p>
    <w:p w14:paraId="217A9AC1" w14:textId="50061CC0" w:rsidR="009907FD" w:rsidRPr="00724F58" w:rsidRDefault="009907FD" w:rsidP="009907FD">
      <w:pPr>
        <w:jc w:val="both"/>
        <w:rPr>
          <w:rFonts w:ascii="Arial" w:hAnsi="Arial" w:cs="Arial"/>
          <w:sz w:val="20"/>
          <w:szCs w:val="20"/>
          <w:lang w:val="fr-FR"/>
        </w:rPr>
      </w:pPr>
      <w:r w:rsidRPr="00724F58">
        <w:rPr>
          <w:rFonts w:ascii="Arial" w:hAnsi="Arial" w:cs="Arial"/>
          <w:sz w:val="20"/>
          <w:szCs w:val="20"/>
          <w:lang w:val="fr-FR" w:eastAsia="fr-FR"/>
        </w:rPr>
        <w:tab/>
      </w:r>
      <w:r w:rsidRPr="00724F58">
        <w:rPr>
          <w:rFonts w:ascii="Arial" w:hAnsi="Arial" w:cs="Arial"/>
          <w:sz w:val="20"/>
          <w:szCs w:val="20"/>
          <w:lang w:val="fr-FR"/>
        </w:rPr>
        <w:t xml:space="preserve">NOTE 2 : </w:t>
      </w:r>
      <w:r w:rsidRPr="00724F58">
        <w:rPr>
          <w:rFonts w:ascii="Arial" w:hAnsi="Arial" w:cs="Arial"/>
          <w:i/>
          <w:sz w:val="20"/>
          <w:szCs w:val="20"/>
          <w:lang w:val="fr-FR"/>
        </w:rPr>
        <w:t>L</w:t>
      </w:r>
      <w:r w:rsidRPr="00724F58">
        <w:rPr>
          <w:rFonts w:ascii="Arial" w:hAnsi="Arial" w:cs="Arial"/>
          <w:sz w:val="20"/>
          <w:szCs w:val="20"/>
          <w:vertAlign w:val="subscript"/>
          <w:lang w:val="fr-FR"/>
        </w:rPr>
        <w:t xml:space="preserve">pA,max </w:t>
      </w:r>
      <w:r w:rsidRPr="00724F58">
        <w:rPr>
          <w:rFonts w:ascii="Arial" w:hAnsi="Arial" w:cs="Arial"/>
          <w:sz w:val="20"/>
          <w:szCs w:val="20"/>
          <w:lang w:val="fr-FR"/>
        </w:rPr>
        <w:t>représente le niveau de pression acoustique maximum pondéré A.</w:t>
      </w:r>
    </w:p>
    <w:p w14:paraId="52DE6723" w14:textId="0630C0E8" w:rsidR="00901E97" w:rsidRPr="00724F58" w:rsidRDefault="00061481" w:rsidP="005B337B">
      <w:pPr>
        <w:spacing w:line="360" w:lineRule="auto"/>
        <w:ind w:firstLine="720"/>
        <w:jc w:val="both"/>
        <w:rPr>
          <w:rFonts w:ascii="Arial" w:hAnsi="Arial" w:cs="Arial"/>
          <w:color w:val="211D1E"/>
          <w:sz w:val="20"/>
          <w:lang w:val="fr-FR"/>
        </w:rPr>
      </w:pPr>
      <w:r w:rsidRPr="00724F58">
        <w:rPr>
          <w:rFonts w:ascii="Arial" w:hAnsi="Arial" w:cs="Arial"/>
          <w:color w:val="211D1E"/>
          <w:sz w:val="20"/>
          <w:lang w:val="fr-FR"/>
        </w:rPr>
        <w:t>.</w:t>
      </w:r>
    </w:p>
    <w:p w14:paraId="3FBD246B" w14:textId="43667128" w:rsidR="002E3B59" w:rsidRPr="00724F58" w:rsidRDefault="00A647A8" w:rsidP="00A647A8">
      <w:pPr>
        <w:rPr>
          <w:rFonts w:ascii="Arial" w:hAnsi="Arial" w:cs="Arial"/>
          <w:b/>
          <w:lang w:val="fr-FR"/>
        </w:rPr>
      </w:pPr>
      <w:r w:rsidRPr="00724F58">
        <w:rPr>
          <w:rFonts w:ascii="Arial" w:hAnsi="Arial" w:cs="Arial"/>
          <w:b/>
          <w:noProof/>
          <w:lang w:val="fr-FR" w:eastAsia="en-ZA"/>
        </w:rPr>
        <mc:AlternateContent>
          <mc:Choice Requires="wps">
            <w:drawing>
              <wp:anchor distT="0" distB="0" distL="114300" distR="114300" simplePos="0" relativeHeight="251624448" behindDoc="0" locked="0" layoutInCell="1" allowOverlap="1" wp14:anchorId="568D0815" wp14:editId="6B704F69">
                <wp:simplePos x="0" y="0"/>
                <wp:positionH relativeFrom="margin">
                  <wp:posOffset>116958</wp:posOffset>
                </wp:positionH>
                <wp:positionV relativeFrom="paragraph">
                  <wp:posOffset>774434</wp:posOffset>
                </wp:positionV>
                <wp:extent cx="5556361" cy="6177516"/>
                <wp:effectExtent l="0" t="0" r="25400" b="13970"/>
                <wp:wrapNone/>
                <wp:docPr id="42" name="Rounded Rectangle 42"/>
                <wp:cNvGraphicFramePr/>
                <a:graphic xmlns:a="http://schemas.openxmlformats.org/drawingml/2006/main">
                  <a:graphicData uri="http://schemas.microsoft.com/office/word/2010/wordprocessingShape">
                    <wps:wsp>
                      <wps:cNvSpPr/>
                      <wps:spPr>
                        <a:xfrm>
                          <a:off x="0" y="0"/>
                          <a:ext cx="5556361" cy="617751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93366" w14:textId="77777777" w:rsidR="00C04FB8" w:rsidRPr="003563D0" w:rsidRDefault="00C04FB8" w:rsidP="002E3B59">
                            <w:pPr>
                              <w:rPr>
                                <w:rFonts w:ascii="Arial" w:hAnsi="Arial" w:cs="Arial"/>
                                <w:b/>
                                <w:sz w:val="24"/>
                                <w:szCs w:val="24"/>
                                <w:u w:val="single"/>
                              </w:rPr>
                            </w:pPr>
                          </w:p>
                          <w:p w14:paraId="71E5A805" w14:textId="77777777" w:rsidR="00C04FB8" w:rsidRDefault="00C04FB8" w:rsidP="002E3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D0815" id="Rounded Rectangle 42" o:spid="_x0000_s1036" style="position:absolute;margin-left:9.2pt;margin-top:61pt;width:437.5pt;height:486.4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" fillcolor="white [3212]" strokecolor="black [3213]" strokeweight="1pt">
                <v:stroke joinstyle="miter"/>
                <v:textbox>
                  <w:txbxContent>
                    <w:p w14:paraId="2F693366" w14:textId="77777777" w:rsidR="00C04FB8" w:rsidRPr="003563D0" w:rsidRDefault="00C04FB8" w:rsidP="002E3B59">
                      <w:pPr>
                        <w:rPr>
                          <w:rFonts w:ascii="Arial" w:hAnsi="Arial" w:cs="Arial"/>
                          <w:b/>
                          <w:sz w:val="24"/>
                          <w:szCs w:val="24"/>
                          <w:u w:val="single"/>
                        </w:rPr>
                      </w:pPr>
                    </w:p>
                    <w:p w14:paraId="71E5A805" w14:textId="77777777" w:rsidR="00C04FB8" w:rsidRDefault="00C04FB8" w:rsidP="002E3B59">
                      <w:pPr>
                        <w:jc w:val="center"/>
                      </w:pPr>
                    </w:p>
                  </w:txbxContent>
                </v:textbox>
                <w10:wrap anchorx="margin"/>
              </v:roundrect>
            </w:pict>
          </mc:Fallback>
        </mc:AlternateContent>
      </w:r>
      <w:r w:rsidR="00901E97" w:rsidRPr="00724F58">
        <w:rPr>
          <w:rFonts w:ascii="Arial" w:hAnsi="Arial" w:cs="Arial"/>
          <w:color w:val="211D1E"/>
          <w:sz w:val="20"/>
          <w:lang w:val="fr-FR"/>
        </w:rPr>
        <w:br w:type="page"/>
      </w:r>
      <w:r w:rsidR="00334396" w:rsidRPr="00724F58">
        <w:rPr>
          <w:rFonts w:ascii="Arial" w:hAnsi="Arial" w:cs="Arial"/>
          <w:b/>
          <w:noProof/>
          <w:lang w:val="fr-FR" w:eastAsia="en-ZA"/>
        </w:rPr>
        <mc:AlternateContent>
          <mc:Choice Requires="wps">
            <w:drawing>
              <wp:anchor distT="0" distB="0" distL="114300" distR="114300" simplePos="0" relativeHeight="251627520" behindDoc="0" locked="0" layoutInCell="1" allowOverlap="1" wp14:anchorId="58D2B58C" wp14:editId="067A670F">
                <wp:simplePos x="0" y="0"/>
                <wp:positionH relativeFrom="margin">
                  <wp:align>left</wp:align>
                </wp:positionH>
                <wp:positionV relativeFrom="paragraph">
                  <wp:posOffset>12700</wp:posOffset>
                </wp:positionV>
                <wp:extent cx="1524000" cy="4000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1524000" cy="400050"/>
                        </a:xfrm>
                        <a:prstGeom prst="rect">
                          <a:avLst/>
                        </a:prstGeom>
                        <a:solidFill>
                          <a:schemeClr val="bg1"/>
                        </a:solidFill>
                        <a:ln w="6350">
                          <a:solidFill>
                            <a:schemeClr val="bg1"/>
                          </a:solidFill>
                        </a:ln>
                      </wps:spPr>
                      <wps:txbx>
                        <w:txbxContent>
                          <w:p w14:paraId="53243745" w14:textId="7B549F85" w:rsidR="00C04FB8" w:rsidRPr="001019DD" w:rsidRDefault="00C04FB8" w:rsidP="002E3B59">
                            <w:pPr>
                              <w:rPr>
                                <w:rFonts w:ascii="Arial" w:hAnsi="Arial" w:cs="Arial"/>
                                <w:b/>
                              </w:rPr>
                            </w:pPr>
                            <w:r w:rsidRPr="001019DD">
                              <w:rPr>
                                <w:rFonts w:ascii="Arial" w:hAnsi="Arial" w:cs="Arial"/>
                                <w:b/>
                              </w:rPr>
                              <w:t xml:space="preserve">NOTES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2B58C" id="Text Box 43" o:spid="_x0000_s1037" type="#_x0000_t202" style="position:absolute;margin-left:0;margin-top:1pt;width:120pt;height:31.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" fillcolor="white [3212]" strokecolor="white [3212]" strokeweight=".5pt">
                <v:textbox>
                  <w:txbxContent>
                    <w:p w14:paraId="53243745" w14:textId="7B549F85" w:rsidR="00C04FB8" w:rsidRPr="001019DD" w:rsidRDefault="00C04FB8" w:rsidP="002E3B59">
                      <w:pPr>
                        <w:rPr>
                          <w:rFonts w:ascii="Arial" w:hAnsi="Arial" w:cs="Arial"/>
                          <w:b/>
                        </w:rPr>
                      </w:pPr>
                      <w:r w:rsidRPr="001019DD">
                        <w:rPr>
                          <w:rFonts w:ascii="Arial" w:hAnsi="Arial" w:cs="Arial"/>
                          <w:b/>
                        </w:rPr>
                        <w:t xml:space="preserve">NOTES </w:t>
                      </w:r>
                    </w:p>
                  </w:txbxContent>
                </v:textbox>
                <w10:wrap anchorx="margin"/>
              </v:shape>
            </w:pict>
          </mc:Fallback>
        </mc:AlternateContent>
      </w:r>
    </w:p>
    <w:p w14:paraId="1FBD9FE9" w14:textId="7924FBE0" w:rsidR="00EB5794" w:rsidRPr="00724F58" w:rsidRDefault="002E3B59" w:rsidP="00A647A8">
      <w:pPr>
        <w:spacing w:line="360" w:lineRule="auto"/>
        <w:ind w:left="-1080"/>
        <w:rPr>
          <w:rFonts w:ascii="Arial" w:hAnsi="Arial" w:cs="Arial"/>
          <w:b/>
          <w:lang w:val="fr-FR"/>
        </w:rPr>
      </w:pPr>
      <w:r w:rsidRPr="00724F58">
        <w:rPr>
          <w:rFonts w:ascii="Cambria" w:hAnsi="Cambria" w:cs="Cambria"/>
          <w:color w:val="211D1E"/>
          <w:lang w:val="fr-FR"/>
        </w:rPr>
        <w:lastRenderedPageBreak/>
        <w:t xml:space="preserve"> </w:t>
      </w:r>
      <w:bookmarkStart w:id="173" w:name="_Toc41360315"/>
      <w:r w:rsidR="00A440DB" w:rsidRPr="00724F58">
        <w:rPr>
          <w:rFonts w:ascii="Arial" w:hAnsi="Arial" w:cs="Arial"/>
          <w:b/>
          <w:lang w:val="fr-FR"/>
        </w:rPr>
        <w:t>SECTION</w:t>
      </w:r>
      <w:r w:rsidR="00615F49" w:rsidRPr="00724F58">
        <w:rPr>
          <w:rFonts w:ascii="Arial" w:hAnsi="Arial" w:cs="Arial"/>
          <w:b/>
          <w:lang w:val="fr-FR"/>
        </w:rPr>
        <w:t xml:space="preserve"> E</w:t>
      </w:r>
      <w:bookmarkEnd w:id="173"/>
    </w:p>
    <w:p w14:paraId="2CF704F1" w14:textId="4DB4E026" w:rsidR="00B67FCB" w:rsidRPr="00724F58" w:rsidRDefault="00B67FCB" w:rsidP="00061481">
      <w:pPr>
        <w:pStyle w:val="Heading1"/>
        <w:rPr>
          <w:rFonts w:ascii="Arial" w:hAnsi="Arial" w:cs="Arial"/>
          <w:b/>
          <w:color w:val="auto"/>
          <w:sz w:val="22"/>
          <w:szCs w:val="22"/>
          <w:lang w:val="fr-FR"/>
        </w:rPr>
      </w:pPr>
      <w:bookmarkStart w:id="174" w:name="_Toc41360316"/>
      <w:r w:rsidRPr="00724F58">
        <w:rPr>
          <w:rFonts w:ascii="Arial" w:hAnsi="Arial" w:cs="Arial"/>
          <w:b/>
          <w:color w:val="auto"/>
          <w:sz w:val="22"/>
          <w:szCs w:val="22"/>
          <w:lang w:val="fr-FR"/>
        </w:rPr>
        <w:t>Conclu</w:t>
      </w:r>
      <w:r w:rsidR="00B84BF2" w:rsidRPr="00724F58">
        <w:rPr>
          <w:rFonts w:ascii="Arial" w:hAnsi="Arial" w:cs="Arial"/>
          <w:b/>
          <w:color w:val="auto"/>
          <w:sz w:val="22"/>
          <w:szCs w:val="22"/>
          <w:lang w:val="fr-FR"/>
        </w:rPr>
        <w:t>sions</w:t>
      </w:r>
      <w:bookmarkEnd w:id="174"/>
    </w:p>
    <w:p w14:paraId="5B21022C" w14:textId="756AE025" w:rsidR="00B67FCB" w:rsidRPr="00724F58" w:rsidRDefault="00B67FCB" w:rsidP="00715CCC">
      <w:pPr>
        <w:rPr>
          <w:rFonts w:ascii="Arial" w:hAnsi="Arial" w:cs="Arial"/>
          <w:b/>
          <w:sz w:val="24"/>
          <w:szCs w:val="24"/>
          <w:lang w:val="fr-FR"/>
        </w:rPr>
      </w:pPr>
    </w:p>
    <w:p w14:paraId="40AC7C8F" w14:textId="41BCFFC4" w:rsidR="00715CCC" w:rsidRPr="00724F58" w:rsidRDefault="006C7A24" w:rsidP="00E316DC">
      <w:pPr>
        <w:pStyle w:val="Heading1"/>
        <w:numPr>
          <w:ilvl w:val="1"/>
          <w:numId w:val="11"/>
        </w:numPr>
        <w:rPr>
          <w:rFonts w:ascii="Arial" w:hAnsi="Arial" w:cs="Arial"/>
          <w:color w:val="auto"/>
          <w:sz w:val="22"/>
          <w:szCs w:val="22"/>
          <w:lang w:val="fr-FR"/>
        </w:rPr>
      </w:pPr>
      <w:bookmarkStart w:id="175" w:name="_Toc41360317"/>
      <w:r w:rsidRPr="00724F58">
        <w:rPr>
          <w:rFonts w:ascii="Arial" w:hAnsi="Arial" w:cs="Arial"/>
          <w:b/>
          <w:bCs/>
          <w:color w:val="auto"/>
          <w:sz w:val="22"/>
          <w:szCs w:val="22"/>
          <w:lang w:val="fr-FR"/>
        </w:rPr>
        <w:t>Avantages liés à l’</w:t>
      </w:r>
      <w:r w:rsidR="00715CCC" w:rsidRPr="00724F58">
        <w:rPr>
          <w:rFonts w:ascii="Arial" w:hAnsi="Arial" w:cs="Arial"/>
          <w:b/>
          <w:bCs/>
          <w:color w:val="auto"/>
          <w:sz w:val="22"/>
          <w:szCs w:val="22"/>
          <w:lang w:val="fr-FR"/>
        </w:rPr>
        <w:t xml:space="preserve">adoption </w:t>
      </w:r>
      <w:r w:rsidR="00456A2C" w:rsidRPr="00724F58">
        <w:rPr>
          <w:rFonts w:ascii="Arial" w:hAnsi="Arial" w:cs="Arial"/>
          <w:b/>
          <w:bCs/>
          <w:color w:val="auto"/>
          <w:sz w:val="22"/>
          <w:szCs w:val="22"/>
          <w:lang w:val="fr-FR"/>
        </w:rPr>
        <w:t xml:space="preserve">à l’identique </w:t>
      </w:r>
      <w:r w:rsidRPr="00724F58">
        <w:rPr>
          <w:rFonts w:ascii="Arial" w:hAnsi="Arial" w:cs="Arial"/>
          <w:b/>
          <w:bCs/>
          <w:color w:val="auto"/>
          <w:sz w:val="22"/>
          <w:szCs w:val="22"/>
          <w:lang w:val="fr-FR"/>
        </w:rPr>
        <w:t>d’une norme</w:t>
      </w:r>
      <w:bookmarkEnd w:id="175"/>
      <w:r w:rsidRPr="00724F58">
        <w:rPr>
          <w:rFonts w:ascii="Arial" w:hAnsi="Arial" w:cs="Arial"/>
          <w:b/>
          <w:bCs/>
          <w:color w:val="auto"/>
          <w:sz w:val="22"/>
          <w:szCs w:val="22"/>
          <w:lang w:val="fr-FR"/>
        </w:rPr>
        <w:t xml:space="preserve"> </w:t>
      </w:r>
    </w:p>
    <w:p w14:paraId="343346D4" w14:textId="5CB7F464" w:rsidR="006E5306" w:rsidRPr="00724F58" w:rsidRDefault="00456A2C" w:rsidP="00061481">
      <w:pPr>
        <w:pStyle w:val="ListParagraph"/>
        <w:numPr>
          <w:ilvl w:val="0"/>
          <w:numId w:val="28"/>
        </w:numPr>
        <w:spacing w:before="120" w:line="360" w:lineRule="auto"/>
        <w:jc w:val="both"/>
        <w:rPr>
          <w:rFonts w:ascii="Arial" w:hAnsi="Arial" w:cs="Arial"/>
          <w:lang w:val="fr-FR"/>
        </w:rPr>
      </w:pPr>
      <w:r w:rsidRPr="00724F58">
        <w:rPr>
          <w:rFonts w:ascii="Arial" w:hAnsi="Arial" w:cs="Arial"/>
          <w:lang w:val="fr-FR"/>
        </w:rPr>
        <w:t>Permet</w:t>
      </w:r>
      <w:r w:rsidR="006C7A24" w:rsidRPr="00724F58">
        <w:rPr>
          <w:rFonts w:ascii="Arial" w:hAnsi="Arial" w:cs="Arial"/>
          <w:lang w:val="fr-FR"/>
        </w:rPr>
        <w:t xml:space="preserve"> d’intervenir directement sur les marchés ayant adopté la norme</w:t>
      </w:r>
      <w:r w:rsidR="001E1456" w:rsidRPr="00724F58">
        <w:rPr>
          <w:rFonts w:ascii="Arial" w:hAnsi="Arial" w:cs="Arial"/>
          <w:lang w:val="fr-FR"/>
        </w:rPr>
        <w:t xml:space="preserve"> ISO 30500</w:t>
      </w:r>
      <w:r w:rsidRPr="00724F58">
        <w:rPr>
          <w:rFonts w:ascii="Arial" w:hAnsi="Arial" w:cs="Arial"/>
          <w:lang w:val="fr-FR"/>
        </w:rPr>
        <w:t xml:space="preserve"> à l’identique.</w:t>
      </w:r>
    </w:p>
    <w:p w14:paraId="2E30F46E" w14:textId="1995CFF1" w:rsidR="006E5306" w:rsidRPr="00724F58" w:rsidRDefault="00456A2C" w:rsidP="00715CCC">
      <w:pPr>
        <w:pStyle w:val="ListParagraph"/>
        <w:numPr>
          <w:ilvl w:val="0"/>
          <w:numId w:val="28"/>
        </w:numPr>
        <w:spacing w:line="360" w:lineRule="auto"/>
        <w:jc w:val="both"/>
        <w:rPr>
          <w:rFonts w:ascii="Arial" w:hAnsi="Arial" w:cs="Arial"/>
          <w:lang w:val="fr-FR"/>
        </w:rPr>
      </w:pPr>
      <w:r w:rsidRPr="00724F58">
        <w:rPr>
          <w:rFonts w:ascii="Arial" w:hAnsi="Arial" w:cs="Arial"/>
          <w:lang w:val="fr-FR"/>
        </w:rPr>
        <w:t>Favorise le r</w:t>
      </w:r>
      <w:r w:rsidR="006C7A24" w:rsidRPr="00724F58">
        <w:rPr>
          <w:rFonts w:ascii="Arial" w:hAnsi="Arial" w:cs="Arial"/>
          <w:lang w:val="fr-FR"/>
        </w:rPr>
        <w:t>espect de</w:t>
      </w:r>
      <w:r w:rsidRPr="00724F58">
        <w:rPr>
          <w:rFonts w:ascii="Arial" w:hAnsi="Arial" w:cs="Arial"/>
          <w:lang w:val="fr-FR"/>
        </w:rPr>
        <w:t>s</w:t>
      </w:r>
      <w:r w:rsidR="006C7A24" w:rsidRPr="00724F58">
        <w:rPr>
          <w:rFonts w:ascii="Arial" w:hAnsi="Arial" w:cs="Arial"/>
          <w:lang w:val="fr-FR"/>
        </w:rPr>
        <w:t xml:space="preserve"> normes</w:t>
      </w:r>
      <w:r w:rsidRPr="00724F58">
        <w:rPr>
          <w:rFonts w:ascii="Arial" w:hAnsi="Arial" w:cs="Arial"/>
          <w:lang w:val="fr-FR"/>
        </w:rPr>
        <w:t xml:space="preserve"> convenues en matière de santé humaine et de protection environnementale recommandées par les </w:t>
      </w:r>
      <w:r w:rsidR="001E1456" w:rsidRPr="00724F58">
        <w:rPr>
          <w:rFonts w:ascii="Arial" w:hAnsi="Arial" w:cs="Arial"/>
          <w:lang w:val="fr-FR"/>
        </w:rPr>
        <w:t>experts</w:t>
      </w:r>
      <w:r w:rsidRPr="00724F58">
        <w:rPr>
          <w:rFonts w:ascii="Arial" w:hAnsi="Arial" w:cs="Arial"/>
          <w:lang w:val="fr-FR"/>
        </w:rPr>
        <w:t xml:space="preserve"> internationaux.</w:t>
      </w:r>
    </w:p>
    <w:p w14:paraId="271DE964" w14:textId="3F35765C" w:rsidR="006E5306" w:rsidRPr="00724F58" w:rsidRDefault="00456A2C" w:rsidP="00715CCC">
      <w:pPr>
        <w:pStyle w:val="ListParagraph"/>
        <w:numPr>
          <w:ilvl w:val="0"/>
          <w:numId w:val="28"/>
        </w:numPr>
        <w:spacing w:line="360" w:lineRule="auto"/>
        <w:jc w:val="both"/>
        <w:rPr>
          <w:rFonts w:ascii="Arial" w:hAnsi="Arial" w:cs="Arial"/>
          <w:lang w:val="fr-FR"/>
        </w:rPr>
      </w:pPr>
      <w:r w:rsidRPr="00724F58">
        <w:rPr>
          <w:rFonts w:ascii="Arial" w:hAnsi="Arial" w:cs="Arial"/>
          <w:lang w:val="fr-FR"/>
        </w:rPr>
        <w:t>Permet de bénéficier de la révision par l’</w:t>
      </w:r>
      <w:r w:rsidR="001E1456" w:rsidRPr="00724F58">
        <w:rPr>
          <w:rFonts w:ascii="Arial" w:hAnsi="Arial" w:cs="Arial"/>
          <w:lang w:val="fr-FR"/>
        </w:rPr>
        <w:t xml:space="preserve">ISO </w:t>
      </w:r>
      <w:r w:rsidRPr="00724F58">
        <w:rPr>
          <w:rFonts w:ascii="Arial" w:hAnsi="Arial" w:cs="Arial"/>
          <w:lang w:val="fr-FR"/>
        </w:rPr>
        <w:t xml:space="preserve">de la norme </w:t>
      </w:r>
      <w:r w:rsidR="001E1456" w:rsidRPr="00724F58">
        <w:rPr>
          <w:rFonts w:ascii="Arial" w:hAnsi="Arial" w:cs="Arial"/>
          <w:lang w:val="fr-FR"/>
        </w:rPr>
        <w:t xml:space="preserve">ISO 30500 </w:t>
      </w:r>
      <w:r w:rsidRPr="00724F58">
        <w:rPr>
          <w:rFonts w:ascii="Arial" w:hAnsi="Arial" w:cs="Arial"/>
          <w:lang w:val="fr-FR"/>
        </w:rPr>
        <w:t>tous les</w:t>
      </w:r>
      <w:r w:rsidR="001E1456" w:rsidRPr="00724F58">
        <w:rPr>
          <w:rFonts w:ascii="Arial" w:hAnsi="Arial" w:cs="Arial"/>
          <w:lang w:val="fr-FR"/>
        </w:rPr>
        <w:t xml:space="preserve"> 5 </w:t>
      </w:r>
      <w:r w:rsidRPr="00724F58">
        <w:rPr>
          <w:rFonts w:ascii="Arial" w:hAnsi="Arial" w:cs="Arial"/>
          <w:lang w:val="fr-FR"/>
        </w:rPr>
        <w:t>ans</w:t>
      </w:r>
      <w:r w:rsidR="001E1456" w:rsidRPr="00724F58">
        <w:rPr>
          <w:rFonts w:ascii="Arial" w:hAnsi="Arial" w:cs="Arial"/>
          <w:lang w:val="fr-FR"/>
        </w:rPr>
        <w:t xml:space="preserve"> (</w:t>
      </w:r>
      <w:r w:rsidRPr="00724F58">
        <w:rPr>
          <w:rFonts w:ascii="Arial" w:hAnsi="Arial" w:cs="Arial"/>
          <w:lang w:val="fr-FR"/>
        </w:rPr>
        <w:t>économie de temps et d’argent</w:t>
      </w:r>
      <w:r w:rsidR="001E1456" w:rsidRPr="00724F58">
        <w:rPr>
          <w:rFonts w:ascii="Arial" w:hAnsi="Arial" w:cs="Arial"/>
          <w:lang w:val="fr-FR"/>
        </w:rPr>
        <w:t>)</w:t>
      </w:r>
      <w:r w:rsidRPr="00724F58">
        <w:rPr>
          <w:rFonts w:ascii="Arial" w:hAnsi="Arial" w:cs="Arial"/>
          <w:lang w:val="fr-FR"/>
        </w:rPr>
        <w:t>.</w:t>
      </w:r>
    </w:p>
    <w:p w14:paraId="655CEAEB" w14:textId="5764AC3C" w:rsidR="00715CCC" w:rsidRPr="00724F58" w:rsidRDefault="00456A2C"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Permet de c</w:t>
      </w:r>
      <w:r w:rsidR="001E1456" w:rsidRPr="00724F58">
        <w:rPr>
          <w:rFonts w:ascii="Arial" w:hAnsi="Arial" w:cs="Arial"/>
          <w:lang w:val="fr-FR"/>
        </w:rPr>
        <w:t>ontribue</w:t>
      </w:r>
      <w:r w:rsidRPr="00724F58">
        <w:rPr>
          <w:rFonts w:ascii="Arial" w:hAnsi="Arial" w:cs="Arial"/>
          <w:lang w:val="fr-FR"/>
        </w:rPr>
        <w:t xml:space="preserve">r à la réalisation des ODD des Nations Unies </w:t>
      </w:r>
      <w:r w:rsidR="00F7474B" w:rsidRPr="00724F58">
        <w:rPr>
          <w:rFonts w:ascii="Arial" w:hAnsi="Arial" w:cs="Arial"/>
          <w:lang w:val="fr-FR"/>
        </w:rPr>
        <w:t>: 1, 3,</w:t>
      </w:r>
      <w:r w:rsidRPr="00724F58">
        <w:rPr>
          <w:rFonts w:ascii="Arial" w:hAnsi="Arial" w:cs="Arial"/>
          <w:lang w:val="fr-FR"/>
        </w:rPr>
        <w:t xml:space="preserve"> 4, 5, 6, </w:t>
      </w:r>
      <w:r w:rsidR="00D376C7" w:rsidRPr="00724F58">
        <w:rPr>
          <w:rFonts w:ascii="Arial" w:hAnsi="Arial" w:cs="Arial"/>
          <w:lang w:val="fr-FR"/>
        </w:rPr>
        <w:t>8,</w:t>
      </w:r>
      <w:r w:rsidRPr="00724F58">
        <w:rPr>
          <w:rFonts w:ascii="Arial" w:hAnsi="Arial" w:cs="Arial"/>
          <w:lang w:val="fr-FR"/>
        </w:rPr>
        <w:t xml:space="preserve"> 9, 10, 11, 14, 15.</w:t>
      </w:r>
    </w:p>
    <w:p w14:paraId="2025E86D" w14:textId="76962BA6" w:rsidR="00715CCC" w:rsidRPr="00724F58" w:rsidRDefault="00456A2C" w:rsidP="00E316DC">
      <w:pPr>
        <w:pStyle w:val="ListParagraph"/>
        <w:numPr>
          <w:ilvl w:val="0"/>
          <w:numId w:val="28"/>
        </w:numPr>
        <w:spacing w:after="0" w:line="360" w:lineRule="auto"/>
        <w:jc w:val="both"/>
        <w:rPr>
          <w:rFonts w:ascii="Arial" w:hAnsi="Arial" w:cs="Arial"/>
          <w:lang w:val="fr-FR"/>
        </w:rPr>
      </w:pPr>
      <w:r w:rsidRPr="00724F58">
        <w:rPr>
          <w:rFonts w:ascii="Arial" w:hAnsi="Arial" w:cs="Arial"/>
          <w:lang w:val="fr-FR"/>
        </w:rPr>
        <w:t xml:space="preserve">Adoptée à l’identique par </w:t>
      </w:r>
      <w:r w:rsidR="00F7474B" w:rsidRPr="00724F58">
        <w:rPr>
          <w:rFonts w:ascii="Arial" w:hAnsi="Arial" w:cs="Arial"/>
          <w:lang w:val="fr-FR"/>
        </w:rPr>
        <w:t>:</w:t>
      </w:r>
    </w:p>
    <w:p w14:paraId="6950B7F0" w14:textId="0345CED2" w:rsidR="00715CCC" w:rsidRPr="00724F58" w:rsidRDefault="00716F8D" w:rsidP="00E316DC">
      <w:pPr>
        <w:jc w:val="center"/>
        <w:rPr>
          <w:rFonts w:ascii="Arial" w:hAnsi="Arial" w:cs="Arial"/>
          <w:lang w:val="fr-FR"/>
        </w:rPr>
      </w:pPr>
      <w:r w:rsidRPr="00724F58">
        <w:rPr>
          <w:rFonts w:ascii="Arial" w:hAnsi="Arial" w:cs="Arial"/>
          <w:noProof/>
          <w:lang w:val="fr-FR" w:eastAsia="en-ZA"/>
        </w:rPr>
        <w:drawing>
          <wp:inline distT="0" distB="0" distL="0" distR="0" wp14:anchorId="281C0F2E" wp14:editId="577F16BA">
            <wp:extent cx="4755515" cy="1109345"/>
            <wp:effectExtent l="0" t="0" r="698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5515" cy="1109345"/>
                    </a:xfrm>
                    <a:prstGeom prst="rect">
                      <a:avLst/>
                    </a:prstGeom>
                    <a:noFill/>
                  </pic:spPr>
                </pic:pic>
              </a:graphicData>
            </a:graphic>
          </wp:inline>
        </w:drawing>
      </w:r>
    </w:p>
    <w:p w14:paraId="28E88AB3" w14:textId="0B645175" w:rsidR="00B67FCB" w:rsidRPr="00724F58" w:rsidRDefault="00456A2C" w:rsidP="00934FBA">
      <w:pPr>
        <w:pStyle w:val="Heading1"/>
        <w:numPr>
          <w:ilvl w:val="1"/>
          <w:numId w:val="11"/>
        </w:numPr>
        <w:rPr>
          <w:rFonts w:ascii="Arial" w:hAnsi="Arial" w:cs="Arial"/>
          <w:b/>
          <w:color w:val="auto"/>
          <w:sz w:val="22"/>
          <w:szCs w:val="22"/>
          <w:lang w:val="fr-FR"/>
        </w:rPr>
      </w:pPr>
      <w:bookmarkStart w:id="176" w:name="_Toc41360318"/>
      <w:r w:rsidRPr="00724F58">
        <w:rPr>
          <w:rFonts w:ascii="Arial" w:hAnsi="Arial" w:cs="Arial"/>
          <w:b/>
          <w:bCs/>
          <w:color w:val="auto"/>
          <w:sz w:val="22"/>
          <w:szCs w:val="22"/>
          <w:lang w:val="fr-FR"/>
        </w:rPr>
        <w:t xml:space="preserve">Avantages liés à l’adoption de la Norme </w:t>
      </w:r>
      <w:r w:rsidR="00922C5B" w:rsidRPr="00724F58">
        <w:rPr>
          <w:rFonts w:ascii="Arial" w:hAnsi="Arial" w:cs="Arial"/>
          <w:b/>
          <w:color w:val="auto"/>
          <w:sz w:val="22"/>
          <w:szCs w:val="22"/>
          <w:lang w:val="fr-FR"/>
        </w:rPr>
        <w:t>SANS/</w:t>
      </w:r>
      <w:r w:rsidR="00B67FCB" w:rsidRPr="00724F58">
        <w:rPr>
          <w:rFonts w:ascii="Arial" w:hAnsi="Arial" w:cs="Arial"/>
          <w:b/>
          <w:color w:val="auto"/>
          <w:sz w:val="22"/>
          <w:szCs w:val="22"/>
          <w:lang w:val="fr-FR"/>
        </w:rPr>
        <w:t>ISO 30500</w:t>
      </w:r>
      <w:bookmarkEnd w:id="176"/>
      <w:r w:rsidR="00B67FCB" w:rsidRPr="00724F58">
        <w:rPr>
          <w:rFonts w:ascii="Arial" w:hAnsi="Arial" w:cs="Arial"/>
          <w:b/>
          <w:color w:val="auto"/>
          <w:sz w:val="22"/>
          <w:szCs w:val="22"/>
          <w:lang w:val="fr-FR"/>
        </w:rPr>
        <w:t xml:space="preserve"> </w:t>
      </w:r>
    </w:p>
    <w:p w14:paraId="0DDA29B8" w14:textId="73E9A1CF" w:rsidR="006E5306" w:rsidRPr="00724F58" w:rsidRDefault="00456A2C" w:rsidP="00E316DC">
      <w:pPr>
        <w:pStyle w:val="ListParagraph"/>
        <w:numPr>
          <w:ilvl w:val="0"/>
          <w:numId w:val="28"/>
        </w:numPr>
        <w:spacing w:before="240" w:line="360" w:lineRule="auto"/>
        <w:jc w:val="both"/>
        <w:rPr>
          <w:rFonts w:ascii="Arial" w:hAnsi="Arial" w:cs="Arial"/>
          <w:lang w:val="fr-FR"/>
        </w:rPr>
      </w:pPr>
      <w:r w:rsidRPr="00724F58">
        <w:rPr>
          <w:rFonts w:ascii="Arial" w:hAnsi="Arial" w:cs="Arial"/>
          <w:lang w:val="fr-FR"/>
        </w:rPr>
        <w:t xml:space="preserve">Permet de réaliser des économies sur la </w:t>
      </w:r>
      <w:r w:rsidR="00A10A48" w:rsidRPr="00724F58">
        <w:rPr>
          <w:rFonts w:ascii="Arial" w:hAnsi="Arial" w:cs="Arial"/>
          <w:lang w:val="fr-FR"/>
        </w:rPr>
        <w:t>construction d</w:t>
      </w:r>
      <w:r w:rsidR="00D376C7">
        <w:rPr>
          <w:rFonts w:ascii="Arial" w:hAnsi="Arial" w:cs="Arial"/>
          <w:lang w:val="fr-FR"/>
        </w:rPr>
        <w:t>e</w:t>
      </w:r>
      <w:r w:rsidR="00A10A48" w:rsidRPr="00724F58">
        <w:rPr>
          <w:rFonts w:ascii="Arial" w:hAnsi="Arial" w:cs="Arial"/>
          <w:lang w:val="fr-FR"/>
        </w:rPr>
        <w:t xml:space="preserve"> nouvelle</w:t>
      </w:r>
      <w:r w:rsidR="00D376C7">
        <w:rPr>
          <w:rFonts w:ascii="Arial" w:hAnsi="Arial" w:cs="Arial"/>
          <w:lang w:val="fr-FR"/>
        </w:rPr>
        <w:t>s</w:t>
      </w:r>
      <w:r w:rsidR="00A10A48" w:rsidRPr="00724F58">
        <w:rPr>
          <w:rFonts w:ascii="Arial" w:hAnsi="Arial" w:cs="Arial"/>
          <w:lang w:val="fr-FR"/>
        </w:rPr>
        <w:t xml:space="preserve"> </w:t>
      </w:r>
      <w:r w:rsidR="001E1456" w:rsidRPr="00724F58">
        <w:rPr>
          <w:rFonts w:ascii="Arial" w:hAnsi="Arial" w:cs="Arial"/>
          <w:lang w:val="fr-FR"/>
        </w:rPr>
        <w:t>infrastructure</w:t>
      </w:r>
      <w:r w:rsidR="00D376C7">
        <w:rPr>
          <w:rFonts w:ascii="Arial" w:hAnsi="Arial" w:cs="Arial"/>
          <w:lang w:val="fr-FR"/>
        </w:rPr>
        <w:t>s</w:t>
      </w:r>
      <w:r w:rsidR="001E1456" w:rsidRPr="00724F58">
        <w:rPr>
          <w:rFonts w:ascii="Arial" w:hAnsi="Arial" w:cs="Arial"/>
          <w:lang w:val="fr-FR"/>
        </w:rPr>
        <w:t xml:space="preserve"> </w:t>
      </w:r>
      <w:r w:rsidR="00A10A48" w:rsidRPr="00724F58">
        <w:rPr>
          <w:rFonts w:ascii="Arial" w:hAnsi="Arial" w:cs="Arial"/>
          <w:lang w:val="fr-FR"/>
        </w:rPr>
        <w:t>et sur l’entretien de</w:t>
      </w:r>
      <w:r w:rsidR="00D376C7">
        <w:rPr>
          <w:rFonts w:ascii="Arial" w:hAnsi="Arial" w:cs="Arial"/>
          <w:lang w:val="fr-FR"/>
        </w:rPr>
        <w:t>s</w:t>
      </w:r>
      <w:r w:rsidR="00A10A48" w:rsidRPr="00724F58">
        <w:rPr>
          <w:rFonts w:ascii="Arial" w:hAnsi="Arial" w:cs="Arial"/>
          <w:lang w:val="fr-FR"/>
        </w:rPr>
        <w:t xml:space="preserve"> </w:t>
      </w:r>
      <w:r w:rsidR="00D376C7">
        <w:rPr>
          <w:rFonts w:ascii="Arial" w:hAnsi="Arial" w:cs="Arial"/>
          <w:lang w:val="fr-FR"/>
        </w:rPr>
        <w:t>i</w:t>
      </w:r>
      <w:r w:rsidR="001E1456" w:rsidRPr="00724F58">
        <w:rPr>
          <w:rFonts w:ascii="Arial" w:hAnsi="Arial" w:cs="Arial"/>
          <w:lang w:val="fr-FR"/>
        </w:rPr>
        <w:t>nfrastructure</w:t>
      </w:r>
      <w:r w:rsidR="00D376C7">
        <w:rPr>
          <w:rFonts w:ascii="Arial" w:hAnsi="Arial" w:cs="Arial"/>
          <w:lang w:val="fr-FR"/>
        </w:rPr>
        <w:t>s</w:t>
      </w:r>
      <w:r w:rsidR="00A10A48" w:rsidRPr="00724F58">
        <w:rPr>
          <w:rFonts w:ascii="Arial" w:hAnsi="Arial" w:cs="Arial"/>
          <w:lang w:val="fr-FR"/>
        </w:rPr>
        <w:t xml:space="preserve"> en place ;</w:t>
      </w:r>
    </w:p>
    <w:p w14:paraId="057F2F85" w14:textId="73037223" w:rsidR="006E5306" w:rsidRPr="00724F58" w:rsidRDefault="00A10A48"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Compense les coûts de construction de nouveaux</w:t>
      </w:r>
      <w:r w:rsidR="001E1456" w:rsidRPr="00724F58">
        <w:rPr>
          <w:rFonts w:ascii="Arial" w:hAnsi="Arial" w:cs="Arial"/>
          <w:lang w:val="fr-FR"/>
        </w:rPr>
        <w:t xml:space="preserve"> </w:t>
      </w:r>
      <w:r w:rsidRPr="00724F58">
        <w:rPr>
          <w:rFonts w:ascii="Arial" w:hAnsi="Arial" w:cs="Arial"/>
          <w:lang w:val="fr-FR"/>
        </w:rPr>
        <w:t>égouts ;</w:t>
      </w:r>
      <w:r w:rsidR="001E1456" w:rsidRPr="00724F58">
        <w:rPr>
          <w:rFonts w:ascii="Arial" w:hAnsi="Arial" w:cs="Arial"/>
          <w:lang w:val="fr-FR"/>
        </w:rPr>
        <w:t xml:space="preserve"> </w:t>
      </w:r>
    </w:p>
    <w:p w14:paraId="7B4EB337" w14:textId="1FFF27F4" w:rsidR="006E5306" w:rsidRPr="00724F58" w:rsidRDefault="00A10A48"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L’</w:t>
      </w:r>
      <w:r w:rsidR="001E1456" w:rsidRPr="00724F58">
        <w:rPr>
          <w:rFonts w:ascii="Arial" w:hAnsi="Arial" w:cs="Arial"/>
          <w:lang w:val="fr-FR"/>
        </w:rPr>
        <w:t xml:space="preserve">adoption </w:t>
      </w:r>
      <w:r w:rsidRPr="00724F58">
        <w:rPr>
          <w:rFonts w:ascii="Arial" w:hAnsi="Arial" w:cs="Arial"/>
          <w:lang w:val="fr-FR"/>
        </w:rPr>
        <w:t>de la norme a le potentiel de</w:t>
      </w:r>
      <w:r w:rsidR="001E1456" w:rsidRPr="00724F58">
        <w:rPr>
          <w:rFonts w:ascii="Arial" w:hAnsi="Arial" w:cs="Arial"/>
          <w:lang w:val="fr-FR"/>
        </w:rPr>
        <w:t xml:space="preserve"> catalys</w:t>
      </w:r>
      <w:r w:rsidRPr="00724F58">
        <w:rPr>
          <w:rFonts w:ascii="Arial" w:hAnsi="Arial" w:cs="Arial"/>
          <w:lang w:val="fr-FR"/>
        </w:rPr>
        <w:t>er</w:t>
      </w:r>
      <w:r w:rsidR="001E1456" w:rsidRPr="00724F58">
        <w:rPr>
          <w:rFonts w:ascii="Arial" w:hAnsi="Arial" w:cs="Arial"/>
          <w:lang w:val="fr-FR"/>
        </w:rPr>
        <w:t xml:space="preserve"> </w:t>
      </w:r>
      <w:r w:rsidRPr="00724F58">
        <w:rPr>
          <w:rFonts w:ascii="Arial" w:hAnsi="Arial" w:cs="Arial"/>
          <w:lang w:val="fr-FR"/>
        </w:rPr>
        <w:t>l’</w:t>
      </w:r>
      <w:r w:rsidR="001E1456" w:rsidRPr="00724F58">
        <w:rPr>
          <w:rFonts w:ascii="Arial" w:hAnsi="Arial" w:cs="Arial"/>
          <w:lang w:val="fr-FR"/>
        </w:rPr>
        <w:t xml:space="preserve">industrialisation </w:t>
      </w:r>
      <w:r w:rsidRPr="00724F58">
        <w:rPr>
          <w:rFonts w:ascii="Arial" w:hAnsi="Arial" w:cs="Arial"/>
          <w:lang w:val="fr-FR"/>
        </w:rPr>
        <w:t xml:space="preserve">du secteur de l’assainissement en </w:t>
      </w:r>
      <w:r w:rsidR="001E1456" w:rsidRPr="00724F58">
        <w:rPr>
          <w:rFonts w:ascii="Arial" w:hAnsi="Arial" w:cs="Arial"/>
          <w:lang w:val="fr-FR"/>
        </w:rPr>
        <w:t>Afri</w:t>
      </w:r>
      <w:r w:rsidRPr="00724F58">
        <w:rPr>
          <w:rFonts w:ascii="Arial" w:hAnsi="Arial" w:cs="Arial"/>
          <w:lang w:val="fr-FR"/>
        </w:rPr>
        <w:t>que du Sud ;</w:t>
      </w:r>
    </w:p>
    <w:p w14:paraId="153E4423" w14:textId="500412E0" w:rsidR="006E5306" w:rsidRPr="00724F58" w:rsidRDefault="00D376C7"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A</w:t>
      </w:r>
      <w:r>
        <w:rPr>
          <w:rFonts w:ascii="Arial" w:hAnsi="Arial" w:cs="Arial"/>
          <w:lang w:val="fr-FR"/>
        </w:rPr>
        <w:t xml:space="preserve"> le </w:t>
      </w:r>
      <w:r w:rsidR="00A10A48" w:rsidRPr="00724F58">
        <w:rPr>
          <w:rFonts w:ascii="Arial" w:hAnsi="Arial" w:cs="Arial"/>
          <w:lang w:val="fr-FR"/>
        </w:rPr>
        <w:t>potentiel de créer de nouveaux emplois et de contribuer aux PIB ;</w:t>
      </w:r>
    </w:p>
    <w:p w14:paraId="10C8AFA2" w14:textId="01FBF9E8" w:rsidR="006E5306" w:rsidRPr="00724F58" w:rsidRDefault="00A10A48"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Création d’un marché favorable à l’adoption de solutions</w:t>
      </w:r>
      <w:r w:rsidR="001E1456" w:rsidRPr="00724F58">
        <w:rPr>
          <w:rFonts w:ascii="Arial" w:hAnsi="Arial" w:cs="Arial"/>
          <w:lang w:val="fr-FR"/>
        </w:rPr>
        <w:t xml:space="preserve"> </w:t>
      </w:r>
      <w:r w:rsidRPr="00724F58">
        <w:rPr>
          <w:rFonts w:ascii="Arial" w:hAnsi="Arial" w:cs="Arial"/>
          <w:lang w:val="fr-FR"/>
        </w:rPr>
        <w:t>novatrices et durables</w:t>
      </w:r>
      <w:r w:rsidR="001E1456" w:rsidRPr="00724F58">
        <w:rPr>
          <w:rFonts w:ascii="Arial" w:hAnsi="Arial" w:cs="Arial"/>
          <w:lang w:val="fr-FR"/>
        </w:rPr>
        <w:t xml:space="preserve"> </w:t>
      </w:r>
      <w:r w:rsidRPr="00724F58">
        <w:rPr>
          <w:rFonts w:ascii="Arial" w:hAnsi="Arial" w:cs="Arial"/>
          <w:lang w:val="fr-FR"/>
        </w:rPr>
        <w:t>à la place des solutions d’assainissement actuelles ;</w:t>
      </w:r>
    </w:p>
    <w:p w14:paraId="7E06A72D" w14:textId="7F219848" w:rsidR="006E5306" w:rsidRPr="00724F58" w:rsidRDefault="00A10A48"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La</w:t>
      </w:r>
      <w:r w:rsidR="001E1456" w:rsidRPr="00724F58">
        <w:rPr>
          <w:rFonts w:ascii="Arial" w:hAnsi="Arial" w:cs="Arial"/>
          <w:lang w:val="fr-FR"/>
        </w:rPr>
        <w:t xml:space="preserve"> production </w:t>
      </w:r>
      <w:r w:rsidRPr="00724F58">
        <w:rPr>
          <w:rFonts w:ascii="Arial" w:hAnsi="Arial" w:cs="Arial"/>
          <w:lang w:val="fr-FR"/>
        </w:rPr>
        <w:t xml:space="preserve">en masse des systèmes d’assainissement </w:t>
      </w:r>
      <w:r w:rsidR="00505269">
        <w:rPr>
          <w:rFonts w:ascii="Arial" w:hAnsi="Arial" w:cs="Arial"/>
          <w:lang w:val="fr-FR"/>
        </w:rPr>
        <w:t>autonome</w:t>
      </w:r>
      <w:r w:rsidRPr="00724F58">
        <w:rPr>
          <w:rFonts w:ascii="Arial" w:hAnsi="Arial" w:cs="Arial"/>
          <w:lang w:val="fr-FR"/>
        </w:rPr>
        <w:t xml:space="preserve"> devrait rendre leur coût plus accessible et encourager la mise au point de </w:t>
      </w:r>
      <w:r w:rsidR="001E1456" w:rsidRPr="00724F58">
        <w:rPr>
          <w:rFonts w:ascii="Arial" w:hAnsi="Arial" w:cs="Arial"/>
          <w:lang w:val="fr-FR"/>
        </w:rPr>
        <w:t>solutions</w:t>
      </w:r>
      <w:r w:rsidRPr="00724F58">
        <w:rPr>
          <w:rFonts w:ascii="Arial" w:hAnsi="Arial" w:cs="Arial"/>
          <w:lang w:val="fr-FR"/>
        </w:rPr>
        <w:t xml:space="preserve"> durables novatrices ;</w:t>
      </w:r>
    </w:p>
    <w:p w14:paraId="60485492" w14:textId="7C51F7D7" w:rsidR="006E5306" w:rsidRPr="00724F58" w:rsidRDefault="00C46C15"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 xml:space="preserve">Il ne s’agit pas uniquement d’un </w:t>
      </w:r>
      <w:r w:rsidR="001E1456" w:rsidRPr="00724F58">
        <w:rPr>
          <w:rFonts w:ascii="Arial" w:hAnsi="Arial" w:cs="Arial"/>
          <w:lang w:val="fr-FR"/>
        </w:rPr>
        <w:t>invest</w:t>
      </w:r>
      <w:r w:rsidRPr="00724F58">
        <w:rPr>
          <w:rFonts w:ascii="Arial" w:hAnsi="Arial" w:cs="Arial"/>
          <w:lang w:val="fr-FR"/>
        </w:rPr>
        <w:t>isse</w:t>
      </w:r>
      <w:r w:rsidR="001E1456" w:rsidRPr="00724F58">
        <w:rPr>
          <w:rFonts w:ascii="Arial" w:hAnsi="Arial" w:cs="Arial"/>
          <w:lang w:val="fr-FR"/>
        </w:rPr>
        <w:t>ment</w:t>
      </w:r>
      <w:r w:rsidRPr="00724F58">
        <w:rPr>
          <w:rFonts w:ascii="Arial" w:hAnsi="Arial" w:cs="Arial"/>
          <w:lang w:val="fr-FR"/>
        </w:rPr>
        <w:t xml:space="preserve"> commercial mais d’un investissement d</w:t>
      </w:r>
      <w:r w:rsidR="001E1456" w:rsidRPr="00724F58">
        <w:rPr>
          <w:rFonts w:ascii="Arial" w:hAnsi="Arial" w:cs="Arial"/>
          <w:lang w:val="fr-FR"/>
        </w:rPr>
        <w:t>a</w:t>
      </w:r>
      <w:r w:rsidRPr="00724F58">
        <w:rPr>
          <w:rFonts w:ascii="Arial" w:hAnsi="Arial" w:cs="Arial"/>
          <w:lang w:val="fr-FR"/>
        </w:rPr>
        <w:t>ns le bien-être et l’amélioration de la santé des populations ;</w:t>
      </w:r>
      <w:r w:rsidR="001E1456" w:rsidRPr="00724F58">
        <w:rPr>
          <w:rFonts w:ascii="Arial" w:hAnsi="Arial" w:cs="Arial"/>
          <w:lang w:val="fr-FR"/>
        </w:rPr>
        <w:t xml:space="preserve"> </w:t>
      </w:r>
    </w:p>
    <w:p w14:paraId="51E13C2E" w14:textId="51ADEB47" w:rsidR="006E5306" w:rsidRPr="00724F58" w:rsidRDefault="00C46C15"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t>Chaque dollar américain</w:t>
      </w:r>
      <w:r w:rsidR="001E1456" w:rsidRPr="00724F58">
        <w:rPr>
          <w:rFonts w:ascii="Arial" w:hAnsi="Arial" w:cs="Arial"/>
          <w:lang w:val="fr-FR"/>
        </w:rPr>
        <w:t xml:space="preserve"> invest</w:t>
      </w:r>
      <w:r w:rsidRPr="00724F58">
        <w:rPr>
          <w:rFonts w:ascii="Arial" w:hAnsi="Arial" w:cs="Arial"/>
          <w:lang w:val="fr-FR"/>
        </w:rPr>
        <w:t>i dans le domaine de l’assainissement produit un retour de 5</w:t>
      </w:r>
      <w:r w:rsidR="001E1456" w:rsidRPr="00724F58">
        <w:rPr>
          <w:rFonts w:ascii="Arial" w:hAnsi="Arial" w:cs="Arial"/>
          <w:lang w:val="fr-FR"/>
        </w:rPr>
        <w:t>.5</w:t>
      </w:r>
      <w:r w:rsidRPr="00724F58">
        <w:rPr>
          <w:rFonts w:ascii="Arial" w:hAnsi="Arial" w:cs="Arial"/>
          <w:lang w:val="fr-FR"/>
        </w:rPr>
        <w:t xml:space="preserve"> dollars américains en termes de réduction des coûts</w:t>
      </w:r>
      <w:r w:rsidR="001E1456" w:rsidRPr="00724F58">
        <w:rPr>
          <w:rFonts w:ascii="Arial" w:hAnsi="Arial" w:cs="Arial"/>
          <w:lang w:val="fr-FR"/>
        </w:rPr>
        <w:t xml:space="preserve"> </w:t>
      </w:r>
      <w:r w:rsidRPr="00724F58">
        <w:rPr>
          <w:rFonts w:ascii="Arial" w:hAnsi="Arial" w:cs="Arial"/>
          <w:lang w:val="fr-FR"/>
        </w:rPr>
        <w:t>de santé</w:t>
      </w:r>
      <w:r w:rsidR="001E1456" w:rsidRPr="00724F58">
        <w:rPr>
          <w:rFonts w:ascii="Arial" w:hAnsi="Arial" w:cs="Arial"/>
          <w:lang w:val="fr-FR"/>
        </w:rPr>
        <w:t xml:space="preserve">, </w:t>
      </w:r>
      <w:r w:rsidRPr="00724F58">
        <w:rPr>
          <w:rFonts w:ascii="Arial" w:hAnsi="Arial" w:cs="Arial"/>
          <w:lang w:val="fr-FR"/>
        </w:rPr>
        <w:t>d’augmentation de la productivité et de réduction du nombre de décès pré</w:t>
      </w:r>
      <w:r w:rsidR="001E1456" w:rsidRPr="00724F58">
        <w:rPr>
          <w:rFonts w:ascii="Arial" w:hAnsi="Arial" w:cs="Arial"/>
          <w:lang w:val="fr-FR"/>
        </w:rPr>
        <w:t>matur</w:t>
      </w:r>
      <w:r w:rsidRPr="00724F58">
        <w:rPr>
          <w:rFonts w:ascii="Arial" w:hAnsi="Arial" w:cs="Arial"/>
          <w:lang w:val="fr-FR"/>
        </w:rPr>
        <w:t>és</w:t>
      </w:r>
      <w:r w:rsidR="001E1456" w:rsidRPr="00724F58">
        <w:rPr>
          <w:rFonts w:ascii="Arial" w:hAnsi="Arial" w:cs="Arial"/>
          <w:lang w:val="fr-FR"/>
        </w:rPr>
        <w:t xml:space="preserve"> (</w:t>
      </w:r>
      <w:r w:rsidRPr="00724F58">
        <w:rPr>
          <w:rFonts w:ascii="Arial" w:hAnsi="Arial" w:cs="Arial"/>
          <w:lang w:val="fr-FR"/>
        </w:rPr>
        <w:t>OMS</w:t>
      </w:r>
      <w:r w:rsidR="001E1456" w:rsidRPr="00724F58">
        <w:rPr>
          <w:rFonts w:ascii="Arial" w:hAnsi="Arial" w:cs="Arial"/>
          <w:lang w:val="fr-FR"/>
        </w:rPr>
        <w:t>, 2012)</w:t>
      </w:r>
      <w:r w:rsidRPr="00724F58">
        <w:rPr>
          <w:rFonts w:ascii="Arial" w:hAnsi="Arial" w:cs="Arial"/>
          <w:lang w:val="fr-FR"/>
        </w:rPr>
        <w:t> ;</w:t>
      </w:r>
    </w:p>
    <w:p w14:paraId="48CE9411" w14:textId="685E2E7A" w:rsidR="006E5306" w:rsidRPr="00724F58" w:rsidRDefault="00C46C15" w:rsidP="00F7474B">
      <w:pPr>
        <w:pStyle w:val="ListParagraph"/>
        <w:numPr>
          <w:ilvl w:val="0"/>
          <w:numId w:val="28"/>
        </w:numPr>
        <w:spacing w:line="360" w:lineRule="auto"/>
        <w:jc w:val="both"/>
        <w:rPr>
          <w:rFonts w:ascii="Arial" w:hAnsi="Arial" w:cs="Arial"/>
          <w:lang w:val="fr-FR"/>
        </w:rPr>
      </w:pPr>
      <w:r w:rsidRPr="00724F58">
        <w:rPr>
          <w:rFonts w:ascii="Arial" w:hAnsi="Arial" w:cs="Arial"/>
          <w:lang w:val="fr-FR"/>
        </w:rPr>
        <w:lastRenderedPageBreak/>
        <w:t xml:space="preserve">Au niveau mondial, le manque d’accès à un assainissement de qualité a coûté près </w:t>
      </w:r>
      <w:r w:rsidR="00D376C7" w:rsidRPr="00724F58">
        <w:rPr>
          <w:rFonts w:ascii="Arial" w:hAnsi="Arial" w:cs="Arial"/>
          <w:lang w:val="fr-FR"/>
        </w:rPr>
        <w:t>de 223</w:t>
      </w:r>
      <w:r w:rsidR="001E1456" w:rsidRPr="00724F58">
        <w:rPr>
          <w:rFonts w:ascii="Arial" w:hAnsi="Arial" w:cs="Arial"/>
          <w:lang w:val="fr-FR"/>
        </w:rPr>
        <w:t xml:space="preserve"> </w:t>
      </w:r>
      <w:r w:rsidRPr="00724F58">
        <w:rPr>
          <w:rFonts w:ascii="Arial" w:hAnsi="Arial" w:cs="Arial"/>
          <w:lang w:val="fr-FR"/>
        </w:rPr>
        <w:t xml:space="preserve">milliards de dollars américains en </w:t>
      </w:r>
      <w:r w:rsidR="001E1456" w:rsidRPr="00724F58">
        <w:rPr>
          <w:rFonts w:ascii="Arial" w:hAnsi="Arial" w:cs="Arial"/>
          <w:lang w:val="fr-FR"/>
        </w:rPr>
        <w:t>2015 (Oxford Economics)</w:t>
      </w:r>
      <w:r w:rsidRPr="00724F58">
        <w:rPr>
          <w:rFonts w:ascii="Arial" w:hAnsi="Arial" w:cs="Arial"/>
          <w:lang w:val="fr-FR"/>
        </w:rPr>
        <w:t>.</w:t>
      </w:r>
    </w:p>
    <w:p w14:paraId="6C00602C" w14:textId="3CE97C96" w:rsidR="00721019" w:rsidRPr="00724F58" w:rsidRDefault="00721019" w:rsidP="00934FBA">
      <w:pPr>
        <w:pStyle w:val="Heading1"/>
        <w:numPr>
          <w:ilvl w:val="1"/>
          <w:numId w:val="11"/>
        </w:numPr>
        <w:rPr>
          <w:rFonts w:ascii="Arial" w:hAnsi="Arial" w:cs="Arial"/>
          <w:b/>
          <w:color w:val="auto"/>
          <w:sz w:val="22"/>
          <w:szCs w:val="22"/>
          <w:lang w:val="fr-FR"/>
        </w:rPr>
      </w:pPr>
      <w:bookmarkStart w:id="177" w:name="_Toc41360319"/>
      <w:r w:rsidRPr="00724F58">
        <w:rPr>
          <w:rFonts w:ascii="Arial" w:hAnsi="Arial" w:cs="Arial"/>
          <w:b/>
          <w:color w:val="auto"/>
          <w:sz w:val="22"/>
          <w:szCs w:val="22"/>
          <w:lang w:val="fr-FR"/>
        </w:rPr>
        <w:t>Contraint</w:t>
      </w:r>
      <w:r w:rsidR="00BD46B1" w:rsidRPr="00724F58">
        <w:rPr>
          <w:rFonts w:ascii="Arial" w:hAnsi="Arial" w:cs="Arial"/>
          <w:b/>
          <w:color w:val="auto"/>
          <w:sz w:val="22"/>
          <w:szCs w:val="22"/>
          <w:lang w:val="fr-FR"/>
        </w:rPr>
        <w:t>e</w:t>
      </w:r>
      <w:r w:rsidRPr="00724F58">
        <w:rPr>
          <w:rFonts w:ascii="Arial" w:hAnsi="Arial" w:cs="Arial"/>
          <w:b/>
          <w:color w:val="auto"/>
          <w:sz w:val="22"/>
          <w:szCs w:val="22"/>
          <w:lang w:val="fr-FR"/>
        </w:rPr>
        <w:t>s</w:t>
      </w:r>
      <w:bookmarkEnd w:id="177"/>
      <w:r w:rsidRPr="00724F58">
        <w:rPr>
          <w:rFonts w:ascii="Arial" w:hAnsi="Arial" w:cs="Arial"/>
          <w:b/>
          <w:color w:val="auto"/>
          <w:sz w:val="22"/>
          <w:szCs w:val="22"/>
          <w:lang w:val="fr-FR"/>
        </w:rPr>
        <w:t xml:space="preserve"> </w:t>
      </w:r>
    </w:p>
    <w:p w14:paraId="3A2C1A78" w14:textId="53C3F263" w:rsidR="00CD2205" w:rsidRPr="00724F58" w:rsidRDefault="00CD2205" w:rsidP="00E316DC">
      <w:pPr>
        <w:numPr>
          <w:ilvl w:val="0"/>
          <w:numId w:val="7"/>
        </w:numPr>
        <w:spacing w:before="160"/>
        <w:rPr>
          <w:rFonts w:ascii="Arial" w:hAnsi="Arial" w:cs="Arial"/>
          <w:lang w:val="fr-FR"/>
        </w:rPr>
      </w:pPr>
      <w:r w:rsidRPr="00724F58">
        <w:rPr>
          <w:rFonts w:ascii="Arial" w:hAnsi="Arial" w:cs="Arial"/>
          <w:lang w:val="fr-FR"/>
        </w:rPr>
        <w:t>Co</w:t>
      </w:r>
      <w:r w:rsidR="00BD46B1" w:rsidRPr="00724F58">
        <w:rPr>
          <w:rFonts w:ascii="Arial" w:hAnsi="Arial" w:cs="Arial"/>
          <w:lang w:val="fr-FR"/>
        </w:rPr>
        <w:t>û</w:t>
      </w:r>
      <w:r w:rsidRPr="00724F58">
        <w:rPr>
          <w:rFonts w:ascii="Arial" w:hAnsi="Arial" w:cs="Arial"/>
          <w:lang w:val="fr-FR"/>
        </w:rPr>
        <w:t>t</w:t>
      </w:r>
      <w:r w:rsidR="00BD46B1" w:rsidRPr="00724F58">
        <w:rPr>
          <w:rFonts w:ascii="Arial" w:hAnsi="Arial" w:cs="Arial"/>
          <w:lang w:val="fr-FR"/>
        </w:rPr>
        <w:t xml:space="preserve"> de la </w:t>
      </w:r>
      <w:r w:rsidRPr="00724F58">
        <w:rPr>
          <w:rFonts w:ascii="Arial" w:hAnsi="Arial" w:cs="Arial"/>
          <w:lang w:val="fr-FR"/>
        </w:rPr>
        <w:t>certification –</w:t>
      </w:r>
      <w:r w:rsidR="00C5007D" w:rsidRPr="00724F58">
        <w:rPr>
          <w:rFonts w:ascii="Arial" w:hAnsi="Arial" w:cs="Arial"/>
          <w:lang w:val="fr-FR"/>
        </w:rPr>
        <w:t xml:space="preserve"> </w:t>
      </w:r>
      <w:r w:rsidRPr="00724F58">
        <w:rPr>
          <w:rFonts w:ascii="Arial" w:hAnsi="Arial" w:cs="Arial"/>
          <w:lang w:val="fr-FR"/>
        </w:rPr>
        <w:t>m</w:t>
      </w:r>
      <w:r w:rsidR="00BD46B1" w:rsidRPr="00724F58">
        <w:rPr>
          <w:rFonts w:ascii="Arial" w:hAnsi="Arial" w:cs="Arial"/>
          <w:lang w:val="fr-FR"/>
        </w:rPr>
        <w:t>éc</w:t>
      </w:r>
      <w:r w:rsidRPr="00724F58">
        <w:rPr>
          <w:rFonts w:ascii="Arial" w:hAnsi="Arial" w:cs="Arial"/>
          <w:lang w:val="fr-FR"/>
        </w:rPr>
        <w:t>anism</w:t>
      </w:r>
      <w:r w:rsidR="00BD46B1" w:rsidRPr="00724F58">
        <w:rPr>
          <w:rFonts w:ascii="Arial" w:hAnsi="Arial" w:cs="Arial"/>
          <w:lang w:val="fr-FR"/>
        </w:rPr>
        <w:t>e de financement à cet effet ;</w:t>
      </w:r>
    </w:p>
    <w:p w14:paraId="49003C31" w14:textId="628F94F5" w:rsidR="00CD2205" w:rsidRPr="00724F58" w:rsidRDefault="00BD46B1" w:rsidP="00934FBA">
      <w:pPr>
        <w:numPr>
          <w:ilvl w:val="0"/>
          <w:numId w:val="7"/>
        </w:numPr>
        <w:rPr>
          <w:rFonts w:ascii="Arial" w:hAnsi="Arial" w:cs="Arial"/>
          <w:lang w:val="fr-FR"/>
        </w:rPr>
      </w:pPr>
      <w:r w:rsidRPr="00724F58">
        <w:rPr>
          <w:rFonts w:ascii="Arial" w:hAnsi="Arial" w:cs="Arial"/>
          <w:lang w:val="fr-FR"/>
        </w:rPr>
        <w:t>Manque de capacité des</w:t>
      </w:r>
      <w:r w:rsidR="00CD2205" w:rsidRPr="00724F58">
        <w:rPr>
          <w:rFonts w:ascii="Arial" w:hAnsi="Arial" w:cs="Arial"/>
          <w:lang w:val="fr-FR"/>
        </w:rPr>
        <w:t xml:space="preserve"> laborato</w:t>
      </w:r>
      <w:r w:rsidRPr="00724F58">
        <w:rPr>
          <w:rFonts w:ascii="Arial" w:hAnsi="Arial" w:cs="Arial"/>
          <w:lang w:val="fr-FR"/>
        </w:rPr>
        <w:t>i</w:t>
      </w:r>
      <w:r w:rsidR="00CD2205" w:rsidRPr="00724F58">
        <w:rPr>
          <w:rFonts w:ascii="Arial" w:hAnsi="Arial" w:cs="Arial"/>
          <w:lang w:val="fr-FR"/>
        </w:rPr>
        <w:t>r</w:t>
      </w:r>
      <w:r w:rsidRPr="00724F58">
        <w:rPr>
          <w:rFonts w:ascii="Arial" w:hAnsi="Arial" w:cs="Arial"/>
          <w:lang w:val="fr-FR"/>
        </w:rPr>
        <w:t>es pour la norme</w:t>
      </w:r>
      <w:r w:rsidR="00CD2205" w:rsidRPr="00724F58">
        <w:rPr>
          <w:rFonts w:ascii="Arial" w:hAnsi="Arial" w:cs="Arial"/>
          <w:lang w:val="fr-FR"/>
        </w:rPr>
        <w:t xml:space="preserve"> SANS/ISO</w:t>
      </w:r>
      <w:r w:rsidR="00D376C7">
        <w:rPr>
          <w:rFonts w:ascii="Arial" w:hAnsi="Arial" w:cs="Arial"/>
          <w:lang w:val="fr-FR"/>
        </w:rPr>
        <w:t xml:space="preserve"> </w:t>
      </w:r>
      <w:r w:rsidR="00CD2205" w:rsidRPr="00724F58">
        <w:rPr>
          <w:rFonts w:ascii="Arial" w:hAnsi="Arial" w:cs="Arial"/>
          <w:lang w:val="fr-FR"/>
        </w:rPr>
        <w:t xml:space="preserve">30500 – </w:t>
      </w:r>
      <w:r w:rsidR="00852D92" w:rsidRPr="00724F58">
        <w:rPr>
          <w:rFonts w:ascii="Arial" w:hAnsi="Arial" w:cs="Arial"/>
          <w:lang w:val="fr-FR"/>
        </w:rPr>
        <w:t>il sied de</w:t>
      </w:r>
      <w:r w:rsidRPr="00724F58">
        <w:rPr>
          <w:rFonts w:ascii="Arial" w:hAnsi="Arial" w:cs="Arial"/>
          <w:lang w:val="fr-FR"/>
        </w:rPr>
        <w:t xml:space="preserve"> créer des dispositifs et un cadre réglementaire ;</w:t>
      </w:r>
    </w:p>
    <w:p w14:paraId="64177F4E" w14:textId="571C908C" w:rsidR="00B67FCB" w:rsidRPr="00724F58" w:rsidRDefault="001F605B" w:rsidP="007D2649">
      <w:pPr>
        <w:numPr>
          <w:ilvl w:val="0"/>
          <w:numId w:val="7"/>
        </w:numPr>
        <w:rPr>
          <w:rFonts w:ascii="Arial" w:hAnsi="Arial" w:cs="Arial"/>
          <w:b/>
          <w:sz w:val="24"/>
          <w:szCs w:val="24"/>
          <w:lang w:val="fr-FR"/>
        </w:rPr>
      </w:pPr>
      <w:r w:rsidRPr="00724F58">
        <w:rPr>
          <w:rFonts w:ascii="Arial" w:hAnsi="Arial" w:cs="Arial"/>
          <w:lang w:val="fr-FR"/>
        </w:rPr>
        <w:t xml:space="preserve">Aucun cadre n’a été </w:t>
      </w:r>
      <w:r w:rsidR="00D376C7">
        <w:rPr>
          <w:rFonts w:ascii="Arial" w:hAnsi="Arial" w:cs="Arial"/>
          <w:lang w:val="fr-FR"/>
        </w:rPr>
        <w:t>élaboré</w:t>
      </w:r>
      <w:r w:rsidRPr="00724F58">
        <w:rPr>
          <w:rFonts w:ascii="Arial" w:hAnsi="Arial" w:cs="Arial"/>
          <w:lang w:val="fr-FR"/>
        </w:rPr>
        <w:t xml:space="preserve"> à ce jour pour tenter d’accélérer le processus de</w:t>
      </w:r>
      <w:r w:rsidR="00CD2205" w:rsidRPr="00724F58">
        <w:rPr>
          <w:rFonts w:ascii="Arial" w:hAnsi="Arial" w:cs="Arial"/>
          <w:lang w:val="fr-FR"/>
        </w:rPr>
        <w:t xml:space="preserve"> certification </w:t>
      </w:r>
      <w:r w:rsidRPr="00724F58">
        <w:rPr>
          <w:rFonts w:ascii="Arial" w:hAnsi="Arial" w:cs="Arial"/>
          <w:lang w:val="fr-FR"/>
        </w:rPr>
        <w:t>et</w:t>
      </w:r>
      <w:r w:rsidR="00CD2205" w:rsidRPr="00724F58">
        <w:rPr>
          <w:rFonts w:ascii="Arial" w:hAnsi="Arial" w:cs="Arial"/>
          <w:lang w:val="fr-FR"/>
        </w:rPr>
        <w:t xml:space="preserve"> </w:t>
      </w:r>
      <w:r w:rsidR="00D376C7" w:rsidRPr="00D376C7">
        <w:rPr>
          <w:rFonts w:ascii="Arial" w:hAnsi="Arial" w:cs="Arial"/>
          <w:lang w:val="fr-FR"/>
        </w:rPr>
        <w:t>en tirer le meilleur parti possible</w:t>
      </w:r>
      <w:r w:rsidRPr="00724F58">
        <w:rPr>
          <w:rFonts w:ascii="Arial" w:hAnsi="Arial" w:cs="Arial"/>
          <w:lang w:val="fr-FR"/>
        </w:rPr>
        <w:t>.</w:t>
      </w:r>
      <w:r w:rsidR="00B67FCB" w:rsidRPr="00724F58">
        <w:rPr>
          <w:rFonts w:ascii="Arial" w:hAnsi="Arial" w:cs="Arial"/>
          <w:b/>
          <w:sz w:val="24"/>
          <w:szCs w:val="24"/>
          <w:lang w:val="fr-FR"/>
        </w:rPr>
        <w:br w:type="page"/>
      </w:r>
    </w:p>
    <w:p w14:paraId="44AE6799" w14:textId="4DA7502C" w:rsidR="00D6680A" w:rsidRPr="00724F58" w:rsidRDefault="001F605B" w:rsidP="00D6680A">
      <w:pPr>
        <w:rPr>
          <w:rFonts w:ascii="Arial" w:hAnsi="Arial" w:cs="Arial"/>
          <w:b/>
          <w:sz w:val="24"/>
          <w:szCs w:val="24"/>
          <w:lang w:val="fr-FR"/>
        </w:rPr>
      </w:pPr>
      <w:r w:rsidRPr="00724F58">
        <w:rPr>
          <w:rFonts w:ascii="Arial" w:hAnsi="Arial" w:cs="Arial"/>
          <w:b/>
          <w:sz w:val="24"/>
          <w:szCs w:val="24"/>
          <w:lang w:val="fr-FR"/>
        </w:rPr>
        <w:lastRenderedPageBreak/>
        <w:t>Bibliographie</w:t>
      </w:r>
    </w:p>
    <w:p w14:paraId="2993C1AF" w14:textId="77777777" w:rsidR="008813A6" w:rsidRPr="00724F58" w:rsidRDefault="008813A6" w:rsidP="00D6680A">
      <w:pPr>
        <w:pStyle w:val="Default"/>
        <w:rPr>
          <w:rFonts w:ascii="Arial" w:hAnsi="Arial" w:cs="Arial"/>
          <w:sz w:val="22"/>
          <w:szCs w:val="22"/>
          <w:lang w:val="fr-FR"/>
        </w:rPr>
      </w:pPr>
    </w:p>
    <w:p w14:paraId="3F8CE3D0" w14:textId="5D61E7BA" w:rsidR="008813A6" w:rsidRPr="00724F58" w:rsidRDefault="008813A6"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ISO (2000). ISO 14622</w:t>
      </w:r>
      <w:r w:rsidR="001F605B" w:rsidRPr="00724F58">
        <w:rPr>
          <w:rFonts w:ascii="Arial" w:hAnsi="Arial" w:cs="Arial"/>
          <w:sz w:val="22"/>
          <w:szCs w:val="22"/>
          <w:lang w:val="fr-FR"/>
        </w:rPr>
        <w:t>. Systè</w:t>
      </w:r>
      <w:r w:rsidRPr="00724F58">
        <w:rPr>
          <w:rFonts w:ascii="Arial" w:hAnsi="Arial" w:cs="Arial"/>
          <w:sz w:val="22"/>
          <w:szCs w:val="22"/>
          <w:lang w:val="fr-FR"/>
        </w:rPr>
        <w:t>m</w:t>
      </w:r>
      <w:r w:rsidR="001F605B" w:rsidRPr="00724F58">
        <w:rPr>
          <w:rFonts w:ascii="Arial" w:hAnsi="Arial" w:cs="Arial"/>
          <w:sz w:val="22"/>
          <w:szCs w:val="22"/>
          <w:lang w:val="fr-FR"/>
        </w:rPr>
        <w:t>e</w:t>
      </w:r>
      <w:r w:rsidRPr="00724F58">
        <w:rPr>
          <w:rFonts w:ascii="Arial" w:hAnsi="Arial" w:cs="Arial"/>
          <w:sz w:val="22"/>
          <w:szCs w:val="22"/>
          <w:lang w:val="fr-FR"/>
        </w:rPr>
        <w:t>s</w:t>
      </w:r>
      <w:r w:rsidR="001F605B" w:rsidRPr="00724F58">
        <w:rPr>
          <w:rFonts w:ascii="Arial" w:hAnsi="Arial" w:cs="Arial"/>
          <w:sz w:val="22"/>
          <w:szCs w:val="22"/>
          <w:lang w:val="fr-FR"/>
        </w:rPr>
        <w:t xml:space="preserve"> </w:t>
      </w:r>
      <w:r w:rsidR="00CB72D1" w:rsidRPr="00724F58">
        <w:rPr>
          <w:rFonts w:ascii="Arial" w:hAnsi="Arial" w:cs="Arial"/>
          <w:sz w:val="22"/>
          <w:szCs w:val="22"/>
          <w:lang w:val="fr-FR"/>
        </w:rPr>
        <w:t>spatiaux</w:t>
      </w:r>
      <w:r w:rsidRPr="00724F58">
        <w:rPr>
          <w:rFonts w:ascii="Arial" w:hAnsi="Arial" w:cs="Arial"/>
          <w:sz w:val="22"/>
          <w:szCs w:val="22"/>
          <w:lang w:val="fr-FR"/>
        </w:rPr>
        <w:t xml:space="preserve"> </w:t>
      </w:r>
      <w:r w:rsidR="001F605B" w:rsidRPr="00724F58">
        <w:rPr>
          <w:rFonts w:ascii="Arial" w:hAnsi="Arial" w:cs="Arial"/>
          <w:sz w:val="22"/>
          <w:szCs w:val="22"/>
          <w:lang w:val="fr-FR"/>
        </w:rPr>
        <w:t>–</w:t>
      </w:r>
      <w:r w:rsidR="00C057D7" w:rsidRPr="00724F58">
        <w:rPr>
          <w:rFonts w:ascii="Arial" w:hAnsi="Arial" w:cs="Arial"/>
          <w:sz w:val="22"/>
          <w:szCs w:val="22"/>
          <w:lang w:val="fr-FR"/>
        </w:rPr>
        <w:t xml:space="preserve"> </w:t>
      </w:r>
      <w:r w:rsidR="001F605B" w:rsidRPr="00724F58">
        <w:rPr>
          <w:rFonts w:ascii="Arial" w:hAnsi="Arial" w:cs="Arial"/>
          <w:sz w:val="22"/>
          <w:szCs w:val="22"/>
          <w:lang w:val="fr-FR"/>
        </w:rPr>
        <w:t>conception des structures</w:t>
      </w:r>
      <w:r w:rsidRPr="00724F58">
        <w:rPr>
          <w:rFonts w:ascii="Arial" w:hAnsi="Arial" w:cs="Arial"/>
          <w:sz w:val="22"/>
          <w:szCs w:val="22"/>
          <w:lang w:val="fr-FR"/>
        </w:rPr>
        <w:t xml:space="preserve"> </w:t>
      </w:r>
      <w:r w:rsidR="001F605B" w:rsidRPr="00724F58">
        <w:rPr>
          <w:rFonts w:ascii="Arial" w:hAnsi="Arial" w:cs="Arial"/>
          <w:sz w:val="22"/>
          <w:szCs w:val="22"/>
          <w:lang w:val="fr-FR"/>
        </w:rPr>
        <w:t>–</w:t>
      </w:r>
      <w:r w:rsidRPr="00724F58">
        <w:rPr>
          <w:rFonts w:ascii="Arial" w:hAnsi="Arial" w:cs="Arial"/>
          <w:sz w:val="22"/>
          <w:szCs w:val="22"/>
          <w:lang w:val="fr-FR"/>
        </w:rPr>
        <w:t xml:space="preserve"> </w:t>
      </w:r>
      <w:r w:rsidR="001F605B" w:rsidRPr="00724F58">
        <w:rPr>
          <w:rFonts w:ascii="Arial" w:hAnsi="Arial" w:cs="Arial"/>
          <w:sz w:val="22"/>
          <w:szCs w:val="22"/>
          <w:lang w:val="fr-FR"/>
        </w:rPr>
        <w:t>charges et environnement induits</w:t>
      </w:r>
      <w:r w:rsidRPr="00724F58">
        <w:rPr>
          <w:rFonts w:ascii="Arial" w:hAnsi="Arial" w:cs="Arial"/>
          <w:sz w:val="22"/>
          <w:szCs w:val="22"/>
          <w:lang w:val="fr-FR"/>
        </w:rPr>
        <w:t>.</w:t>
      </w:r>
    </w:p>
    <w:p w14:paraId="06EB655C" w14:textId="11C6D696" w:rsidR="008813A6" w:rsidRPr="00724F58" w:rsidRDefault="008813A6" w:rsidP="00C057D7">
      <w:pPr>
        <w:pStyle w:val="Default"/>
        <w:spacing w:line="276" w:lineRule="auto"/>
        <w:jc w:val="both"/>
        <w:rPr>
          <w:rFonts w:ascii="Arial" w:hAnsi="Arial" w:cs="Arial"/>
          <w:sz w:val="22"/>
          <w:szCs w:val="22"/>
          <w:lang w:val="fr-FR"/>
        </w:rPr>
      </w:pPr>
    </w:p>
    <w:p w14:paraId="14230140" w14:textId="0572365D" w:rsidR="008813A6" w:rsidRPr="00724F58" w:rsidRDefault="008813A6"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ISO (2009). ISO 3506-1.</w:t>
      </w:r>
      <w:r w:rsidR="00C057D7" w:rsidRPr="00724F58">
        <w:rPr>
          <w:rFonts w:ascii="Arial" w:hAnsi="Arial" w:cs="Arial"/>
          <w:sz w:val="22"/>
          <w:szCs w:val="22"/>
          <w:lang w:val="fr-FR"/>
        </w:rPr>
        <w:t xml:space="preserve"> </w:t>
      </w:r>
      <w:r w:rsidR="001F605B" w:rsidRPr="00724F58">
        <w:rPr>
          <w:rFonts w:ascii="Arial" w:hAnsi="Arial" w:cs="Arial"/>
          <w:sz w:val="22"/>
          <w:szCs w:val="22"/>
          <w:lang w:val="fr-FR"/>
        </w:rPr>
        <w:t>Caractéristiques mécaniques des éléments de fixation en acier inoxydable résistant à la corrosion — Partie 1 : Vis et goujons</w:t>
      </w:r>
      <w:r w:rsidRPr="00724F58">
        <w:rPr>
          <w:rFonts w:ascii="Arial" w:hAnsi="Arial" w:cs="Arial"/>
          <w:sz w:val="22"/>
          <w:szCs w:val="22"/>
          <w:lang w:val="fr-FR"/>
        </w:rPr>
        <w:t>.</w:t>
      </w:r>
    </w:p>
    <w:p w14:paraId="20FD1865" w14:textId="77777777" w:rsidR="008813A6" w:rsidRPr="00724F58" w:rsidRDefault="008813A6" w:rsidP="00C057D7">
      <w:pPr>
        <w:pStyle w:val="Default"/>
        <w:spacing w:line="276" w:lineRule="auto"/>
        <w:jc w:val="both"/>
        <w:rPr>
          <w:rFonts w:ascii="Arial" w:hAnsi="Arial" w:cs="Arial"/>
          <w:sz w:val="22"/>
          <w:szCs w:val="22"/>
          <w:lang w:val="fr-FR"/>
        </w:rPr>
      </w:pPr>
    </w:p>
    <w:p w14:paraId="55DFE5CD" w14:textId="2A886D1A" w:rsidR="008813A6" w:rsidRPr="00724F58" w:rsidRDefault="008813A6"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ISO (2009). ISO 3506-2.</w:t>
      </w:r>
      <w:r w:rsidR="00C057D7" w:rsidRPr="00724F58">
        <w:rPr>
          <w:rFonts w:ascii="Arial" w:hAnsi="Arial" w:cs="Arial"/>
          <w:sz w:val="22"/>
          <w:szCs w:val="22"/>
          <w:lang w:val="fr-FR"/>
        </w:rPr>
        <w:t xml:space="preserve"> </w:t>
      </w:r>
      <w:r w:rsidR="001F605B" w:rsidRPr="00724F58">
        <w:rPr>
          <w:rFonts w:ascii="Arial" w:hAnsi="Arial" w:cs="Arial"/>
          <w:sz w:val="22"/>
          <w:szCs w:val="22"/>
          <w:lang w:val="fr-FR"/>
        </w:rPr>
        <w:t>Caractéristiques mécaniques des éléments de fixation en acier inoxydable résistant à la corrosion — Partie 2</w:t>
      </w:r>
      <w:r w:rsidR="001F605B" w:rsidRPr="00724F58">
        <w:rPr>
          <w:i/>
          <w:lang w:val="fr-FR"/>
        </w:rPr>
        <w:t xml:space="preserve"> : </w:t>
      </w:r>
      <w:r w:rsidR="001F605B" w:rsidRPr="00724F58">
        <w:rPr>
          <w:rFonts w:ascii="Arial" w:hAnsi="Arial" w:cs="Arial"/>
          <w:sz w:val="22"/>
          <w:szCs w:val="22"/>
          <w:lang w:val="fr-FR"/>
        </w:rPr>
        <w:t>écrous</w:t>
      </w:r>
      <w:r w:rsidRPr="00724F58">
        <w:rPr>
          <w:rFonts w:ascii="Arial" w:hAnsi="Arial" w:cs="Arial"/>
          <w:sz w:val="22"/>
          <w:szCs w:val="22"/>
          <w:lang w:val="fr-FR"/>
        </w:rPr>
        <w:t>.</w:t>
      </w:r>
    </w:p>
    <w:p w14:paraId="7A107A07" w14:textId="084211D0" w:rsidR="008813A6" w:rsidRPr="00724F58" w:rsidRDefault="008813A6" w:rsidP="00C057D7">
      <w:pPr>
        <w:pStyle w:val="Default"/>
        <w:spacing w:line="276" w:lineRule="auto"/>
        <w:jc w:val="both"/>
        <w:rPr>
          <w:rFonts w:ascii="Arial" w:hAnsi="Arial" w:cs="Arial"/>
          <w:sz w:val="22"/>
          <w:szCs w:val="22"/>
          <w:lang w:val="fr-FR"/>
        </w:rPr>
      </w:pPr>
    </w:p>
    <w:p w14:paraId="69B1FF00" w14:textId="44B1DCA6" w:rsidR="008813A6" w:rsidRPr="00724F58" w:rsidRDefault="008813A6"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ISO</w:t>
      </w:r>
      <w:r w:rsidR="001F605B" w:rsidRPr="00724F58">
        <w:rPr>
          <w:rFonts w:ascii="Arial" w:hAnsi="Arial" w:cs="Arial"/>
          <w:sz w:val="22"/>
          <w:szCs w:val="22"/>
          <w:lang w:val="fr-FR"/>
        </w:rPr>
        <w:t xml:space="preserve"> </w:t>
      </w:r>
      <w:r w:rsidRPr="00724F58">
        <w:rPr>
          <w:rFonts w:ascii="Arial" w:hAnsi="Arial" w:cs="Arial"/>
          <w:sz w:val="22"/>
          <w:szCs w:val="22"/>
          <w:lang w:val="fr-FR"/>
        </w:rPr>
        <w:t>(2009)</w:t>
      </w:r>
      <w:r w:rsidR="00C057D7" w:rsidRPr="00724F58">
        <w:rPr>
          <w:rFonts w:ascii="Arial" w:hAnsi="Arial" w:cs="Arial"/>
          <w:sz w:val="22"/>
          <w:szCs w:val="22"/>
          <w:lang w:val="fr-FR"/>
        </w:rPr>
        <w:t>.</w:t>
      </w:r>
      <w:r w:rsidRPr="00724F58">
        <w:rPr>
          <w:rFonts w:ascii="Arial" w:hAnsi="Arial" w:cs="Arial"/>
          <w:sz w:val="22"/>
          <w:szCs w:val="22"/>
          <w:lang w:val="fr-FR"/>
        </w:rPr>
        <w:t xml:space="preserve"> ISO 3506</w:t>
      </w:r>
      <w:r w:rsidR="00C057D7" w:rsidRPr="00724F58">
        <w:rPr>
          <w:rFonts w:ascii="Arial" w:hAnsi="Arial" w:cs="Arial"/>
          <w:sz w:val="22"/>
          <w:szCs w:val="22"/>
          <w:lang w:val="fr-FR"/>
        </w:rPr>
        <w:t xml:space="preserve">-2. </w:t>
      </w:r>
      <w:r w:rsidR="001F605B" w:rsidRPr="00724F58">
        <w:rPr>
          <w:rFonts w:ascii="Arial" w:hAnsi="Arial" w:cs="Arial"/>
          <w:sz w:val="22"/>
          <w:szCs w:val="22"/>
          <w:lang w:val="fr-FR"/>
        </w:rPr>
        <w:t>Caractéristiques mécaniques des éléments de fixation en acier inoxydable résistant à la corrosion — Partie 3 : Vis sans tête et éléments de fixation similaires non soumis à des contraintes de traction</w:t>
      </w:r>
      <w:r w:rsidR="001F605B" w:rsidRPr="00724F58">
        <w:rPr>
          <w:i/>
          <w:lang w:val="fr-FR"/>
        </w:rPr>
        <w:t>.</w:t>
      </w:r>
    </w:p>
    <w:p w14:paraId="7042028A" w14:textId="77777777" w:rsidR="008813A6" w:rsidRPr="00724F58" w:rsidRDefault="008813A6" w:rsidP="00C057D7">
      <w:pPr>
        <w:pStyle w:val="Default"/>
        <w:spacing w:line="276" w:lineRule="auto"/>
        <w:jc w:val="both"/>
        <w:rPr>
          <w:rFonts w:ascii="Arial" w:hAnsi="Arial" w:cs="Arial"/>
          <w:sz w:val="22"/>
          <w:szCs w:val="22"/>
          <w:lang w:val="fr-FR"/>
        </w:rPr>
      </w:pPr>
    </w:p>
    <w:p w14:paraId="520D5D6B" w14:textId="7D2204F8" w:rsidR="00B05BB5" w:rsidRPr="00724F58" w:rsidRDefault="00B05BB5"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ISO (2016).</w:t>
      </w:r>
      <w:r w:rsidR="008813A6" w:rsidRPr="00724F58">
        <w:rPr>
          <w:rFonts w:ascii="Arial" w:hAnsi="Arial" w:cs="Arial"/>
          <w:sz w:val="22"/>
          <w:szCs w:val="22"/>
          <w:lang w:val="fr-FR"/>
        </w:rPr>
        <w:t xml:space="preserve"> ISO </w:t>
      </w:r>
      <w:r w:rsidRPr="00724F58">
        <w:rPr>
          <w:rFonts w:ascii="Arial" w:hAnsi="Arial" w:cs="Arial"/>
          <w:sz w:val="22"/>
          <w:szCs w:val="22"/>
          <w:lang w:val="fr-FR"/>
        </w:rPr>
        <w:t xml:space="preserve">20186-1. </w:t>
      </w:r>
      <w:r w:rsidR="00051DBB" w:rsidRPr="00724F58">
        <w:rPr>
          <w:rFonts w:ascii="Arial" w:hAnsi="Arial" w:cs="Arial"/>
          <w:sz w:val="22"/>
          <w:szCs w:val="22"/>
          <w:lang w:val="fr-FR"/>
        </w:rPr>
        <w:t>V</w:t>
      </w:r>
      <w:r w:rsidRPr="00724F58">
        <w:rPr>
          <w:rFonts w:ascii="Arial" w:hAnsi="Arial" w:cs="Arial"/>
          <w:sz w:val="22"/>
          <w:szCs w:val="22"/>
          <w:lang w:val="fr-FR"/>
        </w:rPr>
        <w:t>ibration</w:t>
      </w:r>
      <w:r w:rsidR="00051DBB" w:rsidRPr="00724F58">
        <w:rPr>
          <w:rFonts w:ascii="Arial" w:hAnsi="Arial" w:cs="Arial"/>
          <w:sz w:val="22"/>
          <w:szCs w:val="22"/>
          <w:lang w:val="fr-FR"/>
        </w:rPr>
        <w:t>s mécaniques-Mesurage et é</w:t>
      </w:r>
      <w:r w:rsidRPr="00724F58">
        <w:rPr>
          <w:rFonts w:ascii="Arial" w:hAnsi="Arial" w:cs="Arial"/>
          <w:sz w:val="22"/>
          <w:szCs w:val="22"/>
          <w:lang w:val="fr-FR"/>
        </w:rPr>
        <w:t xml:space="preserve">valuation </w:t>
      </w:r>
      <w:r w:rsidR="00051DBB" w:rsidRPr="00724F58">
        <w:rPr>
          <w:rFonts w:ascii="Arial" w:hAnsi="Arial" w:cs="Arial"/>
          <w:sz w:val="22"/>
          <w:szCs w:val="22"/>
          <w:lang w:val="fr-FR"/>
        </w:rPr>
        <w:t>des vibrations de</w:t>
      </w:r>
      <w:r w:rsidRPr="00724F58">
        <w:rPr>
          <w:rFonts w:ascii="Arial" w:hAnsi="Arial" w:cs="Arial"/>
          <w:sz w:val="22"/>
          <w:szCs w:val="22"/>
          <w:lang w:val="fr-FR"/>
        </w:rPr>
        <w:t xml:space="preserve"> machine </w:t>
      </w:r>
      <w:r w:rsidR="00C057D7" w:rsidRPr="00724F58">
        <w:rPr>
          <w:rFonts w:ascii="Arial" w:hAnsi="Arial" w:cs="Arial"/>
          <w:sz w:val="22"/>
          <w:szCs w:val="22"/>
          <w:lang w:val="fr-FR"/>
        </w:rPr>
        <w:t>−</w:t>
      </w:r>
      <w:r w:rsidRPr="00724F58">
        <w:rPr>
          <w:rFonts w:ascii="Arial" w:hAnsi="Arial" w:cs="Arial"/>
          <w:sz w:val="22"/>
          <w:szCs w:val="22"/>
          <w:lang w:val="fr-FR"/>
        </w:rPr>
        <w:t xml:space="preserve"> Part</w:t>
      </w:r>
      <w:r w:rsidR="00051DBB" w:rsidRPr="00724F58">
        <w:rPr>
          <w:rFonts w:ascii="Arial" w:hAnsi="Arial" w:cs="Arial"/>
          <w:sz w:val="22"/>
          <w:szCs w:val="22"/>
          <w:lang w:val="fr-FR"/>
        </w:rPr>
        <w:t>ie</w:t>
      </w:r>
      <w:r w:rsidR="00C057D7" w:rsidRPr="00724F58">
        <w:rPr>
          <w:rFonts w:ascii="Arial" w:hAnsi="Arial" w:cs="Arial"/>
          <w:sz w:val="22"/>
          <w:szCs w:val="22"/>
          <w:lang w:val="fr-FR"/>
        </w:rPr>
        <w:t xml:space="preserve"> </w:t>
      </w:r>
      <w:r w:rsidRPr="00724F58">
        <w:rPr>
          <w:rFonts w:ascii="Arial" w:hAnsi="Arial" w:cs="Arial"/>
          <w:sz w:val="22"/>
          <w:szCs w:val="22"/>
          <w:lang w:val="fr-FR"/>
        </w:rPr>
        <w:t>1</w:t>
      </w:r>
      <w:r w:rsidR="00051DBB" w:rsidRPr="00724F58">
        <w:rPr>
          <w:rFonts w:ascii="Arial" w:hAnsi="Arial" w:cs="Arial"/>
          <w:sz w:val="22"/>
          <w:szCs w:val="22"/>
          <w:lang w:val="fr-FR"/>
        </w:rPr>
        <w:t xml:space="preserve"> </w:t>
      </w:r>
      <w:r w:rsidRPr="00724F58">
        <w:rPr>
          <w:rFonts w:ascii="Arial" w:hAnsi="Arial" w:cs="Arial"/>
          <w:sz w:val="22"/>
          <w:szCs w:val="22"/>
          <w:lang w:val="fr-FR"/>
        </w:rPr>
        <w:t>:</w:t>
      </w:r>
      <w:r w:rsidR="008813A6" w:rsidRPr="00724F58">
        <w:rPr>
          <w:rFonts w:ascii="Arial" w:hAnsi="Arial" w:cs="Arial"/>
          <w:sz w:val="22"/>
          <w:szCs w:val="22"/>
          <w:lang w:val="fr-FR"/>
        </w:rPr>
        <w:t xml:space="preserve"> </w:t>
      </w:r>
      <w:r w:rsidR="00051DBB" w:rsidRPr="00724F58">
        <w:rPr>
          <w:rFonts w:ascii="Arial" w:hAnsi="Arial" w:cs="Arial"/>
          <w:sz w:val="22"/>
          <w:szCs w:val="22"/>
          <w:lang w:val="fr-FR"/>
        </w:rPr>
        <w:t>Lignes directrices générales</w:t>
      </w:r>
      <w:r w:rsidRPr="00724F58">
        <w:rPr>
          <w:rFonts w:ascii="Arial" w:hAnsi="Arial" w:cs="Arial"/>
          <w:sz w:val="22"/>
          <w:szCs w:val="22"/>
          <w:lang w:val="fr-FR"/>
        </w:rPr>
        <w:t>.</w:t>
      </w:r>
      <w:r w:rsidR="00C057D7" w:rsidRPr="00724F58">
        <w:rPr>
          <w:rFonts w:ascii="Arial" w:hAnsi="Arial" w:cs="Arial"/>
          <w:sz w:val="22"/>
          <w:szCs w:val="22"/>
          <w:lang w:val="fr-FR"/>
        </w:rPr>
        <w:t xml:space="preserve"> </w:t>
      </w:r>
    </w:p>
    <w:p w14:paraId="32B70DDE" w14:textId="25A8D55A" w:rsidR="00B05BB5" w:rsidRPr="00724F58" w:rsidRDefault="00C057D7"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 xml:space="preserve"> </w:t>
      </w:r>
    </w:p>
    <w:p w14:paraId="3D8D1B00" w14:textId="67E36C0B" w:rsidR="00D72194" w:rsidRPr="00724F58" w:rsidRDefault="00D72194" w:rsidP="00D72194">
      <w:pPr>
        <w:pStyle w:val="Default"/>
        <w:spacing w:line="276" w:lineRule="auto"/>
        <w:jc w:val="both"/>
        <w:rPr>
          <w:rFonts w:ascii="Arial" w:hAnsi="Arial" w:cs="Arial"/>
          <w:bCs/>
          <w:color w:val="211D1E"/>
          <w:sz w:val="22"/>
          <w:szCs w:val="22"/>
          <w:lang w:val="fr-FR"/>
        </w:rPr>
      </w:pPr>
      <w:r w:rsidRPr="00724F58">
        <w:rPr>
          <w:rFonts w:ascii="Arial" w:hAnsi="Arial" w:cs="Arial"/>
          <w:bCs/>
          <w:color w:val="211D1E"/>
          <w:sz w:val="22"/>
          <w:szCs w:val="22"/>
          <w:lang w:val="fr-FR"/>
        </w:rPr>
        <w:t xml:space="preserve">ISO (2017). 7250-1. </w:t>
      </w:r>
      <w:r w:rsidR="00051DBB" w:rsidRPr="00724F58">
        <w:rPr>
          <w:rFonts w:ascii="Arial" w:hAnsi="Arial" w:cs="Arial"/>
          <w:sz w:val="22"/>
          <w:szCs w:val="22"/>
          <w:lang w:val="fr-FR"/>
        </w:rPr>
        <w:t>Définitions des mesures de base du corps humain pour la conception technologique — Partie 1</w:t>
      </w:r>
      <w:r w:rsidR="004438EA" w:rsidRPr="00724F58">
        <w:rPr>
          <w:rFonts w:ascii="Arial" w:hAnsi="Arial" w:cs="Arial"/>
          <w:sz w:val="22"/>
          <w:szCs w:val="22"/>
          <w:lang w:val="fr-FR"/>
        </w:rPr>
        <w:t xml:space="preserve"> </w:t>
      </w:r>
      <w:r w:rsidR="00051DBB" w:rsidRPr="00724F58">
        <w:rPr>
          <w:rFonts w:ascii="Arial" w:hAnsi="Arial" w:cs="Arial"/>
          <w:sz w:val="22"/>
          <w:szCs w:val="22"/>
          <w:lang w:val="fr-FR"/>
        </w:rPr>
        <w:t>: Définitions des mesures du corps et repères</w:t>
      </w:r>
      <w:r w:rsidRPr="00724F58">
        <w:rPr>
          <w:rFonts w:ascii="Arial" w:hAnsi="Arial" w:cs="Arial"/>
          <w:bCs/>
          <w:color w:val="211D1E"/>
          <w:sz w:val="22"/>
          <w:szCs w:val="22"/>
          <w:lang w:val="fr-FR"/>
        </w:rPr>
        <w:t>. S</w:t>
      </w:r>
      <w:r w:rsidR="004438EA" w:rsidRPr="00724F58">
        <w:rPr>
          <w:rFonts w:ascii="Arial" w:hAnsi="Arial" w:cs="Arial"/>
          <w:bCs/>
          <w:color w:val="211D1E"/>
          <w:sz w:val="22"/>
          <w:szCs w:val="22"/>
          <w:lang w:val="fr-FR"/>
        </w:rPr>
        <w:t>uisse</w:t>
      </w:r>
      <w:r w:rsidRPr="00724F58">
        <w:rPr>
          <w:rFonts w:ascii="Arial" w:hAnsi="Arial" w:cs="Arial"/>
          <w:bCs/>
          <w:color w:val="211D1E"/>
          <w:sz w:val="22"/>
          <w:szCs w:val="22"/>
          <w:lang w:val="fr-FR"/>
        </w:rPr>
        <w:t>.</w:t>
      </w:r>
    </w:p>
    <w:p w14:paraId="6951A551" w14:textId="77777777" w:rsidR="00D72194" w:rsidRPr="00724F58" w:rsidRDefault="00D72194" w:rsidP="00D72194">
      <w:pPr>
        <w:pStyle w:val="Default"/>
        <w:spacing w:line="276" w:lineRule="auto"/>
        <w:jc w:val="both"/>
        <w:rPr>
          <w:rFonts w:ascii="Arial" w:hAnsi="Arial" w:cs="Arial"/>
          <w:sz w:val="22"/>
          <w:szCs w:val="22"/>
          <w:lang w:val="fr-FR"/>
        </w:rPr>
      </w:pPr>
    </w:p>
    <w:p w14:paraId="7F6C2823" w14:textId="77777777" w:rsidR="00505269" w:rsidRDefault="00D6680A"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 xml:space="preserve">ISO (2018). ISO 30500. </w:t>
      </w:r>
      <w:r w:rsidR="00DB10CE" w:rsidRPr="00724F58">
        <w:rPr>
          <w:rFonts w:ascii="Arial" w:hAnsi="Arial" w:cs="Arial"/>
          <w:sz w:val="22"/>
          <w:szCs w:val="22"/>
          <w:lang w:val="fr-FR"/>
        </w:rPr>
        <w:t>Systèmes d’assainissement autonomes</w:t>
      </w:r>
    </w:p>
    <w:p w14:paraId="71C9411B" w14:textId="32018586" w:rsidR="00D6680A" w:rsidRPr="00724F58" w:rsidRDefault="00DB10CE" w:rsidP="00C057D7">
      <w:pPr>
        <w:pStyle w:val="Default"/>
        <w:spacing w:line="276" w:lineRule="auto"/>
        <w:jc w:val="both"/>
        <w:rPr>
          <w:rFonts w:ascii="Arial" w:hAnsi="Arial" w:cs="Arial"/>
          <w:bCs/>
          <w:color w:val="211D1E"/>
          <w:sz w:val="22"/>
          <w:szCs w:val="22"/>
          <w:lang w:val="fr-FR"/>
        </w:rPr>
      </w:pPr>
      <w:r w:rsidRPr="00724F58">
        <w:rPr>
          <w:rFonts w:ascii="Arial" w:hAnsi="Arial" w:cs="Arial"/>
          <w:sz w:val="22"/>
          <w:szCs w:val="22"/>
          <w:lang w:val="fr-FR"/>
        </w:rPr>
        <w:t xml:space="preserve"> : Unités de traitement intégrées préfabriquées – Exigences générales de performance et de </w:t>
      </w:r>
      <w:r w:rsidR="00CB72D1" w:rsidRPr="00724F58">
        <w:rPr>
          <w:rFonts w:ascii="Arial" w:hAnsi="Arial" w:cs="Arial"/>
          <w:sz w:val="22"/>
          <w:szCs w:val="22"/>
          <w:lang w:val="fr-FR"/>
        </w:rPr>
        <w:t>sécurité pour</w:t>
      </w:r>
      <w:r w:rsidRPr="00724F58">
        <w:rPr>
          <w:rFonts w:ascii="Arial" w:hAnsi="Arial" w:cs="Arial"/>
          <w:sz w:val="22"/>
          <w:szCs w:val="22"/>
          <w:lang w:val="fr-FR"/>
        </w:rPr>
        <w:t xml:space="preserve"> la conception et les essais</w:t>
      </w:r>
      <w:r w:rsidR="00D6680A" w:rsidRPr="00724F58">
        <w:rPr>
          <w:rFonts w:ascii="Arial" w:hAnsi="Arial" w:cs="Arial"/>
          <w:bCs/>
          <w:color w:val="211D1E"/>
          <w:sz w:val="22"/>
          <w:szCs w:val="22"/>
          <w:lang w:val="fr-FR"/>
        </w:rPr>
        <w:t>.</w:t>
      </w:r>
      <w:r w:rsidR="00D72194" w:rsidRPr="00724F58">
        <w:rPr>
          <w:rFonts w:ascii="Arial" w:hAnsi="Arial" w:cs="Arial"/>
          <w:bCs/>
          <w:color w:val="211D1E"/>
          <w:sz w:val="22"/>
          <w:szCs w:val="22"/>
          <w:lang w:val="fr-FR"/>
        </w:rPr>
        <w:t xml:space="preserve"> </w:t>
      </w:r>
      <w:r w:rsidRPr="00724F58">
        <w:rPr>
          <w:rFonts w:ascii="Arial" w:hAnsi="Arial" w:cs="Arial"/>
          <w:bCs/>
          <w:color w:val="211D1E"/>
          <w:sz w:val="22"/>
          <w:szCs w:val="22"/>
          <w:lang w:val="fr-FR"/>
        </w:rPr>
        <w:t>Suisse</w:t>
      </w:r>
    </w:p>
    <w:p w14:paraId="415EAE6D" w14:textId="27223578" w:rsidR="00411EDC" w:rsidRPr="00724F58" w:rsidRDefault="00411EDC" w:rsidP="00C057D7">
      <w:pPr>
        <w:pStyle w:val="Default"/>
        <w:spacing w:line="276" w:lineRule="auto"/>
        <w:jc w:val="both"/>
        <w:rPr>
          <w:rFonts w:ascii="Arial" w:hAnsi="Arial" w:cs="Arial"/>
          <w:bCs/>
          <w:color w:val="211D1E"/>
          <w:sz w:val="22"/>
          <w:szCs w:val="22"/>
          <w:lang w:val="fr-FR"/>
        </w:rPr>
      </w:pPr>
    </w:p>
    <w:p w14:paraId="40DBB33A" w14:textId="4DF2EEDF" w:rsidR="00D72194" w:rsidRPr="00724F58" w:rsidRDefault="008F5168" w:rsidP="00D72194">
      <w:pPr>
        <w:pStyle w:val="Default"/>
        <w:spacing w:line="276" w:lineRule="auto"/>
        <w:jc w:val="both"/>
        <w:rPr>
          <w:rFonts w:ascii="Arial" w:hAnsi="Arial" w:cs="Arial"/>
          <w:sz w:val="22"/>
          <w:szCs w:val="22"/>
          <w:lang w:val="fr-FR"/>
        </w:rPr>
      </w:pPr>
      <w:r w:rsidRPr="00724F58">
        <w:rPr>
          <w:rFonts w:ascii="Arial" w:hAnsi="Arial" w:cs="Arial"/>
          <w:sz w:val="22"/>
          <w:szCs w:val="22"/>
          <w:lang w:val="fr-FR"/>
        </w:rPr>
        <w:t>Schéma</w:t>
      </w:r>
      <w:r w:rsidR="009A31FB" w:rsidRPr="00724F58">
        <w:rPr>
          <w:rFonts w:ascii="Arial" w:hAnsi="Arial" w:cs="Arial"/>
          <w:sz w:val="22"/>
          <w:szCs w:val="22"/>
          <w:lang w:val="fr-FR"/>
        </w:rPr>
        <w:t xml:space="preserve"> directeur national de l’assainissement </w:t>
      </w:r>
      <w:r w:rsidR="00D72194" w:rsidRPr="00724F58">
        <w:rPr>
          <w:rFonts w:ascii="Arial" w:hAnsi="Arial" w:cs="Arial"/>
          <w:sz w:val="22"/>
          <w:szCs w:val="22"/>
          <w:lang w:val="fr-FR"/>
        </w:rPr>
        <w:t xml:space="preserve">(2018). </w:t>
      </w:r>
      <w:r w:rsidR="009A31FB" w:rsidRPr="00724F58">
        <w:rPr>
          <w:rFonts w:ascii="Arial" w:hAnsi="Arial" w:cs="Arial"/>
          <w:sz w:val="22"/>
          <w:szCs w:val="22"/>
          <w:lang w:val="fr-FR"/>
        </w:rPr>
        <w:t>Ministère de l’Eau et de l’Assainissement.</w:t>
      </w:r>
    </w:p>
    <w:p w14:paraId="47778E76" w14:textId="77777777" w:rsidR="00D72194" w:rsidRPr="00724F58" w:rsidRDefault="00D72194" w:rsidP="00D72194">
      <w:pPr>
        <w:pStyle w:val="Default"/>
        <w:spacing w:line="276" w:lineRule="auto"/>
        <w:jc w:val="both"/>
        <w:rPr>
          <w:rFonts w:ascii="Arial" w:hAnsi="Arial" w:cs="Arial"/>
          <w:sz w:val="22"/>
          <w:szCs w:val="22"/>
          <w:lang w:val="fr-FR"/>
        </w:rPr>
      </w:pPr>
    </w:p>
    <w:p w14:paraId="49B6F748" w14:textId="6C1A35F9" w:rsidR="00B05BB5" w:rsidRPr="00724F58" w:rsidRDefault="009A31FB" w:rsidP="00C057D7">
      <w:pPr>
        <w:pStyle w:val="Default"/>
        <w:spacing w:line="276" w:lineRule="auto"/>
        <w:jc w:val="both"/>
        <w:rPr>
          <w:rFonts w:ascii="Arial" w:hAnsi="Arial" w:cs="Arial"/>
          <w:bCs/>
          <w:color w:val="auto"/>
          <w:sz w:val="22"/>
          <w:szCs w:val="22"/>
          <w:lang w:val="fr-FR"/>
        </w:rPr>
      </w:pPr>
      <w:r w:rsidRPr="00724F58">
        <w:rPr>
          <w:rFonts w:ascii="Arial" w:hAnsi="Arial" w:cs="Arial"/>
          <w:color w:val="000000" w:themeColor="text1"/>
          <w:sz w:val="22"/>
          <w:szCs w:val="22"/>
          <w:lang w:val="fr-FR"/>
        </w:rPr>
        <w:t>Politique nationale en matière d’assainissement</w:t>
      </w:r>
      <w:r w:rsidRPr="00724F58">
        <w:rPr>
          <w:rFonts w:ascii="Arial" w:hAnsi="Arial" w:cs="Arial"/>
          <w:bCs/>
          <w:sz w:val="22"/>
          <w:szCs w:val="22"/>
          <w:lang w:val="fr-FR"/>
        </w:rPr>
        <w:t xml:space="preserve"> </w:t>
      </w:r>
      <w:r w:rsidR="00B05BB5" w:rsidRPr="00724F58">
        <w:rPr>
          <w:rFonts w:ascii="Arial" w:hAnsi="Arial" w:cs="Arial"/>
          <w:bCs/>
          <w:sz w:val="22"/>
          <w:szCs w:val="22"/>
          <w:lang w:val="fr-FR"/>
        </w:rPr>
        <w:t>(</w:t>
      </w:r>
      <w:r w:rsidR="00B05BB5" w:rsidRPr="00724F58">
        <w:rPr>
          <w:rFonts w:ascii="Arial" w:hAnsi="Arial" w:cs="Arial"/>
          <w:bCs/>
          <w:color w:val="auto"/>
          <w:sz w:val="22"/>
          <w:szCs w:val="22"/>
          <w:lang w:val="fr-FR"/>
        </w:rPr>
        <w:t>2016).</w:t>
      </w:r>
      <w:r w:rsidR="00C057D7" w:rsidRPr="00724F58">
        <w:rPr>
          <w:rFonts w:ascii="Arial" w:hAnsi="Arial" w:cs="Arial"/>
          <w:bCs/>
          <w:color w:val="auto"/>
          <w:sz w:val="22"/>
          <w:szCs w:val="22"/>
          <w:lang w:val="fr-FR"/>
        </w:rPr>
        <w:t xml:space="preserve"> </w:t>
      </w:r>
      <w:r w:rsidRPr="00724F58">
        <w:rPr>
          <w:rFonts w:ascii="Arial" w:hAnsi="Arial" w:cs="Arial"/>
          <w:sz w:val="22"/>
          <w:szCs w:val="22"/>
          <w:lang w:val="fr-FR"/>
        </w:rPr>
        <w:t>Ministère de l’Eau et de l’Assainissement</w:t>
      </w:r>
      <w:r w:rsidR="00B05BB5" w:rsidRPr="00724F58">
        <w:rPr>
          <w:rFonts w:ascii="Arial" w:hAnsi="Arial" w:cs="Arial"/>
          <w:bCs/>
          <w:color w:val="auto"/>
          <w:sz w:val="22"/>
          <w:szCs w:val="22"/>
          <w:lang w:val="fr-FR"/>
        </w:rPr>
        <w:t>. Afri</w:t>
      </w:r>
      <w:r w:rsidRPr="00724F58">
        <w:rPr>
          <w:rFonts w:ascii="Arial" w:hAnsi="Arial" w:cs="Arial"/>
          <w:bCs/>
          <w:color w:val="auto"/>
          <w:sz w:val="22"/>
          <w:szCs w:val="22"/>
          <w:lang w:val="fr-FR"/>
        </w:rPr>
        <w:t>que du Sud</w:t>
      </w:r>
      <w:r w:rsidR="00B05BB5" w:rsidRPr="00724F58">
        <w:rPr>
          <w:rFonts w:ascii="Arial" w:hAnsi="Arial" w:cs="Arial"/>
          <w:bCs/>
          <w:color w:val="auto"/>
          <w:sz w:val="22"/>
          <w:szCs w:val="22"/>
          <w:lang w:val="fr-FR"/>
        </w:rPr>
        <w:t>.</w:t>
      </w:r>
    </w:p>
    <w:p w14:paraId="6A0F74E7" w14:textId="77777777" w:rsidR="00B05BB5" w:rsidRPr="00724F58" w:rsidRDefault="00B05BB5" w:rsidP="00C057D7">
      <w:pPr>
        <w:pStyle w:val="Default"/>
        <w:spacing w:line="276" w:lineRule="auto"/>
        <w:jc w:val="both"/>
        <w:rPr>
          <w:rFonts w:ascii="Arial" w:hAnsi="Arial" w:cs="Arial"/>
          <w:bCs/>
          <w:color w:val="auto"/>
          <w:sz w:val="22"/>
          <w:szCs w:val="22"/>
          <w:lang w:val="fr-FR"/>
        </w:rPr>
      </w:pPr>
    </w:p>
    <w:p w14:paraId="6CBB386D" w14:textId="0A4BCAE7" w:rsidR="00B05BB5" w:rsidRPr="00724F58" w:rsidRDefault="009A31FB" w:rsidP="00C057D7">
      <w:pPr>
        <w:pStyle w:val="Default"/>
        <w:spacing w:line="276" w:lineRule="auto"/>
        <w:jc w:val="both"/>
        <w:rPr>
          <w:rFonts w:ascii="Arial" w:hAnsi="Arial" w:cs="Arial"/>
          <w:sz w:val="22"/>
          <w:szCs w:val="22"/>
          <w:lang w:val="fr-FR"/>
        </w:rPr>
      </w:pPr>
      <w:r w:rsidRPr="00724F58">
        <w:rPr>
          <w:rFonts w:ascii="Arial" w:hAnsi="Arial" w:cs="Arial"/>
          <w:sz w:val="22"/>
          <w:szCs w:val="22"/>
          <w:shd w:val="clear" w:color="auto" w:fill="FFFFFF"/>
          <w:lang w:val="fr-FR"/>
        </w:rPr>
        <w:t>Loi nationale sur l’eau</w:t>
      </w:r>
      <w:r w:rsidR="00B05BB5" w:rsidRPr="00724F58">
        <w:rPr>
          <w:rFonts w:ascii="Arial" w:hAnsi="Arial" w:cs="Arial"/>
          <w:sz w:val="22"/>
          <w:szCs w:val="22"/>
          <w:shd w:val="clear" w:color="auto" w:fill="FFFFFF"/>
          <w:lang w:val="fr-FR"/>
        </w:rPr>
        <w:t xml:space="preserve"> </w:t>
      </w:r>
      <w:r w:rsidRPr="00724F58">
        <w:rPr>
          <w:rFonts w:ascii="Arial" w:hAnsi="Arial" w:cs="Arial"/>
          <w:sz w:val="22"/>
          <w:szCs w:val="22"/>
          <w:shd w:val="clear" w:color="auto" w:fill="FFFFFF"/>
          <w:lang w:val="fr-FR"/>
        </w:rPr>
        <w:t xml:space="preserve">(Loi </w:t>
      </w:r>
      <w:r w:rsidR="00B05BB5" w:rsidRPr="00724F58">
        <w:rPr>
          <w:rFonts w:ascii="Arial" w:hAnsi="Arial" w:cs="Arial"/>
          <w:sz w:val="22"/>
          <w:szCs w:val="22"/>
          <w:shd w:val="clear" w:color="auto" w:fill="FFFFFF"/>
          <w:lang w:val="fr-FR"/>
        </w:rPr>
        <w:t xml:space="preserve">36 </w:t>
      </w:r>
      <w:r w:rsidRPr="00724F58">
        <w:rPr>
          <w:rFonts w:ascii="Arial" w:hAnsi="Arial" w:cs="Arial"/>
          <w:sz w:val="22"/>
          <w:szCs w:val="22"/>
          <w:shd w:val="clear" w:color="auto" w:fill="FFFFFF"/>
          <w:lang w:val="fr-FR"/>
        </w:rPr>
        <w:t xml:space="preserve">de </w:t>
      </w:r>
      <w:r w:rsidR="00B05BB5" w:rsidRPr="00724F58">
        <w:rPr>
          <w:rFonts w:ascii="Arial" w:hAnsi="Arial" w:cs="Arial"/>
          <w:sz w:val="22"/>
          <w:szCs w:val="22"/>
          <w:shd w:val="clear" w:color="auto" w:fill="FFFFFF"/>
          <w:lang w:val="fr-FR"/>
        </w:rPr>
        <w:t xml:space="preserve">1998). </w:t>
      </w:r>
      <w:r w:rsidRPr="00724F58">
        <w:rPr>
          <w:rFonts w:ascii="Arial" w:hAnsi="Arial" w:cs="Arial"/>
          <w:sz w:val="22"/>
          <w:szCs w:val="22"/>
          <w:shd w:val="clear" w:color="auto" w:fill="FFFFFF"/>
          <w:lang w:val="fr-FR"/>
        </w:rPr>
        <w:t>Journal Officiel de la République d’Afrique du Sud</w:t>
      </w:r>
      <w:r w:rsidR="00B05BB5" w:rsidRPr="00724F58">
        <w:rPr>
          <w:rFonts w:ascii="Arial" w:hAnsi="Arial" w:cs="Arial"/>
          <w:sz w:val="22"/>
          <w:szCs w:val="22"/>
          <w:shd w:val="clear" w:color="auto" w:fill="FFFFFF"/>
          <w:lang w:val="fr-FR"/>
        </w:rPr>
        <w:t xml:space="preserve">, </w:t>
      </w:r>
      <w:r w:rsidRPr="00724F58">
        <w:rPr>
          <w:rFonts w:ascii="Arial" w:hAnsi="Arial" w:cs="Arial"/>
          <w:sz w:val="22"/>
          <w:szCs w:val="22"/>
          <w:shd w:val="clear" w:color="auto" w:fill="FFFFFF"/>
          <w:lang w:val="fr-FR"/>
        </w:rPr>
        <w:t>le Cap</w:t>
      </w:r>
      <w:r w:rsidR="00B05BB5" w:rsidRPr="00724F58">
        <w:rPr>
          <w:rFonts w:ascii="Arial" w:hAnsi="Arial" w:cs="Arial"/>
          <w:sz w:val="22"/>
          <w:szCs w:val="22"/>
          <w:shd w:val="clear" w:color="auto" w:fill="FFFFFF"/>
          <w:lang w:val="fr-FR"/>
        </w:rPr>
        <w:t>,</w:t>
      </w:r>
      <w:r w:rsidRPr="00724F58">
        <w:rPr>
          <w:rFonts w:ascii="Arial" w:hAnsi="Arial" w:cs="Arial"/>
          <w:sz w:val="22"/>
          <w:szCs w:val="22"/>
          <w:shd w:val="clear" w:color="auto" w:fill="FFFFFF"/>
          <w:lang w:val="fr-FR"/>
        </w:rPr>
        <w:t xml:space="preserve"> Afrique du Sud</w:t>
      </w:r>
      <w:r w:rsidR="00B05BB5" w:rsidRPr="00724F58">
        <w:rPr>
          <w:rFonts w:ascii="Arial" w:hAnsi="Arial" w:cs="Arial"/>
          <w:sz w:val="22"/>
          <w:szCs w:val="22"/>
          <w:shd w:val="clear" w:color="auto" w:fill="FFFFFF"/>
          <w:lang w:val="fr-FR"/>
        </w:rPr>
        <w:t xml:space="preserve">. </w:t>
      </w:r>
    </w:p>
    <w:p w14:paraId="50D3918F" w14:textId="2C7ED313" w:rsidR="00D6680A" w:rsidRPr="00724F58" w:rsidRDefault="00D6680A" w:rsidP="00C057D7">
      <w:pPr>
        <w:pStyle w:val="Heading1"/>
        <w:shd w:val="clear" w:color="auto" w:fill="FFFFFF"/>
        <w:spacing w:before="0" w:line="276" w:lineRule="auto"/>
        <w:jc w:val="both"/>
        <w:rPr>
          <w:rFonts w:ascii="Arial" w:hAnsi="Arial" w:cs="Arial"/>
          <w:sz w:val="22"/>
          <w:szCs w:val="22"/>
          <w:lang w:val="fr-FR"/>
        </w:rPr>
      </w:pPr>
    </w:p>
    <w:p w14:paraId="5F83F264" w14:textId="7CCA064A" w:rsidR="00D6680A" w:rsidRPr="00724F58" w:rsidRDefault="00D6680A" w:rsidP="00C057D7">
      <w:pPr>
        <w:spacing w:after="0" w:line="276" w:lineRule="auto"/>
        <w:jc w:val="both"/>
        <w:rPr>
          <w:rFonts w:ascii="Arial" w:hAnsi="Arial" w:cs="Arial"/>
          <w:lang w:val="fr-FR"/>
        </w:rPr>
      </w:pPr>
      <w:r w:rsidRPr="00724F58">
        <w:rPr>
          <w:rFonts w:ascii="Arial" w:hAnsi="Arial" w:cs="Arial"/>
          <w:lang w:val="fr-FR"/>
        </w:rPr>
        <w:t>Nations</w:t>
      </w:r>
      <w:r w:rsidR="009A31FB" w:rsidRPr="00724F58">
        <w:rPr>
          <w:rFonts w:ascii="Arial" w:hAnsi="Arial" w:cs="Arial"/>
          <w:lang w:val="fr-FR"/>
        </w:rPr>
        <w:t xml:space="preserve"> unies</w:t>
      </w:r>
      <w:r w:rsidRPr="00724F58">
        <w:rPr>
          <w:rFonts w:ascii="Arial" w:hAnsi="Arial" w:cs="Arial"/>
          <w:lang w:val="fr-FR"/>
        </w:rPr>
        <w:t xml:space="preserve"> (2018). </w:t>
      </w:r>
      <w:r w:rsidR="009A31FB" w:rsidRPr="00724F58">
        <w:rPr>
          <w:rFonts w:ascii="Arial" w:hAnsi="Arial" w:cs="Arial"/>
          <w:lang w:val="fr-FR"/>
        </w:rPr>
        <w:t>Objectif de développement durable No.</w:t>
      </w:r>
      <w:r w:rsidRPr="00724F58">
        <w:rPr>
          <w:rFonts w:ascii="Arial" w:hAnsi="Arial" w:cs="Arial"/>
          <w:lang w:val="fr-FR"/>
        </w:rPr>
        <w:t xml:space="preserve"> 6 </w:t>
      </w:r>
      <w:r w:rsidR="008D1BA9" w:rsidRPr="00724F58">
        <w:rPr>
          <w:rFonts w:ascii="Arial" w:hAnsi="Arial" w:cs="Arial"/>
          <w:lang w:val="fr-FR"/>
        </w:rPr>
        <w:t>– Rapport de synthè</w:t>
      </w:r>
      <w:r w:rsidRPr="00724F58">
        <w:rPr>
          <w:rFonts w:ascii="Arial" w:hAnsi="Arial" w:cs="Arial"/>
          <w:lang w:val="fr-FR"/>
        </w:rPr>
        <w:t>s</w:t>
      </w:r>
      <w:r w:rsidR="008D1BA9" w:rsidRPr="00724F58">
        <w:rPr>
          <w:rFonts w:ascii="Arial" w:hAnsi="Arial" w:cs="Arial"/>
          <w:lang w:val="fr-FR"/>
        </w:rPr>
        <w:t>e</w:t>
      </w:r>
      <w:r w:rsidRPr="00724F58">
        <w:rPr>
          <w:rFonts w:ascii="Arial" w:hAnsi="Arial" w:cs="Arial"/>
          <w:lang w:val="fr-FR"/>
        </w:rPr>
        <w:t xml:space="preserve"> 2018 </w:t>
      </w:r>
      <w:r w:rsidR="008D1BA9" w:rsidRPr="00724F58">
        <w:rPr>
          <w:rFonts w:ascii="Arial" w:hAnsi="Arial" w:cs="Arial"/>
          <w:lang w:val="fr-FR"/>
        </w:rPr>
        <w:t>sur l’Eau et l’assainissement</w:t>
      </w:r>
      <w:r w:rsidRPr="00724F58">
        <w:rPr>
          <w:rFonts w:ascii="Arial" w:hAnsi="Arial" w:cs="Arial"/>
          <w:lang w:val="fr-FR"/>
        </w:rPr>
        <w:t>. New York.</w:t>
      </w:r>
    </w:p>
    <w:p w14:paraId="672206FD" w14:textId="77777777" w:rsidR="00C057D7" w:rsidRPr="00724F58" w:rsidRDefault="00C057D7" w:rsidP="00C057D7">
      <w:pPr>
        <w:spacing w:after="0" w:line="276" w:lineRule="auto"/>
        <w:jc w:val="both"/>
        <w:rPr>
          <w:rFonts w:ascii="Arial" w:hAnsi="Arial" w:cs="Arial"/>
          <w:lang w:val="fr-FR"/>
        </w:rPr>
      </w:pPr>
    </w:p>
    <w:p w14:paraId="63F6BF31" w14:textId="57746ED9" w:rsidR="00D6680A" w:rsidRPr="00724F58" w:rsidRDefault="008D1BA9"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 xml:space="preserve">Nations unies </w:t>
      </w:r>
      <w:r w:rsidR="00D6680A" w:rsidRPr="00724F58">
        <w:rPr>
          <w:rFonts w:ascii="Arial" w:hAnsi="Arial" w:cs="Arial"/>
          <w:sz w:val="22"/>
          <w:szCs w:val="22"/>
          <w:lang w:val="fr-FR"/>
        </w:rPr>
        <w:t xml:space="preserve">(2019). </w:t>
      </w:r>
      <w:r w:rsidRPr="00724F58">
        <w:rPr>
          <w:rFonts w:ascii="Arial" w:hAnsi="Arial" w:cs="Arial"/>
          <w:sz w:val="22"/>
          <w:szCs w:val="22"/>
          <w:lang w:val="fr-FR"/>
        </w:rPr>
        <w:t>Édition s</w:t>
      </w:r>
      <w:r w:rsidR="00D6680A" w:rsidRPr="00724F58">
        <w:rPr>
          <w:rFonts w:ascii="Arial" w:hAnsi="Arial" w:cs="Arial"/>
          <w:bCs/>
          <w:sz w:val="22"/>
          <w:szCs w:val="22"/>
          <w:lang w:val="fr-FR"/>
        </w:rPr>
        <w:t>p</w:t>
      </w:r>
      <w:r w:rsidRPr="00724F58">
        <w:rPr>
          <w:rFonts w:ascii="Arial" w:hAnsi="Arial" w:cs="Arial"/>
          <w:bCs/>
          <w:sz w:val="22"/>
          <w:szCs w:val="22"/>
          <w:lang w:val="fr-FR"/>
        </w:rPr>
        <w:t>é</w:t>
      </w:r>
      <w:r w:rsidR="00D6680A" w:rsidRPr="00724F58">
        <w:rPr>
          <w:rFonts w:ascii="Arial" w:hAnsi="Arial" w:cs="Arial"/>
          <w:bCs/>
          <w:sz w:val="22"/>
          <w:szCs w:val="22"/>
          <w:lang w:val="fr-FR"/>
        </w:rPr>
        <w:t>cial</w:t>
      </w:r>
      <w:r w:rsidRPr="00724F58">
        <w:rPr>
          <w:rFonts w:ascii="Arial" w:hAnsi="Arial" w:cs="Arial"/>
          <w:bCs/>
          <w:sz w:val="22"/>
          <w:szCs w:val="22"/>
          <w:lang w:val="fr-FR"/>
        </w:rPr>
        <w:t xml:space="preserve">e </w:t>
      </w:r>
      <w:r w:rsidR="00D6680A" w:rsidRPr="00724F58">
        <w:rPr>
          <w:rFonts w:ascii="Arial" w:hAnsi="Arial" w:cs="Arial"/>
          <w:bCs/>
          <w:sz w:val="22"/>
          <w:szCs w:val="22"/>
          <w:lang w:val="fr-FR"/>
        </w:rPr>
        <w:t xml:space="preserve">: </w:t>
      </w:r>
      <w:r w:rsidR="001965BC" w:rsidRPr="00724F58">
        <w:rPr>
          <w:rFonts w:ascii="Arial" w:hAnsi="Arial" w:cs="Arial"/>
          <w:bCs/>
          <w:sz w:val="22"/>
          <w:szCs w:val="22"/>
          <w:lang w:val="fr-FR"/>
        </w:rPr>
        <w:t>Rapport du secrétaire général de l’ONU – progrès accomplis dans la réalisation des Objectifs de développement durable.</w:t>
      </w:r>
      <w:r w:rsidR="00D6680A" w:rsidRPr="00724F58">
        <w:rPr>
          <w:rFonts w:ascii="Arial" w:hAnsi="Arial" w:cs="Arial"/>
          <w:sz w:val="22"/>
          <w:szCs w:val="22"/>
          <w:lang w:val="fr-FR"/>
        </w:rPr>
        <w:t xml:space="preserve"> Nations</w:t>
      </w:r>
      <w:r w:rsidR="001965BC" w:rsidRPr="00724F58">
        <w:rPr>
          <w:rFonts w:ascii="Arial" w:hAnsi="Arial" w:cs="Arial"/>
          <w:sz w:val="22"/>
          <w:szCs w:val="22"/>
          <w:lang w:val="fr-FR"/>
        </w:rPr>
        <w:t xml:space="preserve"> unies</w:t>
      </w:r>
      <w:r w:rsidR="00D6680A" w:rsidRPr="00724F58">
        <w:rPr>
          <w:rFonts w:ascii="Arial" w:hAnsi="Arial" w:cs="Arial"/>
          <w:sz w:val="22"/>
          <w:szCs w:val="22"/>
          <w:lang w:val="fr-FR"/>
        </w:rPr>
        <w:t>.</w:t>
      </w:r>
    </w:p>
    <w:p w14:paraId="5056954F" w14:textId="31BB8CF6" w:rsidR="002D3834" w:rsidRPr="00724F58" w:rsidRDefault="002D3834" w:rsidP="00C057D7">
      <w:pPr>
        <w:pStyle w:val="Default"/>
        <w:spacing w:line="276" w:lineRule="auto"/>
        <w:jc w:val="both"/>
        <w:rPr>
          <w:rFonts w:ascii="Arial" w:hAnsi="Arial" w:cs="Arial"/>
          <w:sz w:val="22"/>
          <w:szCs w:val="22"/>
          <w:lang w:val="fr-FR"/>
        </w:rPr>
      </w:pPr>
    </w:p>
    <w:p w14:paraId="0E16C89B" w14:textId="4509B9B9" w:rsidR="002D3834" w:rsidRPr="00724F58" w:rsidRDefault="001965BC" w:rsidP="00C057D7">
      <w:pPr>
        <w:pStyle w:val="Default"/>
        <w:spacing w:line="276" w:lineRule="auto"/>
        <w:jc w:val="both"/>
        <w:rPr>
          <w:rFonts w:ascii="Arial" w:hAnsi="Arial" w:cs="Arial"/>
          <w:sz w:val="22"/>
          <w:szCs w:val="22"/>
          <w:shd w:val="clear" w:color="auto" w:fill="FFFFFF"/>
          <w:lang w:val="fr-FR"/>
        </w:rPr>
      </w:pPr>
      <w:r w:rsidRPr="00724F58">
        <w:rPr>
          <w:rFonts w:ascii="Arial" w:hAnsi="Arial" w:cs="Arial"/>
          <w:color w:val="000000" w:themeColor="text1"/>
          <w:sz w:val="22"/>
          <w:szCs w:val="22"/>
          <w:lang w:val="fr-FR"/>
        </w:rPr>
        <w:t xml:space="preserve">Loi sur les services d’approvisionnement en eau (Loi </w:t>
      </w:r>
      <w:r w:rsidR="002D3834" w:rsidRPr="00724F58">
        <w:rPr>
          <w:rFonts w:ascii="Arial" w:hAnsi="Arial" w:cs="Arial"/>
          <w:sz w:val="22"/>
          <w:szCs w:val="22"/>
          <w:shd w:val="clear" w:color="auto" w:fill="FFFFFF"/>
          <w:lang w:val="fr-FR"/>
        </w:rPr>
        <w:t>108</w:t>
      </w:r>
      <w:r w:rsidRPr="00724F58">
        <w:rPr>
          <w:rFonts w:ascii="Arial" w:hAnsi="Arial" w:cs="Arial"/>
          <w:sz w:val="22"/>
          <w:szCs w:val="22"/>
          <w:shd w:val="clear" w:color="auto" w:fill="FFFFFF"/>
          <w:lang w:val="fr-FR"/>
        </w:rPr>
        <w:t xml:space="preserve"> de 1</w:t>
      </w:r>
      <w:r w:rsidR="002D3834" w:rsidRPr="00724F58">
        <w:rPr>
          <w:rFonts w:ascii="Arial" w:hAnsi="Arial" w:cs="Arial"/>
          <w:sz w:val="22"/>
          <w:szCs w:val="22"/>
          <w:shd w:val="clear" w:color="auto" w:fill="FFFFFF"/>
          <w:lang w:val="fr-FR"/>
        </w:rPr>
        <w:t xml:space="preserve">997). </w:t>
      </w:r>
      <w:r w:rsidRPr="00724F58">
        <w:rPr>
          <w:rFonts w:ascii="Arial" w:hAnsi="Arial" w:cs="Arial"/>
          <w:sz w:val="22"/>
          <w:szCs w:val="22"/>
          <w:shd w:val="clear" w:color="auto" w:fill="FFFFFF"/>
          <w:lang w:val="fr-FR"/>
        </w:rPr>
        <w:t>Journal Officiel de la République d’Afrique du Sud, le Cap, Afrique du Sud</w:t>
      </w:r>
      <w:r w:rsidR="00390BDA" w:rsidRPr="00724F58">
        <w:rPr>
          <w:rFonts w:ascii="Arial" w:hAnsi="Arial" w:cs="Arial"/>
          <w:sz w:val="22"/>
          <w:szCs w:val="22"/>
          <w:shd w:val="clear" w:color="auto" w:fill="FFFFFF"/>
          <w:lang w:val="fr-FR"/>
        </w:rPr>
        <w:t>.</w:t>
      </w:r>
    </w:p>
    <w:p w14:paraId="655177FB" w14:textId="1F0A745D" w:rsidR="002D3834" w:rsidRPr="00724F58" w:rsidRDefault="002D3834" w:rsidP="00C057D7">
      <w:pPr>
        <w:pStyle w:val="Default"/>
        <w:spacing w:line="276" w:lineRule="auto"/>
        <w:jc w:val="both"/>
        <w:rPr>
          <w:rFonts w:ascii="Arial" w:hAnsi="Arial" w:cs="Arial"/>
          <w:sz w:val="22"/>
          <w:szCs w:val="22"/>
          <w:lang w:val="fr-FR"/>
        </w:rPr>
      </w:pPr>
    </w:p>
    <w:p w14:paraId="3CD5B3D3" w14:textId="5EB42E83" w:rsidR="00D72194" w:rsidRPr="00724F58" w:rsidRDefault="001965BC" w:rsidP="00D72194">
      <w:pPr>
        <w:autoSpaceDE w:val="0"/>
        <w:autoSpaceDN w:val="0"/>
        <w:adjustRightInd w:val="0"/>
        <w:spacing w:after="0" w:line="276" w:lineRule="auto"/>
        <w:jc w:val="both"/>
        <w:rPr>
          <w:rFonts w:ascii="Arial" w:hAnsi="Arial" w:cs="Arial"/>
          <w:shd w:val="clear" w:color="auto" w:fill="FFFFFF"/>
          <w:lang w:val="fr-FR"/>
        </w:rPr>
      </w:pPr>
      <w:r w:rsidRPr="00724F58">
        <w:rPr>
          <w:rFonts w:ascii="Arial" w:hAnsi="Arial" w:cs="Arial"/>
          <w:color w:val="000000" w:themeColor="text1"/>
          <w:lang w:val="fr-FR"/>
        </w:rPr>
        <w:t>Livre blanc sur les services d’assainissement de base dans les ménages</w:t>
      </w:r>
      <w:r w:rsidRPr="00724F58">
        <w:rPr>
          <w:rFonts w:ascii="Arial" w:hAnsi="Arial" w:cs="Arial"/>
          <w:bCs/>
          <w:lang w:val="fr-FR"/>
        </w:rPr>
        <w:t xml:space="preserve"> </w:t>
      </w:r>
      <w:r w:rsidR="00D72194" w:rsidRPr="00724F58">
        <w:rPr>
          <w:rFonts w:ascii="Arial" w:hAnsi="Arial" w:cs="Arial"/>
          <w:bCs/>
          <w:lang w:val="fr-FR"/>
        </w:rPr>
        <w:t>(2001)</w:t>
      </w:r>
      <w:r w:rsidR="00D72194" w:rsidRPr="00724F58">
        <w:rPr>
          <w:rFonts w:ascii="Arial" w:hAnsi="Arial" w:cs="Arial"/>
          <w:lang w:val="fr-FR"/>
        </w:rPr>
        <w:t>.</w:t>
      </w:r>
      <w:r w:rsidR="00D72194" w:rsidRPr="00724F58">
        <w:rPr>
          <w:rFonts w:ascii="Arial" w:hAnsi="Arial" w:cs="Arial"/>
          <w:shd w:val="clear" w:color="auto" w:fill="FFFFFF"/>
          <w:lang w:val="fr-FR"/>
        </w:rPr>
        <w:t xml:space="preserve"> </w:t>
      </w:r>
      <w:r w:rsidR="00F21D54" w:rsidRPr="00724F58">
        <w:rPr>
          <w:rFonts w:ascii="Arial" w:hAnsi="Arial" w:cs="Arial"/>
          <w:shd w:val="clear" w:color="auto" w:fill="FFFFFF"/>
          <w:lang w:val="fr-FR"/>
        </w:rPr>
        <w:t>Ministère des Eaux et F</w:t>
      </w:r>
      <w:r w:rsidRPr="00724F58">
        <w:rPr>
          <w:rFonts w:ascii="Arial" w:hAnsi="Arial" w:cs="Arial"/>
          <w:shd w:val="clear" w:color="auto" w:fill="FFFFFF"/>
          <w:lang w:val="fr-FR"/>
        </w:rPr>
        <w:t>orêts</w:t>
      </w:r>
      <w:r w:rsidR="00D72194" w:rsidRPr="00724F58">
        <w:rPr>
          <w:rFonts w:ascii="Arial" w:hAnsi="Arial" w:cs="Arial"/>
          <w:shd w:val="clear" w:color="auto" w:fill="FFFFFF"/>
          <w:lang w:val="fr-FR"/>
        </w:rPr>
        <w:t xml:space="preserve">, Pretoria, </w:t>
      </w:r>
      <w:r w:rsidRPr="00724F58">
        <w:rPr>
          <w:rFonts w:ascii="Arial" w:hAnsi="Arial" w:cs="Arial"/>
          <w:shd w:val="clear" w:color="auto" w:fill="FFFFFF"/>
          <w:lang w:val="fr-FR"/>
        </w:rPr>
        <w:t>Afrique du Sud.</w:t>
      </w:r>
    </w:p>
    <w:p w14:paraId="6D6079F2" w14:textId="77777777" w:rsidR="00D72194" w:rsidRPr="00724F58" w:rsidRDefault="00D72194" w:rsidP="00D72194">
      <w:pPr>
        <w:autoSpaceDE w:val="0"/>
        <w:autoSpaceDN w:val="0"/>
        <w:adjustRightInd w:val="0"/>
        <w:spacing w:after="0" w:line="276" w:lineRule="auto"/>
        <w:jc w:val="both"/>
        <w:rPr>
          <w:rFonts w:ascii="Arial" w:hAnsi="Arial" w:cs="Arial"/>
          <w:shd w:val="clear" w:color="auto" w:fill="FFFFFF"/>
          <w:lang w:val="fr-FR"/>
        </w:rPr>
      </w:pPr>
    </w:p>
    <w:p w14:paraId="7F9041E1" w14:textId="43D6AD11" w:rsidR="008C6B30" w:rsidRPr="00724F58" w:rsidRDefault="001965BC" w:rsidP="00C057D7">
      <w:pPr>
        <w:pStyle w:val="Default"/>
        <w:spacing w:line="276" w:lineRule="auto"/>
        <w:jc w:val="both"/>
        <w:rPr>
          <w:rFonts w:ascii="Arial" w:hAnsi="Arial" w:cs="Arial"/>
          <w:sz w:val="22"/>
          <w:szCs w:val="22"/>
          <w:lang w:val="fr-FR"/>
        </w:rPr>
      </w:pPr>
      <w:r w:rsidRPr="00724F58">
        <w:rPr>
          <w:rFonts w:ascii="Arial" w:hAnsi="Arial" w:cs="Arial"/>
          <w:color w:val="000000" w:themeColor="text1"/>
          <w:sz w:val="22"/>
          <w:szCs w:val="22"/>
          <w:lang w:val="fr-FR"/>
        </w:rPr>
        <w:lastRenderedPageBreak/>
        <w:t>Livre blanc sur la politique en matière d’eau et d’assainissement</w:t>
      </w:r>
      <w:r w:rsidRPr="00724F58">
        <w:rPr>
          <w:rFonts w:ascii="Arial" w:hAnsi="Arial" w:cs="Arial"/>
          <w:bCs/>
          <w:iCs/>
          <w:sz w:val="22"/>
          <w:szCs w:val="22"/>
          <w:lang w:val="fr-FR"/>
        </w:rPr>
        <w:t xml:space="preserve"> </w:t>
      </w:r>
      <w:r w:rsidR="008C6B30" w:rsidRPr="00724F58">
        <w:rPr>
          <w:rFonts w:ascii="Arial" w:hAnsi="Arial" w:cs="Arial"/>
          <w:bCs/>
          <w:iCs/>
          <w:sz w:val="22"/>
          <w:szCs w:val="22"/>
          <w:lang w:val="fr-FR"/>
        </w:rPr>
        <w:t xml:space="preserve">(1994). </w:t>
      </w:r>
      <w:r w:rsidR="00F21D54" w:rsidRPr="00724F58">
        <w:rPr>
          <w:rFonts w:ascii="Arial" w:hAnsi="Arial" w:cs="Arial"/>
          <w:shd w:val="clear" w:color="auto" w:fill="FFFFFF"/>
          <w:lang w:val="fr-FR"/>
        </w:rPr>
        <w:t>Ministère des Eaux et F</w:t>
      </w:r>
      <w:r w:rsidRPr="00724F58">
        <w:rPr>
          <w:rFonts w:ascii="Arial" w:hAnsi="Arial" w:cs="Arial"/>
          <w:shd w:val="clear" w:color="auto" w:fill="FFFFFF"/>
          <w:lang w:val="fr-FR"/>
        </w:rPr>
        <w:t>orêts</w:t>
      </w:r>
      <w:r w:rsidR="008C6B30" w:rsidRPr="00724F58">
        <w:rPr>
          <w:rFonts w:ascii="Arial" w:hAnsi="Arial" w:cs="Arial"/>
          <w:sz w:val="22"/>
          <w:szCs w:val="22"/>
          <w:lang w:val="fr-FR"/>
        </w:rPr>
        <w:t xml:space="preserve">. </w:t>
      </w:r>
      <w:r w:rsidRPr="00724F58">
        <w:rPr>
          <w:rFonts w:ascii="Arial" w:hAnsi="Arial" w:cs="Arial"/>
          <w:sz w:val="22"/>
          <w:szCs w:val="22"/>
          <w:lang w:val="fr-FR"/>
        </w:rPr>
        <w:t>Le Cap</w:t>
      </w:r>
      <w:r w:rsidR="008C6B30" w:rsidRPr="00724F58">
        <w:rPr>
          <w:rFonts w:ascii="Arial" w:hAnsi="Arial" w:cs="Arial"/>
          <w:sz w:val="22"/>
          <w:szCs w:val="22"/>
          <w:lang w:val="fr-FR"/>
        </w:rPr>
        <w:t xml:space="preserve">, </w:t>
      </w:r>
      <w:r w:rsidRPr="00724F58">
        <w:rPr>
          <w:rFonts w:ascii="Arial" w:hAnsi="Arial" w:cs="Arial"/>
          <w:sz w:val="22"/>
          <w:szCs w:val="22"/>
          <w:lang w:val="fr-FR"/>
        </w:rPr>
        <w:t>Afrique du Sud</w:t>
      </w:r>
      <w:r w:rsidR="00B05BB5" w:rsidRPr="00724F58">
        <w:rPr>
          <w:rFonts w:ascii="Arial" w:hAnsi="Arial" w:cs="Arial"/>
          <w:sz w:val="22"/>
          <w:szCs w:val="22"/>
          <w:lang w:val="fr-FR"/>
        </w:rPr>
        <w:t>.</w:t>
      </w:r>
    </w:p>
    <w:p w14:paraId="1F730D06" w14:textId="77777777" w:rsidR="00C057D7" w:rsidRPr="00724F58" w:rsidRDefault="00C057D7" w:rsidP="00C057D7">
      <w:pPr>
        <w:pStyle w:val="Default"/>
        <w:spacing w:line="276" w:lineRule="auto"/>
        <w:jc w:val="both"/>
        <w:rPr>
          <w:rFonts w:ascii="Arial" w:hAnsi="Arial" w:cs="Arial"/>
          <w:sz w:val="22"/>
          <w:szCs w:val="22"/>
          <w:lang w:val="fr-FR"/>
        </w:rPr>
      </w:pPr>
    </w:p>
    <w:p w14:paraId="58B52D96" w14:textId="41D673E1" w:rsidR="00B05BB5" w:rsidRPr="00724F58" w:rsidRDefault="00CB49E3" w:rsidP="00C057D7">
      <w:pPr>
        <w:spacing w:after="0" w:line="276" w:lineRule="auto"/>
        <w:jc w:val="both"/>
        <w:rPr>
          <w:rFonts w:ascii="Arial" w:hAnsi="Arial" w:cs="Arial"/>
          <w:b/>
          <w:lang w:val="fr-FR"/>
        </w:rPr>
      </w:pPr>
      <w:r w:rsidRPr="00724F58">
        <w:rPr>
          <w:rFonts w:ascii="Arial" w:hAnsi="Arial" w:cs="Arial"/>
          <w:color w:val="000000"/>
          <w:lang w:val="fr-FR"/>
        </w:rPr>
        <w:t>Organisation mondiale de la S</w:t>
      </w:r>
      <w:r w:rsidR="001965BC" w:rsidRPr="00724F58">
        <w:rPr>
          <w:rFonts w:ascii="Arial" w:hAnsi="Arial" w:cs="Arial"/>
          <w:color w:val="000000"/>
          <w:lang w:val="fr-FR"/>
        </w:rPr>
        <w:t>anté (</w:t>
      </w:r>
      <w:r w:rsidR="00B05BB5" w:rsidRPr="00724F58">
        <w:rPr>
          <w:rFonts w:ascii="Arial" w:hAnsi="Arial" w:cs="Arial"/>
          <w:color w:val="000000"/>
          <w:lang w:val="fr-FR"/>
        </w:rPr>
        <w:t>O</w:t>
      </w:r>
      <w:r w:rsidR="001965BC" w:rsidRPr="00724F58">
        <w:rPr>
          <w:rFonts w:ascii="Arial" w:hAnsi="Arial" w:cs="Arial"/>
          <w:color w:val="000000"/>
          <w:lang w:val="fr-FR"/>
        </w:rPr>
        <w:t>MS</w:t>
      </w:r>
      <w:r w:rsidR="00C057D7" w:rsidRPr="00724F58">
        <w:rPr>
          <w:rFonts w:ascii="Arial" w:hAnsi="Arial" w:cs="Arial"/>
          <w:color w:val="000000"/>
          <w:lang w:val="fr-FR"/>
        </w:rPr>
        <w:t>) (</w:t>
      </w:r>
      <w:r w:rsidR="00B05BB5" w:rsidRPr="00724F58">
        <w:rPr>
          <w:rFonts w:ascii="Arial" w:hAnsi="Arial" w:cs="Arial"/>
          <w:color w:val="000000"/>
          <w:lang w:val="fr-FR"/>
        </w:rPr>
        <w:t>2015</w:t>
      </w:r>
      <w:r w:rsidR="00C057D7" w:rsidRPr="00724F58">
        <w:rPr>
          <w:rFonts w:ascii="Arial" w:hAnsi="Arial" w:cs="Arial"/>
          <w:color w:val="000000"/>
          <w:lang w:val="fr-FR"/>
        </w:rPr>
        <w:t>)</w:t>
      </w:r>
      <w:r w:rsidR="00B05BB5" w:rsidRPr="00724F58">
        <w:rPr>
          <w:rFonts w:ascii="Arial" w:hAnsi="Arial" w:cs="Arial"/>
          <w:color w:val="000000"/>
          <w:lang w:val="fr-FR"/>
        </w:rPr>
        <w:t xml:space="preserve">. </w:t>
      </w:r>
      <w:r w:rsidR="0049232C" w:rsidRPr="00724F58">
        <w:rPr>
          <w:rFonts w:ascii="Arial" w:hAnsi="Arial" w:cs="Arial"/>
          <w:color w:val="000000"/>
          <w:lang w:val="fr-FR"/>
        </w:rPr>
        <w:t>Planification de la gestion</w:t>
      </w:r>
      <w:r w:rsidR="00B05BB5" w:rsidRPr="00724F58">
        <w:rPr>
          <w:rFonts w:ascii="Arial" w:hAnsi="Arial" w:cs="Arial"/>
          <w:color w:val="000000"/>
          <w:lang w:val="fr-FR"/>
        </w:rPr>
        <w:t xml:space="preserve"> </w:t>
      </w:r>
      <w:r w:rsidR="0049232C" w:rsidRPr="00724F58">
        <w:rPr>
          <w:rFonts w:ascii="Arial" w:hAnsi="Arial" w:cs="Arial"/>
          <w:color w:val="000000"/>
          <w:lang w:val="fr-FR"/>
        </w:rPr>
        <w:t>de la sécurité sanitaire de l’assainissement : Manuel pour une utilisation et une élimination sûre</w:t>
      </w:r>
      <w:r w:rsidRPr="00724F58">
        <w:rPr>
          <w:rFonts w:ascii="Arial" w:hAnsi="Arial" w:cs="Arial"/>
          <w:lang w:val="fr-FR"/>
        </w:rPr>
        <w:t xml:space="preserve"> des eaux usées, des excré</w:t>
      </w:r>
      <w:r w:rsidR="001965BC" w:rsidRPr="00724F58">
        <w:rPr>
          <w:rFonts w:ascii="Arial" w:hAnsi="Arial" w:cs="Arial"/>
          <w:lang w:val="fr-FR"/>
        </w:rPr>
        <w:t>ta</w:t>
      </w:r>
      <w:r w:rsidRPr="00724F58">
        <w:rPr>
          <w:rFonts w:ascii="Arial" w:hAnsi="Arial" w:cs="Arial"/>
          <w:lang w:val="fr-FR"/>
        </w:rPr>
        <w:t>s</w:t>
      </w:r>
      <w:r w:rsidR="001965BC" w:rsidRPr="00724F58">
        <w:rPr>
          <w:rFonts w:ascii="Arial" w:hAnsi="Arial" w:cs="Arial"/>
          <w:lang w:val="fr-FR"/>
        </w:rPr>
        <w:t xml:space="preserve"> et des eaux ménagères</w:t>
      </w:r>
      <w:r w:rsidR="00B05BB5" w:rsidRPr="00724F58">
        <w:rPr>
          <w:rFonts w:ascii="Arial" w:hAnsi="Arial" w:cs="Arial"/>
          <w:color w:val="211D1E"/>
          <w:lang w:val="fr-FR"/>
        </w:rPr>
        <w:t xml:space="preserve">. </w:t>
      </w:r>
      <w:r w:rsidRPr="00724F58">
        <w:rPr>
          <w:rFonts w:ascii="Arial" w:hAnsi="Arial" w:cs="Arial"/>
          <w:color w:val="000000"/>
          <w:lang w:val="fr-FR"/>
        </w:rPr>
        <w:t>Organisation mondiale de la S</w:t>
      </w:r>
      <w:r w:rsidR="0049232C" w:rsidRPr="00724F58">
        <w:rPr>
          <w:rFonts w:ascii="Arial" w:hAnsi="Arial" w:cs="Arial"/>
          <w:color w:val="000000"/>
          <w:lang w:val="fr-FR"/>
        </w:rPr>
        <w:t xml:space="preserve">anté </w:t>
      </w:r>
      <w:r w:rsidR="0049232C" w:rsidRPr="00724F58">
        <w:rPr>
          <w:rFonts w:ascii="Arial" w:hAnsi="Arial" w:cs="Arial"/>
          <w:color w:val="211D1E"/>
          <w:lang w:val="fr-FR"/>
        </w:rPr>
        <w:t>: Genève</w:t>
      </w:r>
      <w:r w:rsidR="00B05BB5" w:rsidRPr="00724F58">
        <w:rPr>
          <w:rFonts w:ascii="Arial" w:hAnsi="Arial" w:cs="Arial"/>
          <w:color w:val="211D1E"/>
          <w:lang w:val="fr-FR"/>
        </w:rPr>
        <w:t>, p 13</w:t>
      </w:r>
    </w:p>
    <w:p w14:paraId="5C0884A0" w14:textId="6D750E94" w:rsidR="002D3834" w:rsidRPr="00724F58" w:rsidRDefault="00031A4B" w:rsidP="00C057D7">
      <w:pPr>
        <w:spacing w:after="0" w:line="276" w:lineRule="auto"/>
        <w:jc w:val="both"/>
        <w:rPr>
          <w:rFonts w:ascii="Arial" w:hAnsi="Arial" w:cs="Arial"/>
          <w:iCs/>
          <w:shd w:val="clear" w:color="auto" w:fill="FFFFFF"/>
          <w:lang w:val="fr-FR"/>
        </w:rPr>
      </w:pPr>
      <w:hyperlink r:id="rId70" w:history="1">
        <w:r w:rsidR="00D6680A" w:rsidRPr="00724F58">
          <w:rPr>
            <w:rStyle w:val="Hyperlink"/>
            <w:rFonts w:ascii="Arial" w:hAnsi="Arial" w:cs="Arial"/>
            <w:color w:val="663366"/>
            <w:lang w:val="fr-FR"/>
          </w:rPr>
          <w:t>"</w:t>
        </w:r>
        <w:r w:rsidR="0049232C" w:rsidRPr="00724F58">
          <w:rPr>
            <w:rStyle w:val="Hyperlink"/>
            <w:rFonts w:ascii="Arial" w:hAnsi="Arial" w:cs="Arial"/>
            <w:color w:val="663366"/>
            <w:lang w:val="fr-FR"/>
          </w:rPr>
          <w:t>Cibles - Objectif</w:t>
        </w:r>
        <w:r w:rsidR="00D6680A" w:rsidRPr="00724F58">
          <w:rPr>
            <w:rStyle w:val="Hyperlink"/>
            <w:rFonts w:ascii="Arial" w:hAnsi="Arial" w:cs="Arial"/>
            <w:color w:val="663366"/>
            <w:lang w:val="fr-FR"/>
          </w:rPr>
          <w:t xml:space="preserve"> 6 "</w:t>
        </w:r>
      </w:hyperlink>
      <w:r w:rsidR="00D6680A" w:rsidRPr="00724F58">
        <w:rPr>
          <w:rFonts w:ascii="Arial" w:hAnsi="Arial" w:cs="Arial"/>
          <w:color w:val="222222"/>
          <w:shd w:val="clear" w:color="auto" w:fill="FFFFFF"/>
          <w:lang w:val="fr-FR"/>
        </w:rPr>
        <w:t>. </w:t>
      </w:r>
      <w:r w:rsidR="00D6680A" w:rsidRPr="00724F58">
        <w:rPr>
          <w:rFonts w:ascii="Arial" w:hAnsi="Arial" w:cs="Arial"/>
          <w:iCs/>
          <w:shd w:val="clear" w:color="auto" w:fill="FFFFFF"/>
          <w:lang w:val="fr-FR"/>
        </w:rPr>
        <w:t>Programme</w:t>
      </w:r>
      <w:r w:rsidR="00CB49E3" w:rsidRPr="00724F58">
        <w:rPr>
          <w:rFonts w:ascii="Arial" w:hAnsi="Arial" w:cs="Arial"/>
          <w:iCs/>
          <w:shd w:val="clear" w:color="auto" w:fill="FFFFFF"/>
          <w:lang w:val="fr-FR"/>
        </w:rPr>
        <w:t xml:space="preserve"> des N</w:t>
      </w:r>
      <w:r w:rsidR="0049232C" w:rsidRPr="00724F58">
        <w:rPr>
          <w:rFonts w:ascii="Arial" w:hAnsi="Arial" w:cs="Arial"/>
          <w:iCs/>
          <w:shd w:val="clear" w:color="auto" w:fill="FFFFFF"/>
          <w:lang w:val="fr-FR"/>
        </w:rPr>
        <w:t>ations unies pour le développement</w:t>
      </w:r>
      <w:r w:rsidR="00D6680A" w:rsidRPr="00724F58">
        <w:rPr>
          <w:rFonts w:ascii="Arial" w:hAnsi="Arial" w:cs="Arial"/>
          <w:iCs/>
          <w:shd w:val="clear" w:color="auto" w:fill="FFFFFF"/>
          <w:lang w:val="fr-FR"/>
        </w:rPr>
        <w:t xml:space="preserve">. </w:t>
      </w:r>
      <w:r w:rsidR="0049232C" w:rsidRPr="00724F58">
        <w:rPr>
          <w:rFonts w:ascii="Arial" w:hAnsi="Arial" w:cs="Arial"/>
          <w:iCs/>
          <w:shd w:val="clear" w:color="auto" w:fill="FFFFFF"/>
          <w:lang w:val="fr-FR"/>
        </w:rPr>
        <w:t>Extrait le</w:t>
      </w:r>
      <w:r w:rsidR="00D6680A" w:rsidRPr="00724F58">
        <w:rPr>
          <w:rFonts w:ascii="Arial" w:hAnsi="Arial" w:cs="Arial"/>
          <w:iCs/>
          <w:shd w:val="clear" w:color="auto" w:fill="FFFFFF"/>
          <w:lang w:val="fr-FR"/>
        </w:rPr>
        <w:t xml:space="preserve"> 17.01.2020</w:t>
      </w:r>
    </w:p>
    <w:p w14:paraId="4CB181CE" w14:textId="25917B93" w:rsidR="00D6680A" w:rsidRPr="00724F58" w:rsidRDefault="00031A4B" w:rsidP="00C057D7">
      <w:pPr>
        <w:spacing w:after="0" w:line="276" w:lineRule="auto"/>
        <w:jc w:val="both"/>
        <w:rPr>
          <w:rStyle w:val="Hyperlink"/>
          <w:rFonts w:ascii="Arial" w:hAnsi="Arial" w:cs="Arial"/>
          <w:lang w:val="fr-FR"/>
        </w:rPr>
      </w:pPr>
      <w:hyperlink r:id="rId71" w:history="1">
        <w:r w:rsidR="00D6680A" w:rsidRPr="00724F58">
          <w:rPr>
            <w:rStyle w:val="Hyperlink"/>
            <w:rFonts w:ascii="Arial" w:hAnsi="Arial" w:cs="Arial"/>
            <w:lang w:val="fr-FR"/>
          </w:rPr>
          <w:t>https://www.undp.org/content/undp/en/home/sustainable-development-goals/goal-6-clean-water-and-sanitation/targets/</w:t>
        </w:r>
      </w:hyperlink>
      <w:r w:rsidR="00D6680A" w:rsidRPr="00724F58">
        <w:rPr>
          <w:rStyle w:val="Hyperlink"/>
          <w:rFonts w:ascii="Arial" w:hAnsi="Arial" w:cs="Arial"/>
          <w:lang w:val="fr-FR"/>
        </w:rPr>
        <w:t>. [</w:t>
      </w:r>
      <w:r w:rsidR="0049232C" w:rsidRPr="00724F58">
        <w:rPr>
          <w:rFonts w:ascii="Arial" w:hAnsi="Arial" w:cs="Arial"/>
          <w:iCs/>
          <w:shd w:val="clear" w:color="auto" w:fill="FFFFFF"/>
          <w:lang w:val="fr-FR"/>
        </w:rPr>
        <w:t>Extrait le</w:t>
      </w:r>
      <w:r w:rsidR="00D6680A" w:rsidRPr="00724F58">
        <w:rPr>
          <w:rFonts w:ascii="Arial" w:hAnsi="Arial" w:cs="Arial"/>
          <w:iCs/>
          <w:shd w:val="clear" w:color="auto" w:fill="FFFFFF"/>
          <w:lang w:val="fr-FR"/>
        </w:rPr>
        <w:t xml:space="preserve"> 17.01.2020]</w:t>
      </w:r>
      <w:r w:rsidR="008813A6" w:rsidRPr="00724F58">
        <w:rPr>
          <w:rFonts w:ascii="Arial" w:hAnsi="Arial" w:cs="Arial"/>
          <w:iCs/>
          <w:shd w:val="clear" w:color="auto" w:fill="FFFFFF"/>
          <w:lang w:val="fr-FR"/>
        </w:rPr>
        <w:t>.</w:t>
      </w:r>
    </w:p>
    <w:p w14:paraId="50CD8F01" w14:textId="77777777" w:rsidR="00D6680A" w:rsidRPr="00724F58" w:rsidRDefault="00D6680A" w:rsidP="00C057D7">
      <w:pPr>
        <w:pStyle w:val="Default"/>
        <w:spacing w:line="276" w:lineRule="auto"/>
        <w:jc w:val="both"/>
        <w:rPr>
          <w:rStyle w:val="Hyperlink"/>
          <w:rFonts w:ascii="Arial" w:hAnsi="Arial" w:cs="Arial"/>
          <w:sz w:val="22"/>
          <w:szCs w:val="22"/>
          <w:lang w:val="fr-FR"/>
        </w:rPr>
      </w:pPr>
    </w:p>
    <w:p w14:paraId="78F40B07" w14:textId="7E59A4D9" w:rsidR="00D6680A" w:rsidRPr="00724F58" w:rsidRDefault="00031A4B" w:rsidP="00C057D7">
      <w:pPr>
        <w:pStyle w:val="Default"/>
        <w:spacing w:line="276" w:lineRule="auto"/>
        <w:jc w:val="both"/>
        <w:rPr>
          <w:rFonts w:ascii="Arial" w:hAnsi="Arial" w:cs="Arial"/>
          <w:sz w:val="22"/>
          <w:szCs w:val="22"/>
          <w:lang w:val="fr-FR"/>
        </w:rPr>
      </w:pPr>
      <w:hyperlink r:id="rId72" w:history="1">
        <w:r w:rsidR="00D6680A" w:rsidRPr="00724F58">
          <w:rPr>
            <w:rStyle w:val="Hyperlink"/>
            <w:rFonts w:ascii="Arial" w:hAnsi="Arial" w:cs="Arial"/>
            <w:sz w:val="22"/>
            <w:szCs w:val="22"/>
            <w:lang w:val="fr-FR"/>
          </w:rPr>
          <w:t>https://www.aswesawit.com/asian-toilet/</w:t>
        </w:r>
      </w:hyperlink>
      <w:r w:rsidR="00D6680A" w:rsidRPr="00724F58">
        <w:rPr>
          <w:rFonts w:ascii="Arial" w:hAnsi="Arial" w:cs="Arial"/>
          <w:sz w:val="22"/>
          <w:szCs w:val="22"/>
          <w:lang w:val="fr-FR"/>
        </w:rPr>
        <w:t xml:space="preserve">. </w:t>
      </w:r>
      <w:r w:rsidR="0049232C" w:rsidRPr="00724F58">
        <w:rPr>
          <w:rFonts w:ascii="Arial" w:hAnsi="Arial" w:cs="Arial"/>
          <w:sz w:val="22"/>
          <w:szCs w:val="22"/>
          <w:lang w:val="fr-FR"/>
        </w:rPr>
        <w:t>Comment utiliser une cuvette de toilettes à la turque</w:t>
      </w:r>
      <w:r w:rsidR="00D6680A" w:rsidRPr="00724F58">
        <w:rPr>
          <w:rFonts w:ascii="Arial" w:hAnsi="Arial" w:cs="Arial"/>
          <w:sz w:val="22"/>
          <w:szCs w:val="22"/>
          <w:lang w:val="fr-FR"/>
        </w:rPr>
        <w:t>. [</w:t>
      </w:r>
      <w:r w:rsidR="0049232C" w:rsidRPr="00724F58">
        <w:rPr>
          <w:rFonts w:ascii="Arial" w:hAnsi="Arial" w:cs="Arial"/>
          <w:sz w:val="22"/>
          <w:szCs w:val="22"/>
          <w:lang w:val="fr-FR"/>
        </w:rPr>
        <w:t>Extrait le</w:t>
      </w:r>
      <w:r w:rsidR="00D6680A" w:rsidRPr="00724F58">
        <w:rPr>
          <w:rFonts w:ascii="Arial" w:hAnsi="Arial" w:cs="Arial"/>
          <w:sz w:val="22"/>
          <w:szCs w:val="22"/>
          <w:lang w:val="fr-FR"/>
        </w:rPr>
        <w:t xml:space="preserve"> 16. 01. 2020]</w:t>
      </w:r>
    </w:p>
    <w:p w14:paraId="4557FA70" w14:textId="77777777" w:rsidR="00D6680A" w:rsidRPr="00724F58" w:rsidRDefault="00D6680A" w:rsidP="00C057D7">
      <w:pPr>
        <w:pStyle w:val="Default"/>
        <w:spacing w:line="276" w:lineRule="auto"/>
        <w:jc w:val="both"/>
        <w:rPr>
          <w:rStyle w:val="Hyperlink"/>
          <w:rFonts w:ascii="Arial" w:hAnsi="Arial" w:cs="Arial"/>
          <w:sz w:val="22"/>
          <w:szCs w:val="22"/>
          <w:lang w:val="fr-FR"/>
        </w:rPr>
      </w:pPr>
    </w:p>
    <w:p w14:paraId="45993C18" w14:textId="6863553A" w:rsidR="00D6680A" w:rsidRPr="00724F58" w:rsidRDefault="00031A4B" w:rsidP="00C057D7">
      <w:pPr>
        <w:pStyle w:val="Default"/>
        <w:spacing w:line="276" w:lineRule="auto"/>
        <w:jc w:val="both"/>
        <w:rPr>
          <w:rStyle w:val="Hyperlink"/>
          <w:rFonts w:ascii="Arial" w:hAnsi="Arial" w:cs="Arial"/>
          <w:color w:val="auto"/>
          <w:sz w:val="22"/>
          <w:szCs w:val="22"/>
          <w:lang w:val="fr-FR"/>
        </w:rPr>
      </w:pPr>
      <w:hyperlink r:id="rId73" w:history="1">
        <w:r w:rsidR="00D6680A" w:rsidRPr="00724F58">
          <w:rPr>
            <w:rStyle w:val="Hyperlink"/>
            <w:rFonts w:ascii="Arial" w:hAnsi="Arial" w:cs="Arial"/>
            <w:sz w:val="22"/>
            <w:szCs w:val="22"/>
            <w:shd w:val="clear" w:color="auto" w:fill="FFFFFF" w:themeFill="background1"/>
            <w:lang w:val="fr-FR"/>
          </w:rPr>
          <w:t>http://</w:t>
        </w:r>
      </w:hyperlink>
      <w:hyperlink r:id="rId74" w:history="1">
        <w:r w:rsidR="00D6680A" w:rsidRPr="00724F58">
          <w:rPr>
            <w:rStyle w:val="Hyperlink"/>
            <w:rFonts w:ascii="Arial" w:hAnsi="Arial" w:cs="Arial"/>
            <w:sz w:val="22"/>
            <w:szCs w:val="22"/>
            <w:shd w:val="clear" w:color="auto" w:fill="FFFFFF" w:themeFill="background1"/>
            <w:lang w:val="fr-FR"/>
          </w:rPr>
          <w:t>www.bluediversiontoilet.com</w:t>
        </w:r>
      </w:hyperlink>
      <w:r w:rsidR="00D6680A" w:rsidRPr="00724F58">
        <w:rPr>
          <w:rStyle w:val="Hyperlink"/>
          <w:rFonts w:ascii="Arial" w:hAnsi="Arial" w:cs="Arial"/>
          <w:sz w:val="22"/>
          <w:szCs w:val="22"/>
          <w:shd w:val="clear" w:color="auto" w:fill="FFFFFF" w:themeFill="background1"/>
          <w:lang w:val="fr-FR"/>
        </w:rPr>
        <w:t xml:space="preserve">. </w:t>
      </w:r>
      <w:r w:rsidR="00D6680A" w:rsidRPr="00724F58">
        <w:rPr>
          <w:rStyle w:val="Hyperlink"/>
          <w:rFonts w:ascii="Arial" w:hAnsi="Arial" w:cs="Arial"/>
          <w:color w:val="auto"/>
          <w:sz w:val="22"/>
          <w:szCs w:val="22"/>
          <w:shd w:val="clear" w:color="auto" w:fill="FFFFFF" w:themeFill="background1"/>
          <w:lang w:val="fr-FR"/>
        </w:rPr>
        <w:t>Blue diversion toilet [</w:t>
      </w:r>
      <w:r w:rsidR="002873E0" w:rsidRPr="00724F58">
        <w:rPr>
          <w:rStyle w:val="Hyperlink"/>
          <w:rFonts w:ascii="Arial" w:hAnsi="Arial" w:cs="Arial"/>
          <w:color w:val="auto"/>
          <w:sz w:val="22"/>
          <w:szCs w:val="22"/>
          <w:shd w:val="clear" w:color="auto" w:fill="FFFFFF" w:themeFill="background1"/>
          <w:lang w:val="fr-FR"/>
        </w:rPr>
        <w:t xml:space="preserve">Extrait le </w:t>
      </w:r>
      <w:r w:rsidR="00D6680A" w:rsidRPr="00724F58">
        <w:rPr>
          <w:rStyle w:val="Hyperlink"/>
          <w:rFonts w:ascii="Arial" w:hAnsi="Arial" w:cs="Arial"/>
          <w:color w:val="auto"/>
          <w:sz w:val="22"/>
          <w:szCs w:val="22"/>
          <w:shd w:val="clear" w:color="auto" w:fill="FFFFFF" w:themeFill="background1"/>
          <w:lang w:val="fr-FR"/>
        </w:rPr>
        <w:t>: 13. 01.2020]</w:t>
      </w:r>
    </w:p>
    <w:p w14:paraId="22A34F7E" w14:textId="77777777" w:rsidR="00D6680A" w:rsidRPr="00724F58" w:rsidRDefault="00D6680A" w:rsidP="00C057D7">
      <w:pPr>
        <w:pStyle w:val="Default"/>
        <w:spacing w:line="276" w:lineRule="auto"/>
        <w:jc w:val="both"/>
        <w:rPr>
          <w:rFonts w:ascii="Arial" w:hAnsi="Arial" w:cs="Arial"/>
          <w:color w:val="auto"/>
          <w:sz w:val="22"/>
          <w:szCs w:val="22"/>
          <w:lang w:val="fr-FR"/>
        </w:rPr>
      </w:pPr>
    </w:p>
    <w:p w14:paraId="5F0AB971" w14:textId="0B4AFEA4" w:rsidR="00D6680A" w:rsidRPr="00724F58" w:rsidRDefault="00031A4B" w:rsidP="00C057D7">
      <w:pPr>
        <w:pStyle w:val="Default"/>
        <w:spacing w:line="276" w:lineRule="auto"/>
        <w:jc w:val="both"/>
        <w:rPr>
          <w:rFonts w:ascii="Arial" w:hAnsi="Arial" w:cs="Arial"/>
          <w:sz w:val="22"/>
          <w:szCs w:val="22"/>
          <w:lang w:val="fr-FR"/>
        </w:rPr>
      </w:pPr>
      <w:hyperlink r:id="rId75" w:history="1">
        <w:r w:rsidR="00D6680A" w:rsidRPr="00724F58">
          <w:rPr>
            <w:rStyle w:val="Hyperlink"/>
            <w:rFonts w:ascii="Arial" w:hAnsi="Arial" w:cs="Arial"/>
            <w:sz w:val="22"/>
            <w:szCs w:val="22"/>
            <w:lang w:val="fr-FR"/>
          </w:rPr>
          <w:t>https://newgen2-acc66.firebaseapp.com/. NewGenerator</w:t>
        </w:r>
      </w:hyperlink>
      <w:r w:rsidR="00D6680A" w:rsidRPr="00724F58">
        <w:rPr>
          <w:rFonts w:ascii="Arial" w:hAnsi="Arial" w:cs="Arial"/>
          <w:sz w:val="22"/>
          <w:szCs w:val="22"/>
          <w:lang w:val="fr-FR"/>
        </w:rPr>
        <w:t xml:space="preserve"> resource recovery machine</w:t>
      </w:r>
    </w:p>
    <w:p w14:paraId="3978FA4B" w14:textId="5BC4B53D" w:rsidR="00D6680A" w:rsidRPr="00724F58" w:rsidRDefault="00D6680A" w:rsidP="00C057D7">
      <w:pPr>
        <w:pStyle w:val="Default"/>
        <w:spacing w:line="276" w:lineRule="auto"/>
        <w:jc w:val="both"/>
        <w:rPr>
          <w:rFonts w:ascii="Arial" w:hAnsi="Arial" w:cs="Arial"/>
          <w:sz w:val="22"/>
          <w:szCs w:val="22"/>
          <w:lang w:val="fr-FR"/>
        </w:rPr>
      </w:pPr>
      <w:r w:rsidRPr="00724F58">
        <w:rPr>
          <w:rFonts w:ascii="Arial" w:hAnsi="Arial" w:cs="Arial"/>
          <w:sz w:val="22"/>
          <w:szCs w:val="22"/>
          <w:lang w:val="fr-FR"/>
        </w:rPr>
        <w:t>[</w:t>
      </w:r>
      <w:r w:rsidR="002873E0" w:rsidRPr="00724F58">
        <w:rPr>
          <w:rFonts w:ascii="Arial" w:hAnsi="Arial" w:cs="Arial"/>
          <w:sz w:val="22"/>
          <w:szCs w:val="22"/>
          <w:lang w:val="fr-FR"/>
        </w:rPr>
        <w:t xml:space="preserve">Extrait le </w:t>
      </w:r>
      <w:r w:rsidRPr="00724F58">
        <w:rPr>
          <w:rFonts w:ascii="Arial" w:hAnsi="Arial" w:cs="Arial"/>
          <w:sz w:val="22"/>
          <w:szCs w:val="22"/>
          <w:lang w:val="fr-FR"/>
        </w:rPr>
        <w:t>: 13.01.2020]</w:t>
      </w:r>
    </w:p>
    <w:p w14:paraId="7126EBB4" w14:textId="77777777" w:rsidR="00D6680A" w:rsidRPr="00724F58" w:rsidRDefault="00D6680A" w:rsidP="00C057D7">
      <w:pPr>
        <w:pStyle w:val="Default"/>
        <w:spacing w:line="276" w:lineRule="auto"/>
        <w:jc w:val="both"/>
        <w:rPr>
          <w:rFonts w:ascii="Arial" w:hAnsi="Arial" w:cs="Arial"/>
          <w:sz w:val="22"/>
          <w:szCs w:val="22"/>
          <w:lang w:val="fr-FR"/>
        </w:rPr>
      </w:pPr>
    </w:p>
    <w:p w14:paraId="50814765" w14:textId="1AA98FF9" w:rsidR="00D6680A" w:rsidRPr="00724F58" w:rsidRDefault="00031A4B" w:rsidP="00C057D7">
      <w:pPr>
        <w:pStyle w:val="Default"/>
        <w:spacing w:line="276" w:lineRule="auto"/>
        <w:jc w:val="both"/>
        <w:rPr>
          <w:rFonts w:ascii="Arial" w:hAnsi="Arial" w:cs="Arial"/>
          <w:sz w:val="22"/>
          <w:szCs w:val="22"/>
          <w:lang w:val="fr-FR"/>
        </w:rPr>
      </w:pPr>
      <w:hyperlink r:id="rId76" w:history="1">
        <w:r w:rsidR="00D6680A" w:rsidRPr="00724F58">
          <w:rPr>
            <w:rStyle w:val="Hyperlink"/>
            <w:rFonts w:ascii="Arial" w:hAnsi="Arial" w:cs="Arial"/>
            <w:sz w:val="22"/>
            <w:szCs w:val="22"/>
            <w:lang w:val="fr-FR"/>
          </w:rPr>
          <w:t>http://www.nanomembranetoilet.org/</w:t>
        </w:r>
      </w:hyperlink>
      <w:r w:rsidR="00D6680A" w:rsidRPr="00724F58">
        <w:rPr>
          <w:rFonts w:ascii="Arial" w:hAnsi="Arial" w:cs="Arial"/>
          <w:sz w:val="22"/>
          <w:szCs w:val="22"/>
          <w:lang w:val="fr-FR"/>
        </w:rPr>
        <w:t>. The Nano Membrane Toilet. [</w:t>
      </w:r>
      <w:r w:rsidR="002873E0" w:rsidRPr="00724F58">
        <w:rPr>
          <w:rFonts w:ascii="Arial" w:hAnsi="Arial" w:cs="Arial"/>
          <w:sz w:val="22"/>
          <w:szCs w:val="22"/>
          <w:lang w:val="fr-FR"/>
        </w:rPr>
        <w:t xml:space="preserve">Extrait le </w:t>
      </w:r>
      <w:r w:rsidR="00343D17" w:rsidRPr="00724F58">
        <w:rPr>
          <w:rFonts w:ascii="Arial" w:hAnsi="Arial" w:cs="Arial"/>
          <w:sz w:val="22"/>
          <w:szCs w:val="22"/>
          <w:lang w:val="fr-FR"/>
        </w:rPr>
        <w:t>1</w:t>
      </w:r>
      <w:r w:rsidR="00D6680A" w:rsidRPr="00724F58">
        <w:rPr>
          <w:rFonts w:ascii="Arial" w:hAnsi="Arial" w:cs="Arial"/>
          <w:sz w:val="22"/>
          <w:szCs w:val="22"/>
          <w:lang w:val="fr-FR"/>
        </w:rPr>
        <w:t>3. 01.2020]</w:t>
      </w:r>
    </w:p>
    <w:p w14:paraId="0A9CD013" w14:textId="77777777" w:rsidR="00D6680A" w:rsidRPr="00724F58" w:rsidRDefault="00D6680A" w:rsidP="00C057D7">
      <w:pPr>
        <w:pStyle w:val="Default"/>
        <w:spacing w:line="276" w:lineRule="auto"/>
        <w:jc w:val="both"/>
        <w:rPr>
          <w:rFonts w:ascii="Arial" w:hAnsi="Arial" w:cs="Arial"/>
          <w:sz w:val="22"/>
          <w:szCs w:val="22"/>
          <w:lang w:val="fr-FR"/>
        </w:rPr>
      </w:pPr>
    </w:p>
    <w:p w14:paraId="3CE72F56" w14:textId="647D313A" w:rsidR="00D6680A" w:rsidRPr="00724F58" w:rsidRDefault="00031A4B" w:rsidP="00C057D7">
      <w:pPr>
        <w:pStyle w:val="Default"/>
        <w:spacing w:line="276" w:lineRule="auto"/>
        <w:jc w:val="both"/>
        <w:rPr>
          <w:rFonts w:ascii="Arial" w:hAnsi="Arial" w:cs="Arial"/>
          <w:sz w:val="22"/>
          <w:szCs w:val="22"/>
          <w:lang w:val="fr-FR"/>
        </w:rPr>
      </w:pPr>
      <w:hyperlink r:id="rId77" w:history="1">
        <w:r w:rsidR="00D6680A" w:rsidRPr="00724F58">
          <w:rPr>
            <w:rStyle w:val="Hyperlink"/>
            <w:rFonts w:ascii="Arial" w:hAnsi="Arial" w:cs="Arial"/>
            <w:sz w:val="22"/>
            <w:szCs w:val="22"/>
            <w:lang w:val="fr-FR"/>
          </w:rPr>
          <w:t>https://sanitation.ansi.org/EcoSanToilet</w:t>
        </w:r>
      </w:hyperlink>
      <w:r w:rsidR="00D6680A" w:rsidRPr="00724F58">
        <w:rPr>
          <w:rStyle w:val="Hyperlink"/>
          <w:rFonts w:ascii="Arial" w:hAnsi="Arial" w:cs="Arial"/>
          <w:sz w:val="22"/>
          <w:szCs w:val="22"/>
          <w:lang w:val="fr-FR"/>
        </w:rPr>
        <w:t xml:space="preserve">. </w:t>
      </w:r>
      <w:r w:rsidR="00D6680A" w:rsidRPr="00724F58">
        <w:rPr>
          <w:rFonts w:ascii="Arial" w:hAnsi="Arial" w:cs="Arial"/>
          <w:color w:val="auto"/>
          <w:sz w:val="22"/>
          <w:szCs w:val="22"/>
          <w:shd w:val="clear" w:color="auto" w:fill="FFFFFF"/>
          <w:lang w:val="fr-FR"/>
        </w:rPr>
        <w:t>R</w:t>
      </w:r>
      <w:r w:rsidR="002873E0" w:rsidRPr="00724F58">
        <w:rPr>
          <w:rFonts w:ascii="Arial" w:hAnsi="Arial" w:cs="Arial"/>
          <w:color w:val="auto"/>
          <w:sz w:val="22"/>
          <w:szCs w:val="22"/>
          <w:shd w:val="clear" w:color="auto" w:fill="FFFFFF"/>
          <w:lang w:val="fr-FR"/>
        </w:rPr>
        <w:t>é</w:t>
      </w:r>
      <w:r w:rsidR="00D6680A" w:rsidRPr="00724F58">
        <w:rPr>
          <w:rFonts w:ascii="Arial" w:hAnsi="Arial" w:cs="Arial"/>
          <w:color w:val="auto"/>
          <w:sz w:val="22"/>
          <w:szCs w:val="22"/>
          <w:shd w:val="clear" w:color="auto" w:fill="FFFFFF"/>
          <w:lang w:val="fr-FR"/>
        </w:rPr>
        <w:t>invente</w:t>
      </w:r>
      <w:r w:rsidR="002873E0" w:rsidRPr="00724F58">
        <w:rPr>
          <w:rFonts w:ascii="Arial" w:hAnsi="Arial" w:cs="Arial"/>
          <w:color w:val="auto"/>
          <w:sz w:val="22"/>
          <w:szCs w:val="22"/>
          <w:shd w:val="clear" w:color="auto" w:fill="FFFFFF"/>
          <w:lang w:val="fr-FR"/>
        </w:rPr>
        <w:t>r les toilettes - technologie</w:t>
      </w:r>
      <w:r w:rsidR="00D6680A" w:rsidRPr="00724F58">
        <w:rPr>
          <w:rFonts w:ascii="Arial" w:hAnsi="Arial" w:cs="Arial"/>
          <w:color w:val="auto"/>
          <w:sz w:val="22"/>
          <w:szCs w:val="22"/>
          <w:shd w:val="clear" w:color="auto" w:fill="FFFFFF"/>
          <w:lang w:val="fr-FR"/>
        </w:rPr>
        <w:t xml:space="preserve"> </w:t>
      </w:r>
      <w:r w:rsidR="002873E0" w:rsidRPr="00724F58">
        <w:rPr>
          <w:rFonts w:ascii="Arial" w:hAnsi="Arial" w:cs="Arial"/>
          <w:color w:val="auto"/>
          <w:sz w:val="22"/>
          <w:szCs w:val="22"/>
          <w:shd w:val="clear" w:color="auto" w:fill="FFFFFF"/>
          <w:lang w:val="fr-FR"/>
        </w:rPr>
        <w:t>dans le développement. The Eco-</w:t>
      </w:r>
      <w:r w:rsidR="00D6680A" w:rsidRPr="00724F58">
        <w:rPr>
          <w:rFonts w:ascii="Arial" w:hAnsi="Arial" w:cs="Arial"/>
          <w:color w:val="auto"/>
          <w:sz w:val="22"/>
          <w:szCs w:val="22"/>
          <w:shd w:val="clear" w:color="auto" w:fill="FFFFFF"/>
          <w:lang w:val="fr-FR"/>
        </w:rPr>
        <w:t>San toilet. [</w:t>
      </w:r>
      <w:r w:rsidR="002873E0" w:rsidRPr="00724F58">
        <w:rPr>
          <w:rFonts w:ascii="Arial" w:hAnsi="Arial" w:cs="Arial"/>
          <w:sz w:val="22"/>
          <w:szCs w:val="22"/>
          <w:lang w:val="fr-FR"/>
        </w:rPr>
        <w:t xml:space="preserve">Extrait le </w:t>
      </w:r>
      <w:r w:rsidR="00D6680A" w:rsidRPr="00724F58">
        <w:rPr>
          <w:rFonts w:ascii="Arial" w:hAnsi="Arial" w:cs="Arial"/>
          <w:sz w:val="22"/>
          <w:szCs w:val="22"/>
          <w:lang w:val="fr-FR"/>
        </w:rPr>
        <w:t>: 13.01.2020]</w:t>
      </w:r>
      <w:r w:rsidR="008813A6" w:rsidRPr="00724F58">
        <w:rPr>
          <w:rFonts w:ascii="Arial" w:hAnsi="Arial" w:cs="Arial"/>
          <w:sz w:val="22"/>
          <w:szCs w:val="22"/>
          <w:lang w:val="fr-FR"/>
        </w:rPr>
        <w:t>.</w:t>
      </w:r>
    </w:p>
    <w:p w14:paraId="377EE93A" w14:textId="238AFEAF" w:rsidR="00D6680A" w:rsidRPr="00724F58" w:rsidRDefault="00D6680A" w:rsidP="00C057D7">
      <w:pPr>
        <w:spacing w:after="0" w:line="276" w:lineRule="auto"/>
        <w:jc w:val="both"/>
        <w:rPr>
          <w:rFonts w:ascii="Arial" w:hAnsi="Arial" w:cs="Arial"/>
          <w:b/>
          <w:lang w:val="fr-FR"/>
        </w:rPr>
      </w:pPr>
    </w:p>
    <w:p w14:paraId="7A4F1A07" w14:textId="4B212497" w:rsidR="00D91230" w:rsidRPr="00724F58" w:rsidRDefault="00031A4B" w:rsidP="00C057D7">
      <w:pPr>
        <w:pStyle w:val="NormalWeb"/>
        <w:shd w:val="clear" w:color="auto" w:fill="FFFFFF"/>
        <w:spacing w:before="0" w:beforeAutospacing="0" w:after="0" w:afterAutospacing="0" w:line="276" w:lineRule="auto"/>
        <w:jc w:val="both"/>
        <w:rPr>
          <w:rStyle w:val="Hyperlink"/>
          <w:rFonts w:ascii="Arial" w:hAnsi="Arial" w:cs="Arial"/>
          <w:color w:val="auto"/>
          <w:sz w:val="22"/>
          <w:szCs w:val="22"/>
          <w:u w:val="none"/>
          <w:lang w:val="fr-FR"/>
        </w:rPr>
      </w:pPr>
      <w:hyperlink r:id="rId78" w:history="1">
        <w:r w:rsidR="002873E0" w:rsidRPr="00724F58">
          <w:rPr>
            <w:rStyle w:val="Hyperlink"/>
            <w:rFonts w:ascii="Arial" w:hAnsi="Arial" w:cs="Arial"/>
            <w:sz w:val="22"/>
            <w:szCs w:val="22"/>
            <w:lang w:val="fr-FR"/>
          </w:rPr>
          <w:t>http://www.statssa.gov.za/MDG/SDGs_Rapport de pays_2019_Afrique du Sud.pdf</w:t>
        </w:r>
      </w:hyperlink>
      <w:r w:rsidR="00D91230" w:rsidRPr="00724F58">
        <w:rPr>
          <w:rStyle w:val="Hyperlink"/>
          <w:rFonts w:ascii="Arial" w:hAnsi="Arial" w:cs="Arial"/>
          <w:color w:val="auto"/>
          <w:sz w:val="22"/>
          <w:szCs w:val="22"/>
          <w:u w:val="none"/>
          <w:lang w:val="fr-FR"/>
        </w:rPr>
        <w:t xml:space="preserve"> </w:t>
      </w:r>
    </w:p>
    <w:p w14:paraId="5CB5BB3E" w14:textId="0DA74E75" w:rsidR="00D91230" w:rsidRPr="00724F58" w:rsidRDefault="00D91230" w:rsidP="00C057D7">
      <w:pPr>
        <w:pStyle w:val="NormalWeb"/>
        <w:shd w:val="clear" w:color="auto" w:fill="FFFFFF"/>
        <w:spacing w:before="0" w:beforeAutospacing="0" w:after="0" w:afterAutospacing="0" w:line="276" w:lineRule="auto"/>
        <w:jc w:val="both"/>
        <w:rPr>
          <w:rStyle w:val="Hyperlink"/>
          <w:rFonts w:ascii="Arial" w:hAnsi="Arial" w:cs="Arial"/>
          <w:color w:val="auto"/>
          <w:sz w:val="22"/>
          <w:szCs w:val="22"/>
          <w:u w:val="none"/>
          <w:lang w:val="fr-FR"/>
        </w:rPr>
      </w:pPr>
      <w:r w:rsidRPr="00724F58">
        <w:rPr>
          <w:rStyle w:val="Hyperlink"/>
          <w:rFonts w:ascii="Arial" w:hAnsi="Arial" w:cs="Arial"/>
          <w:color w:val="auto"/>
          <w:sz w:val="22"/>
          <w:szCs w:val="22"/>
          <w:u w:val="none"/>
          <w:lang w:val="fr-FR"/>
        </w:rPr>
        <w:t>[</w:t>
      </w:r>
      <w:r w:rsidR="002873E0" w:rsidRPr="00724F58">
        <w:rPr>
          <w:rStyle w:val="Hyperlink"/>
          <w:rFonts w:ascii="Arial" w:hAnsi="Arial" w:cs="Arial"/>
          <w:color w:val="auto"/>
          <w:sz w:val="22"/>
          <w:szCs w:val="22"/>
          <w:u w:val="none"/>
          <w:lang w:val="fr-FR"/>
        </w:rPr>
        <w:t>Extrait le</w:t>
      </w:r>
      <w:r w:rsidRPr="00724F58">
        <w:rPr>
          <w:rStyle w:val="Hyperlink"/>
          <w:rFonts w:ascii="Arial" w:hAnsi="Arial" w:cs="Arial"/>
          <w:color w:val="auto"/>
          <w:sz w:val="22"/>
          <w:szCs w:val="22"/>
          <w:u w:val="none"/>
          <w:lang w:val="fr-FR"/>
        </w:rPr>
        <w:t xml:space="preserve"> 23.01.2020]</w:t>
      </w:r>
    </w:p>
    <w:p w14:paraId="41CFC650" w14:textId="0811EF93" w:rsidR="00334396" w:rsidRPr="00724F58" w:rsidRDefault="00334396" w:rsidP="00C057D7">
      <w:pPr>
        <w:pStyle w:val="NormalWeb"/>
        <w:shd w:val="clear" w:color="auto" w:fill="FFFFFF"/>
        <w:spacing w:before="0" w:beforeAutospacing="0" w:after="0" w:afterAutospacing="0" w:line="276" w:lineRule="auto"/>
        <w:jc w:val="both"/>
        <w:rPr>
          <w:rStyle w:val="Hyperlink"/>
          <w:rFonts w:ascii="Arial" w:hAnsi="Arial" w:cs="Arial"/>
          <w:color w:val="auto"/>
          <w:sz w:val="22"/>
          <w:szCs w:val="22"/>
          <w:u w:val="none"/>
          <w:lang w:val="fr-FR"/>
        </w:rPr>
      </w:pPr>
    </w:p>
    <w:p w14:paraId="33209D3D" w14:textId="60246464" w:rsidR="00334396" w:rsidRPr="00724F58" w:rsidRDefault="00031A4B" w:rsidP="00C057D7">
      <w:pPr>
        <w:pStyle w:val="NormalWeb"/>
        <w:shd w:val="clear" w:color="auto" w:fill="FFFFFF"/>
        <w:spacing w:before="0" w:beforeAutospacing="0" w:after="0" w:afterAutospacing="0" w:line="276" w:lineRule="auto"/>
        <w:jc w:val="both"/>
        <w:rPr>
          <w:rFonts w:ascii="Arial" w:hAnsi="Arial" w:cs="Arial"/>
          <w:color w:val="0000FF"/>
          <w:sz w:val="22"/>
          <w:szCs w:val="22"/>
          <w:u w:val="single"/>
          <w:lang w:val="fr-FR"/>
        </w:rPr>
      </w:pPr>
      <w:hyperlink r:id="rId79" w:history="1">
        <w:r w:rsidR="00334396" w:rsidRPr="00724F58">
          <w:rPr>
            <w:rStyle w:val="Hyperlink"/>
            <w:rFonts w:ascii="Arial" w:hAnsi="Arial" w:cs="Arial"/>
            <w:sz w:val="22"/>
            <w:szCs w:val="22"/>
            <w:lang w:val="fr-FR"/>
          </w:rPr>
          <w:t>https://washdata.org</w:t>
        </w:r>
      </w:hyperlink>
      <w:r w:rsidR="00334396" w:rsidRPr="00724F58">
        <w:rPr>
          <w:rFonts w:ascii="Arial" w:hAnsi="Arial" w:cs="Arial"/>
          <w:sz w:val="22"/>
          <w:szCs w:val="22"/>
          <w:lang w:val="fr-FR"/>
        </w:rPr>
        <w:t xml:space="preserve"> [</w:t>
      </w:r>
      <w:r w:rsidR="002873E0" w:rsidRPr="00724F58">
        <w:rPr>
          <w:rFonts w:ascii="Arial" w:hAnsi="Arial" w:cs="Arial"/>
          <w:sz w:val="22"/>
          <w:szCs w:val="22"/>
          <w:lang w:val="fr-FR"/>
        </w:rPr>
        <w:t>Extrait le</w:t>
      </w:r>
      <w:r w:rsidR="004A3CE1" w:rsidRPr="00724F58">
        <w:rPr>
          <w:rFonts w:ascii="Arial" w:hAnsi="Arial" w:cs="Arial"/>
          <w:sz w:val="22"/>
          <w:szCs w:val="22"/>
          <w:lang w:val="fr-FR"/>
        </w:rPr>
        <w:t xml:space="preserve"> 23.01.2020</w:t>
      </w:r>
      <w:r w:rsidR="00334396" w:rsidRPr="00724F58">
        <w:rPr>
          <w:rFonts w:ascii="Arial" w:hAnsi="Arial" w:cs="Arial"/>
          <w:sz w:val="22"/>
          <w:szCs w:val="22"/>
          <w:lang w:val="fr-FR"/>
        </w:rPr>
        <w:t xml:space="preserve">] </w:t>
      </w:r>
    </w:p>
    <w:p w14:paraId="26594961" w14:textId="77777777" w:rsidR="00D91230" w:rsidRPr="00724F58" w:rsidRDefault="00D91230" w:rsidP="00D84ABB">
      <w:pPr>
        <w:spacing w:line="360" w:lineRule="auto"/>
        <w:rPr>
          <w:rFonts w:ascii="Arial" w:hAnsi="Arial" w:cs="Arial"/>
          <w:b/>
          <w:lang w:val="fr-FR"/>
        </w:rPr>
      </w:pPr>
    </w:p>
    <w:sectPr w:rsidR="00D91230" w:rsidRPr="00724F58" w:rsidSect="001019DD">
      <w:headerReference w:type="default" r:id="rId80"/>
      <w:footerReference w:type="default" r:id="rId8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BEC20" w14:textId="77777777" w:rsidR="00031A4B" w:rsidRDefault="00031A4B" w:rsidP="006B0ED3">
      <w:pPr>
        <w:spacing w:after="0" w:line="240" w:lineRule="auto"/>
      </w:pPr>
      <w:r>
        <w:separator/>
      </w:r>
    </w:p>
  </w:endnote>
  <w:endnote w:type="continuationSeparator" w:id="0">
    <w:p w14:paraId="2E152D52" w14:textId="77777777" w:rsidR="00031A4B" w:rsidRDefault="00031A4B" w:rsidP="006B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Lt">
    <w:altName w:val="Roboto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Roboto">
    <w:altName w:val="Arial"/>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9978203"/>
      <w:docPartObj>
        <w:docPartGallery w:val="Page Numbers (Bottom of Page)"/>
        <w:docPartUnique/>
      </w:docPartObj>
    </w:sdtPr>
    <w:sdtEndPr>
      <w:rPr>
        <w:noProof/>
      </w:rPr>
    </w:sdtEndPr>
    <w:sdtContent>
      <w:p w14:paraId="11C3027E" w14:textId="0DDF8074" w:rsidR="00C04FB8" w:rsidRDefault="00C04FB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6379B091" w14:textId="77777777" w:rsidR="00C04FB8" w:rsidRDefault="00C04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DC8B5" w14:textId="77777777" w:rsidR="00031A4B" w:rsidRDefault="00031A4B" w:rsidP="006B0ED3">
      <w:pPr>
        <w:spacing w:after="0" w:line="240" w:lineRule="auto"/>
      </w:pPr>
      <w:r>
        <w:separator/>
      </w:r>
    </w:p>
  </w:footnote>
  <w:footnote w:type="continuationSeparator" w:id="0">
    <w:p w14:paraId="72213D5F" w14:textId="77777777" w:rsidR="00031A4B" w:rsidRDefault="00031A4B" w:rsidP="006B0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0F866" w14:textId="3041D01A" w:rsidR="00C04FB8" w:rsidRDefault="00C04FB8" w:rsidP="00687C99">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2FD3"/>
    <w:multiLevelType w:val="hybridMultilevel"/>
    <w:tmpl w:val="E1065D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0A97DB3"/>
    <w:multiLevelType w:val="hybridMultilevel"/>
    <w:tmpl w:val="8C6A5C9E"/>
    <w:lvl w:ilvl="0" w:tplc="8242C084">
      <w:start w:val="1"/>
      <w:numFmt w:val="lowerRoman"/>
      <w:lvlText w:val="(%1)"/>
      <w:lvlJc w:val="left"/>
      <w:pPr>
        <w:ind w:left="780" w:hanging="720"/>
      </w:pPr>
      <w:rPr>
        <w:rFonts w:hint="default"/>
      </w:rPr>
    </w:lvl>
    <w:lvl w:ilvl="1" w:tplc="760E88D8">
      <w:start w:val="1"/>
      <w:numFmt w:val="decimal"/>
      <w:lvlText w:val="%2."/>
      <w:lvlJc w:val="left"/>
      <w:pPr>
        <w:ind w:left="360" w:hanging="360"/>
      </w:pPr>
      <w:rPr>
        <w:rFonts w:hint="default"/>
        <w:b/>
        <w:color w:val="auto"/>
      </w:r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2" w15:restartNumberingAfterBreak="0">
    <w:nsid w:val="01084993"/>
    <w:multiLevelType w:val="hybridMultilevel"/>
    <w:tmpl w:val="B8506C3C"/>
    <w:lvl w:ilvl="0" w:tplc="B0BA8538">
      <w:start w:val="1"/>
      <w:numFmt w:val="bullet"/>
      <w:lvlText w:val="•"/>
      <w:lvlJc w:val="left"/>
      <w:pPr>
        <w:tabs>
          <w:tab w:val="num" w:pos="720"/>
        </w:tabs>
        <w:ind w:left="720" w:hanging="360"/>
      </w:pPr>
      <w:rPr>
        <w:rFonts w:ascii="Arial" w:hAnsi="Arial" w:hint="default"/>
      </w:rPr>
    </w:lvl>
    <w:lvl w:ilvl="1" w:tplc="3CB8DCAA">
      <w:start w:val="1"/>
      <w:numFmt w:val="bullet"/>
      <w:lvlText w:val="•"/>
      <w:lvlJc w:val="left"/>
      <w:pPr>
        <w:tabs>
          <w:tab w:val="num" w:pos="1440"/>
        </w:tabs>
        <w:ind w:left="1440" w:hanging="360"/>
      </w:pPr>
      <w:rPr>
        <w:rFonts w:ascii="Arial" w:hAnsi="Arial" w:hint="default"/>
      </w:rPr>
    </w:lvl>
    <w:lvl w:ilvl="2" w:tplc="296A13F8" w:tentative="1">
      <w:start w:val="1"/>
      <w:numFmt w:val="bullet"/>
      <w:lvlText w:val="•"/>
      <w:lvlJc w:val="left"/>
      <w:pPr>
        <w:tabs>
          <w:tab w:val="num" w:pos="2160"/>
        </w:tabs>
        <w:ind w:left="2160" w:hanging="360"/>
      </w:pPr>
      <w:rPr>
        <w:rFonts w:ascii="Arial" w:hAnsi="Arial" w:hint="default"/>
      </w:rPr>
    </w:lvl>
    <w:lvl w:ilvl="3" w:tplc="8E40C09E" w:tentative="1">
      <w:start w:val="1"/>
      <w:numFmt w:val="bullet"/>
      <w:lvlText w:val="•"/>
      <w:lvlJc w:val="left"/>
      <w:pPr>
        <w:tabs>
          <w:tab w:val="num" w:pos="2880"/>
        </w:tabs>
        <w:ind w:left="2880" w:hanging="360"/>
      </w:pPr>
      <w:rPr>
        <w:rFonts w:ascii="Arial" w:hAnsi="Arial" w:hint="default"/>
      </w:rPr>
    </w:lvl>
    <w:lvl w:ilvl="4" w:tplc="0082CB4A" w:tentative="1">
      <w:start w:val="1"/>
      <w:numFmt w:val="bullet"/>
      <w:lvlText w:val="•"/>
      <w:lvlJc w:val="left"/>
      <w:pPr>
        <w:tabs>
          <w:tab w:val="num" w:pos="3600"/>
        </w:tabs>
        <w:ind w:left="3600" w:hanging="360"/>
      </w:pPr>
      <w:rPr>
        <w:rFonts w:ascii="Arial" w:hAnsi="Arial" w:hint="default"/>
      </w:rPr>
    </w:lvl>
    <w:lvl w:ilvl="5" w:tplc="79A664A8" w:tentative="1">
      <w:start w:val="1"/>
      <w:numFmt w:val="bullet"/>
      <w:lvlText w:val="•"/>
      <w:lvlJc w:val="left"/>
      <w:pPr>
        <w:tabs>
          <w:tab w:val="num" w:pos="4320"/>
        </w:tabs>
        <w:ind w:left="4320" w:hanging="360"/>
      </w:pPr>
      <w:rPr>
        <w:rFonts w:ascii="Arial" w:hAnsi="Arial" w:hint="default"/>
      </w:rPr>
    </w:lvl>
    <w:lvl w:ilvl="6" w:tplc="0316B686" w:tentative="1">
      <w:start w:val="1"/>
      <w:numFmt w:val="bullet"/>
      <w:lvlText w:val="•"/>
      <w:lvlJc w:val="left"/>
      <w:pPr>
        <w:tabs>
          <w:tab w:val="num" w:pos="5040"/>
        </w:tabs>
        <w:ind w:left="5040" w:hanging="360"/>
      </w:pPr>
      <w:rPr>
        <w:rFonts w:ascii="Arial" w:hAnsi="Arial" w:hint="default"/>
      </w:rPr>
    </w:lvl>
    <w:lvl w:ilvl="7" w:tplc="EB223BD8" w:tentative="1">
      <w:start w:val="1"/>
      <w:numFmt w:val="bullet"/>
      <w:lvlText w:val="•"/>
      <w:lvlJc w:val="left"/>
      <w:pPr>
        <w:tabs>
          <w:tab w:val="num" w:pos="5760"/>
        </w:tabs>
        <w:ind w:left="5760" w:hanging="360"/>
      </w:pPr>
      <w:rPr>
        <w:rFonts w:ascii="Arial" w:hAnsi="Arial" w:hint="default"/>
      </w:rPr>
    </w:lvl>
    <w:lvl w:ilvl="8" w:tplc="4498ED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A665BC"/>
    <w:multiLevelType w:val="hybridMultilevel"/>
    <w:tmpl w:val="6B50644A"/>
    <w:lvl w:ilvl="0" w:tplc="D5D019DC">
      <w:start w:val="1"/>
      <w:numFmt w:val="bullet"/>
      <w:lvlText w:val="•"/>
      <w:lvlJc w:val="left"/>
      <w:pPr>
        <w:tabs>
          <w:tab w:val="num" w:pos="720"/>
        </w:tabs>
        <w:ind w:left="720" w:hanging="360"/>
      </w:pPr>
      <w:rPr>
        <w:rFonts w:ascii="Arial" w:hAnsi="Arial" w:hint="default"/>
      </w:rPr>
    </w:lvl>
    <w:lvl w:ilvl="1" w:tplc="8D82489E" w:tentative="1">
      <w:start w:val="1"/>
      <w:numFmt w:val="bullet"/>
      <w:lvlText w:val="•"/>
      <w:lvlJc w:val="left"/>
      <w:pPr>
        <w:tabs>
          <w:tab w:val="num" w:pos="1440"/>
        </w:tabs>
        <w:ind w:left="1440" w:hanging="360"/>
      </w:pPr>
      <w:rPr>
        <w:rFonts w:ascii="Arial" w:hAnsi="Arial" w:hint="default"/>
      </w:rPr>
    </w:lvl>
    <w:lvl w:ilvl="2" w:tplc="4CE434E2" w:tentative="1">
      <w:start w:val="1"/>
      <w:numFmt w:val="bullet"/>
      <w:lvlText w:val="•"/>
      <w:lvlJc w:val="left"/>
      <w:pPr>
        <w:tabs>
          <w:tab w:val="num" w:pos="2160"/>
        </w:tabs>
        <w:ind w:left="2160" w:hanging="360"/>
      </w:pPr>
      <w:rPr>
        <w:rFonts w:ascii="Arial" w:hAnsi="Arial" w:hint="default"/>
      </w:rPr>
    </w:lvl>
    <w:lvl w:ilvl="3" w:tplc="205A79A0" w:tentative="1">
      <w:start w:val="1"/>
      <w:numFmt w:val="bullet"/>
      <w:lvlText w:val="•"/>
      <w:lvlJc w:val="left"/>
      <w:pPr>
        <w:tabs>
          <w:tab w:val="num" w:pos="2880"/>
        </w:tabs>
        <w:ind w:left="2880" w:hanging="360"/>
      </w:pPr>
      <w:rPr>
        <w:rFonts w:ascii="Arial" w:hAnsi="Arial" w:hint="default"/>
      </w:rPr>
    </w:lvl>
    <w:lvl w:ilvl="4" w:tplc="8CBEE822" w:tentative="1">
      <w:start w:val="1"/>
      <w:numFmt w:val="bullet"/>
      <w:lvlText w:val="•"/>
      <w:lvlJc w:val="left"/>
      <w:pPr>
        <w:tabs>
          <w:tab w:val="num" w:pos="3600"/>
        </w:tabs>
        <w:ind w:left="3600" w:hanging="360"/>
      </w:pPr>
      <w:rPr>
        <w:rFonts w:ascii="Arial" w:hAnsi="Arial" w:hint="default"/>
      </w:rPr>
    </w:lvl>
    <w:lvl w:ilvl="5" w:tplc="FCAE3270" w:tentative="1">
      <w:start w:val="1"/>
      <w:numFmt w:val="bullet"/>
      <w:lvlText w:val="•"/>
      <w:lvlJc w:val="left"/>
      <w:pPr>
        <w:tabs>
          <w:tab w:val="num" w:pos="4320"/>
        </w:tabs>
        <w:ind w:left="4320" w:hanging="360"/>
      </w:pPr>
      <w:rPr>
        <w:rFonts w:ascii="Arial" w:hAnsi="Arial" w:hint="default"/>
      </w:rPr>
    </w:lvl>
    <w:lvl w:ilvl="6" w:tplc="6B7E304A" w:tentative="1">
      <w:start w:val="1"/>
      <w:numFmt w:val="bullet"/>
      <w:lvlText w:val="•"/>
      <w:lvlJc w:val="left"/>
      <w:pPr>
        <w:tabs>
          <w:tab w:val="num" w:pos="5040"/>
        </w:tabs>
        <w:ind w:left="5040" w:hanging="360"/>
      </w:pPr>
      <w:rPr>
        <w:rFonts w:ascii="Arial" w:hAnsi="Arial" w:hint="default"/>
      </w:rPr>
    </w:lvl>
    <w:lvl w:ilvl="7" w:tplc="F84C29B0" w:tentative="1">
      <w:start w:val="1"/>
      <w:numFmt w:val="bullet"/>
      <w:lvlText w:val="•"/>
      <w:lvlJc w:val="left"/>
      <w:pPr>
        <w:tabs>
          <w:tab w:val="num" w:pos="5760"/>
        </w:tabs>
        <w:ind w:left="5760" w:hanging="360"/>
      </w:pPr>
      <w:rPr>
        <w:rFonts w:ascii="Arial" w:hAnsi="Arial" w:hint="default"/>
      </w:rPr>
    </w:lvl>
    <w:lvl w:ilvl="8" w:tplc="C0A63B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6A3B98"/>
    <w:multiLevelType w:val="hybridMultilevel"/>
    <w:tmpl w:val="F9DAAEB4"/>
    <w:lvl w:ilvl="0" w:tplc="D0EC6D62">
      <w:start w:val="1"/>
      <w:numFmt w:val="bullet"/>
      <w:lvlText w:val="•"/>
      <w:lvlJc w:val="left"/>
      <w:pPr>
        <w:tabs>
          <w:tab w:val="num" w:pos="720"/>
        </w:tabs>
        <w:ind w:left="720" w:hanging="360"/>
      </w:pPr>
      <w:rPr>
        <w:rFonts w:ascii="Arial" w:hAnsi="Arial" w:hint="default"/>
      </w:rPr>
    </w:lvl>
    <w:lvl w:ilvl="1" w:tplc="BBD2046C" w:tentative="1">
      <w:start w:val="1"/>
      <w:numFmt w:val="bullet"/>
      <w:lvlText w:val="•"/>
      <w:lvlJc w:val="left"/>
      <w:pPr>
        <w:tabs>
          <w:tab w:val="num" w:pos="1440"/>
        </w:tabs>
        <w:ind w:left="1440" w:hanging="360"/>
      </w:pPr>
      <w:rPr>
        <w:rFonts w:ascii="Arial" w:hAnsi="Arial" w:hint="default"/>
      </w:rPr>
    </w:lvl>
    <w:lvl w:ilvl="2" w:tplc="061E0D84" w:tentative="1">
      <w:start w:val="1"/>
      <w:numFmt w:val="bullet"/>
      <w:lvlText w:val="•"/>
      <w:lvlJc w:val="left"/>
      <w:pPr>
        <w:tabs>
          <w:tab w:val="num" w:pos="2160"/>
        </w:tabs>
        <w:ind w:left="2160" w:hanging="360"/>
      </w:pPr>
      <w:rPr>
        <w:rFonts w:ascii="Arial" w:hAnsi="Arial" w:hint="default"/>
      </w:rPr>
    </w:lvl>
    <w:lvl w:ilvl="3" w:tplc="F0AEF906" w:tentative="1">
      <w:start w:val="1"/>
      <w:numFmt w:val="bullet"/>
      <w:lvlText w:val="•"/>
      <w:lvlJc w:val="left"/>
      <w:pPr>
        <w:tabs>
          <w:tab w:val="num" w:pos="2880"/>
        </w:tabs>
        <w:ind w:left="2880" w:hanging="360"/>
      </w:pPr>
      <w:rPr>
        <w:rFonts w:ascii="Arial" w:hAnsi="Arial" w:hint="default"/>
      </w:rPr>
    </w:lvl>
    <w:lvl w:ilvl="4" w:tplc="03E01104" w:tentative="1">
      <w:start w:val="1"/>
      <w:numFmt w:val="bullet"/>
      <w:lvlText w:val="•"/>
      <w:lvlJc w:val="left"/>
      <w:pPr>
        <w:tabs>
          <w:tab w:val="num" w:pos="3600"/>
        </w:tabs>
        <w:ind w:left="3600" w:hanging="360"/>
      </w:pPr>
      <w:rPr>
        <w:rFonts w:ascii="Arial" w:hAnsi="Arial" w:hint="default"/>
      </w:rPr>
    </w:lvl>
    <w:lvl w:ilvl="5" w:tplc="3BFED996" w:tentative="1">
      <w:start w:val="1"/>
      <w:numFmt w:val="bullet"/>
      <w:lvlText w:val="•"/>
      <w:lvlJc w:val="left"/>
      <w:pPr>
        <w:tabs>
          <w:tab w:val="num" w:pos="4320"/>
        </w:tabs>
        <w:ind w:left="4320" w:hanging="360"/>
      </w:pPr>
      <w:rPr>
        <w:rFonts w:ascii="Arial" w:hAnsi="Arial" w:hint="default"/>
      </w:rPr>
    </w:lvl>
    <w:lvl w:ilvl="6" w:tplc="E0327BFC" w:tentative="1">
      <w:start w:val="1"/>
      <w:numFmt w:val="bullet"/>
      <w:lvlText w:val="•"/>
      <w:lvlJc w:val="left"/>
      <w:pPr>
        <w:tabs>
          <w:tab w:val="num" w:pos="5040"/>
        </w:tabs>
        <w:ind w:left="5040" w:hanging="360"/>
      </w:pPr>
      <w:rPr>
        <w:rFonts w:ascii="Arial" w:hAnsi="Arial" w:hint="default"/>
      </w:rPr>
    </w:lvl>
    <w:lvl w:ilvl="7" w:tplc="FCFE6448" w:tentative="1">
      <w:start w:val="1"/>
      <w:numFmt w:val="bullet"/>
      <w:lvlText w:val="•"/>
      <w:lvlJc w:val="left"/>
      <w:pPr>
        <w:tabs>
          <w:tab w:val="num" w:pos="5760"/>
        </w:tabs>
        <w:ind w:left="5760" w:hanging="360"/>
      </w:pPr>
      <w:rPr>
        <w:rFonts w:ascii="Arial" w:hAnsi="Arial" w:hint="default"/>
      </w:rPr>
    </w:lvl>
    <w:lvl w:ilvl="8" w:tplc="797AAA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DD4CC1"/>
    <w:multiLevelType w:val="multilevel"/>
    <w:tmpl w:val="0532B47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CA6697E"/>
    <w:multiLevelType w:val="hybridMultilevel"/>
    <w:tmpl w:val="43545830"/>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2B25B22"/>
    <w:multiLevelType w:val="hybridMultilevel"/>
    <w:tmpl w:val="E86E6A4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8A63D92"/>
    <w:multiLevelType w:val="hybridMultilevel"/>
    <w:tmpl w:val="17428D2A"/>
    <w:lvl w:ilvl="0" w:tplc="EC6C93E0">
      <w:start w:val="1"/>
      <w:numFmt w:val="upperLetter"/>
      <w:pStyle w:val="Style1"/>
      <w:lvlText w:val="%1."/>
      <w:lvlJc w:val="left"/>
      <w:pPr>
        <w:ind w:left="720" w:hanging="360"/>
      </w:pPr>
      <w:rPr>
        <w:color w:val="auto"/>
        <w:sz w:val="9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33B5A13"/>
    <w:multiLevelType w:val="hybridMultilevel"/>
    <w:tmpl w:val="54A83E30"/>
    <w:lvl w:ilvl="0" w:tplc="1C900A5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9D207DE"/>
    <w:multiLevelType w:val="hybridMultilevel"/>
    <w:tmpl w:val="DDC209E6"/>
    <w:lvl w:ilvl="0" w:tplc="C5EC784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AB63CEC"/>
    <w:multiLevelType w:val="hybridMultilevel"/>
    <w:tmpl w:val="C8FE4A5A"/>
    <w:lvl w:ilvl="0" w:tplc="E47CE648">
      <w:start w:val="1"/>
      <w:numFmt w:val="bullet"/>
      <w:lvlText w:val="•"/>
      <w:lvlJc w:val="left"/>
      <w:pPr>
        <w:tabs>
          <w:tab w:val="num" w:pos="720"/>
        </w:tabs>
        <w:ind w:left="720" w:hanging="360"/>
      </w:pPr>
      <w:rPr>
        <w:rFonts w:ascii="Arial" w:hAnsi="Arial" w:hint="default"/>
      </w:rPr>
    </w:lvl>
    <w:lvl w:ilvl="1" w:tplc="13643A7C">
      <w:start w:val="1"/>
      <w:numFmt w:val="bullet"/>
      <w:lvlText w:val="•"/>
      <w:lvlJc w:val="left"/>
      <w:pPr>
        <w:tabs>
          <w:tab w:val="num" w:pos="1440"/>
        </w:tabs>
        <w:ind w:left="1440" w:hanging="360"/>
      </w:pPr>
      <w:rPr>
        <w:rFonts w:ascii="Arial" w:hAnsi="Arial" w:hint="default"/>
      </w:rPr>
    </w:lvl>
    <w:lvl w:ilvl="2" w:tplc="11927D7A" w:tentative="1">
      <w:start w:val="1"/>
      <w:numFmt w:val="bullet"/>
      <w:lvlText w:val="•"/>
      <w:lvlJc w:val="left"/>
      <w:pPr>
        <w:tabs>
          <w:tab w:val="num" w:pos="2160"/>
        </w:tabs>
        <w:ind w:left="2160" w:hanging="360"/>
      </w:pPr>
      <w:rPr>
        <w:rFonts w:ascii="Arial" w:hAnsi="Arial" w:hint="default"/>
      </w:rPr>
    </w:lvl>
    <w:lvl w:ilvl="3" w:tplc="0F464432" w:tentative="1">
      <w:start w:val="1"/>
      <w:numFmt w:val="bullet"/>
      <w:lvlText w:val="•"/>
      <w:lvlJc w:val="left"/>
      <w:pPr>
        <w:tabs>
          <w:tab w:val="num" w:pos="2880"/>
        </w:tabs>
        <w:ind w:left="2880" w:hanging="360"/>
      </w:pPr>
      <w:rPr>
        <w:rFonts w:ascii="Arial" w:hAnsi="Arial" w:hint="default"/>
      </w:rPr>
    </w:lvl>
    <w:lvl w:ilvl="4" w:tplc="B6648A0C" w:tentative="1">
      <w:start w:val="1"/>
      <w:numFmt w:val="bullet"/>
      <w:lvlText w:val="•"/>
      <w:lvlJc w:val="left"/>
      <w:pPr>
        <w:tabs>
          <w:tab w:val="num" w:pos="3600"/>
        </w:tabs>
        <w:ind w:left="3600" w:hanging="360"/>
      </w:pPr>
      <w:rPr>
        <w:rFonts w:ascii="Arial" w:hAnsi="Arial" w:hint="default"/>
      </w:rPr>
    </w:lvl>
    <w:lvl w:ilvl="5" w:tplc="96A6E726" w:tentative="1">
      <w:start w:val="1"/>
      <w:numFmt w:val="bullet"/>
      <w:lvlText w:val="•"/>
      <w:lvlJc w:val="left"/>
      <w:pPr>
        <w:tabs>
          <w:tab w:val="num" w:pos="4320"/>
        </w:tabs>
        <w:ind w:left="4320" w:hanging="360"/>
      </w:pPr>
      <w:rPr>
        <w:rFonts w:ascii="Arial" w:hAnsi="Arial" w:hint="default"/>
      </w:rPr>
    </w:lvl>
    <w:lvl w:ilvl="6" w:tplc="445C03A2" w:tentative="1">
      <w:start w:val="1"/>
      <w:numFmt w:val="bullet"/>
      <w:lvlText w:val="•"/>
      <w:lvlJc w:val="left"/>
      <w:pPr>
        <w:tabs>
          <w:tab w:val="num" w:pos="5040"/>
        </w:tabs>
        <w:ind w:left="5040" w:hanging="360"/>
      </w:pPr>
      <w:rPr>
        <w:rFonts w:ascii="Arial" w:hAnsi="Arial" w:hint="default"/>
      </w:rPr>
    </w:lvl>
    <w:lvl w:ilvl="7" w:tplc="BCCA07CA" w:tentative="1">
      <w:start w:val="1"/>
      <w:numFmt w:val="bullet"/>
      <w:lvlText w:val="•"/>
      <w:lvlJc w:val="left"/>
      <w:pPr>
        <w:tabs>
          <w:tab w:val="num" w:pos="5760"/>
        </w:tabs>
        <w:ind w:left="5760" w:hanging="360"/>
      </w:pPr>
      <w:rPr>
        <w:rFonts w:ascii="Arial" w:hAnsi="Arial" w:hint="default"/>
      </w:rPr>
    </w:lvl>
    <w:lvl w:ilvl="8" w:tplc="2DE625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B95CBB"/>
    <w:multiLevelType w:val="multilevel"/>
    <w:tmpl w:val="345296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4E6CC1"/>
    <w:multiLevelType w:val="hybridMultilevel"/>
    <w:tmpl w:val="0B54EB14"/>
    <w:lvl w:ilvl="0" w:tplc="EF60DDB2">
      <w:start w:val="1"/>
      <w:numFmt w:val="bullet"/>
      <w:lvlText w:val="•"/>
      <w:lvlJc w:val="left"/>
      <w:pPr>
        <w:tabs>
          <w:tab w:val="num" w:pos="720"/>
        </w:tabs>
        <w:ind w:left="720" w:hanging="360"/>
      </w:pPr>
      <w:rPr>
        <w:rFonts w:ascii="Arial" w:hAnsi="Arial" w:hint="default"/>
      </w:rPr>
    </w:lvl>
    <w:lvl w:ilvl="1" w:tplc="7D245FD4">
      <w:start w:val="1"/>
      <w:numFmt w:val="bullet"/>
      <w:lvlText w:val="•"/>
      <w:lvlJc w:val="left"/>
      <w:pPr>
        <w:tabs>
          <w:tab w:val="num" w:pos="1440"/>
        </w:tabs>
        <w:ind w:left="1440" w:hanging="360"/>
      </w:pPr>
      <w:rPr>
        <w:rFonts w:ascii="Arial" w:hAnsi="Arial" w:hint="default"/>
      </w:rPr>
    </w:lvl>
    <w:lvl w:ilvl="2" w:tplc="D14A8DA8" w:tentative="1">
      <w:start w:val="1"/>
      <w:numFmt w:val="bullet"/>
      <w:lvlText w:val="•"/>
      <w:lvlJc w:val="left"/>
      <w:pPr>
        <w:tabs>
          <w:tab w:val="num" w:pos="2160"/>
        </w:tabs>
        <w:ind w:left="2160" w:hanging="360"/>
      </w:pPr>
      <w:rPr>
        <w:rFonts w:ascii="Arial" w:hAnsi="Arial" w:hint="default"/>
      </w:rPr>
    </w:lvl>
    <w:lvl w:ilvl="3" w:tplc="08422A06" w:tentative="1">
      <w:start w:val="1"/>
      <w:numFmt w:val="bullet"/>
      <w:lvlText w:val="•"/>
      <w:lvlJc w:val="left"/>
      <w:pPr>
        <w:tabs>
          <w:tab w:val="num" w:pos="2880"/>
        </w:tabs>
        <w:ind w:left="2880" w:hanging="360"/>
      </w:pPr>
      <w:rPr>
        <w:rFonts w:ascii="Arial" w:hAnsi="Arial" w:hint="default"/>
      </w:rPr>
    </w:lvl>
    <w:lvl w:ilvl="4" w:tplc="7660A1B0" w:tentative="1">
      <w:start w:val="1"/>
      <w:numFmt w:val="bullet"/>
      <w:lvlText w:val="•"/>
      <w:lvlJc w:val="left"/>
      <w:pPr>
        <w:tabs>
          <w:tab w:val="num" w:pos="3600"/>
        </w:tabs>
        <w:ind w:left="3600" w:hanging="360"/>
      </w:pPr>
      <w:rPr>
        <w:rFonts w:ascii="Arial" w:hAnsi="Arial" w:hint="default"/>
      </w:rPr>
    </w:lvl>
    <w:lvl w:ilvl="5" w:tplc="50FC2C66" w:tentative="1">
      <w:start w:val="1"/>
      <w:numFmt w:val="bullet"/>
      <w:lvlText w:val="•"/>
      <w:lvlJc w:val="left"/>
      <w:pPr>
        <w:tabs>
          <w:tab w:val="num" w:pos="4320"/>
        </w:tabs>
        <w:ind w:left="4320" w:hanging="360"/>
      </w:pPr>
      <w:rPr>
        <w:rFonts w:ascii="Arial" w:hAnsi="Arial" w:hint="default"/>
      </w:rPr>
    </w:lvl>
    <w:lvl w:ilvl="6" w:tplc="91585714" w:tentative="1">
      <w:start w:val="1"/>
      <w:numFmt w:val="bullet"/>
      <w:lvlText w:val="•"/>
      <w:lvlJc w:val="left"/>
      <w:pPr>
        <w:tabs>
          <w:tab w:val="num" w:pos="5040"/>
        </w:tabs>
        <w:ind w:left="5040" w:hanging="360"/>
      </w:pPr>
      <w:rPr>
        <w:rFonts w:ascii="Arial" w:hAnsi="Arial" w:hint="default"/>
      </w:rPr>
    </w:lvl>
    <w:lvl w:ilvl="7" w:tplc="13F897F6" w:tentative="1">
      <w:start w:val="1"/>
      <w:numFmt w:val="bullet"/>
      <w:lvlText w:val="•"/>
      <w:lvlJc w:val="left"/>
      <w:pPr>
        <w:tabs>
          <w:tab w:val="num" w:pos="5760"/>
        </w:tabs>
        <w:ind w:left="5760" w:hanging="360"/>
      </w:pPr>
      <w:rPr>
        <w:rFonts w:ascii="Arial" w:hAnsi="Arial" w:hint="default"/>
      </w:rPr>
    </w:lvl>
    <w:lvl w:ilvl="8" w:tplc="456CB5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DB26BE"/>
    <w:multiLevelType w:val="hybridMultilevel"/>
    <w:tmpl w:val="105A962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12507A0"/>
    <w:multiLevelType w:val="hybridMultilevel"/>
    <w:tmpl w:val="61BA9282"/>
    <w:lvl w:ilvl="0" w:tplc="0FB4AAB4">
      <w:start w:val="1"/>
      <w:numFmt w:val="bullet"/>
      <w:lvlText w:val="•"/>
      <w:lvlJc w:val="left"/>
      <w:pPr>
        <w:tabs>
          <w:tab w:val="num" w:pos="360"/>
        </w:tabs>
        <w:ind w:left="360" w:hanging="360"/>
      </w:pPr>
      <w:rPr>
        <w:rFonts w:ascii="Arial" w:hAnsi="Arial" w:hint="default"/>
      </w:rPr>
    </w:lvl>
    <w:lvl w:ilvl="1" w:tplc="2F261DCC" w:tentative="1">
      <w:start w:val="1"/>
      <w:numFmt w:val="bullet"/>
      <w:lvlText w:val="•"/>
      <w:lvlJc w:val="left"/>
      <w:pPr>
        <w:tabs>
          <w:tab w:val="num" w:pos="1080"/>
        </w:tabs>
        <w:ind w:left="1080" w:hanging="360"/>
      </w:pPr>
      <w:rPr>
        <w:rFonts w:ascii="Arial" w:hAnsi="Arial" w:hint="default"/>
      </w:rPr>
    </w:lvl>
    <w:lvl w:ilvl="2" w:tplc="5C8E3B34" w:tentative="1">
      <w:start w:val="1"/>
      <w:numFmt w:val="bullet"/>
      <w:lvlText w:val="•"/>
      <w:lvlJc w:val="left"/>
      <w:pPr>
        <w:tabs>
          <w:tab w:val="num" w:pos="1800"/>
        </w:tabs>
        <w:ind w:left="1800" w:hanging="360"/>
      </w:pPr>
      <w:rPr>
        <w:rFonts w:ascii="Arial" w:hAnsi="Arial" w:hint="default"/>
      </w:rPr>
    </w:lvl>
    <w:lvl w:ilvl="3" w:tplc="83DABBE0" w:tentative="1">
      <w:start w:val="1"/>
      <w:numFmt w:val="bullet"/>
      <w:lvlText w:val="•"/>
      <w:lvlJc w:val="left"/>
      <w:pPr>
        <w:tabs>
          <w:tab w:val="num" w:pos="2520"/>
        </w:tabs>
        <w:ind w:left="2520" w:hanging="360"/>
      </w:pPr>
      <w:rPr>
        <w:rFonts w:ascii="Arial" w:hAnsi="Arial" w:hint="default"/>
      </w:rPr>
    </w:lvl>
    <w:lvl w:ilvl="4" w:tplc="023C1806" w:tentative="1">
      <w:start w:val="1"/>
      <w:numFmt w:val="bullet"/>
      <w:lvlText w:val="•"/>
      <w:lvlJc w:val="left"/>
      <w:pPr>
        <w:tabs>
          <w:tab w:val="num" w:pos="3240"/>
        </w:tabs>
        <w:ind w:left="3240" w:hanging="360"/>
      </w:pPr>
      <w:rPr>
        <w:rFonts w:ascii="Arial" w:hAnsi="Arial" w:hint="default"/>
      </w:rPr>
    </w:lvl>
    <w:lvl w:ilvl="5" w:tplc="12B2B132" w:tentative="1">
      <w:start w:val="1"/>
      <w:numFmt w:val="bullet"/>
      <w:lvlText w:val="•"/>
      <w:lvlJc w:val="left"/>
      <w:pPr>
        <w:tabs>
          <w:tab w:val="num" w:pos="3960"/>
        </w:tabs>
        <w:ind w:left="3960" w:hanging="360"/>
      </w:pPr>
      <w:rPr>
        <w:rFonts w:ascii="Arial" w:hAnsi="Arial" w:hint="default"/>
      </w:rPr>
    </w:lvl>
    <w:lvl w:ilvl="6" w:tplc="4F447426" w:tentative="1">
      <w:start w:val="1"/>
      <w:numFmt w:val="bullet"/>
      <w:lvlText w:val="•"/>
      <w:lvlJc w:val="left"/>
      <w:pPr>
        <w:tabs>
          <w:tab w:val="num" w:pos="4680"/>
        </w:tabs>
        <w:ind w:left="4680" w:hanging="360"/>
      </w:pPr>
      <w:rPr>
        <w:rFonts w:ascii="Arial" w:hAnsi="Arial" w:hint="default"/>
      </w:rPr>
    </w:lvl>
    <w:lvl w:ilvl="7" w:tplc="534CF818" w:tentative="1">
      <w:start w:val="1"/>
      <w:numFmt w:val="bullet"/>
      <w:lvlText w:val="•"/>
      <w:lvlJc w:val="left"/>
      <w:pPr>
        <w:tabs>
          <w:tab w:val="num" w:pos="5400"/>
        </w:tabs>
        <w:ind w:left="5400" w:hanging="360"/>
      </w:pPr>
      <w:rPr>
        <w:rFonts w:ascii="Arial" w:hAnsi="Arial" w:hint="default"/>
      </w:rPr>
    </w:lvl>
    <w:lvl w:ilvl="8" w:tplc="57BACCD6"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1C63C84"/>
    <w:multiLevelType w:val="hybridMultilevel"/>
    <w:tmpl w:val="90E89C0A"/>
    <w:lvl w:ilvl="0" w:tplc="9E720948">
      <w:start w:val="1"/>
      <w:numFmt w:val="bullet"/>
      <w:lvlText w:val="•"/>
      <w:lvlJc w:val="left"/>
      <w:pPr>
        <w:tabs>
          <w:tab w:val="num" w:pos="720"/>
        </w:tabs>
        <w:ind w:left="720" w:hanging="360"/>
      </w:pPr>
      <w:rPr>
        <w:rFonts w:ascii="Arial" w:hAnsi="Arial" w:hint="default"/>
      </w:rPr>
    </w:lvl>
    <w:lvl w:ilvl="1" w:tplc="6FC07B00" w:tentative="1">
      <w:start w:val="1"/>
      <w:numFmt w:val="bullet"/>
      <w:lvlText w:val="•"/>
      <w:lvlJc w:val="left"/>
      <w:pPr>
        <w:tabs>
          <w:tab w:val="num" w:pos="1440"/>
        </w:tabs>
        <w:ind w:left="1440" w:hanging="360"/>
      </w:pPr>
      <w:rPr>
        <w:rFonts w:ascii="Arial" w:hAnsi="Arial" w:hint="default"/>
      </w:rPr>
    </w:lvl>
    <w:lvl w:ilvl="2" w:tplc="494C7F52" w:tentative="1">
      <w:start w:val="1"/>
      <w:numFmt w:val="bullet"/>
      <w:lvlText w:val="•"/>
      <w:lvlJc w:val="left"/>
      <w:pPr>
        <w:tabs>
          <w:tab w:val="num" w:pos="2160"/>
        </w:tabs>
        <w:ind w:left="2160" w:hanging="360"/>
      </w:pPr>
      <w:rPr>
        <w:rFonts w:ascii="Arial" w:hAnsi="Arial" w:hint="default"/>
      </w:rPr>
    </w:lvl>
    <w:lvl w:ilvl="3" w:tplc="D6A4D780" w:tentative="1">
      <w:start w:val="1"/>
      <w:numFmt w:val="bullet"/>
      <w:lvlText w:val="•"/>
      <w:lvlJc w:val="left"/>
      <w:pPr>
        <w:tabs>
          <w:tab w:val="num" w:pos="2880"/>
        </w:tabs>
        <w:ind w:left="2880" w:hanging="360"/>
      </w:pPr>
      <w:rPr>
        <w:rFonts w:ascii="Arial" w:hAnsi="Arial" w:hint="default"/>
      </w:rPr>
    </w:lvl>
    <w:lvl w:ilvl="4" w:tplc="01F67EC6" w:tentative="1">
      <w:start w:val="1"/>
      <w:numFmt w:val="bullet"/>
      <w:lvlText w:val="•"/>
      <w:lvlJc w:val="left"/>
      <w:pPr>
        <w:tabs>
          <w:tab w:val="num" w:pos="3600"/>
        </w:tabs>
        <w:ind w:left="3600" w:hanging="360"/>
      </w:pPr>
      <w:rPr>
        <w:rFonts w:ascii="Arial" w:hAnsi="Arial" w:hint="default"/>
      </w:rPr>
    </w:lvl>
    <w:lvl w:ilvl="5" w:tplc="E7F68E7A" w:tentative="1">
      <w:start w:val="1"/>
      <w:numFmt w:val="bullet"/>
      <w:lvlText w:val="•"/>
      <w:lvlJc w:val="left"/>
      <w:pPr>
        <w:tabs>
          <w:tab w:val="num" w:pos="4320"/>
        </w:tabs>
        <w:ind w:left="4320" w:hanging="360"/>
      </w:pPr>
      <w:rPr>
        <w:rFonts w:ascii="Arial" w:hAnsi="Arial" w:hint="default"/>
      </w:rPr>
    </w:lvl>
    <w:lvl w:ilvl="6" w:tplc="72465F28" w:tentative="1">
      <w:start w:val="1"/>
      <w:numFmt w:val="bullet"/>
      <w:lvlText w:val="•"/>
      <w:lvlJc w:val="left"/>
      <w:pPr>
        <w:tabs>
          <w:tab w:val="num" w:pos="5040"/>
        </w:tabs>
        <w:ind w:left="5040" w:hanging="360"/>
      </w:pPr>
      <w:rPr>
        <w:rFonts w:ascii="Arial" w:hAnsi="Arial" w:hint="default"/>
      </w:rPr>
    </w:lvl>
    <w:lvl w:ilvl="7" w:tplc="17E618E4" w:tentative="1">
      <w:start w:val="1"/>
      <w:numFmt w:val="bullet"/>
      <w:lvlText w:val="•"/>
      <w:lvlJc w:val="left"/>
      <w:pPr>
        <w:tabs>
          <w:tab w:val="num" w:pos="5760"/>
        </w:tabs>
        <w:ind w:left="5760" w:hanging="360"/>
      </w:pPr>
      <w:rPr>
        <w:rFonts w:ascii="Arial" w:hAnsi="Arial" w:hint="default"/>
      </w:rPr>
    </w:lvl>
    <w:lvl w:ilvl="8" w:tplc="550625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4E643D"/>
    <w:multiLevelType w:val="hybridMultilevel"/>
    <w:tmpl w:val="EC9A877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6893A8C"/>
    <w:multiLevelType w:val="hybridMultilevel"/>
    <w:tmpl w:val="BA748A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78634C6"/>
    <w:multiLevelType w:val="hybridMultilevel"/>
    <w:tmpl w:val="5106A58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15:restartNumberingAfterBreak="0">
    <w:nsid w:val="4B3273DB"/>
    <w:multiLevelType w:val="multilevel"/>
    <w:tmpl w:val="0532B4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6E00E69"/>
    <w:multiLevelType w:val="hybridMultilevel"/>
    <w:tmpl w:val="EEB06E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9DB6A7A"/>
    <w:multiLevelType w:val="multilevel"/>
    <w:tmpl w:val="7F54478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C6E2EAB"/>
    <w:multiLevelType w:val="multilevel"/>
    <w:tmpl w:val="31086F1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990" w:hanging="99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8B6D5D"/>
    <w:multiLevelType w:val="hybridMultilevel"/>
    <w:tmpl w:val="91D8B588"/>
    <w:lvl w:ilvl="0" w:tplc="945282B4">
      <w:start w:val="1"/>
      <w:numFmt w:val="bullet"/>
      <w:lvlText w:val="•"/>
      <w:lvlJc w:val="left"/>
      <w:pPr>
        <w:tabs>
          <w:tab w:val="num" w:pos="720"/>
        </w:tabs>
        <w:ind w:left="720" w:hanging="360"/>
      </w:pPr>
      <w:rPr>
        <w:rFonts w:ascii="Arial" w:hAnsi="Arial" w:hint="default"/>
      </w:rPr>
    </w:lvl>
    <w:lvl w:ilvl="1" w:tplc="BE3C8318" w:tentative="1">
      <w:start w:val="1"/>
      <w:numFmt w:val="bullet"/>
      <w:lvlText w:val="•"/>
      <w:lvlJc w:val="left"/>
      <w:pPr>
        <w:tabs>
          <w:tab w:val="num" w:pos="1440"/>
        </w:tabs>
        <w:ind w:left="1440" w:hanging="360"/>
      </w:pPr>
      <w:rPr>
        <w:rFonts w:ascii="Arial" w:hAnsi="Arial" w:hint="default"/>
      </w:rPr>
    </w:lvl>
    <w:lvl w:ilvl="2" w:tplc="B03C776A" w:tentative="1">
      <w:start w:val="1"/>
      <w:numFmt w:val="bullet"/>
      <w:lvlText w:val="•"/>
      <w:lvlJc w:val="left"/>
      <w:pPr>
        <w:tabs>
          <w:tab w:val="num" w:pos="2160"/>
        </w:tabs>
        <w:ind w:left="2160" w:hanging="360"/>
      </w:pPr>
      <w:rPr>
        <w:rFonts w:ascii="Arial" w:hAnsi="Arial" w:hint="default"/>
      </w:rPr>
    </w:lvl>
    <w:lvl w:ilvl="3" w:tplc="B3C89A36" w:tentative="1">
      <w:start w:val="1"/>
      <w:numFmt w:val="bullet"/>
      <w:lvlText w:val="•"/>
      <w:lvlJc w:val="left"/>
      <w:pPr>
        <w:tabs>
          <w:tab w:val="num" w:pos="2880"/>
        </w:tabs>
        <w:ind w:left="2880" w:hanging="360"/>
      </w:pPr>
      <w:rPr>
        <w:rFonts w:ascii="Arial" w:hAnsi="Arial" w:hint="default"/>
      </w:rPr>
    </w:lvl>
    <w:lvl w:ilvl="4" w:tplc="7764BB1C" w:tentative="1">
      <w:start w:val="1"/>
      <w:numFmt w:val="bullet"/>
      <w:lvlText w:val="•"/>
      <w:lvlJc w:val="left"/>
      <w:pPr>
        <w:tabs>
          <w:tab w:val="num" w:pos="3600"/>
        </w:tabs>
        <w:ind w:left="3600" w:hanging="360"/>
      </w:pPr>
      <w:rPr>
        <w:rFonts w:ascii="Arial" w:hAnsi="Arial" w:hint="default"/>
      </w:rPr>
    </w:lvl>
    <w:lvl w:ilvl="5" w:tplc="CE00886C" w:tentative="1">
      <w:start w:val="1"/>
      <w:numFmt w:val="bullet"/>
      <w:lvlText w:val="•"/>
      <w:lvlJc w:val="left"/>
      <w:pPr>
        <w:tabs>
          <w:tab w:val="num" w:pos="4320"/>
        </w:tabs>
        <w:ind w:left="4320" w:hanging="360"/>
      </w:pPr>
      <w:rPr>
        <w:rFonts w:ascii="Arial" w:hAnsi="Arial" w:hint="default"/>
      </w:rPr>
    </w:lvl>
    <w:lvl w:ilvl="6" w:tplc="0622A84E" w:tentative="1">
      <w:start w:val="1"/>
      <w:numFmt w:val="bullet"/>
      <w:lvlText w:val="•"/>
      <w:lvlJc w:val="left"/>
      <w:pPr>
        <w:tabs>
          <w:tab w:val="num" w:pos="5040"/>
        </w:tabs>
        <w:ind w:left="5040" w:hanging="360"/>
      </w:pPr>
      <w:rPr>
        <w:rFonts w:ascii="Arial" w:hAnsi="Arial" w:hint="default"/>
      </w:rPr>
    </w:lvl>
    <w:lvl w:ilvl="7" w:tplc="4F82BDE2" w:tentative="1">
      <w:start w:val="1"/>
      <w:numFmt w:val="bullet"/>
      <w:lvlText w:val="•"/>
      <w:lvlJc w:val="left"/>
      <w:pPr>
        <w:tabs>
          <w:tab w:val="num" w:pos="5760"/>
        </w:tabs>
        <w:ind w:left="5760" w:hanging="360"/>
      </w:pPr>
      <w:rPr>
        <w:rFonts w:ascii="Arial" w:hAnsi="Arial" w:hint="default"/>
      </w:rPr>
    </w:lvl>
    <w:lvl w:ilvl="8" w:tplc="35BE38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034ABC"/>
    <w:multiLevelType w:val="multilevel"/>
    <w:tmpl w:val="9D400ECC"/>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1107004"/>
    <w:multiLevelType w:val="hybridMultilevel"/>
    <w:tmpl w:val="4B545B16"/>
    <w:lvl w:ilvl="0" w:tplc="C65AFCA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59A1978"/>
    <w:multiLevelType w:val="hybridMultilevel"/>
    <w:tmpl w:val="9D2E9E48"/>
    <w:lvl w:ilvl="0" w:tplc="CE1A60B8">
      <w:start w:val="1"/>
      <w:numFmt w:val="bullet"/>
      <w:lvlText w:val="•"/>
      <w:lvlJc w:val="left"/>
      <w:pPr>
        <w:tabs>
          <w:tab w:val="num" w:pos="720"/>
        </w:tabs>
        <w:ind w:left="720" w:hanging="360"/>
      </w:pPr>
      <w:rPr>
        <w:rFonts w:ascii="Arial" w:hAnsi="Arial" w:hint="default"/>
      </w:rPr>
    </w:lvl>
    <w:lvl w:ilvl="1" w:tplc="03A4F67A">
      <w:start w:val="1"/>
      <w:numFmt w:val="bullet"/>
      <w:lvlText w:val="•"/>
      <w:lvlJc w:val="left"/>
      <w:pPr>
        <w:tabs>
          <w:tab w:val="num" w:pos="1440"/>
        </w:tabs>
        <w:ind w:left="1440" w:hanging="360"/>
      </w:pPr>
      <w:rPr>
        <w:rFonts w:ascii="Arial" w:hAnsi="Arial" w:hint="default"/>
      </w:rPr>
    </w:lvl>
    <w:lvl w:ilvl="2" w:tplc="65F4E09C" w:tentative="1">
      <w:start w:val="1"/>
      <w:numFmt w:val="bullet"/>
      <w:lvlText w:val="•"/>
      <w:lvlJc w:val="left"/>
      <w:pPr>
        <w:tabs>
          <w:tab w:val="num" w:pos="2160"/>
        </w:tabs>
        <w:ind w:left="2160" w:hanging="360"/>
      </w:pPr>
      <w:rPr>
        <w:rFonts w:ascii="Arial" w:hAnsi="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BF0E31"/>
    <w:multiLevelType w:val="hybridMultilevel"/>
    <w:tmpl w:val="3A3469D0"/>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70E43D13"/>
    <w:multiLevelType w:val="multilevel"/>
    <w:tmpl w:val="55503638"/>
    <w:lvl w:ilvl="0">
      <w:start w:val="1"/>
      <w:numFmt w:val="decimal"/>
      <w:lvlText w:val="%1."/>
      <w:lvlJc w:val="left"/>
      <w:pPr>
        <w:ind w:left="630" w:hanging="360"/>
      </w:pPr>
      <w:rPr>
        <w:b/>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8B46ED0"/>
    <w:multiLevelType w:val="hybridMultilevel"/>
    <w:tmpl w:val="87B46556"/>
    <w:lvl w:ilvl="0" w:tplc="760E88D8">
      <w:start w:val="1"/>
      <w:numFmt w:val="decimal"/>
      <w:lvlText w:val="%1."/>
      <w:lvlJc w:val="left"/>
      <w:pPr>
        <w:ind w:left="720" w:hanging="360"/>
      </w:pPr>
      <w:rPr>
        <w:rFonts w:hint="default"/>
        <w:b/>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AA722A0"/>
    <w:multiLevelType w:val="hybridMultilevel"/>
    <w:tmpl w:val="16A4EB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7BEE3A92"/>
    <w:multiLevelType w:val="hybridMultilevel"/>
    <w:tmpl w:val="67BAD22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15:restartNumberingAfterBreak="0">
    <w:nsid w:val="7F164B9E"/>
    <w:multiLevelType w:val="multilevel"/>
    <w:tmpl w:val="96C6D506"/>
    <w:lvl w:ilvl="0">
      <w:start w:val="1"/>
      <w:numFmt w:val="lowerLetter"/>
      <w:lvlRestart w:val="0"/>
      <w:pStyle w:val="ListNumber"/>
      <w:lvlText w:val="%1)"/>
      <w:lvlJc w:val="left"/>
      <w:pPr>
        <w:tabs>
          <w:tab w:val="num" w:pos="357"/>
        </w:tabs>
        <w:ind w:left="403" w:hanging="403"/>
      </w:pPr>
    </w:lvl>
    <w:lvl w:ilvl="1">
      <w:start w:val="1"/>
      <w:numFmt w:val="decimal"/>
      <w:pStyle w:val="ListNumber2"/>
      <w:lvlText w:val="%2)"/>
      <w:lvlJc w:val="left"/>
      <w:pPr>
        <w:tabs>
          <w:tab w:val="num" w:pos="1077"/>
        </w:tabs>
        <w:ind w:left="799" w:hanging="396"/>
      </w:pPr>
    </w:lvl>
    <w:lvl w:ilvl="2">
      <w:start w:val="1"/>
      <w:numFmt w:val="lowerRoman"/>
      <w:pStyle w:val="ListNumber3"/>
      <w:lvlText w:val="%3)"/>
      <w:lvlJc w:val="left"/>
      <w:pPr>
        <w:tabs>
          <w:tab w:val="num" w:pos="1797"/>
        </w:tabs>
        <w:ind w:left="1202" w:hanging="403"/>
      </w:pPr>
    </w:lvl>
    <w:lvl w:ilvl="3">
      <w:start w:val="1"/>
      <w:numFmt w:val="upperRoman"/>
      <w:pStyle w:val="ListNumber4"/>
      <w:lvlText w:val="%4)"/>
      <w:lvlJc w:val="left"/>
      <w:pPr>
        <w:tabs>
          <w:tab w:val="num" w:pos="2517"/>
        </w:tabs>
        <w:ind w:left="1599" w:hanging="397"/>
      </w:pPr>
    </w:lvl>
    <w:lvl w:ilvl="4">
      <w:start w:val="1"/>
      <w:numFmt w:val="none"/>
      <w:pStyle w:val="zzLn5"/>
      <w:suff w:val="nothing"/>
      <w:lvlText w:val=" "/>
      <w:lvlJc w:val="left"/>
      <w:pPr>
        <w:tabs>
          <w:tab w:val="num" w:pos="3237"/>
        </w:tabs>
        <w:ind w:left="0" w:firstLine="0"/>
      </w:pPr>
    </w:lvl>
    <w:lvl w:ilvl="5">
      <w:start w:val="1"/>
      <w:numFmt w:val="none"/>
      <w:pStyle w:val="zzLn6"/>
      <w:suff w:val="nothing"/>
      <w:lvlText w:val=" "/>
      <w:lvlJc w:val="left"/>
      <w:pPr>
        <w:tabs>
          <w:tab w:val="num" w:pos="3957"/>
        </w:tabs>
        <w:ind w:left="0" w:firstLine="0"/>
      </w:pPr>
    </w:lvl>
    <w:lvl w:ilvl="6">
      <w:start w:val="1"/>
      <w:numFmt w:val="lowerRoman"/>
      <w:pStyle w:val="Heading7"/>
      <w:lvlText w:val="(%7)"/>
      <w:lvlJc w:val="left"/>
      <w:pPr>
        <w:tabs>
          <w:tab w:val="num" w:pos="4677"/>
        </w:tabs>
        <w:ind w:left="4320" w:firstLine="0"/>
      </w:pPr>
    </w:lvl>
    <w:lvl w:ilvl="7">
      <w:start w:val="1"/>
      <w:numFmt w:val="lowerLetter"/>
      <w:pStyle w:val="Heading8"/>
      <w:lvlText w:val="(%8)"/>
      <w:lvlJc w:val="left"/>
      <w:pPr>
        <w:tabs>
          <w:tab w:val="num" w:pos="5397"/>
        </w:tabs>
        <w:ind w:left="5040" w:firstLine="0"/>
      </w:pPr>
    </w:lvl>
    <w:lvl w:ilvl="8">
      <w:start w:val="1"/>
      <w:numFmt w:val="lowerRoman"/>
      <w:pStyle w:val="Heading9"/>
      <w:lvlText w:val="(%9)"/>
      <w:lvlJc w:val="left"/>
      <w:pPr>
        <w:tabs>
          <w:tab w:val="num" w:pos="6117"/>
        </w:tabs>
        <w:ind w:left="5760" w:firstLine="0"/>
      </w:pPr>
    </w:lvl>
  </w:abstractNum>
  <w:num w:numId="1">
    <w:abstractNumId w:val="19"/>
  </w:num>
  <w:num w:numId="2">
    <w:abstractNumId w:val="2"/>
  </w:num>
  <w:num w:numId="3">
    <w:abstractNumId w:val="11"/>
  </w:num>
  <w:num w:numId="4">
    <w:abstractNumId w:val="27"/>
  </w:num>
  <w:num w:numId="5">
    <w:abstractNumId w:val="4"/>
  </w:num>
  <w:num w:numId="6">
    <w:abstractNumId w:val="0"/>
  </w:num>
  <w:num w:numId="7">
    <w:abstractNumId w:val="15"/>
  </w:num>
  <w:num w:numId="8">
    <w:abstractNumId w:val="18"/>
  </w:num>
  <w:num w:numId="9">
    <w:abstractNumId w:val="16"/>
  </w:num>
  <w:num w:numId="10">
    <w:abstractNumId w:val="7"/>
  </w:num>
  <w:num w:numId="11">
    <w:abstractNumId w:val="1"/>
  </w:num>
  <w:num w:numId="12">
    <w:abstractNumId w:val="17"/>
  </w:num>
  <w:num w:numId="13">
    <w:abstractNumId w:val="28"/>
  </w:num>
  <w:num w:numId="14">
    <w:abstractNumId w:val="20"/>
  </w:num>
  <w:num w:numId="15">
    <w:abstractNumId w:val="25"/>
  </w:num>
  <w:num w:numId="16">
    <w:abstractNumId w:val="26"/>
  </w:num>
  <w:num w:numId="17">
    <w:abstractNumId w:val="32"/>
  </w:num>
  <w:num w:numId="18">
    <w:abstractNumId w:val="29"/>
  </w:num>
  <w:num w:numId="19">
    <w:abstractNumId w:val="12"/>
  </w:num>
  <w:num w:numId="20">
    <w:abstractNumId w:val="10"/>
  </w:num>
  <w:num w:numId="21">
    <w:abstractNumId w:val="30"/>
  </w:num>
  <w:num w:numId="22">
    <w:abstractNumId w:val="5"/>
  </w:num>
  <w:num w:numId="23">
    <w:abstractNumId w:val="9"/>
  </w:num>
  <w:num w:numId="24">
    <w:abstractNumId w:val="22"/>
  </w:num>
  <w:num w:numId="25">
    <w:abstractNumId w:val="8"/>
  </w:num>
  <w:num w:numId="26">
    <w:abstractNumId w:val="3"/>
  </w:num>
  <w:num w:numId="27">
    <w:abstractNumId w:val="24"/>
  </w:num>
  <w:num w:numId="28">
    <w:abstractNumId w:val="21"/>
  </w:num>
  <w:num w:numId="29">
    <w:abstractNumId w:val="13"/>
  </w:num>
  <w:num w:numId="30">
    <w:abstractNumId w:val="31"/>
  </w:num>
  <w:num w:numId="31">
    <w:abstractNumId w:val="33"/>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6"/>
  </w:num>
  <w:num w:numId="3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s-ES" w:vendorID="64" w:dllVersion="6" w:nlCheck="1" w:checkStyle="1"/>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1"/>
  <w:activeWritingStyle w:appName="MSWord" w:lang="en-SG" w:vendorID="64" w:dllVersion="6" w:nlCheck="1" w:checkStyle="1"/>
  <w:activeWritingStyle w:appName="MSWord" w:lang="en-ZA"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0MzA0NjQ0MDQxNzRX0lEKTi0uzszPAykwtKwFAGzJhAUtAAAA"/>
  </w:docVars>
  <w:rsids>
    <w:rsidRoot w:val="006B0ED3"/>
    <w:rsid w:val="0000106B"/>
    <w:rsid w:val="00001BAD"/>
    <w:rsid w:val="00003A44"/>
    <w:rsid w:val="00005675"/>
    <w:rsid w:val="00005FA7"/>
    <w:rsid w:val="00006720"/>
    <w:rsid w:val="000103F6"/>
    <w:rsid w:val="000127F1"/>
    <w:rsid w:val="00015CC0"/>
    <w:rsid w:val="00015D44"/>
    <w:rsid w:val="000168C0"/>
    <w:rsid w:val="000208B3"/>
    <w:rsid w:val="00027796"/>
    <w:rsid w:val="0003098B"/>
    <w:rsid w:val="00031783"/>
    <w:rsid w:val="00031A4B"/>
    <w:rsid w:val="00031B5F"/>
    <w:rsid w:val="00034359"/>
    <w:rsid w:val="00034580"/>
    <w:rsid w:val="0003521C"/>
    <w:rsid w:val="00035AF4"/>
    <w:rsid w:val="0003623C"/>
    <w:rsid w:val="0003677E"/>
    <w:rsid w:val="000367A9"/>
    <w:rsid w:val="00037470"/>
    <w:rsid w:val="000409F8"/>
    <w:rsid w:val="00042FB8"/>
    <w:rsid w:val="0004561A"/>
    <w:rsid w:val="00050A8C"/>
    <w:rsid w:val="00051DBB"/>
    <w:rsid w:val="0005432F"/>
    <w:rsid w:val="000545D3"/>
    <w:rsid w:val="0005651F"/>
    <w:rsid w:val="00061481"/>
    <w:rsid w:val="00061B3A"/>
    <w:rsid w:val="0006472B"/>
    <w:rsid w:val="00067AC2"/>
    <w:rsid w:val="00071217"/>
    <w:rsid w:val="00072EA7"/>
    <w:rsid w:val="000778FC"/>
    <w:rsid w:val="00081124"/>
    <w:rsid w:val="0008129E"/>
    <w:rsid w:val="000907AE"/>
    <w:rsid w:val="0009275A"/>
    <w:rsid w:val="00092A35"/>
    <w:rsid w:val="00093E05"/>
    <w:rsid w:val="00096971"/>
    <w:rsid w:val="000A220A"/>
    <w:rsid w:val="000A2D63"/>
    <w:rsid w:val="000A33AB"/>
    <w:rsid w:val="000A366A"/>
    <w:rsid w:val="000A599C"/>
    <w:rsid w:val="000A5DEF"/>
    <w:rsid w:val="000A7A60"/>
    <w:rsid w:val="000B0EE4"/>
    <w:rsid w:val="000B2BF6"/>
    <w:rsid w:val="000B3AE1"/>
    <w:rsid w:val="000B4865"/>
    <w:rsid w:val="000C1F57"/>
    <w:rsid w:val="000C2BAB"/>
    <w:rsid w:val="000C47BA"/>
    <w:rsid w:val="000C5941"/>
    <w:rsid w:val="000C7543"/>
    <w:rsid w:val="000D74F6"/>
    <w:rsid w:val="000E0E58"/>
    <w:rsid w:val="000E1AA4"/>
    <w:rsid w:val="000E3E67"/>
    <w:rsid w:val="000E745B"/>
    <w:rsid w:val="000F3A1B"/>
    <w:rsid w:val="000F4491"/>
    <w:rsid w:val="000F4F2B"/>
    <w:rsid w:val="000F616C"/>
    <w:rsid w:val="000F77AE"/>
    <w:rsid w:val="00100582"/>
    <w:rsid w:val="001019DD"/>
    <w:rsid w:val="00101A88"/>
    <w:rsid w:val="00105DCA"/>
    <w:rsid w:val="001068B2"/>
    <w:rsid w:val="00106F4D"/>
    <w:rsid w:val="00107194"/>
    <w:rsid w:val="00107EA1"/>
    <w:rsid w:val="001107D9"/>
    <w:rsid w:val="00112E75"/>
    <w:rsid w:val="00114791"/>
    <w:rsid w:val="00114E33"/>
    <w:rsid w:val="00115E63"/>
    <w:rsid w:val="00117BE7"/>
    <w:rsid w:val="00121D4E"/>
    <w:rsid w:val="00121E4B"/>
    <w:rsid w:val="0012283B"/>
    <w:rsid w:val="0012390D"/>
    <w:rsid w:val="00124E0C"/>
    <w:rsid w:val="001262C7"/>
    <w:rsid w:val="00133054"/>
    <w:rsid w:val="001332DC"/>
    <w:rsid w:val="00134C0C"/>
    <w:rsid w:val="001409DF"/>
    <w:rsid w:val="001478AA"/>
    <w:rsid w:val="00147D94"/>
    <w:rsid w:val="001515C4"/>
    <w:rsid w:val="0015641D"/>
    <w:rsid w:val="00156DE4"/>
    <w:rsid w:val="00164DF5"/>
    <w:rsid w:val="00166D16"/>
    <w:rsid w:val="0017208B"/>
    <w:rsid w:val="00172C36"/>
    <w:rsid w:val="00175000"/>
    <w:rsid w:val="0017647C"/>
    <w:rsid w:val="00176D19"/>
    <w:rsid w:val="00180778"/>
    <w:rsid w:val="001817C4"/>
    <w:rsid w:val="0018247B"/>
    <w:rsid w:val="00185E17"/>
    <w:rsid w:val="00186923"/>
    <w:rsid w:val="00193D95"/>
    <w:rsid w:val="00193F25"/>
    <w:rsid w:val="0019446B"/>
    <w:rsid w:val="001965BC"/>
    <w:rsid w:val="00196619"/>
    <w:rsid w:val="001A7113"/>
    <w:rsid w:val="001A7E03"/>
    <w:rsid w:val="001B030F"/>
    <w:rsid w:val="001B106D"/>
    <w:rsid w:val="001B1E20"/>
    <w:rsid w:val="001C0527"/>
    <w:rsid w:val="001C1CE7"/>
    <w:rsid w:val="001C29FF"/>
    <w:rsid w:val="001C605B"/>
    <w:rsid w:val="001C748E"/>
    <w:rsid w:val="001D089F"/>
    <w:rsid w:val="001D101E"/>
    <w:rsid w:val="001D17A4"/>
    <w:rsid w:val="001D4B58"/>
    <w:rsid w:val="001D600C"/>
    <w:rsid w:val="001D746D"/>
    <w:rsid w:val="001E0760"/>
    <w:rsid w:val="001E0F53"/>
    <w:rsid w:val="001E1456"/>
    <w:rsid w:val="001E3D38"/>
    <w:rsid w:val="001E3DDD"/>
    <w:rsid w:val="001E6E27"/>
    <w:rsid w:val="001F0B74"/>
    <w:rsid w:val="001F1A37"/>
    <w:rsid w:val="001F2CBB"/>
    <w:rsid w:val="001F2CFC"/>
    <w:rsid w:val="001F3C0E"/>
    <w:rsid w:val="001F605B"/>
    <w:rsid w:val="001F6BAC"/>
    <w:rsid w:val="00200143"/>
    <w:rsid w:val="00201E2C"/>
    <w:rsid w:val="0020775C"/>
    <w:rsid w:val="00212E17"/>
    <w:rsid w:val="00213A03"/>
    <w:rsid w:val="002162D2"/>
    <w:rsid w:val="00221644"/>
    <w:rsid w:val="00223254"/>
    <w:rsid w:val="0022335F"/>
    <w:rsid w:val="002245F9"/>
    <w:rsid w:val="002263FF"/>
    <w:rsid w:val="00230118"/>
    <w:rsid w:val="00232A8A"/>
    <w:rsid w:val="00233407"/>
    <w:rsid w:val="002349A1"/>
    <w:rsid w:val="00234DBB"/>
    <w:rsid w:val="00234F97"/>
    <w:rsid w:val="00235FBB"/>
    <w:rsid w:val="002369F4"/>
    <w:rsid w:val="002430B5"/>
    <w:rsid w:val="002443DC"/>
    <w:rsid w:val="00244F2F"/>
    <w:rsid w:val="00251A35"/>
    <w:rsid w:val="00252082"/>
    <w:rsid w:val="002520AA"/>
    <w:rsid w:val="002526D8"/>
    <w:rsid w:val="002535DF"/>
    <w:rsid w:val="00253A17"/>
    <w:rsid w:val="00253E61"/>
    <w:rsid w:val="00255D02"/>
    <w:rsid w:val="00256D64"/>
    <w:rsid w:val="00257BFD"/>
    <w:rsid w:val="002625D3"/>
    <w:rsid w:val="00262B41"/>
    <w:rsid w:val="002632C7"/>
    <w:rsid w:val="00265157"/>
    <w:rsid w:val="00266750"/>
    <w:rsid w:val="00266B0C"/>
    <w:rsid w:val="00267BC5"/>
    <w:rsid w:val="00271A7B"/>
    <w:rsid w:val="00274ECF"/>
    <w:rsid w:val="0028391A"/>
    <w:rsid w:val="002873E0"/>
    <w:rsid w:val="0028788F"/>
    <w:rsid w:val="0029096D"/>
    <w:rsid w:val="0029105E"/>
    <w:rsid w:val="0029396D"/>
    <w:rsid w:val="002943CB"/>
    <w:rsid w:val="00295FC0"/>
    <w:rsid w:val="002A1EFA"/>
    <w:rsid w:val="002A2FED"/>
    <w:rsid w:val="002A68F1"/>
    <w:rsid w:val="002B276E"/>
    <w:rsid w:val="002C02D6"/>
    <w:rsid w:val="002C2221"/>
    <w:rsid w:val="002C40B5"/>
    <w:rsid w:val="002D30E8"/>
    <w:rsid w:val="002D343C"/>
    <w:rsid w:val="002D3834"/>
    <w:rsid w:val="002D7045"/>
    <w:rsid w:val="002E23B0"/>
    <w:rsid w:val="002E3B59"/>
    <w:rsid w:val="002E6834"/>
    <w:rsid w:val="002E71A4"/>
    <w:rsid w:val="002F01D1"/>
    <w:rsid w:val="002F062D"/>
    <w:rsid w:val="002F14A8"/>
    <w:rsid w:val="002F2B85"/>
    <w:rsid w:val="002F4223"/>
    <w:rsid w:val="002F4605"/>
    <w:rsid w:val="002F4AAE"/>
    <w:rsid w:val="002F7798"/>
    <w:rsid w:val="002F7D15"/>
    <w:rsid w:val="00301A44"/>
    <w:rsid w:val="00305AE0"/>
    <w:rsid w:val="00307CD9"/>
    <w:rsid w:val="003111CF"/>
    <w:rsid w:val="00312147"/>
    <w:rsid w:val="00312A03"/>
    <w:rsid w:val="00313D5B"/>
    <w:rsid w:val="003159CA"/>
    <w:rsid w:val="00315FBF"/>
    <w:rsid w:val="003179A7"/>
    <w:rsid w:val="00325080"/>
    <w:rsid w:val="00330B05"/>
    <w:rsid w:val="00330EF1"/>
    <w:rsid w:val="003315AA"/>
    <w:rsid w:val="003340BD"/>
    <w:rsid w:val="00334396"/>
    <w:rsid w:val="003345DC"/>
    <w:rsid w:val="0034116A"/>
    <w:rsid w:val="00343D17"/>
    <w:rsid w:val="00347D2E"/>
    <w:rsid w:val="0035123C"/>
    <w:rsid w:val="00352A61"/>
    <w:rsid w:val="00353B08"/>
    <w:rsid w:val="00353CA3"/>
    <w:rsid w:val="00354F60"/>
    <w:rsid w:val="00355F5C"/>
    <w:rsid w:val="003563D0"/>
    <w:rsid w:val="00356B9C"/>
    <w:rsid w:val="00357AA4"/>
    <w:rsid w:val="00360202"/>
    <w:rsid w:val="003632B1"/>
    <w:rsid w:val="003634AE"/>
    <w:rsid w:val="00366302"/>
    <w:rsid w:val="00366449"/>
    <w:rsid w:val="003672E8"/>
    <w:rsid w:val="00372B1F"/>
    <w:rsid w:val="003779A7"/>
    <w:rsid w:val="00381E5E"/>
    <w:rsid w:val="00390BDA"/>
    <w:rsid w:val="00391390"/>
    <w:rsid w:val="00391E7E"/>
    <w:rsid w:val="00392003"/>
    <w:rsid w:val="0039434D"/>
    <w:rsid w:val="003948AC"/>
    <w:rsid w:val="003961A8"/>
    <w:rsid w:val="00396E7F"/>
    <w:rsid w:val="00397EA5"/>
    <w:rsid w:val="00397F35"/>
    <w:rsid w:val="003A04E9"/>
    <w:rsid w:val="003A0BA8"/>
    <w:rsid w:val="003A3167"/>
    <w:rsid w:val="003A4667"/>
    <w:rsid w:val="003A75AE"/>
    <w:rsid w:val="003A7D06"/>
    <w:rsid w:val="003B4AC5"/>
    <w:rsid w:val="003B619A"/>
    <w:rsid w:val="003B7394"/>
    <w:rsid w:val="003B7E0A"/>
    <w:rsid w:val="003C129E"/>
    <w:rsid w:val="003C3088"/>
    <w:rsid w:val="003D0882"/>
    <w:rsid w:val="003D1D56"/>
    <w:rsid w:val="003F1765"/>
    <w:rsid w:val="003F1A7B"/>
    <w:rsid w:val="003F55A0"/>
    <w:rsid w:val="003F6104"/>
    <w:rsid w:val="003F62E5"/>
    <w:rsid w:val="003F7FBB"/>
    <w:rsid w:val="0040309A"/>
    <w:rsid w:val="004030A6"/>
    <w:rsid w:val="00403AB7"/>
    <w:rsid w:val="00405205"/>
    <w:rsid w:val="00411EDC"/>
    <w:rsid w:val="004120CF"/>
    <w:rsid w:val="0041280F"/>
    <w:rsid w:val="00412B2C"/>
    <w:rsid w:val="00413890"/>
    <w:rsid w:val="004149D2"/>
    <w:rsid w:val="00415A4E"/>
    <w:rsid w:val="00416202"/>
    <w:rsid w:val="004173AC"/>
    <w:rsid w:val="00423EAE"/>
    <w:rsid w:val="00426749"/>
    <w:rsid w:val="0042675A"/>
    <w:rsid w:val="0042767C"/>
    <w:rsid w:val="0043496B"/>
    <w:rsid w:val="004404CF"/>
    <w:rsid w:val="004427BE"/>
    <w:rsid w:val="004438EA"/>
    <w:rsid w:val="004456A1"/>
    <w:rsid w:val="004467BE"/>
    <w:rsid w:val="00451D30"/>
    <w:rsid w:val="004520F7"/>
    <w:rsid w:val="004523B6"/>
    <w:rsid w:val="004529D3"/>
    <w:rsid w:val="00454D30"/>
    <w:rsid w:val="004562A7"/>
    <w:rsid w:val="00456A2C"/>
    <w:rsid w:val="0046002B"/>
    <w:rsid w:val="00460131"/>
    <w:rsid w:val="00460424"/>
    <w:rsid w:val="00463EB8"/>
    <w:rsid w:val="004678D5"/>
    <w:rsid w:val="004704F4"/>
    <w:rsid w:val="00475AEB"/>
    <w:rsid w:val="004776E5"/>
    <w:rsid w:val="00477ACB"/>
    <w:rsid w:val="004835AD"/>
    <w:rsid w:val="00483961"/>
    <w:rsid w:val="00484F0A"/>
    <w:rsid w:val="0048559A"/>
    <w:rsid w:val="00486DFD"/>
    <w:rsid w:val="00487D5A"/>
    <w:rsid w:val="0049187A"/>
    <w:rsid w:val="0049232C"/>
    <w:rsid w:val="004A01B8"/>
    <w:rsid w:val="004A3CE1"/>
    <w:rsid w:val="004A6370"/>
    <w:rsid w:val="004A72F4"/>
    <w:rsid w:val="004B1DDA"/>
    <w:rsid w:val="004B2E95"/>
    <w:rsid w:val="004B41A6"/>
    <w:rsid w:val="004B4355"/>
    <w:rsid w:val="004B6894"/>
    <w:rsid w:val="004B754B"/>
    <w:rsid w:val="004C308F"/>
    <w:rsid w:val="004C5B04"/>
    <w:rsid w:val="004C6675"/>
    <w:rsid w:val="004D0A02"/>
    <w:rsid w:val="004D386A"/>
    <w:rsid w:val="004D500B"/>
    <w:rsid w:val="004D72E9"/>
    <w:rsid w:val="004D7E7A"/>
    <w:rsid w:val="004E2F05"/>
    <w:rsid w:val="004E4729"/>
    <w:rsid w:val="004F335C"/>
    <w:rsid w:val="004F6726"/>
    <w:rsid w:val="0050173E"/>
    <w:rsid w:val="00501912"/>
    <w:rsid w:val="00501F87"/>
    <w:rsid w:val="0050432B"/>
    <w:rsid w:val="00505269"/>
    <w:rsid w:val="00505C33"/>
    <w:rsid w:val="0050733C"/>
    <w:rsid w:val="00507F28"/>
    <w:rsid w:val="00521099"/>
    <w:rsid w:val="00522301"/>
    <w:rsid w:val="00522CAC"/>
    <w:rsid w:val="00525270"/>
    <w:rsid w:val="0053084D"/>
    <w:rsid w:val="00533880"/>
    <w:rsid w:val="0053645A"/>
    <w:rsid w:val="00537F22"/>
    <w:rsid w:val="00543BA6"/>
    <w:rsid w:val="0054556A"/>
    <w:rsid w:val="00546671"/>
    <w:rsid w:val="005551C3"/>
    <w:rsid w:val="00557DFE"/>
    <w:rsid w:val="005624B2"/>
    <w:rsid w:val="00564657"/>
    <w:rsid w:val="0057093C"/>
    <w:rsid w:val="00570945"/>
    <w:rsid w:val="00573D86"/>
    <w:rsid w:val="00574201"/>
    <w:rsid w:val="00577D71"/>
    <w:rsid w:val="00583848"/>
    <w:rsid w:val="005849A9"/>
    <w:rsid w:val="00587AF9"/>
    <w:rsid w:val="00593475"/>
    <w:rsid w:val="00594999"/>
    <w:rsid w:val="00595165"/>
    <w:rsid w:val="005A203D"/>
    <w:rsid w:val="005A2183"/>
    <w:rsid w:val="005A23EA"/>
    <w:rsid w:val="005A2750"/>
    <w:rsid w:val="005A2F6C"/>
    <w:rsid w:val="005A3775"/>
    <w:rsid w:val="005A5618"/>
    <w:rsid w:val="005A6081"/>
    <w:rsid w:val="005A7F2F"/>
    <w:rsid w:val="005B27AA"/>
    <w:rsid w:val="005B337B"/>
    <w:rsid w:val="005B361B"/>
    <w:rsid w:val="005B4808"/>
    <w:rsid w:val="005C3558"/>
    <w:rsid w:val="005C3894"/>
    <w:rsid w:val="005C4669"/>
    <w:rsid w:val="005D6A12"/>
    <w:rsid w:val="005E4B7B"/>
    <w:rsid w:val="005F56EC"/>
    <w:rsid w:val="005F5E83"/>
    <w:rsid w:val="005F7702"/>
    <w:rsid w:val="00601CFC"/>
    <w:rsid w:val="006032BB"/>
    <w:rsid w:val="006049A1"/>
    <w:rsid w:val="006062A6"/>
    <w:rsid w:val="00611F7F"/>
    <w:rsid w:val="00615530"/>
    <w:rsid w:val="00615F49"/>
    <w:rsid w:val="006169BC"/>
    <w:rsid w:val="0061727C"/>
    <w:rsid w:val="00623116"/>
    <w:rsid w:val="00623542"/>
    <w:rsid w:val="00632A81"/>
    <w:rsid w:val="006344AE"/>
    <w:rsid w:val="00636075"/>
    <w:rsid w:val="0063649E"/>
    <w:rsid w:val="00642F8E"/>
    <w:rsid w:val="006444C5"/>
    <w:rsid w:val="00647BE6"/>
    <w:rsid w:val="00653CAA"/>
    <w:rsid w:val="00655FB8"/>
    <w:rsid w:val="0066085F"/>
    <w:rsid w:val="006618E2"/>
    <w:rsid w:val="00662715"/>
    <w:rsid w:val="0066332A"/>
    <w:rsid w:val="006643B4"/>
    <w:rsid w:val="00665FAD"/>
    <w:rsid w:val="00672383"/>
    <w:rsid w:val="00673E53"/>
    <w:rsid w:val="006741B3"/>
    <w:rsid w:val="00674C41"/>
    <w:rsid w:val="006756A7"/>
    <w:rsid w:val="00675A5C"/>
    <w:rsid w:val="0067610A"/>
    <w:rsid w:val="00681E24"/>
    <w:rsid w:val="00682B74"/>
    <w:rsid w:val="00683FE5"/>
    <w:rsid w:val="00685EFB"/>
    <w:rsid w:val="00687C99"/>
    <w:rsid w:val="0069372E"/>
    <w:rsid w:val="00694E85"/>
    <w:rsid w:val="006952B8"/>
    <w:rsid w:val="00697F19"/>
    <w:rsid w:val="006A0CB1"/>
    <w:rsid w:val="006A1237"/>
    <w:rsid w:val="006A1B9F"/>
    <w:rsid w:val="006A2E27"/>
    <w:rsid w:val="006A7FCE"/>
    <w:rsid w:val="006B0ED3"/>
    <w:rsid w:val="006B2A27"/>
    <w:rsid w:val="006B4360"/>
    <w:rsid w:val="006B5D37"/>
    <w:rsid w:val="006B7C0B"/>
    <w:rsid w:val="006B7FA6"/>
    <w:rsid w:val="006C7A24"/>
    <w:rsid w:val="006C7CA9"/>
    <w:rsid w:val="006C7F33"/>
    <w:rsid w:val="006D0D85"/>
    <w:rsid w:val="006D2285"/>
    <w:rsid w:val="006D29BE"/>
    <w:rsid w:val="006D2A42"/>
    <w:rsid w:val="006D31AB"/>
    <w:rsid w:val="006D50D0"/>
    <w:rsid w:val="006D72C2"/>
    <w:rsid w:val="006D7D09"/>
    <w:rsid w:val="006E4D8F"/>
    <w:rsid w:val="006E5306"/>
    <w:rsid w:val="006E75AA"/>
    <w:rsid w:val="006F0A7A"/>
    <w:rsid w:val="006F152A"/>
    <w:rsid w:val="006F18EA"/>
    <w:rsid w:val="006F2FF6"/>
    <w:rsid w:val="00700B87"/>
    <w:rsid w:val="00701D61"/>
    <w:rsid w:val="00704FE7"/>
    <w:rsid w:val="00706DD6"/>
    <w:rsid w:val="00711483"/>
    <w:rsid w:val="0071262B"/>
    <w:rsid w:val="0071294B"/>
    <w:rsid w:val="0071399F"/>
    <w:rsid w:val="007142D2"/>
    <w:rsid w:val="00715CCC"/>
    <w:rsid w:val="007164B2"/>
    <w:rsid w:val="00716546"/>
    <w:rsid w:val="00716F8D"/>
    <w:rsid w:val="00720844"/>
    <w:rsid w:val="00721019"/>
    <w:rsid w:val="007214D4"/>
    <w:rsid w:val="007218F5"/>
    <w:rsid w:val="0072332D"/>
    <w:rsid w:val="00724427"/>
    <w:rsid w:val="00724F58"/>
    <w:rsid w:val="00730F32"/>
    <w:rsid w:val="007356C9"/>
    <w:rsid w:val="007361C2"/>
    <w:rsid w:val="0073794D"/>
    <w:rsid w:val="00737F15"/>
    <w:rsid w:val="0074360D"/>
    <w:rsid w:val="007539EB"/>
    <w:rsid w:val="00754D3E"/>
    <w:rsid w:val="007577FA"/>
    <w:rsid w:val="00761745"/>
    <w:rsid w:val="00761BCA"/>
    <w:rsid w:val="007630AB"/>
    <w:rsid w:val="007640CB"/>
    <w:rsid w:val="007710D6"/>
    <w:rsid w:val="00785E04"/>
    <w:rsid w:val="0079094C"/>
    <w:rsid w:val="00795713"/>
    <w:rsid w:val="00796321"/>
    <w:rsid w:val="0079679E"/>
    <w:rsid w:val="007976AA"/>
    <w:rsid w:val="007A09CE"/>
    <w:rsid w:val="007A0F6D"/>
    <w:rsid w:val="007A1632"/>
    <w:rsid w:val="007A16C8"/>
    <w:rsid w:val="007A1B27"/>
    <w:rsid w:val="007A2319"/>
    <w:rsid w:val="007A256B"/>
    <w:rsid w:val="007A350D"/>
    <w:rsid w:val="007A45F8"/>
    <w:rsid w:val="007A6CE5"/>
    <w:rsid w:val="007A77A6"/>
    <w:rsid w:val="007B4DA9"/>
    <w:rsid w:val="007B6033"/>
    <w:rsid w:val="007C26E6"/>
    <w:rsid w:val="007C3CA8"/>
    <w:rsid w:val="007C522F"/>
    <w:rsid w:val="007C53DA"/>
    <w:rsid w:val="007C6141"/>
    <w:rsid w:val="007C6937"/>
    <w:rsid w:val="007D0659"/>
    <w:rsid w:val="007D0DAA"/>
    <w:rsid w:val="007D13AF"/>
    <w:rsid w:val="007D2649"/>
    <w:rsid w:val="007D3195"/>
    <w:rsid w:val="007D687C"/>
    <w:rsid w:val="007E7DB1"/>
    <w:rsid w:val="007F0F4D"/>
    <w:rsid w:val="007F34BD"/>
    <w:rsid w:val="007F48AC"/>
    <w:rsid w:val="007F6DD3"/>
    <w:rsid w:val="0080056F"/>
    <w:rsid w:val="0080377E"/>
    <w:rsid w:val="0080445F"/>
    <w:rsid w:val="00804EE1"/>
    <w:rsid w:val="00807C8F"/>
    <w:rsid w:val="008105C4"/>
    <w:rsid w:val="00811BC4"/>
    <w:rsid w:val="00815449"/>
    <w:rsid w:val="00815EDB"/>
    <w:rsid w:val="00816723"/>
    <w:rsid w:val="00820D14"/>
    <w:rsid w:val="008217B0"/>
    <w:rsid w:val="00821A96"/>
    <w:rsid w:val="00825CE8"/>
    <w:rsid w:val="00826008"/>
    <w:rsid w:val="00830EE7"/>
    <w:rsid w:val="008362A7"/>
    <w:rsid w:val="0083659F"/>
    <w:rsid w:val="00836913"/>
    <w:rsid w:val="00836C05"/>
    <w:rsid w:val="00836FD4"/>
    <w:rsid w:val="0084214F"/>
    <w:rsid w:val="008443D3"/>
    <w:rsid w:val="008445FE"/>
    <w:rsid w:val="008462E6"/>
    <w:rsid w:val="00847935"/>
    <w:rsid w:val="008506F8"/>
    <w:rsid w:val="00850B0F"/>
    <w:rsid w:val="00851DF3"/>
    <w:rsid w:val="00852D24"/>
    <w:rsid w:val="00852D92"/>
    <w:rsid w:val="00856BC4"/>
    <w:rsid w:val="0086042F"/>
    <w:rsid w:val="0086065A"/>
    <w:rsid w:val="00861EBB"/>
    <w:rsid w:val="00864D08"/>
    <w:rsid w:val="00866CA1"/>
    <w:rsid w:val="00870355"/>
    <w:rsid w:val="00870B3D"/>
    <w:rsid w:val="00870FAB"/>
    <w:rsid w:val="00875AA8"/>
    <w:rsid w:val="00875FF0"/>
    <w:rsid w:val="00880EF2"/>
    <w:rsid w:val="008813A6"/>
    <w:rsid w:val="00884068"/>
    <w:rsid w:val="00884AEF"/>
    <w:rsid w:val="008905C4"/>
    <w:rsid w:val="00890915"/>
    <w:rsid w:val="0089209E"/>
    <w:rsid w:val="00893FAC"/>
    <w:rsid w:val="00895656"/>
    <w:rsid w:val="0089747B"/>
    <w:rsid w:val="00897EE5"/>
    <w:rsid w:val="008A0666"/>
    <w:rsid w:val="008A1F3B"/>
    <w:rsid w:val="008A3DD4"/>
    <w:rsid w:val="008A4715"/>
    <w:rsid w:val="008B1AF3"/>
    <w:rsid w:val="008B3C5B"/>
    <w:rsid w:val="008C0AE7"/>
    <w:rsid w:val="008C10C9"/>
    <w:rsid w:val="008C1850"/>
    <w:rsid w:val="008C28EB"/>
    <w:rsid w:val="008C6B30"/>
    <w:rsid w:val="008D06C1"/>
    <w:rsid w:val="008D083C"/>
    <w:rsid w:val="008D137D"/>
    <w:rsid w:val="008D1BA9"/>
    <w:rsid w:val="008D26DA"/>
    <w:rsid w:val="008D4D25"/>
    <w:rsid w:val="008D5879"/>
    <w:rsid w:val="008D6F74"/>
    <w:rsid w:val="008E1E4E"/>
    <w:rsid w:val="008E35A8"/>
    <w:rsid w:val="008E7556"/>
    <w:rsid w:val="008F0B39"/>
    <w:rsid w:val="008F156E"/>
    <w:rsid w:val="008F15A6"/>
    <w:rsid w:val="008F3DC9"/>
    <w:rsid w:val="008F5168"/>
    <w:rsid w:val="00901E97"/>
    <w:rsid w:val="00903C61"/>
    <w:rsid w:val="00904381"/>
    <w:rsid w:val="009055B0"/>
    <w:rsid w:val="00911481"/>
    <w:rsid w:val="00911CEF"/>
    <w:rsid w:val="00912EC1"/>
    <w:rsid w:val="00914917"/>
    <w:rsid w:val="00921995"/>
    <w:rsid w:val="00922C5B"/>
    <w:rsid w:val="00930CF2"/>
    <w:rsid w:val="00934D7A"/>
    <w:rsid w:val="00934FBA"/>
    <w:rsid w:val="00936041"/>
    <w:rsid w:val="009373E0"/>
    <w:rsid w:val="00937694"/>
    <w:rsid w:val="009422C2"/>
    <w:rsid w:val="00943C31"/>
    <w:rsid w:val="009444CA"/>
    <w:rsid w:val="00945658"/>
    <w:rsid w:val="00945886"/>
    <w:rsid w:val="0094596B"/>
    <w:rsid w:val="00946E48"/>
    <w:rsid w:val="00951553"/>
    <w:rsid w:val="00952B21"/>
    <w:rsid w:val="00953B34"/>
    <w:rsid w:val="00955E44"/>
    <w:rsid w:val="00957345"/>
    <w:rsid w:val="009638F8"/>
    <w:rsid w:val="00963907"/>
    <w:rsid w:val="009645F3"/>
    <w:rsid w:val="0096489D"/>
    <w:rsid w:val="00965070"/>
    <w:rsid w:val="00967629"/>
    <w:rsid w:val="00973BC2"/>
    <w:rsid w:val="00974AF0"/>
    <w:rsid w:val="00975806"/>
    <w:rsid w:val="00975EEF"/>
    <w:rsid w:val="00977674"/>
    <w:rsid w:val="00980C4E"/>
    <w:rsid w:val="00982876"/>
    <w:rsid w:val="0098340C"/>
    <w:rsid w:val="00984019"/>
    <w:rsid w:val="009843AB"/>
    <w:rsid w:val="00985506"/>
    <w:rsid w:val="009861CB"/>
    <w:rsid w:val="009907FD"/>
    <w:rsid w:val="009932B1"/>
    <w:rsid w:val="009A00EC"/>
    <w:rsid w:val="009A018B"/>
    <w:rsid w:val="009A05BE"/>
    <w:rsid w:val="009A31FB"/>
    <w:rsid w:val="009A48EB"/>
    <w:rsid w:val="009A5507"/>
    <w:rsid w:val="009A6664"/>
    <w:rsid w:val="009A793C"/>
    <w:rsid w:val="009A7F28"/>
    <w:rsid w:val="009B2899"/>
    <w:rsid w:val="009B3080"/>
    <w:rsid w:val="009B4ACC"/>
    <w:rsid w:val="009B7BDA"/>
    <w:rsid w:val="009C2D72"/>
    <w:rsid w:val="009C728A"/>
    <w:rsid w:val="009D0F8E"/>
    <w:rsid w:val="009D2AAB"/>
    <w:rsid w:val="009D4C00"/>
    <w:rsid w:val="009D599B"/>
    <w:rsid w:val="009D6CEF"/>
    <w:rsid w:val="009E0B6A"/>
    <w:rsid w:val="009E1603"/>
    <w:rsid w:val="009E31B3"/>
    <w:rsid w:val="009E381C"/>
    <w:rsid w:val="009E3A2B"/>
    <w:rsid w:val="009E3ACD"/>
    <w:rsid w:val="009E4FA1"/>
    <w:rsid w:val="009F385E"/>
    <w:rsid w:val="009F41C5"/>
    <w:rsid w:val="009F46FE"/>
    <w:rsid w:val="009F48EF"/>
    <w:rsid w:val="009F57F3"/>
    <w:rsid w:val="009F5F67"/>
    <w:rsid w:val="009F63A5"/>
    <w:rsid w:val="00A00633"/>
    <w:rsid w:val="00A048A9"/>
    <w:rsid w:val="00A050D7"/>
    <w:rsid w:val="00A05288"/>
    <w:rsid w:val="00A1021B"/>
    <w:rsid w:val="00A10A48"/>
    <w:rsid w:val="00A10B73"/>
    <w:rsid w:val="00A11181"/>
    <w:rsid w:val="00A120C6"/>
    <w:rsid w:val="00A13322"/>
    <w:rsid w:val="00A13901"/>
    <w:rsid w:val="00A14377"/>
    <w:rsid w:val="00A154A6"/>
    <w:rsid w:val="00A301E7"/>
    <w:rsid w:val="00A311DA"/>
    <w:rsid w:val="00A36644"/>
    <w:rsid w:val="00A36BFE"/>
    <w:rsid w:val="00A36EC4"/>
    <w:rsid w:val="00A36EE7"/>
    <w:rsid w:val="00A37558"/>
    <w:rsid w:val="00A40EB7"/>
    <w:rsid w:val="00A40EE5"/>
    <w:rsid w:val="00A40FFC"/>
    <w:rsid w:val="00A43005"/>
    <w:rsid w:val="00A440DB"/>
    <w:rsid w:val="00A4737E"/>
    <w:rsid w:val="00A5340F"/>
    <w:rsid w:val="00A57366"/>
    <w:rsid w:val="00A60BB7"/>
    <w:rsid w:val="00A60D13"/>
    <w:rsid w:val="00A61116"/>
    <w:rsid w:val="00A628A6"/>
    <w:rsid w:val="00A647A8"/>
    <w:rsid w:val="00A64B87"/>
    <w:rsid w:val="00A717C4"/>
    <w:rsid w:val="00A7224F"/>
    <w:rsid w:val="00A72B1F"/>
    <w:rsid w:val="00A737E1"/>
    <w:rsid w:val="00A74766"/>
    <w:rsid w:val="00A748A4"/>
    <w:rsid w:val="00A74DA8"/>
    <w:rsid w:val="00A820FE"/>
    <w:rsid w:val="00A830C6"/>
    <w:rsid w:val="00A87474"/>
    <w:rsid w:val="00A91304"/>
    <w:rsid w:val="00A93352"/>
    <w:rsid w:val="00A93C10"/>
    <w:rsid w:val="00A95A76"/>
    <w:rsid w:val="00AA329A"/>
    <w:rsid w:val="00AA3946"/>
    <w:rsid w:val="00AA6241"/>
    <w:rsid w:val="00AB0F10"/>
    <w:rsid w:val="00AB7909"/>
    <w:rsid w:val="00AC1E7A"/>
    <w:rsid w:val="00AC2BEC"/>
    <w:rsid w:val="00AC3222"/>
    <w:rsid w:val="00AC3999"/>
    <w:rsid w:val="00AC3D2D"/>
    <w:rsid w:val="00AC4758"/>
    <w:rsid w:val="00AC53AF"/>
    <w:rsid w:val="00AC7F81"/>
    <w:rsid w:val="00AD0B5E"/>
    <w:rsid w:val="00AD1C59"/>
    <w:rsid w:val="00AD50E6"/>
    <w:rsid w:val="00AD527A"/>
    <w:rsid w:val="00AD5380"/>
    <w:rsid w:val="00AE10A7"/>
    <w:rsid w:val="00AE4437"/>
    <w:rsid w:val="00AE6591"/>
    <w:rsid w:val="00AF033B"/>
    <w:rsid w:val="00AF0D5C"/>
    <w:rsid w:val="00AF0F81"/>
    <w:rsid w:val="00AF16D8"/>
    <w:rsid w:val="00AF25B6"/>
    <w:rsid w:val="00AF27D1"/>
    <w:rsid w:val="00AF3686"/>
    <w:rsid w:val="00AF39CD"/>
    <w:rsid w:val="00AF3D86"/>
    <w:rsid w:val="00B0137D"/>
    <w:rsid w:val="00B0159C"/>
    <w:rsid w:val="00B02E2A"/>
    <w:rsid w:val="00B05BB5"/>
    <w:rsid w:val="00B062EE"/>
    <w:rsid w:val="00B10FC4"/>
    <w:rsid w:val="00B11251"/>
    <w:rsid w:val="00B126A9"/>
    <w:rsid w:val="00B165B3"/>
    <w:rsid w:val="00B17BAA"/>
    <w:rsid w:val="00B232E9"/>
    <w:rsid w:val="00B24947"/>
    <w:rsid w:val="00B308A9"/>
    <w:rsid w:val="00B33456"/>
    <w:rsid w:val="00B33926"/>
    <w:rsid w:val="00B34EE2"/>
    <w:rsid w:val="00B35144"/>
    <w:rsid w:val="00B373CD"/>
    <w:rsid w:val="00B4033B"/>
    <w:rsid w:val="00B40418"/>
    <w:rsid w:val="00B408E5"/>
    <w:rsid w:val="00B44C43"/>
    <w:rsid w:val="00B503CB"/>
    <w:rsid w:val="00B53B9F"/>
    <w:rsid w:val="00B63E2C"/>
    <w:rsid w:val="00B66C73"/>
    <w:rsid w:val="00B67FCB"/>
    <w:rsid w:val="00B742B2"/>
    <w:rsid w:val="00B74871"/>
    <w:rsid w:val="00B74BFC"/>
    <w:rsid w:val="00B764F1"/>
    <w:rsid w:val="00B774FB"/>
    <w:rsid w:val="00B845C0"/>
    <w:rsid w:val="00B84BF2"/>
    <w:rsid w:val="00B853EB"/>
    <w:rsid w:val="00B904B8"/>
    <w:rsid w:val="00B92207"/>
    <w:rsid w:val="00B948EB"/>
    <w:rsid w:val="00B96101"/>
    <w:rsid w:val="00B97A7B"/>
    <w:rsid w:val="00BA0A26"/>
    <w:rsid w:val="00BA4983"/>
    <w:rsid w:val="00BA676E"/>
    <w:rsid w:val="00BB21DD"/>
    <w:rsid w:val="00BB499B"/>
    <w:rsid w:val="00BB597E"/>
    <w:rsid w:val="00BB70F6"/>
    <w:rsid w:val="00BB71A3"/>
    <w:rsid w:val="00BC2267"/>
    <w:rsid w:val="00BD0F4A"/>
    <w:rsid w:val="00BD46B1"/>
    <w:rsid w:val="00BD49C4"/>
    <w:rsid w:val="00BD5329"/>
    <w:rsid w:val="00BD7754"/>
    <w:rsid w:val="00BE0200"/>
    <w:rsid w:val="00BE145A"/>
    <w:rsid w:val="00BE1C2F"/>
    <w:rsid w:val="00BE4ECC"/>
    <w:rsid w:val="00BE5D29"/>
    <w:rsid w:val="00BE7240"/>
    <w:rsid w:val="00BE7EFE"/>
    <w:rsid w:val="00BF0259"/>
    <w:rsid w:val="00BF048F"/>
    <w:rsid w:val="00BF0580"/>
    <w:rsid w:val="00BF3039"/>
    <w:rsid w:val="00BF593A"/>
    <w:rsid w:val="00BF5A24"/>
    <w:rsid w:val="00C032F5"/>
    <w:rsid w:val="00C03864"/>
    <w:rsid w:val="00C04DAE"/>
    <w:rsid w:val="00C04FB8"/>
    <w:rsid w:val="00C057D7"/>
    <w:rsid w:val="00C10838"/>
    <w:rsid w:val="00C11095"/>
    <w:rsid w:val="00C11DDA"/>
    <w:rsid w:val="00C13A58"/>
    <w:rsid w:val="00C3057F"/>
    <w:rsid w:val="00C325DB"/>
    <w:rsid w:val="00C362E9"/>
    <w:rsid w:val="00C41708"/>
    <w:rsid w:val="00C4670B"/>
    <w:rsid w:val="00C46C15"/>
    <w:rsid w:val="00C47CBC"/>
    <w:rsid w:val="00C5007D"/>
    <w:rsid w:val="00C50F1E"/>
    <w:rsid w:val="00C50FB5"/>
    <w:rsid w:val="00C518CF"/>
    <w:rsid w:val="00C51E1E"/>
    <w:rsid w:val="00C52E66"/>
    <w:rsid w:val="00C53E6A"/>
    <w:rsid w:val="00C55F8D"/>
    <w:rsid w:val="00C56F00"/>
    <w:rsid w:val="00C579C9"/>
    <w:rsid w:val="00C57FD9"/>
    <w:rsid w:val="00C62680"/>
    <w:rsid w:val="00C65549"/>
    <w:rsid w:val="00C66081"/>
    <w:rsid w:val="00C67DB6"/>
    <w:rsid w:val="00C72294"/>
    <w:rsid w:val="00C72D20"/>
    <w:rsid w:val="00C74984"/>
    <w:rsid w:val="00C76364"/>
    <w:rsid w:val="00C80336"/>
    <w:rsid w:val="00C83905"/>
    <w:rsid w:val="00C85075"/>
    <w:rsid w:val="00C85FE1"/>
    <w:rsid w:val="00C864C9"/>
    <w:rsid w:val="00C91EAB"/>
    <w:rsid w:val="00C9321A"/>
    <w:rsid w:val="00CA5C5B"/>
    <w:rsid w:val="00CA6E3B"/>
    <w:rsid w:val="00CA744A"/>
    <w:rsid w:val="00CB1163"/>
    <w:rsid w:val="00CB28D8"/>
    <w:rsid w:val="00CB4981"/>
    <w:rsid w:val="00CB49E3"/>
    <w:rsid w:val="00CB5008"/>
    <w:rsid w:val="00CB6961"/>
    <w:rsid w:val="00CB722E"/>
    <w:rsid w:val="00CB72D1"/>
    <w:rsid w:val="00CC2386"/>
    <w:rsid w:val="00CC2AF1"/>
    <w:rsid w:val="00CD2205"/>
    <w:rsid w:val="00CD285C"/>
    <w:rsid w:val="00CD3D7E"/>
    <w:rsid w:val="00CD6973"/>
    <w:rsid w:val="00CD7FEA"/>
    <w:rsid w:val="00CE21DE"/>
    <w:rsid w:val="00CE3063"/>
    <w:rsid w:val="00CE40A2"/>
    <w:rsid w:val="00CE63D1"/>
    <w:rsid w:val="00CE7B20"/>
    <w:rsid w:val="00CF03DE"/>
    <w:rsid w:val="00CF0F8F"/>
    <w:rsid w:val="00CF2312"/>
    <w:rsid w:val="00CF2E8D"/>
    <w:rsid w:val="00CF3066"/>
    <w:rsid w:val="00CF5F56"/>
    <w:rsid w:val="00CF6A78"/>
    <w:rsid w:val="00D02CBF"/>
    <w:rsid w:val="00D02F6C"/>
    <w:rsid w:val="00D04880"/>
    <w:rsid w:val="00D04AF1"/>
    <w:rsid w:val="00D0591B"/>
    <w:rsid w:val="00D059E5"/>
    <w:rsid w:val="00D21645"/>
    <w:rsid w:val="00D22CBE"/>
    <w:rsid w:val="00D23E2F"/>
    <w:rsid w:val="00D26690"/>
    <w:rsid w:val="00D30304"/>
    <w:rsid w:val="00D31258"/>
    <w:rsid w:val="00D33391"/>
    <w:rsid w:val="00D3554E"/>
    <w:rsid w:val="00D3676C"/>
    <w:rsid w:val="00D376C7"/>
    <w:rsid w:val="00D414D7"/>
    <w:rsid w:val="00D420FF"/>
    <w:rsid w:val="00D439D3"/>
    <w:rsid w:val="00D44616"/>
    <w:rsid w:val="00D504BD"/>
    <w:rsid w:val="00D52D8D"/>
    <w:rsid w:val="00D53C91"/>
    <w:rsid w:val="00D5674B"/>
    <w:rsid w:val="00D567CC"/>
    <w:rsid w:val="00D61C2C"/>
    <w:rsid w:val="00D6680A"/>
    <w:rsid w:val="00D66D73"/>
    <w:rsid w:val="00D71885"/>
    <w:rsid w:val="00D72194"/>
    <w:rsid w:val="00D74592"/>
    <w:rsid w:val="00D75D49"/>
    <w:rsid w:val="00D8026A"/>
    <w:rsid w:val="00D824C8"/>
    <w:rsid w:val="00D83483"/>
    <w:rsid w:val="00D84822"/>
    <w:rsid w:val="00D84ABB"/>
    <w:rsid w:val="00D84FC5"/>
    <w:rsid w:val="00D87B8A"/>
    <w:rsid w:val="00D87C4E"/>
    <w:rsid w:val="00D9030C"/>
    <w:rsid w:val="00D91230"/>
    <w:rsid w:val="00D916A6"/>
    <w:rsid w:val="00D91E5F"/>
    <w:rsid w:val="00D921E7"/>
    <w:rsid w:val="00D9392C"/>
    <w:rsid w:val="00D94555"/>
    <w:rsid w:val="00D95AF1"/>
    <w:rsid w:val="00DA4B0A"/>
    <w:rsid w:val="00DA549D"/>
    <w:rsid w:val="00DA6020"/>
    <w:rsid w:val="00DA7972"/>
    <w:rsid w:val="00DB0098"/>
    <w:rsid w:val="00DB10CE"/>
    <w:rsid w:val="00DB6E76"/>
    <w:rsid w:val="00DC0B0F"/>
    <w:rsid w:val="00DC10EC"/>
    <w:rsid w:val="00DC1863"/>
    <w:rsid w:val="00DC33A1"/>
    <w:rsid w:val="00DC4746"/>
    <w:rsid w:val="00DD36E5"/>
    <w:rsid w:val="00DE1A50"/>
    <w:rsid w:val="00DE1E84"/>
    <w:rsid w:val="00DE34AA"/>
    <w:rsid w:val="00DE36A3"/>
    <w:rsid w:val="00DE7178"/>
    <w:rsid w:val="00DE75F0"/>
    <w:rsid w:val="00DF2A68"/>
    <w:rsid w:val="00DF64B3"/>
    <w:rsid w:val="00DF7E07"/>
    <w:rsid w:val="00E0187F"/>
    <w:rsid w:val="00E01925"/>
    <w:rsid w:val="00E03C7A"/>
    <w:rsid w:val="00E04E94"/>
    <w:rsid w:val="00E05265"/>
    <w:rsid w:val="00E10B49"/>
    <w:rsid w:val="00E110AF"/>
    <w:rsid w:val="00E1409D"/>
    <w:rsid w:val="00E165A9"/>
    <w:rsid w:val="00E235D8"/>
    <w:rsid w:val="00E316DC"/>
    <w:rsid w:val="00E3227C"/>
    <w:rsid w:val="00E32A75"/>
    <w:rsid w:val="00E330DC"/>
    <w:rsid w:val="00E346C8"/>
    <w:rsid w:val="00E4182D"/>
    <w:rsid w:val="00E4235C"/>
    <w:rsid w:val="00E44748"/>
    <w:rsid w:val="00E452D6"/>
    <w:rsid w:val="00E45695"/>
    <w:rsid w:val="00E525A7"/>
    <w:rsid w:val="00E554FD"/>
    <w:rsid w:val="00E56D54"/>
    <w:rsid w:val="00E621C6"/>
    <w:rsid w:val="00E6276D"/>
    <w:rsid w:val="00E62D6A"/>
    <w:rsid w:val="00E67096"/>
    <w:rsid w:val="00E7082B"/>
    <w:rsid w:val="00E75A77"/>
    <w:rsid w:val="00E766A2"/>
    <w:rsid w:val="00E8002C"/>
    <w:rsid w:val="00E80EE7"/>
    <w:rsid w:val="00E82244"/>
    <w:rsid w:val="00E837B2"/>
    <w:rsid w:val="00E84ED8"/>
    <w:rsid w:val="00E853BF"/>
    <w:rsid w:val="00E861D2"/>
    <w:rsid w:val="00E874D9"/>
    <w:rsid w:val="00E8752F"/>
    <w:rsid w:val="00E8778B"/>
    <w:rsid w:val="00E87978"/>
    <w:rsid w:val="00E87F0F"/>
    <w:rsid w:val="00E9138A"/>
    <w:rsid w:val="00E92251"/>
    <w:rsid w:val="00E92DD2"/>
    <w:rsid w:val="00E96705"/>
    <w:rsid w:val="00E967D4"/>
    <w:rsid w:val="00EB0FCC"/>
    <w:rsid w:val="00EB1289"/>
    <w:rsid w:val="00EB4C59"/>
    <w:rsid w:val="00EB5794"/>
    <w:rsid w:val="00EB5A54"/>
    <w:rsid w:val="00EB76C1"/>
    <w:rsid w:val="00EC04B4"/>
    <w:rsid w:val="00EC1D8B"/>
    <w:rsid w:val="00EC3159"/>
    <w:rsid w:val="00EC3F27"/>
    <w:rsid w:val="00EC6268"/>
    <w:rsid w:val="00EC6BF5"/>
    <w:rsid w:val="00EC7996"/>
    <w:rsid w:val="00ED1A3B"/>
    <w:rsid w:val="00ED4A90"/>
    <w:rsid w:val="00ED7856"/>
    <w:rsid w:val="00EE1404"/>
    <w:rsid w:val="00EE206E"/>
    <w:rsid w:val="00EE2C35"/>
    <w:rsid w:val="00EE445A"/>
    <w:rsid w:val="00EF17DA"/>
    <w:rsid w:val="00EF2C53"/>
    <w:rsid w:val="00EF5CF0"/>
    <w:rsid w:val="00EF6A55"/>
    <w:rsid w:val="00F01308"/>
    <w:rsid w:val="00F05E28"/>
    <w:rsid w:val="00F078B3"/>
    <w:rsid w:val="00F106BD"/>
    <w:rsid w:val="00F11594"/>
    <w:rsid w:val="00F14031"/>
    <w:rsid w:val="00F1411D"/>
    <w:rsid w:val="00F14F6D"/>
    <w:rsid w:val="00F157F5"/>
    <w:rsid w:val="00F15874"/>
    <w:rsid w:val="00F16591"/>
    <w:rsid w:val="00F17FF6"/>
    <w:rsid w:val="00F217D4"/>
    <w:rsid w:val="00F21D54"/>
    <w:rsid w:val="00F224C3"/>
    <w:rsid w:val="00F22877"/>
    <w:rsid w:val="00F249C5"/>
    <w:rsid w:val="00F27EB3"/>
    <w:rsid w:val="00F3192E"/>
    <w:rsid w:val="00F320B7"/>
    <w:rsid w:val="00F3535C"/>
    <w:rsid w:val="00F35E65"/>
    <w:rsid w:val="00F36949"/>
    <w:rsid w:val="00F37A8A"/>
    <w:rsid w:val="00F37EE7"/>
    <w:rsid w:val="00F41AF0"/>
    <w:rsid w:val="00F43E44"/>
    <w:rsid w:val="00F44703"/>
    <w:rsid w:val="00F44995"/>
    <w:rsid w:val="00F449BF"/>
    <w:rsid w:val="00F470C0"/>
    <w:rsid w:val="00F52BCD"/>
    <w:rsid w:val="00F55DC4"/>
    <w:rsid w:val="00F6194C"/>
    <w:rsid w:val="00F61B58"/>
    <w:rsid w:val="00F6242E"/>
    <w:rsid w:val="00F66D30"/>
    <w:rsid w:val="00F70BDA"/>
    <w:rsid w:val="00F72283"/>
    <w:rsid w:val="00F73A92"/>
    <w:rsid w:val="00F74050"/>
    <w:rsid w:val="00F7474B"/>
    <w:rsid w:val="00F74B54"/>
    <w:rsid w:val="00F77192"/>
    <w:rsid w:val="00F776F6"/>
    <w:rsid w:val="00F82176"/>
    <w:rsid w:val="00F84098"/>
    <w:rsid w:val="00F84714"/>
    <w:rsid w:val="00F856CC"/>
    <w:rsid w:val="00F86CB9"/>
    <w:rsid w:val="00F87CDB"/>
    <w:rsid w:val="00F90308"/>
    <w:rsid w:val="00F90D2E"/>
    <w:rsid w:val="00F929C7"/>
    <w:rsid w:val="00F92AEA"/>
    <w:rsid w:val="00F9318C"/>
    <w:rsid w:val="00F96FAE"/>
    <w:rsid w:val="00FA2598"/>
    <w:rsid w:val="00FA579A"/>
    <w:rsid w:val="00FA6907"/>
    <w:rsid w:val="00FA7703"/>
    <w:rsid w:val="00FB4985"/>
    <w:rsid w:val="00FB4EA5"/>
    <w:rsid w:val="00FC51E2"/>
    <w:rsid w:val="00FD19B9"/>
    <w:rsid w:val="00FD45EC"/>
    <w:rsid w:val="00FD4729"/>
    <w:rsid w:val="00FD62A7"/>
    <w:rsid w:val="00FD7A32"/>
    <w:rsid w:val="00FE361D"/>
    <w:rsid w:val="00FE3D56"/>
    <w:rsid w:val="00FE4C51"/>
    <w:rsid w:val="00FE59CF"/>
    <w:rsid w:val="00FE7084"/>
    <w:rsid w:val="00FE7F7E"/>
    <w:rsid w:val="00FF0159"/>
    <w:rsid w:val="00FF0A48"/>
    <w:rsid w:val="00FF0E6B"/>
    <w:rsid w:val="00FF1960"/>
    <w:rsid w:val="00FF65EB"/>
    <w:rsid w:val="00FF6A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8020"/>
  <w15:docId w15:val="{688453BE-B73C-456D-8AA7-982C066F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947"/>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061B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A820F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Heading6"/>
    <w:next w:val="Normal"/>
    <w:link w:val="Heading7Char"/>
    <w:rsid w:val="00A820FE"/>
    <w:pPr>
      <w:keepLines w:val="0"/>
      <w:numPr>
        <w:ilvl w:val="6"/>
        <w:numId w:val="31"/>
      </w:numPr>
      <w:tabs>
        <w:tab w:val="left" w:pos="1134"/>
        <w:tab w:val="left" w:pos="1276"/>
      </w:tabs>
      <w:suppressAutoHyphens/>
      <w:spacing w:before="240" w:after="240" w:line="230" w:lineRule="exact"/>
      <w:outlineLvl w:val="6"/>
    </w:pPr>
    <w:rPr>
      <w:rFonts w:ascii="Cambria" w:eastAsia="MS Mincho" w:hAnsi="Cambria" w:cs="Cambria"/>
      <w:b/>
      <w:i w:val="0"/>
      <w:iCs w:val="0"/>
      <w:color w:val="auto"/>
      <w:szCs w:val="20"/>
      <w:lang w:val="en-GB" w:eastAsia="fr-FR"/>
    </w:rPr>
  </w:style>
  <w:style w:type="paragraph" w:styleId="Heading8">
    <w:name w:val="heading 8"/>
    <w:basedOn w:val="Heading6"/>
    <w:next w:val="Normal"/>
    <w:link w:val="Heading8Char"/>
    <w:rsid w:val="00A820FE"/>
    <w:pPr>
      <w:keepLines w:val="0"/>
      <w:numPr>
        <w:ilvl w:val="7"/>
        <w:numId w:val="31"/>
      </w:numPr>
      <w:tabs>
        <w:tab w:val="left" w:pos="1134"/>
        <w:tab w:val="left" w:pos="1276"/>
      </w:tabs>
      <w:suppressAutoHyphens/>
      <w:spacing w:before="240" w:after="240" w:line="230" w:lineRule="exact"/>
      <w:outlineLvl w:val="7"/>
    </w:pPr>
    <w:rPr>
      <w:rFonts w:ascii="Cambria" w:eastAsia="MS Mincho" w:hAnsi="Cambria" w:cs="Cambria"/>
      <w:b/>
      <w:i w:val="0"/>
      <w:iCs w:val="0"/>
      <w:color w:val="auto"/>
      <w:szCs w:val="20"/>
      <w:lang w:val="en-GB" w:eastAsia="fr-FR"/>
    </w:rPr>
  </w:style>
  <w:style w:type="paragraph" w:styleId="Heading9">
    <w:name w:val="heading 9"/>
    <w:basedOn w:val="Heading6"/>
    <w:next w:val="Normal"/>
    <w:link w:val="Heading9Char"/>
    <w:rsid w:val="00A820FE"/>
    <w:pPr>
      <w:keepLines w:val="0"/>
      <w:numPr>
        <w:ilvl w:val="8"/>
        <w:numId w:val="31"/>
      </w:numPr>
      <w:tabs>
        <w:tab w:val="left" w:pos="1134"/>
        <w:tab w:val="left" w:pos="1276"/>
      </w:tabs>
      <w:suppressAutoHyphens/>
      <w:spacing w:before="240" w:after="240" w:line="230" w:lineRule="exact"/>
      <w:outlineLvl w:val="8"/>
    </w:pPr>
    <w:rPr>
      <w:rFonts w:ascii="Cambria" w:eastAsia="MS Mincho" w:hAnsi="Cambria" w:cs="Cambria"/>
      <w:b/>
      <w:i w:val="0"/>
      <w:iCs w:val="0"/>
      <w:color w:val="auto"/>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D3"/>
  </w:style>
  <w:style w:type="paragraph" w:styleId="Footer">
    <w:name w:val="footer"/>
    <w:basedOn w:val="Normal"/>
    <w:link w:val="FooterChar"/>
    <w:uiPriority w:val="99"/>
    <w:unhideWhenUsed/>
    <w:rsid w:val="006B0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D3"/>
  </w:style>
  <w:style w:type="paragraph" w:styleId="ListParagraph">
    <w:name w:val="List Paragraph"/>
    <w:basedOn w:val="Normal"/>
    <w:uiPriority w:val="34"/>
    <w:qFormat/>
    <w:rsid w:val="006B0ED3"/>
    <w:pPr>
      <w:ind w:left="720"/>
      <w:contextualSpacing/>
    </w:pPr>
  </w:style>
  <w:style w:type="table" w:styleId="TableGrid">
    <w:name w:val="Table Grid"/>
    <w:basedOn w:val="TableNormal"/>
    <w:uiPriority w:val="39"/>
    <w:rsid w:val="0029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947"/>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B2494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B24947"/>
    <w:rPr>
      <w:i/>
      <w:iCs/>
    </w:rPr>
  </w:style>
  <w:style w:type="paragraph" w:customStyle="1" w:styleId="Pa18">
    <w:name w:val="Pa18"/>
    <w:basedOn w:val="Normal"/>
    <w:next w:val="Normal"/>
    <w:uiPriority w:val="99"/>
    <w:rsid w:val="00B66C73"/>
    <w:pPr>
      <w:autoSpaceDE w:val="0"/>
      <w:autoSpaceDN w:val="0"/>
      <w:adjustRightInd w:val="0"/>
      <w:spacing w:after="0" w:line="221" w:lineRule="atLeast"/>
    </w:pPr>
    <w:rPr>
      <w:rFonts w:ascii="Cambria" w:hAnsi="Cambria"/>
      <w:sz w:val="24"/>
      <w:szCs w:val="24"/>
      <w:lang w:val="en-GB"/>
    </w:rPr>
  </w:style>
  <w:style w:type="character" w:customStyle="1" w:styleId="A8">
    <w:name w:val="A8"/>
    <w:uiPriority w:val="99"/>
    <w:rsid w:val="00B66C73"/>
    <w:rPr>
      <w:rFonts w:cs="Cambria"/>
      <w:color w:val="000000"/>
      <w:sz w:val="22"/>
      <w:szCs w:val="22"/>
      <w:u w:val="single"/>
    </w:rPr>
  </w:style>
  <w:style w:type="character" w:styleId="Hyperlink">
    <w:name w:val="Hyperlink"/>
    <w:basedOn w:val="DefaultParagraphFont"/>
    <w:uiPriority w:val="99"/>
    <w:unhideWhenUsed/>
    <w:rsid w:val="00DC10EC"/>
    <w:rPr>
      <w:color w:val="0000FF"/>
      <w:u w:val="single"/>
    </w:rPr>
  </w:style>
  <w:style w:type="paragraph" w:styleId="Caption">
    <w:name w:val="caption"/>
    <w:basedOn w:val="Normal"/>
    <w:next w:val="Normal"/>
    <w:uiPriority w:val="35"/>
    <w:unhideWhenUsed/>
    <w:qFormat/>
    <w:rsid w:val="00CD6973"/>
    <w:pPr>
      <w:spacing w:after="200" w:line="240" w:lineRule="auto"/>
    </w:pPr>
    <w:rPr>
      <w:i/>
      <w:iCs/>
      <w:color w:val="44546A" w:themeColor="text2"/>
      <w:sz w:val="18"/>
      <w:szCs w:val="18"/>
    </w:rPr>
  </w:style>
  <w:style w:type="paragraph" w:customStyle="1" w:styleId="Pa24">
    <w:name w:val="Pa24"/>
    <w:basedOn w:val="Normal"/>
    <w:next w:val="Normal"/>
    <w:uiPriority w:val="99"/>
    <w:rsid w:val="007A09CE"/>
    <w:pPr>
      <w:autoSpaceDE w:val="0"/>
      <w:autoSpaceDN w:val="0"/>
      <w:adjustRightInd w:val="0"/>
      <w:spacing w:after="0" w:line="241" w:lineRule="atLeast"/>
    </w:pPr>
    <w:rPr>
      <w:rFonts w:ascii="Cambria" w:hAnsi="Cambria"/>
      <w:sz w:val="24"/>
      <w:szCs w:val="24"/>
    </w:rPr>
  </w:style>
  <w:style w:type="character" w:customStyle="1" w:styleId="mw-headline">
    <w:name w:val="mw-headline"/>
    <w:basedOn w:val="DefaultParagraphFont"/>
    <w:rsid w:val="001F3C0E"/>
  </w:style>
  <w:style w:type="character" w:customStyle="1" w:styleId="mw-editsection">
    <w:name w:val="mw-editsection"/>
    <w:basedOn w:val="DefaultParagraphFont"/>
    <w:rsid w:val="001F3C0E"/>
  </w:style>
  <w:style w:type="character" w:customStyle="1" w:styleId="mw-editsection-bracket">
    <w:name w:val="mw-editsection-bracket"/>
    <w:basedOn w:val="DefaultParagraphFont"/>
    <w:rsid w:val="001F3C0E"/>
  </w:style>
  <w:style w:type="character" w:customStyle="1" w:styleId="Heading1Char">
    <w:name w:val="Heading 1 Char"/>
    <w:basedOn w:val="DefaultParagraphFont"/>
    <w:link w:val="Heading1"/>
    <w:uiPriority w:val="9"/>
    <w:rsid w:val="006169BC"/>
    <w:rPr>
      <w:rFonts w:asciiTheme="majorHAnsi" w:eastAsiaTheme="majorEastAsia" w:hAnsiTheme="majorHAnsi" w:cstheme="majorBidi"/>
      <w:color w:val="2E74B5" w:themeColor="accent1" w:themeShade="BF"/>
      <w:sz w:val="32"/>
      <w:szCs w:val="32"/>
    </w:rPr>
  </w:style>
  <w:style w:type="paragraph" w:customStyle="1" w:styleId="Pa30">
    <w:name w:val="Pa30"/>
    <w:basedOn w:val="Normal"/>
    <w:next w:val="Normal"/>
    <w:uiPriority w:val="99"/>
    <w:rsid w:val="00C50F1E"/>
    <w:pPr>
      <w:autoSpaceDE w:val="0"/>
      <w:autoSpaceDN w:val="0"/>
      <w:adjustRightInd w:val="0"/>
      <w:spacing w:after="0" w:line="221" w:lineRule="atLeast"/>
    </w:pPr>
    <w:rPr>
      <w:rFonts w:ascii="Cambria" w:hAnsi="Cambria"/>
      <w:sz w:val="24"/>
      <w:szCs w:val="24"/>
    </w:rPr>
  </w:style>
  <w:style w:type="paragraph" w:customStyle="1" w:styleId="Pa32">
    <w:name w:val="Pa32"/>
    <w:basedOn w:val="Normal"/>
    <w:next w:val="Normal"/>
    <w:uiPriority w:val="99"/>
    <w:rsid w:val="00C50F1E"/>
    <w:pPr>
      <w:autoSpaceDE w:val="0"/>
      <w:autoSpaceDN w:val="0"/>
      <w:adjustRightInd w:val="0"/>
      <w:spacing w:after="0" w:line="201" w:lineRule="atLeast"/>
    </w:pPr>
    <w:rPr>
      <w:rFonts w:ascii="Cambria" w:hAnsi="Cambria"/>
      <w:sz w:val="24"/>
      <w:szCs w:val="24"/>
    </w:rPr>
  </w:style>
  <w:style w:type="character" w:customStyle="1" w:styleId="A16">
    <w:name w:val="A16"/>
    <w:uiPriority w:val="99"/>
    <w:rsid w:val="00C50F1E"/>
    <w:rPr>
      <w:rFonts w:cs="Cambria"/>
      <w:color w:val="211D1E"/>
      <w:sz w:val="16"/>
      <w:szCs w:val="16"/>
    </w:rPr>
  </w:style>
  <w:style w:type="character" w:customStyle="1" w:styleId="A12">
    <w:name w:val="A12"/>
    <w:uiPriority w:val="99"/>
    <w:rsid w:val="00C50F1E"/>
    <w:rPr>
      <w:rFonts w:cs="Cambria"/>
      <w:color w:val="211D1E"/>
      <w:sz w:val="16"/>
      <w:szCs w:val="16"/>
    </w:rPr>
  </w:style>
  <w:style w:type="paragraph" w:customStyle="1" w:styleId="Pa37">
    <w:name w:val="Pa37"/>
    <w:basedOn w:val="Normal"/>
    <w:next w:val="Normal"/>
    <w:uiPriority w:val="99"/>
    <w:rsid w:val="00C50F1E"/>
    <w:pPr>
      <w:autoSpaceDE w:val="0"/>
      <w:autoSpaceDN w:val="0"/>
      <w:adjustRightInd w:val="0"/>
      <w:spacing w:after="0" w:line="181" w:lineRule="atLeast"/>
    </w:pPr>
    <w:rPr>
      <w:rFonts w:ascii="Cambria" w:hAnsi="Cambria"/>
      <w:sz w:val="24"/>
      <w:szCs w:val="24"/>
    </w:rPr>
  </w:style>
  <w:style w:type="character" w:customStyle="1" w:styleId="A17">
    <w:name w:val="A17"/>
    <w:uiPriority w:val="99"/>
    <w:rsid w:val="00C50F1E"/>
    <w:rPr>
      <w:rFonts w:cs="Cambria"/>
      <w:color w:val="211D1E"/>
      <w:sz w:val="14"/>
      <w:szCs w:val="14"/>
    </w:rPr>
  </w:style>
  <w:style w:type="paragraph" w:customStyle="1" w:styleId="Pa27">
    <w:name w:val="Pa27"/>
    <w:basedOn w:val="Normal"/>
    <w:next w:val="Normal"/>
    <w:uiPriority w:val="99"/>
    <w:rsid w:val="00305AE0"/>
    <w:pPr>
      <w:autoSpaceDE w:val="0"/>
      <w:autoSpaceDN w:val="0"/>
      <w:adjustRightInd w:val="0"/>
      <w:spacing w:after="0" w:line="201" w:lineRule="atLeast"/>
    </w:pPr>
    <w:rPr>
      <w:rFonts w:ascii="Cambria" w:hAnsi="Cambria"/>
      <w:sz w:val="24"/>
      <w:szCs w:val="24"/>
    </w:rPr>
  </w:style>
  <w:style w:type="character" w:customStyle="1" w:styleId="A15">
    <w:name w:val="A15"/>
    <w:uiPriority w:val="99"/>
    <w:rsid w:val="007F6DD3"/>
    <w:rPr>
      <w:rFonts w:cs="Cambria"/>
      <w:color w:val="211D1E"/>
      <w:sz w:val="17"/>
      <w:szCs w:val="17"/>
    </w:rPr>
  </w:style>
  <w:style w:type="paragraph" w:customStyle="1" w:styleId="Pa25">
    <w:name w:val="Pa25"/>
    <w:basedOn w:val="Normal"/>
    <w:next w:val="Normal"/>
    <w:uiPriority w:val="99"/>
    <w:rsid w:val="0028788F"/>
    <w:pPr>
      <w:autoSpaceDE w:val="0"/>
      <w:autoSpaceDN w:val="0"/>
      <w:adjustRightInd w:val="0"/>
      <w:spacing w:after="0" w:line="221" w:lineRule="atLeast"/>
    </w:pPr>
    <w:rPr>
      <w:rFonts w:ascii="Cambria" w:hAnsi="Cambria"/>
      <w:sz w:val="24"/>
      <w:szCs w:val="24"/>
    </w:rPr>
  </w:style>
  <w:style w:type="character" w:customStyle="1" w:styleId="Heading3Char">
    <w:name w:val="Heading 3 Char"/>
    <w:basedOn w:val="DefaultParagraphFont"/>
    <w:link w:val="Heading3"/>
    <w:uiPriority w:val="9"/>
    <w:rsid w:val="00061B3A"/>
    <w:rPr>
      <w:rFonts w:asciiTheme="majorHAnsi" w:eastAsiaTheme="majorEastAsia" w:hAnsiTheme="majorHAnsi" w:cstheme="majorBidi"/>
      <w:color w:val="1F4D78" w:themeColor="accent1" w:themeShade="7F"/>
      <w:sz w:val="24"/>
      <w:szCs w:val="24"/>
    </w:rPr>
  </w:style>
  <w:style w:type="paragraph" w:customStyle="1" w:styleId="Pa19">
    <w:name w:val="Pa19"/>
    <w:basedOn w:val="Normal"/>
    <w:next w:val="Normal"/>
    <w:uiPriority w:val="99"/>
    <w:rsid w:val="007C522F"/>
    <w:pPr>
      <w:autoSpaceDE w:val="0"/>
      <w:autoSpaceDN w:val="0"/>
      <w:adjustRightInd w:val="0"/>
      <w:spacing w:after="0" w:line="221" w:lineRule="atLeast"/>
    </w:pPr>
    <w:rPr>
      <w:rFonts w:ascii="Cambria" w:hAnsi="Cambria"/>
      <w:sz w:val="24"/>
      <w:szCs w:val="24"/>
      <w:lang w:val="en-GB"/>
    </w:rPr>
  </w:style>
  <w:style w:type="paragraph" w:styleId="TOCHeading">
    <w:name w:val="TOC Heading"/>
    <w:basedOn w:val="Heading1"/>
    <w:next w:val="Normal"/>
    <w:uiPriority w:val="39"/>
    <w:unhideWhenUsed/>
    <w:qFormat/>
    <w:rsid w:val="0004561A"/>
    <w:pPr>
      <w:outlineLvl w:val="9"/>
    </w:pPr>
    <w:rPr>
      <w:lang w:val="en-US"/>
    </w:rPr>
  </w:style>
  <w:style w:type="paragraph" w:styleId="TOC1">
    <w:name w:val="toc 1"/>
    <w:basedOn w:val="Normal"/>
    <w:next w:val="Normal"/>
    <w:autoRedefine/>
    <w:uiPriority w:val="39"/>
    <w:unhideWhenUsed/>
    <w:rsid w:val="00FD4729"/>
    <w:pPr>
      <w:tabs>
        <w:tab w:val="left" w:pos="440"/>
        <w:tab w:val="right" w:leader="dot" w:pos="9016"/>
      </w:tabs>
      <w:spacing w:after="100" w:line="276" w:lineRule="auto"/>
    </w:pPr>
    <w:rPr>
      <w:rFonts w:ascii="Arial" w:eastAsia="Times New Roman" w:hAnsi="Arial" w:cs="Arial"/>
      <w:bCs/>
      <w:noProof/>
      <w:lang w:eastAsia="en-ZA"/>
    </w:rPr>
  </w:style>
  <w:style w:type="paragraph" w:styleId="TOC2">
    <w:name w:val="toc 2"/>
    <w:basedOn w:val="Normal"/>
    <w:next w:val="Normal"/>
    <w:autoRedefine/>
    <w:uiPriority w:val="39"/>
    <w:unhideWhenUsed/>
    <w:rsid w:val="00D504BD"/>
    <w:pPr>
      <w:tabs>
        <w:tab w:val="right" w:leader="dot" w:pos="9016"/>
      </w:tabs>
      <w:spacing w:after="100" w:line="276" w:lineRule="auto"/>
      <w:ind w:left="450"/>
    </w:pPr>
    <w:rPr>
      <w:rFonts w:ascii="Arial" w:hAnsi="Arial" w:cs="Arial"/>
      <w:noProof/>
    </w:rPr>
  </w:style>
  <w:style w:type="paragraph" w:styleId="TOC3">
    <w:name w:val="toc 3"/>
    <w:basedOn w:val="Normal"/>
    <w:next w:val="Normal"/>
    <w:autoRedefine/>
    <w:uiPriority w:val="39"/>
    <w:unhideWhenUsed/>
    <w:rsid w:val="00AD527A"/>
    <w:pPr>
      <w:spacing w:after="100"/>
      <w:ind w:left="440"/>
    </w:pPr>
  </w:style>
  <w:style w:type="character" w:customStyle="1" w:styleId="A120">
    <w:name w:val="A1+2"/>
    <w:uiPriority w:val="99"/>
    <w:rsid w:val="001C748E"/>
    <w:rPr>
      <w:rFonts w:cs="Roboto Lt"/>
      <w:color w:val="403F41"/>
      <w:sz w:val="18"/>
      <w:szCs w:val="18"/>
    </w:rPr>
  </w:style>
  <w:style w:type="character" w:styleId="FollowedHyperlink">
    <w:name w:val="FollowedHyperlink"/>
    <w:basedOn w:val="DefaultParagraphFont"/>
    <w:uiPriority w:val="99"/>
    <w:semiHidden/>
    <w:unhideWhenUsed/>
    <w:rsid w:val="00AB0F10"/>
    <w:rPr>
      <w:color w:val="954F72" w:themeColor="followedHyperlink"/>
      <w:u w:val="single"/>
    </w:rPr>
  </w:style>
  <w:style w:type="paragraph" w:customStyle="1" w:styleId="Default">
    <w:name w:val="Default"/>
    <w:rsid w:val="00D6680A"/>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F3039"/>
    <w:rPr>
      <w:sz w:val="16"/>
      <w:szCs w:val="16"/>
    </w:rPr>
  </w:style>
  <w:style w:type="paragraph" w:styleId="CommentText">
    <w:name w:val="annotation text"/>
    <w:basedOn w:val="Normal"/>
    <w:link w:val="CommentTextChar"/>
    <w:unhideWhenUsed/>
    <w:rsid w:val="00BF3039"/>
    <w:pPr>
      <w:spacing w:line="240" w:lineRule="auto"/>
    </w:pPr>
    <w:rPr>
      <w:sz w:val="20"/>
      <w:szCs w:val="20"/>
    </w:rPr>
  </w:style>
  <w:style w:type="character" w:customStyle="1" w:styleId="CommentTextChar">
    <w:name w:val="Comment Text Char"/>
    <w:basedOn w:val="DefaultParagraphFont"/>
    <w:link w:val="CommentText"/>
    <w:rsid w:val="00BF3039"/>
    <w:rPr>
      <w:sz w:val="20"/>
      <w:szCs w:val="20"/>
    </w:rPr>
  </w:style>
  <w:style w:type="paragraph" w:styleId="CommentSubject">
    <w:name w:val="annotation subject"/>
    <w:basedOn w:val="CommentText"/>
    <w:next w:val="CommentText"/>
    <w:link w:val="CommentSubjectChar"/>
    <w:uiPriority w:val="99"/>
    <w:semiHidden/>
    <w:unhideWhenUsed/>
    <w:rsid w:val="00BF3039"/>
    <w:rPr>
      <w:b/>
      <w:bCs/>
    </w:rPr>
  </w:style>
  <w:style w:type="character" w:customStyle="1" w:styleId="CommentSubjectChar">
    <w:name w:val="Comment Subject Char"/>
    <w:basedOn w:val="CommentTextChar"/>
    <w:link w:val="CommentSubject"/>
    <w:uiPriority w:val="99"/>
    <w:semiHidden/>
    <w:rsid w:val="00BF3039"/>
    <w:rPr>
      <w:b/>
      <w:bCs/>
      <w:sz w:val="20"/>
      <w:szCs w:val="20"/>
    </w:rPr>
  </w:style>
  <w:style w:type="paragraph" w:styleId="BalloonText">
    <w:name w:val="Balloon Text"/>
    <w:basedOn w:val="Normal"/>
    <w:link w:val="BalloonTextChar"/>
    <w:uiPriority w:val="99"/>
    <w:semiHidden/>
    <w:unhideWhenUsed/>
    <w:rsid w:val="00BF30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39"/>
    <w:rPr>
      <w:rFonts w:ascii="Segoe UI" w:hAnsi="Segoe UI" w:cs="Segoe UI"/>
      <w:sz w:val="18"/>
      <w:szCs w:val="18"/>
    </w:rPr>
  </w:style>
  <w:style w:type="paragraph" w:styleId="Revision">
    <w:name w:val="Revision"/>
    <w:hidden/>
    <w:uiPriority w:val="99"/>
    <w:semiHidden/>
    <w:rsid w:val="007A6CE5"/>
    <w:pPr>
      <w:spacing w:after="0" w:line="240" w:lineRule="auto"/>
    </w:pPr>
  </w:style>
  <w:style w:type="paragraph" w:styleId="TableofFigures">
    <w:name w:val="table of figures"/>
    <w:basedOn w:val="Normal"/>
    <w:next w:val="Normal"/>
    <w:uiPriority w:val="99"/>
    <w:unhideWhenUsed/>
    <w:rsid w:val="00936041"/>
    <w:pPr>
      <w:spacing w:after="0"/>
    </w:pPr>
  </w:style>
  <w:style w:type="paragraph" w:styleId="TOC8">
    <w:name w:val="toc 8"/>
    <w:basedOn w:val="Normal"/>
    <w:next w:val="Normal"/>
    <w:autoRedefine/>
    <w:uiPriority w:val="39"/>
    <w:unhideWhenUsed/>
    <w:rsid w:val="00847935"/>
    <w:pPr>
      <w:spacing w:after="100"/>
      <w:ind w:left="1540"/>
    </w:pPr>
    <w:rPr>
      <w:rFonts w:eastAsiaTheme="minorEastAsia"/>
      <w:lang w:eastAsia="en-ZA"/>
    </w:rPr>
  </w:style>
  <w:style w:type="paragraph" w:styleId="Title">
    <w:name w:val="Title"/>
    <w:basedOn w:val="Normal"/>
    <w:next w:val="Normal"/>
    <w:link w:val="TitleChar"/>
    <w:uiPriority w:val="10"/>
    <w:qFormat/>
    <w:rsid w:val="004120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0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607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6075"/>
    <w:rPr>
      <w:rFonts w:eastAsiaTheme="minorEastAsia"/>
      <w:color w:val="5A5A5A" w:themeColor="text1" w:themeTint="A5"/>
      <w:spacing w:val="15"/>
    </w:rPr>
  </w:style>
  <w:style w:type="paragraph" w:customStyle="1" w:styleId="Style1">
    <w:name w:val="Style1"/>
    <w:basedOn w:val="Subtitle"/>
    <w:link w:val="Style1Char"/>
    <w:qFormat/>
    <w:rsid w:val="00BF0259"/>
    <w:pPr>
      <w:numPr>
        <w:ilvl w:val="0"/>
        <w:numId w:val="25"/>
      </w:numPr>
      <w:jc w:val="center"/>
    </w:pPr>
    <w:rPr>
      <w:b/>
      <w:sz w:val="96"/>
    </w:rPr>
  </w:style>
  <w:style w:type="character" w:customStyle="1" w:styleId="Style1Char">
    <w:name w:val="Style1 Char"/>
    <w:basedOn w:val="SubtitleChar"/>
    <w:link w:val="Style1"/>
    <w:rsid w:val="00BF0259"/>
    <w:rPr>
      <w:rFonts w:eastAsiaTheme="minorEastAsia"/>
      <w:b/>
      <w:color w:val="5A5A5A" w:themeColor="text1" w:themeTint="A5"/>
      <w:spacing w:val="15"/>
      <w:sz w:val="96"/>
    </w:rPr>
  </w:style>
  <w:style w:type="character" w:styleId="EndnoteReference">
    <w:name w:val="endnote reference"/>
    <w:semiHidden/>
    <w:rsid w:val="00795713"/>
    <w:rPr>
      <w:noProof w:val="0"/>
      <w:vertAlign w:val="superscript"/>
      <w:lang w:val="fr-FR"/>
    </w:rPr>
  </w:style>
  <w:style w:type="character" w:customStyle="1" w:styleId="Heading7Char">
    <w:name w:val="Heading 7 Char"/>
    <w:basedOn w:val="DefaultParagraphFont"/>
    <w:link w:val="Heading7"/>
    <w:rsid w:val="00A820FE"/>
    <w:rPr>
      <w:rFonts w:ascii="Cambria" w:eastAsia="MS Mincho" w:hAnsi="Cambria" w:cs="Cambria"/>
      <w:b/>
      <w:szCs w:val="20"/>
      <w:lang w:val="en-GB" w:eastAsia="fr-FR"/>
    </w:rPr>
  </w:style>
  <w:style w:type="character" w:customStyle="1" w:styleId="Heading8Char">
    <w:name w:val="Heading 8 Char"/>
    <w:basedOn w:val="DefaultParagraphFont"/>
    <w:link w:val="Heading8"/>
    <w:rsid w:val="00A820FE"/>
    <w:rPr>
      <w:rFonts w:ascii="Cambria" w:eastAsia="MS Mincho" w:hAnsi="Cambria" w:cs="Cambria"/>
      <w:b/>
      <w:szCs w:val="20"/>
      <w:lang w:val="en-GB" w:eastAsia="fr-FR"/>
    </w:rPr>
  </w:style>
  <w:style w:type="character" w:customStyle="1" w:styleId="Heading9Char">
    <w:name w:val="Heading 9 Char"/>
    <w:basedOn w:val="DefaultParagraphFont"/>
    <w:link w:val="Heading9"/>
    <w:rsid w:val="00A820FE"/>
    <w:rPr>
      <w:rFonts w:ascii="Cambria" w:eastAsia="MS Mincho" w:hAnsi="Cambria" w:cs="Cambria"/>
      <w:b/>
      <w:szCs w:val="20"/>
      <w:lang w:val="en-GB" w:eastAsia="fr-FR"/>
    </w:rPr>
  </w:style>
  <w:style w:type="paragraph" w:customStyle="1" w:styleId="Figurefootnote">
    <w:name w:val="Figure footnote"/>
    <w:basedOn w:val="Normal"/>
    <w:rsid w:val="00A820FE"/>
    <w:pPr>
      <w:keepNext/>
      <w:tabs>
        <w:tab w:val="left" w:pos="340"/>
      </w:tabs>
      <w:spacing w:after="60" w:line="240" w:lineRule="auto"/>
      <w:jc w:val="both"/>
    </w:pPr>
    <w:rPr>
      <w:rFonts w:ascii="Cambria" w:eastAsia="MS Mincho" w:hAnsi="Cambria" w:cs="Cambria"/>
      <w:sz w:val="20"/>
      <w:szCs w:val="20"/>
      <w:lang w:val="en-GB" w:eastAsia="fr-FR"/>
    </w:rPr>
  </w:style>
  <w:style w:type="paragraph" w:styleId="ListNumber">
    <w:name w:val="List Number"/>
    <w:basedOn w:val="Normal"/>
    <w:rsid w:val="00A820FE"/>
    <w:pPr>
      <w:numPr>
        <w:numId w:val="31"/>
      </w:numPr>
      <w:tabs>
        <w:tab w:val="left" w:pos="400"/>
      </w:tabs>
      <w:spacing w:after="240" w:line="230" w:lineRule="atLeast"/>
      <w:jc w:val="both"/>
    </w:pPr>
    <w:rPr>
      <w:rFonts w:ascii="Cambria" w:eastAsia="MS Mincho" w:hAnsi="Cambria" w:cs="Cambria"/>
      <w:szCs w:val="20"/>
      <w:lang w:val="en-GB" w:eastAsia="fr-FR"/>
    </w:rPr>
  </w:style>
  <w:style w:type="paragraph" w:styleId="ListNumber2">
    <w:name w:val="List Number 2"/>
    <w:basedOn w:val="Normal"/>
    <w:rsid w:val="00A820FE"/>
    <w:pPr>
      <w:numPr>
        <w:ilvl w:val="1"/>
        <w:numId w:val="31"/>
      </w:numPr>
      <w:tabs>
        <w:tab w:val="left" w:pos="805"/>
      </w:tabs>
      <w:spacing w:after="240" w:line="230" w:lineRule="atLeast"/>
      <w:jc w:val="both"/>
    </w:pPr>
    <w:rPr>
      <w:rFonts w:ascii="Cambria" w:eastAsia="MS Mincho" w:hAnsi="Cambria" w:cs="Cambria"/>
      <w:szCs w:val="20"/>
      <w:lang w:val="en-GB" w:eastAsia="fr-FR"/>
    </w:rPr>
  </w:style>
  <w:style w:type="paragraph" w:styleId="ListNumber3">
    <w:name w:val="List Number 3"/>
    <w:basedOn w:val="Normal"/>
    <w:rsid w:val="00A820FE"/>
    <w:pPr>
      <w:numPr>
        <w:ilvl w:val="2"/>
        <w:numId w:val="31"/>
      </w:numPr>
      <w:tabs>
        <w:tab w:val="left" w:pos="1200"/>
      </w:tabs>
      <w:spacing w:after="240" w:line="230" w:lineRule="atLeast"/>
      <w:jc w:val="both"/>
    </w:pPr>
    <w:rPr>
      <w:rFonts w:ascii="Cambria" w:eastAsia="MS Mincho" w:hAnsi="Cambria" w:cs="Cambria"/>
      <w:szCs w:val="20"/>
      <w:lang w:val="en-GB" w:eastAsia="fr-FR"/>
    </w:rPr>
  </w:style>
  <w:style w:type="paragraph" w:styleId="ListNumber4">
    <w:name w:val="List Number 4"/>
    <w:basedOn w:val="Normal"/>
    <w:rsid w:val="00A820FE"/>
    <w:pPr>
      <w:numPr>
        <w:ilvl w:val="3"/>
        <w:numId w:val="31"/>
      </w:numPr>
      <w:tabs>
        <w:tab w:val="left" w:pos="1600"/>
      </w:tabs>
      <w:spacing w:after="240" w:line="230" w:lineRule="atLeast"/>
      <w:jc w:val="both"/>
    </w:pPr>
    <w:rPr>
      <w:rFonts w:ascii="Cambria" w:eastAsia="MS Mincho" w:hAnsi="Cambria" w:cs="Cambria"/>
      <w:szCs w:val="20"/>
      <w:lang w:val="en-GB" w:eastAsia="fr-FR"/>
    </w:rPr>
  </w:style>
  <w:style w:type="paragraph" w:customStyle="1" w:styleId="zzLn5">
    <w:name w:val="zzLn5"/>
    <w:basedOn w:val="Normal"/>
    <w:next w:val="Normal"/>
    <w:rsid w:val="00A820FE"/>
    <w:pPr>
      <w:numPr>
        <w:ilvl w:val="4"/>
        <w:numId w:val="31"/>
      </w:numPr>
      <w:spacing w:after="240" w:line="230" w:lineRule="atLeast"/>
    </w:pPr>
    <w:rPr>
      <w:rFonts w:ascii="Cambria" w:eastAsia="MS Mincho" w:hAnsi="Cambria" w:cs="Cambria"/>
      <w:szCs w:val="20"/>
      <w:lang w:val="en-GB" w:eastAsia="fr-FR"/>
    </w:rPr>
  </w:style>
  <w:style w:type="paragraph" w:customStyle="1" w:styleId="zzLn6">
    <w:name w:val="zzLn6"/>
    <w:basedOn w:val="Normal"/>
    <w:next w:val="Normal"/>
    <w:rsid w:val="00A820FE"/>
    <w:pPr>
      <w:numPr>
        <w:ilvl w:val="5"/>
        <w:numId w:val="31"/>
      </w:numPr>
      <w:spacing w:after="240" w:line="230" w:lineRule="atLeast"/>
    </w:pPr>
    <w:rPr>
      <w:rFonts w:ascii="Cambria" w:eastAsia="MS Mincho" w:hAnsi="Cambria" w:cs="Cambria"/>
      <w:szCs w:val="20"/>
      <w:lang w:val="en-GB" w:eastAsia="fr-FR"/>
    </w:rPr>
  </w:style>
  <w:style w:type="character" w:customStyle="1" w:styleId="Heading6Char">
    <w:name w:val="Heading 6 Char"/>
    <w:basedOn w:val="DefaultParagraphFont"/>
    <w:link w:val="Heading6"/>
    <w:uiPriority w:val="9"/>
    <w:semiHidden/>
    <w:rsid w:val="00A820FE"/>
    <w:rPr>
      <w:rFonts w:asciiTheme="majorHAnsi" w:eastAsiaTheme="majorEastAsia" w:hAnsiTheme="majorHAnsi" w:cstheme="majorBidi"/>
      <w:i/>
      <w:iCs/>
      <w:color w:val="1F4D78" w:themeColor="accent1" w:themeShade="7F"/>
    </w:rPr>
  </w:style>
  <w:style w:type="paragraph" w:customStyle="1" w:styleId="Definition">
    <w:name w:val="Definition"/>
    <w:basedOn w:val="Normal"/>
    <w:next w:val="Normal"/>
    <w:rsid w:val="00E67096"/>
    <w:pPr>
      <w:spacing w:after="240" w:line="230" w:lineRule="atLeast"/>
      <w:jc w:val="both"/>
    </w:pPr>
    <w:rPr>
      <w:rFonts w:ascii="Cambria" w:eastAsia="MS Mincho" w:hAnsi="Cambria" w:cs="Cambria"/>
      <w:szCs w:val="20"/>
      <w:lang w:val="en-GB" w:eastAsia="fr-FR"/>
    </w:rPr>
  </w:style>
  <w:style w:type="paragraph" w:styleId="DocumentMap">
    <w:name w:val="Document Map"/>
    <w:basedOn w:val="Normal"/>
    <w:link w:val="DocumentMapChar"/>
    <w:semiHidden/>
    <w:rsid w:val="006B2A27"/>
    <w:pPr>
      <w:shd w:val="clear" w:color="auto" w:fill="000080"/>
      <w:spacing w:after="240" w:line="230" w:lineRule="atLeast"/>
      <w:jc w:val="both"/>
    </w:pPr>
    <w:rPr>
      <w:rFonts w:ascii="Cambria" w:eastAsia="MS Mincho" w:hAnsi="Cambria" w:cs="Cambria"/>
      <w:szCs w:val="20"/>
      <w:lang w:val="en-GB" w:eastAsia="fr-FR"/>
    </w:rPr>
  </w:style>
  <w:style w:type="character" w:customStyle="1" w:styleId="DocumentMapChar">
    <w:name w:val="Document Map Char"/>
    <w:basedOn w:val="DefaultParagraphFont"/>
    <w:link w:val="DocumentMap"/>
    <w:semiHidden/>
    <w:rsid w:val="006B2A27"/>
    <w:rPr>
      <w:rFonts w:ascii="Cambria" w:eastAsia="MS Mincho" w:hAnsi="Cambria" w:cs="Cambria"/>
      <w:szCs w:val="20"/>
      <w:shd w:val="clear" w:color="auto" w:fill="000080"/>
      <w:lang w:val="en-GB" w:eastAsia="fr-FR"/>
    </w:rPr>
  </w:style>
  <w:style w:type="paragraph" w:customStyle="1" w:styleId="Tabletext10">
    <w:name w:val="Table text (10)"/>
    <w:basedOn w:val="Normal"/>
    <w:rsid w:val="00397F35"/>
    <w:pPr>
      <w:spacing w:before="60" w:after="60" w:line="230" w:lineRule="atLeast"/>
    </w:pPr>
    <w:rPr>
      <w:rFonts w:ascii="Cambria" w:eastAsia="MS Mincho" w:hAnsi="Cambria" w:cs="Cambria"/>
      <w:sz w:val="20"/>
      <w:szCs w:val="20"/>
      <w:lang w:val="en-GB" w:eastAsia="fr-FR"/>
    </w:rPr>
  </w:style>
  <w:style w:type="paragraph" w:customStyle="1" w:styleId="Note">
    <w:name w:val="Note"/>
    <w:basedOn w:val="Normal"/>
    <w:next w:val="Normal"/>
    <w:rsid w:val="00213A03"/>
    <w:pPr>
      <w:tabs>
        <w:tab w:val="left" w:pos="960"/>
      </w:tabs>
      <w:spacing w:after="240" w:line="210" w:lineRule="atLeast"/>
      <w:jc w:val="both"/>
    </w:pPr>
    <w:rPr>
      <w:rFonts w:ascii="Cambria" w:eastAsia="MS Mincho" w:hAnsi="Cambria" w:cs="Cambria"/>
      <w:sz w:val="20"/>
      <w:szCs w:val="20"/>
      <w:lang w:val="en-GB" w:eastAsia="fr-FR"/>
    </w:rPr>
  </w:style>
  <w:style w:type="paragraph" w:styleId="EndnoteText">
    <w:name w:val="endnote text"/>
    <w:basedOn w:val="Normal"/>
    <w:link w:val="EndnoteTextChar"/>
    <w:uiPriority w:val="99"/>
    <w:semiHidden/>
    <w:unhideWhenUsed/>
    <w:rsid w:val="00B403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033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2996">
      <w:bodyDiv w:val="1"/>
      <w:marLeft w:val="0"/>
      <w:marRight w:val="0"/>
      <w:marTop w:val="0"/>
      <w:marBottom w:val="0"/>
      <w:divBdr>
        <w:top w:val="none" w:sz="0" w:space="0" w:color="auto"/>
        <w:left w:val="none" w:sz="0" w:space="0" w:color="auto"/>
        <w:bottom w:val="none" w:sz="0" w:space="0" w:color="auto"/>
        <w:right w:val="none" w:sz="0" w:space="0" w:color="auto"/>
      </w:divBdr>
    </w:div>
    <w:div w:id="35279521">
      <w:bodyDiv w:val="1"/>
      <w:marLeft w:val="0"/>
      <w:marRight w:val="0"/>
      <w:marTop w:val="0"/>
      <w:marBottom w:val="0"/>
      <w:divBdr>
        <w:top w:val="none" w:sz="0" w:space="0" w:color="auto"/>
        <w:left w:val="none" w:sz="0" w:space="0" w:color="auto"/>
        <w:bottom w:val="none" w:sz="0" w:space="0" w:color="auto"/>
        <w:right w:val="none" w:sz="0" w:space="0" w:color="auto"/>
      </w:divBdr>
    </w:div>
    <w:div w:id="69356054">
      <w:bodyDiv w:val="1"/>
      <w:marLeft w:val="0"/>
      <w:marRight w:val="0"/>
      <w:marTop w:val="0"/>
      <w:marBottom w:val="0"/>
      <w:divBdr>
        <w:top w:val="none" w:sz="0" w:space="0" w:color="auto"/>
        <w:left w:val="none" w:sz="0" w:space="0" w:color="auto"/>
        <w:bottom w:val="none" w:sz="0" w:space="0" w:color="auto"/>
        <w:right w:val="none" w:sz="0" w:space="0" w:color="auto"/>
      </w:divBdr>
      <w:divsChild>
        <w:div w:id="682827121">
          <w:marLeft w:val="1714"/>
          <w:marRight w:val="0"/>
          <w:marTop w:val="100"/>
          <w:marBottom w:val="0"/>
          <w:divBdr>
            <w:top w:val="none" w:sz="0" w:space="0" w:color="auto"/>
            <w:left w:val="none" w:sz="0" w:space="0" w:color="auto"/>
            <w:bottom w:val="none" w:sz="0" w:space="0" w:color="auto"/>
            <w:right w:val="none" w:sz="0" w:space="0" w:color="auto"/>
          </w:divBdr>
        </w:div>
        <w:div w:id="1148059763">
          <w:marLeft w:val="1714"/>
          <w:marRight w:val="0"/>
          <w:marTop w:val="100"/>
          <w:marBottom w:val="0"/>
          <w:divBdr>
            <w:top w:val="none" w:sz="0" w:space="0" w:color="auto"/>
            <w:left w:val="none" w:sz="0" w:space="0" w:color="auto"/>
            <w:bottom w:val="none" w:sz="0" w:space="0" w:color="auto"/>
            <w:right w:val="none" w:sz="0" w:space="0" w:color="auto"/>
          </w:divBdr>
        </w:div>
        <w:div w:id="2119597522">
          <w:marLeft w:val="1714"/>
          <w:marRight w:val="0"/>
          <w:marTop w:val="100"/>
          <w:marBottom w:val="0"/>
          <w:divBdr>
            <w:top w:val="none" w:sz="0" w:space="0" w:color="auto"/>
            <w:left w:val="none" w:sz="0" w:space="0" w:color="auto"/>
            <w:bottom w:val="none" w:sz="0" w:space="0" w:color="auto"/>
            <w:right w:val="none" w:sz="0" w:space="0" w:color="auto"/>
          </w:divBdr>
        </w:div>
      </w:divsChild>
    </w:div>
    <w:div w:id="71777297">
      <w:bodyDiv w:val="1"/>
      <w:marLeft w:val="0"/>
      <w:marRight w:val="0"/>
      <w:marTop w:val="0"/>
      <w:marBottom w:val="0"/>
      <w:divBdr>
        <w:top w:val="none" w:sz="0" w:space="0" w:color="auto"/>
        <w:left w:val="none" w:sz="0" w:space="0" w:color="auto"/>
        <w:bottom w:val="none" w:sz="0" w:space="0" w:color="auto"/>
        <w:right w:val="none" w:sz="0" w:space="0" w:color="auto"/>
      </w:divBdr>
    </w:div>
    <w:div w:id="78989632">
      <w:bodyDiv w:val="1"/>
      <w:marLeft w:val="0"/>
      <w:marRight w:val="0"/>
      <w:marTop w:val="0"/>
      <w:marBottom w:val="0"/>
      <w:divBdr>
        <w:top w:val="none" w:sz="0" w:space="0" w:color="auto"/>
        <w:left w:val="none" w:sz="0" w:space="0" w:color="auto"/>
        <w:bottom w:val="none" w:sz="0" w:space="0" w:color="auto"/>
        <w:right w:val="none" w:sz="0" w:space="0" w:color="auto"/>
      </w:divBdr>
      <w:divsChild>
        <w:div w:id="654260394">
          <w:marLeft w:val="1901"/>
          <w:marRight w:val="0"/>
          <w:marTop w:val="200"/>
          <w:marBottom w:val="0"/>
          <w:divBdr>
            <w:top w:val="none" w:sz="0" w:space="0" w:color="auto"/>
            <w:left w:val="none" w:sz="0" w:space="0" w:color="auto"/>
            <w:bottom w:val="none" w:sz="0" w:space="0" w:color="auto"/>
            <w:right w:val="none" w:sz="0" w:space="0" w:color="auto"/>
          </w:divBdr>
        </w:div>
        <w:div w:id="893616027">
          <w:marLeft w:val="1901"/>
          <w:marRight w:val="0"/>
          <w:marTop w:val="200"/>
          <w:marBottom w:val="0"/>
          <w:divBdr>
            <w:top w:val="none" w:sz="0" w:space="0" w:color="auto"/>
            <w:left w:val="none" w:sz="0" w:space="0" w:color="auto"/>
            <w:bottom w:val="none" w:sz="0" w:space="0" w:color="auto"/>
            <w:right w:val="none" w:sz="0" w:space="0" w:color="auto"/>
          </w:divBdr>
        </w:div>
        <w:div w:id="1082483680">
          <w:marLeft w:val="1901"/>
          <w:marRight w:val="0"/>
          <w:marTop w:val="200"/>
          <w:marBottom w:val="0"/>
          <w:divBdr>
            <w:top w:val="none" w:sz="0" w:space="0" w:color="auto"/>
            <w:left w:val="none" w:sz="0" w:space="0" w:color="auto"/>
            <w:bottom w:val="none" w:sz="0" w:space="0" w:color="auto"/>
            <w:right w:val="none" w:sz="0" w:space="0" w:color="auto"/>
          </w:divBdr>
        </w:div>
        <w:div w:id="1142231014">
          <w:marLeft w:val="1901"/>
          <w:marRight w:val="0"/>
          <w:marTop w:val="200"/>
          <w:marBottom w:val="0"/>
          <w:divBdr>
            <w:top w:val="none" w:sz="0" w:space="0" w:color="auto"/>
            <w:left w:val="none" w:sz="0" w:space="0" w:color="auto"/>
            <w:bottom w:val="none" w:sz="0" w:space="0" w:color="auto"/>
            <w:right w:val="none" w:sz="0" w:space="0" w:color="auto"/>
          </w:divBdr>
        </w:div>
        <w:div w:id="1423867796">
          <w:marLeft w:val="1901"/>
          <w:marRight w:val="0"/>
          <w:marTop w:val="200"/>
          <w:marBottom w:val="0"/>
          <w:divBdr>
            <w:top w:val="none" w:sz="0" w:space="0" w:color="auto"/>
            <w:left w:val="none" w:sz="0" w:space="0" w:color="auto"/>
            <w:bottom w:val="none" w:sz="0" w:space="0" w:color="auto"/>
            <w:right w:val="none" w:sz="0" w:space="0" w:color="auto"/>
          </w:divBdr>
        </w:div>
        <w:div w:id="1866752631">
          <w:marLeft w:val="1901"/>
          <w:marRight w:val="0"/>
          <w:marTop w:val="200"/>
          <w:marBottom w:val="0"/>
          <w:divBdr>
            <w:top w:val="none" w:sz="0" w:space="0" w:color="auto"/>
            <w:left w:val="none" w:sz="0" w:space="0" w:color="auto"/>
            <w:bottom w:val="none" w:sz="0" w:space="0" w:color="auto"/>
            <w:right w:val="none" w:sz="0" w:space="0" w:color="auto"/>
          </w:divBdr>
        </w:div>
      </w:divsChild>
    </w:div>
    <w:div w:id="84113750">
      <w:bodyDiv w:val="1"/>
      <w:marLeft w:val="0"/>
      <w:marRight w:val="0"/>
      <w:marTop w:val="0"/>
      <w:marBottom w:val="0"/>
      <w:divBdr>
        <w:top w:val="none" w:sz="0" w:space="0" w:color="auto"/>
        <w:left w:val="none" w:sz="0" w:space="0" w:color="auto"/>
        <w:bottom w:val="none" w:sz="0" w:space="0" w:color="auto"/>
        <w:right w:val="none" w:sz="0" w:space="0" w:color="auto"/>
      </w:divBdr>
    </w:div>
    <w:div w:id="122041898">
      <w:bodyDiv w:val="1"/>
      <w:marLeft w:val="0"/>
      <w:marRight w:val="0"/>
      <w:marTop w:val="0"/>
      <w:marBottom w:val="0"/>
      <w:divBdr>
        <w:top w:val="none" w:sz="0" w:space="0" w:color="auto"/>
        <w:left w:val="none" w:sz="0" w:space="0" w:color="auto"/>
        <w:bottom w:val="none" w:sz="0" w:space="0" w:color="auto"/>
        <w:right w:val="none" w:sz="0" w:space="0" w:color="auto"/>
      </w:divBdr>
    </w:div>
    <w:div w:id="142697887">
      <w:bodyDiv w:val="1"/>
      <w:marLeft w:val="0"/>
      <w:marRight w:val="0"/>
      <w:marTop w:val="0"/>
      <w:marBottom w:val="0"/>
      <w:divBdr>
        <w:top w:val="none" w:sz="0" w:space="0" w:color="auto"/>
        <w:left w:val="none" w:sz="0" w:space="0" w:color="auto"/>
        <w:bottom w:val="none" w:sz="0" w:space="0" w:color="auto"/>
        <w:right w:val="none" w:sz="0" w:space="0" w:color="auto"/>
      </w:divBdr>
      <w:divsChild>
        <w:div w:id="622275477">
          <w:marLeft w:val="1901"/>
          <w:marRight w:val="0"/>
          <w:marTop w:val="200"/>
          <w:marBottom w:val="0"/>
          <w:divBdr>
            <w:top w:val="none" w:sz="0" w:space="0" w:color="auto"/>
            <w:left w:val="none" w:sz="0" w:space="0" w:color="auto"/>
            <w:bottom w:val="none" w:sz="0" w:space="0" w:color="auto"/>
            <w:right w:val="none" w:sz="0" w:space="0" w:color="auto"/>
          </w:divBdr>
        </w:div>
        <w:div w:id="862746901">
          <w:marLeft w:val="1901"/>
          <w:marRight w:val="0"/>
          <w:marTop w:val="200"/>
          <w:marBottom w:val="0"/>
          <w:divBdr>
            <w:top w:val="none" w:sz="0" w:space="0" w:color="auto"/>
            <w:left w:val="none" w:sz="0" w:space="0" w:color="auto"/>
            <w:bottom w:val="none" w:sz="0" w:space="0" w:color="auto"/>
            <w:right w:val="none" w:sz="0" w:space="0" w:color="auto"/>
          </w:divBdr>
        </w:div>
        <w:div w:id="1033269800">
          <w:marLeft w:val="1901"/>
          <w:marRight w:val="0"/>
          <w:marTop w:val="200"/>
          <w:marBottom w:val="0"/>
          <w:divBdr>
            <w:top w:val="none" w:sz="0" w:space="0" w:color="auto"/>
            <w:left w:val="none" w:sz="0" w:space="0" w:color="auto"/>
            <w:bottom w:val="none" w:sz="0" w:space="0" w:color="auto"/>
            <w:right w:val="none" w:sz="0" w:space="0" w:color="auto"/>
          </w:divBdr>
        </w:div>
        <w:div w:id="1559780461">
          <w:marLeft w:val="1901"/>
          <w:marRight w:val="0"/>
          <w:marTop w:val="200"/>
          <w:marBottom w:val="0"/>
          <w:divBdr>
            <w:top w:val="none" w:sz="0" w:space="0" w:color="auto"/>
            <w:left w:val="none" w:sz="0" w:space="0" w:color="auto"/>
            <w:bottom w:val="none" w:sz="0" w:space="0" w:color="auto"/>
            <w:right w:val="none" w:sz="0" w:space="0" w:color="auto"/>
          </w:divBdr>
        </w:div>
        <w:div w:id="1762214975">
          <w:marLeft w:val="1901"/>
          <w:marRight w:val="0"/>
          <w:marTop w:val="200"/>
          <w:marBottom w:val="0"/>
          <w:divBdr>
            <w:top w:val="none" w:sz="0" w:space="0" w:color="auto"/>
            <w:left w:val="none" w:sz="0" w:space="0" w:color="auto"/>
            <w:bottom w:val="none" w:sz="0" w:space="0" w:color="auto"/>
            <w:right w:val="none" w:sz="0" w:space="0" w:color="auto"/>
          </w:divBdr>
        </w:div>
      </w:divsChild>
    </w:div>
    <w:div w:id="171797250">
      <w:bodyDiv w:val="1"/>
      <w:marLeft w:val="0"/>
      <w:marRight w:val="0"/>
      <w:marTop w:val="0"/>
      <w:marBottom w:val="0"/>
      <w:divBdr>
        <w:top w:val="none" w:sz="0" w:space="0" w:color="auto"/>
        <w:left w:val="none" w:sz="0" w:space="0" w:color="auto"/>
        <w:bottom w:val="none" w:sz="0" w:space="0" w:color="auto"/>
        <w:right w:val="none" w:sz="0" w:space="0" w:color="auto"/>
      </w:divBdr>
      <w:divsChild>
        <w:div w:id="300692330">
          <w:marLeft w:val="1800"/>
          <w:marRight w:val="0"/>
          <w:marTop w:val="100"/>
          <w:marBottom w:val="0"/>
          <w:divBdr>
            <w:top w:val="none" w:sz="0" w:space="0" w:color="auto"/>
            <w:left w:val="none" w:sz="0" w:space="0" w:color="auto"/>
            <w:bottom w:val="none" w:sz="0" w:space="0" w:color="auto"/>
            <w:right w:val="none" w:sz="0" w:space="0" w:color="auto"/>
          </w:divBdr>
        </w:div>
        <w:div w:id="378822536">
          <w:marLeft w:val="1800"/>
          <w:marRight w:val="0"/>
          <w:marTop w:val="100"/>
          <w:marBottom w:val="0"/>
          <w:divBdr>
            <w:top w:val="none" w:sz="0" w:space="0" w:color="auto"/>
            <w:left w:val="none" w:sz="0" w:space="0" w:color="auto"/>
            <w:bottom w:val="none" w:sz="0" w:space="0" w:color="auto"/>
            <w:right w:val="none" w:sz="0" w:space="0" w:color="auto"/>
          </w:divBdr>
        </w:div>
        <w:div w:id="1416898638">
          <w:marLeft w:val="1800"/>
          <w:marRight w:val="0"/>
          <w:marTop w:val="100"/>
          <w:marBottom w:val="0"/>
          <w:divBdr>
            <w:top w:val="none" w:sz="0" w:space="0" w:color="auto"/>
            <w:left w:val="none" w:sz="0" w:space="0" w:color="auto"/>
            <w:bottom w:val="none" w:sz="0" w:space="0" w:color="auto"/>
            <w:right w:val="none" w:sz="0" w:space="0" w:color="auto"/>
          </w:divBdr>
        </w:div>
      </w:divsChild>
    </w:div>
    <w:div w:id="231162486">
      <w:bodyDiv w:val="1"/>
      <w:marLeft w:val="0"/>
      <w:marRight w:val="0"/>
      <w:marTop w:val="0"/>
      <w:marBottom w:val="0"/>
      <w:divBdr>
        <w:top w:val="none" w:sz="0" w:space="0" w:color="auto"/>
        <w:left w:val="none" w:sz="0" w:space="0" w:color="auto"/>
        <w:bottom w:val="none" w:sz="0" w:space="0" w:color="auto"/>
        <w:right w:val="none" w:sz="0" w:space="0" w:color="auto"/>
      </w:divBdr>
      <w:divsChild>
        <w:div w:id="224414961">
          <w:marLeft w:val="1080"/>
          <w:marRight w:val="0"/>
          <w:marTop w:val="100"/>
          <w:marBottom w:val="0"/>
          <w:divBdr>
            <w:top w:val="none" w:sz="0" w:space="0" w:color="auto"/>
            <w:left w:val="none" w:sz="0" w:space="0" w:color="auto"/>
            <w:bottom w:val="none" w:sz="0" w:space="0" w:color="auto"/>
            <w:right w:val="none" w:sz="0" w:space="0" w:color="auto"/>
          </w:divBdr>
        </w:div>
        <w:div w:id="768043004">
          <w:marLeft w:val="1080"/>
          <w:marRight w:val="0"/>
          <w:marTop w:val="100"/>
          <w:marBottom w:val="0"/>
          <w:divBdr>
            <w:top w:val="none" w:sz="0" w:space="0" w:color="auto"/>
            <w:left w:val="none" w:sz="0" w:space="0" w:color="auto"/>
            <w:bottom w:val="none" w:sz="0" w:space="0" w:color="auto"/>
            <w:right w:val="none" w:sz="0" w:space="0" w:color="auto"/>
          </w:divBdr>
        </w:div>
        <w:div w:id="813445669">
          <w:marLeft w:val="1080"/>
          <w:marRight w:val="0"/>
          <w:marTop w:val="100"/>
          <w:marBottom w:val="0"/>
          <w:divBdr>
            <w:top w:val="none" w:sz="0" w:space="0" w:color="auto"/>
            <w:left w:val="none" w:sz="0" w:space="0" w:color="auto"/>
            <w:bottom w:val="none" w:sz="0" w:space="0" w:color="auto"/>
            <w:right w:val="none" w:sz="0" w:space="0" w:color="auto"/>
          </w:divBdr>
        </w:div>
        <w:div w:id="1649044518">
          <w:marLeft w:val="1080"/>
          <w:marRight w:val="0"/>
          <w:marTop w:val="100"/>
          <w:marBottom w:val="0"/>
          <w:divBdr>
            <w:top w:val="none" w:sz="0" w:space="0" w:color="auto"/>
            <w:left w:val="none" w:sz="0" w:space="0" w:color="auto"/>
            <w:bottom w:val="none" w:sz="0" w:space="0" w:color="auto"/>
            <w:right w:val="none" w:sz="0" w:space="0" w:color="auto"/>
          </w:divBdr>
        </w:div>
        <w:div w:id="2012947509">
          <w:marLeft w:val="1080"/>
          <w:marRight w:val="0"/>
          <w:marTop w:val="100"/>
          <w:marBottom w:val="0"/>
          <w:divBdr>
            <w:top w:val="none" w:sz="0" w:space="0" w:color="auto"/>
            <w:left w:val="none" w:sz="0" w:space="0" w:color="auto"/>
            <w:bottom w:val="none" w:sz="0" w:space="0" w:color="auto"/>
            <w:right w:val="none" w:sz="0" w:space="0" w:color="auto"/>
          </w:divBdr>
        </w:div>
      </w:divsChild>
    </w:div>
    <w:div w:id="236670317">
      <w:bodyDiv w:val="1"/>
      <w:marLeft w:val="0"/>
      <w:marRight w:val="0"/>
      <w:marTop w:val="0"/>
      <w:marBottom w:val="0"/>
      <w:divBdr>
        <w:top w:val="none" w:sz="0" w:space="0" w:color="auto"/>
        <w:left w:val="none" w:sz="0" w:space="0" w:color="auto"/>
        <w:bottom w:val="none" w:sz="0" w:space="0" w:color="auto"/>
        <w:right w:val="none" w:sz="0" w:space="0" w:color="auto"/>
      </w:divBdr>
    </w:div>
    <w:div w:id="260378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999">
          <w:marLeft w:val="360"/>
          <w:marRight w:val="0"/>
          <w:marTop w:val="200"/>
          <w:marBottom w:val="0"/>
          <w:divBdr>
            <w:top w:val="none" w:sz="0" w:space="0" w:color="auto"/>
            <w:left w:val="none" w:sz="0" w:space="0" w:color="auto"/>
            <w:bottom w:val="none" w:sz="0" w:space="0" w:color="auto"/>
            <w:right w:val="none" w:sz="0" w:space="0" w:color="auto"/>
          </w:divBdr>
        </w:div>
        <w:div w:id="735976023">
          <w:marLeft w:val="360"/>
          <w:marRight w:val="0"/>
          <w:marTop w:val="200"/>
          <w:marBottom w:val="0"/>
          <w:divBdr>
            <w:top w:val="none" w:sz="0" w:space="0" w:color="auto"/>
            <w:left w:val="none" w:sz="0" w:space="0" w:color="auto"/>
            <w:bottom w:val="none" w:sz="0" w:space="0" w:color="auto"/>
            <w:right w:val="none" w:sz="0" w:space="0" w:color="auto"/>
          </w:divBdr>
        </w:div>
        <w:div w:id="2069764940">
          <w:marLeft w:val="360"/>
          <w:marRight w:val="0"/>
          <w:marTop w:val="200"/>
          <w:marBottom w:val="0"/>
          <w:divBdr>
            <w:top w:val="none" w:sz="0" w:space="0" w:color="auto"/>
            <w:left w:val="none" w:sz="0" w:space="0" w:color="auto"/>
            <w:bottom w:val="none" w:sz="0" w:space="0" w:color="auto"/>
            <w:right w:val="none" w:sz="0" w:space="0" w:color="auto"/>
          </w:divBdr>
        </w:div>
      </w:divsChild>
    </w:div>
    <w:div w:id="268514815">
      <w:bodyDiv w:val="1"/>
      <w:marLeft w:val="0"/>
      <w:marRight w:val="0"/>
      <w:marTop w:val="0"/>
      <w:marBottom w:val="0"/>
      <w:divBdr>
        <w:top w:val="none" w:sz="0" w:space="0" w:color="auto"/>
        <w:left w:val="none" w:sz="0" w:space="0" w:color="auto"/>
        <w:bottom w:val="none" w:sz="0" w:space="0" w:color="auto"/>
        <w:right w:val="none" w:sz="0" w:space="0" w:color="auto"/>
      </w:divBdr>
      <w:divsChild>
        <w:div w:id="108086053">
          <w:marLeft w:val="1901"/>
          <w:marRight w:val="0"/>
          <w:marTop w:val="200"/>
          <w:marBottom w:val="0"/>
          <w:divBdr>
            <w:top w:val="none" w:sz="0" w:space="0" w:color="auto"/>
            <w:left w:val="none" w:sz="0" w:space="0" w:color="auto"/>
            <w:bottom w:val="none" w:sz="0" w:space="0" w:color="auto"/>
            <w:right w:val="none" w:sz="0" w:space="0" w:color="auto"/>
          </w:divBdr>
        </w:div>
        <w:div w:id="521285094">
          <w:marLeft w:val="1901"/>
          <w:marRight w:val="0"/>
          <w:marTop w:val="200"/>
          <w:marBottom w:val="0"/>
          <w:divBdr>
            <w:top w:val="none" w:sz="0" w:space="0" w:color="auto"/>
            <w:left w:val="none" w:sz="0" w:space="0" w:color="auto"/>
            <w:bottom w:val="none" w:sz="0" w:space="0" w:color="auto"/>
            <w:right w:val="none" w:sz="0" w:space="0" w:color="auto"/>
          </w:divBdr>
        </w:div>
        <w:div w:id="1416124793">
          <w:marLeft w:val="1901"/>
          <w:marRight w:val="0"/>
          <w:marTop w:val="200"/>
          <w:marBottom w:val="0"/>
          <w:divBdr>
            <w:top w:val="none" w:sz="0" w:space="0" w:color="auto"/>
            <w:left w:val="none" w:sz="0" w:space="0" w:color="auto"/>
            <w:bottom w:val="none" w:sz="0" w:space="0" w:color="auto"/>
            <w:right w:val="none" w:sz="0" w:space="0" w:color="auto"/>
          </w:divBdr>
        </w:div>
        <w:div w:id="1648125152">
          <w:marLeft w:val="1901"/>
          <w:marRight w:val="0"/>
          <w:marTop w:val="200"/>
          <w:marBottom w:val="0"/>
          <w:divBdr>
            <w:top w:val="none" w:sz="0" w:space="0" w:color="auto"/>
            <w:left w:val="none" w:sz="0" w:space="0" w:color="auto"/>
            <w:bottom w:val="none" w:sz="0" w:space="0" w:color="auto"/>
            <w:right w:val="none" w:sz="0" w:space="0" w:color="auto"/>
          </w:divBdr>
        </w:div>
        <w:div w:id="1680695943">
          <w:marLeft w:val="1901"/>
          <w:marRight w:val="0"/>
          <w:marTop w:val="200"/>
          <w:marBottom w:val="0"/>
          <w:divBdr>
            <w:top w:val="none" w:sz="0" w:space="0" w:color="auto"/>
            <w:left w:val="none" w:sz="0" w:space="0" w:color="auto"/>
            <w:bottom w:val="none" w:sz="0" w:space="0" w:color="auto"/>
            <w:right w:val="none" w:sz="0" w:space="0" w:color="auto"/>
          </w:divBdr>
        </w:div>
        <w:div w:id="2006472698">
          <w:marLeft w:val="1901"/>
          <w:marRight w:val="0"/>
          <w:marTop w:val="200"/>
          <w:marBottom w:val="0"/>
          <w:divBdr>
            <w:top w:val="none" w:sz="0" w:space="0" w:color="auto"/>
            <w:left w:val="none" w:sz="0" w:space="0" w:color="auto"/>
            <w:bottom w:val="none" w:sz="0" w:space="0" w:color="auto"/>
            <w:right w:val="none" w:sz="0" w:space="0" w:color="auto"/>
          </w:divBdr>
        </w:div>
      </w:divsChild>
    </w:div>
    <w:div w:id="277414874">
      <w:bodyDiv w:val="1"/>
      <w:marLeft w:val="0"/>
      <w:marRight w:val="0"/>
      <w:marTop w:val="0"/>
      <w:marBottom w:val="0"/>
      <w:divBdr>
        <w:top w:val="none" w:sz="0" w:space="0" w:color="auto"/>
        <w:left w:val="none" w:sz="0" w:space="0" w:color="auto"/>
        <w:bottom w:val="none" w:sz="0" w:space="0" w:color="auto"/>
        <w:right w:val="none" w:sz="0" w:space="0" w:color="auto"/>
      </w:divBdr>
      <w:divsChild>
        <w:div w:id="2821788">
          <w:marLeft w:val="1267"/>
          <w:marRight w:val="0"/>
          <w:marTop w:val="100"/>
          <w:marBottom w:val="0"/>
          <w:divBdr>
            <w:top w:val="none" w:sz="0" w:space="0" w:color="auto"/>
            <w:left w:val="none" w:sz="0" w:space="0" w:color="auto"/>
            <w:bottom w:val="none" w:sz="0" w:space="0" w:color="auto"/>
            <w:right w:val="none" w:sz="0" w:space="0" w:color="auto"/>
          </w:divBdr>
        </w:div>
        <w:div w:id="491486170">
          <w:marLeft w:val="1901"/>
          <w:marRight w:val="0"/>
          <w:marTop w:val="100"/>
          <w:marBottom w:val="0"/>
          <w:divBdr>
            <w:top w:val="none" w:sz="0" w:space="0" w:color="auto"/>
            <w:left w:val="none" w:sz="0" w:space="0" w:color="auto"/>
            <w:bottom w:val="none" w:sz="0" w:space="0" w:color="auto"/>
            <w:right w:val="none" w:sz="0" w:space="0" w:color="auto"/>
          </w:divBdr>
        </w:div>
        <w:div w:id="1242717588">
          <w:marLeft w:val="1267"/>
          <w:marRight w:val="0"/>
          <w:marTop w:val="100"/>
          <w:marBottom w:val="0"/>
          <w:divBdr>
            <w:top w:val="none" w:sz="0" w:space="0" w:color="auto"/>
            <w:left w:val="none" w:sz="0" w:space="0" w:color="auto"/>
            <w:bottom w:val="none" w:sz="0" w:space="0" w:color="auto"/>
            <w:right w:val="none" w:sz="0" w:space="0" w:color="auto"/>
          </w:divBdr>
        </w:div>
        <w:div w:id="2147158103">
          <w:marLeft w:val="1267"/>
          <w:marRight w:val="0"/>
          <w:marTop w:val="100"/>
          <w:marBottom w:val="0"/>
          <w:divBdr>
            <w:top w:val="none" w:sz="0" w:space="0" w:color="auto"/>
            <w:left w:val="none" w:sz="0" w:space="0" w:color="auto"/>
            <w:bottom w:val="none" w:sz="0" w:space="0" w:color="auto"/>
            <w:right w:val="none" w:sz="0" w:space="0" w:color="auto"/>
          </w:divBdr>
        </w:div>
      </w:divsChild>
    </w:div>
    <w:div w:id="281112503">
      <w:bodyDiv w:val="1"/>
      <w:marLeft w:val="0"/>
      <w:marRight w:val="0"/>
      <w:marTop w:val="0"/>
      <w:marBottom w:val="0"/>
      <w:divBdr>
        <w:top w:val="none" w:sz="0" w:space="0" w:color="auto"/>
        <w:left w:val="none" w:sz="0" w:space="0" w:color="auto"/>
        <w:bottom w:val="none" w:sz="0" w:space="0" w:color="auto"/>
        <w:right w:val="none" w:sz="0" w:space="0" w:color="auto"/>
      </w:divBdr>
      <w:divsChild>
        <w:div w:id="1973435453">
          <w:marLeft w:val="360"/>
          <w:marRight w:val="0"/>
          <w:marTop w:val="200"/>
          <w:marBottom w:val="0"/>
          <w:divBdr>
            <w:top w:val="none" w:sz="0" w:space="0" w:color="auto"/>
            <w:left w:val="none" w:sz="0" w:space="0" w:color="auto"/>
            <w:bottom w:val="none" w:sz="0" w:space="0" w:color="auto"/>
            <w:right w:val="none" w:sz="0" w:space="0" w:color="auto"/>
          </w:divBdr>
        </w:div>
      </w:divsChild>
    </w:div>
    <w:div w:id="313990086">
      <w:bodyDiv w:val="1"/>
      <w:marLeft w:val="0"/>
      <w:marRight w:val="0"/>
      <w:marTop w:val="0"/>
      <w:marBottom w:val="0"/>
      <w:divBdr>
        <w:top w:val="none" w:sz="0" w:space="0" w:color="auto"/>
        <w:left w:val="none" w:sz="0" w:space="0" w:color="auto"/>
        <w:bottom w:val="none" w:sz="0" w:space="0" w:color="auto"/>
        <w:right w:val="none" w:sz="0" w:space="0" w:color="auto"/>
      </w:divBdr>
    </w:div>
    <w:div w:id="316349811">
      <w:bodyDiv w:val="1"/>
      <w:marLeft w:val="0"/>
      <w:marRight w:val="0"/>
      <w:marTop w:val="0"/>
      <w:marBottom w:val="0"/>
      <w:divBdr>
        <w:top w:val="none" w:sz="0" w:space="0" w:color="auto"/>
        <w:left w:val="none" w:sz="0" w:space="0" w:color="auto"/>
        <w:bottom w:val="none" w:sz="0" w:space="0" w:color="auto"/>
        <w:right w:val="none" w:sz="0" w:space="0" w:color="auto"/>
      </w:divBdr>
    </w:div>
    <w:div w:id="318775791">
      <w:bodyDiv w:val="1"/>
      <w:marLeft w:val="0"/>
      <w:marRight w:val="0"/>
      <w:marTop w:val="0"/>
      <w:marBottom w:val="0"/>
      <w:divBdr>
        <w:top w:val="none" w:sz="0" w:space="0" w:color="auto"/>
        <w:left w:val="none" w:sz="0" w:space="0" w:color="auto"/>
        <w:bottom w:val="none" w:sz="0" w:space="0" w:color="auto"/>
        <w:right w:val="none" w:sz="0" w:space="0" w:color="auto"/>
      </w:divBdr>
      <w:divsChild>
        <w:div w:id="363166852">
          <w:marLeft w:val="1800"/>
          <w:marRight w:val="0"/>
          <w:marTop w:val="100"/>
          <w:marBottom w:val="0"/>
          <w:divBdr>
            <w:top w:val="none" w:sz="0" w:space="0" w:color="auto"/>
            <w:left w:val="none" w:sz="0" w:space="0" w:color="auto"/>
            <w:bottom w:val="none" w:sz="0" w:space="0" w:color="auto"/>
            <w:right w:val="none" w:sz="0" w:space="0" w:color="auto"/>
          </w:divBdr>
        </w:div>
        <w:div w:id="2092846349">
          <w:marLeft w:val="1800"/>
          <w:marRight w:val="0"/>
          <w:marTop w:val="100"/>
          <w:marBottom w:val="0"/>
          <w:divBdr>
            <w:top w:val="none" w:sz="0" w:space="0" w:color="auto"/>
            <w:left w:val="none" w:sz="0" w:space="0" w:color="auto"/>
            <w:bottom w:val="none" w:sz="0" w:space="0" w:color="auto"/>
            <w:right w:val="none" w:sz="0" w:space="0" w:color="auto"/>
          </w:divBdr>
        </w:div>
        <w:div w:id="2120103739">
          <w:marLeft w:val="1080"/>
          <w:marRight w:val="0"/>
          <w:marTop w:val="100"/>
          <w:marBottom w:val="0"/>
          <w:divBdr>
            <w:top w:val="none" w:sz="0" w:space="0" w:color="auto"/>
            <w:left w:val="none" w:sz="0" w:space="0" w:color="auto"/>
            <w:bottom w:val="none" w:sz="0" w:space="0" w:color="auto"/>
            <w:right w:val="none" w:sz="0" w:space="0" w:color="auto"/>
          </w:divBdr>
        </w:div>
      </w:divsChild>
    </w:div>
    <w:div w:id="357892099">
      <w:bodyDiv w:val="1"/>
      <w:marLeft w:val="0"/>
      <w:marRight w:val="0"/>
      <w:marTop w:val="0"/>
      <w:marBottom w:val="0"/>
      <w:divBdr>
        <w:top w:val="none" w:sz="0" w:space="0" w:color="auto"/>
        <w:left w:val="none" w:sz="0" w:space="0" w:color="auto"/>
        <w:bottom w:val="none" w:sz="0" w:space="0" w:color="auto"/>
        <w:right w:val="none" w:sz="0" w:space="0" w:color="auto"/>
      </w:divBdr>
      <w:divsChild>
        <w:div w:id="915552754">
          <w:marLeft w:val="1080"/>
          <w:marRight w:val="0"/>
          <w:marTop w:val="100"/>
          <w:marBottom w:val="0"/>
          <w:divBdr>
            <w:top w:val="none" w:sz="0" w:space="0" w:color="auto"/>
            <w:left w:val="none" w:sz="0" w:space="0" w:color="auto"/>
            <w:bottom w:val="none" w:sz="0" w:space="0" w:color="auto"/>
            <w:right w:val="none" w:sz="0" w:space="0" w:color="auto"/>
          </w:divBdr>
        </w:div>
        <w:div w:id="1499031875">
          <w:marLeft w:val="1800"/>
          <w:marRight w:val="0"/>
          <w:marTop w:val="100"/>
          <w:marBottom w:val="0"/>
          <w:divBdr>
            <w:top w:val="none" w:sz="0" w:space="0" w:color="auto"/>
            <w:left w:val="none" w:sz="0" w:space="0" w:color="auto"/>
            <w:bottom w:val="none" w:sz="0" w:space="0" w:color="auto"/>
            <w:right w:val="none" w:sz="0" w:space="0" w:color="auto"/>
          </w:divBdr>
        </w:div>
        <w:div w:id="1593583973">
          <w:marLeft w:val="1800"/>
          <w:marRight w:val="0"/>
          <w:marTop w:val="100"/>
          <w:marBottom w:val="0"/>
          <w:divBdr>
            <w:top w:val="none" w:sz="0" w:space="0" w:color="auto"/>
            <w:left w:val="none" w:sz="0" w:space="0" w:color="auto"/>
            <w:bottom w:val="none" w:sz="0" w:space="0" w:color="auto"/>
            <w:right w:val="none" w:sz="0" w:space="0" w:color="auto"/>
          </w:divBdr>
        </w:div>
        <w:div w:id="1857111226">
          <w:marLeft w:val="1080"/>
          <w:marRight w:val="0"/>
          <w:marTop w:val="100"/>
          <w:marBottom w:val="0"/>
          <w:divBdr>
            <w:top w:val="none" w:sz="0" w:space="0" w:color="auto"/>
            <w:left w:val="none" w:sz="0" w:space="0" w:color="auto"/>
            <w:bottom w:val="none" w:sz="0" w:space="0" w:color="auto"/>
            <w:right w:val="none" w:sz="0" w:space="0" w:color="auto"/>
          </w:divBdr>
        </w:div>
        <w:div w:id="2000226351">
          <w:marLeft w:val="1800"/>
          <w:marRight w:val="0"/>
          <w:marTop w:val="100"/>
          <w:marBottom w:val="0"/>
          <w:divBdr>
            <w:top w:val="none" w:sz="0" w:space="0" w:color="auto"/>
            <w:left w:val="none" w:sz="0" w:space="0" w:color="auto"/>
            <w:bottom w:val="none" w:sz="0" w:space="0" w:color="auto"/>
            <w:right w:val="none" w:sz="0" w:space="0" w:color="auto"/>
          </w:divBdr>
        </w:div>
        <w:div w:id="2045208088">
          <w:marLeft w:val="1080"/>
          <w:marRight w:val="0"/>
          <w:marTop w:val="100"/>
          <w:marBottom w:val="0"/>
          <w:divBdr>
            <w:top w:val="none" w:sz="0" w:space="0" w:color="auto"/>
            <w:left w:val="none" w:sz="0" w:space="0" w:color="auto"/>
            <w:bottom w:val="none" w:sz="0" w:space="0" w:color="auto"/>
            <w:right w:val="none" w:sz="0" w:space="0" w:color="auto"/>
          </w:divBdr>
        </w:div>
      </w:divsChild>
    </w:div>
    <w:div w:id="366225763">
      <w:bodyDiv w:val="1"/>
      <w:marLeft w:val="0"/>
      <w:marRight w:val="0"/>
      <w:marTop w:val="0"/>
      <w:marBottom w:val="0"/>
      <w:divBdr>
        <w:top w:val="none" w:sz="0" w:space="0" w:color="auto"/>
        <w:left w:val="none" w:sz="0" w:space="0" w:color="auto"/>
        <w:bottom w:val="none" w:sz="0" w:space="0" w:color="auto"/>
        <w:right w:val="none" w:sz="0" w:space="0" w:color="auto"/>
      </w:divBdr>
    </w:div>
    <w:div w:id="371417426">
      <w:bodyDiv w:val="1"/>
      <w:marLeft w:val="0"/>
      <w:marRight w:val="0"/>
      <w:marTop w:val="0"/>
      <w:marBottom w:val="0"/>
      <w:divBdr>
        <w:top w:val="none" w:sz="0" w:space="0" w:color="auto"/>
        <w:left w:val="none" w:sz="0" w:space="0" w:color="auto"/>
        <w:bottom w:val="none" w:sz="0" w:space="0" w:color="auto"/>
        <w:right w:val="none" w:sz="0" w:space="0" w:color="auto"/>
      </w:divBdr>
      <w:divsChild>
        <w:div w:id="223033055">
          <w:marLeft w:val="1901"/>
          <w:marRight w:val="0"/>
          <w:marTop w:val="200"/>
          <w:marBottom w:val="0"/>
          <w:divBdr>
            <w:top w:val="none" w:sz="0" w:space="0" w:color="auto"/>
            <w:left w:val="none" w:sz="0" w:space="0" w:color="auto"/>
            <w:bottom w:val="none" w:sz="0" w:space="0" w:color="auto"/>
            <w:right w:val="none" w:sz="0" w:space="0" w:color="auto"/>
          </w:divBdr>
        </w:div>
        <w:div w:id="296305149">
          <w:marLeft w:val="1901"/>
          <w:marRight w:val="0"/>
          <w:marTop w:val="200"/>
          <w:marBottom w:val="0"/>
          <w:divBdr>
            <w:top w:val="none" w:sz="0" w:space="0" w:color="auto"/>
            <w:left w:val="none" w:sz="0" w:space="0" w:color="auto"/>
            <w:bottom w:val="none" w:sz="0" w:space="0" w:color="auto"/>
            <w:right w:val="none" w:sz="0" w:space="0" w:color="auto"/>
          </w:divBdr>
        </w:div>
        <w:div w:id="1863319951">
          <w:marLeft w:val="1901"/>
          <w:marRight w:val="0"/>
          <w:marTop w:val="200"/>
          <w:marBottom w:val="0"/>
          <w:divBdr>
            <w:top w:val="none" w:sz="0" w:space="0" w:color="auto"/>
            <w:left w:val="none" w:sz="0" w:space="0" w:color="auto"/>
            <w:bottom w:val="none" w:sz="0" w:space="0" w:color="auto"/>
            <w:right w:val="none" w:sz="0" w:space="0" w:color="auto"/>
          </w:divBdr>
        </w:div>
      </w:divsChild>
    </w:div>
    <w:div w:id="423694315">
      <w:bodyDiv w:val="1"/>
      <w:marLeft w:val="0"/>
      <w:marRight w:val="0"/>
      <w:marTop w:val="0"/>
      <w:marBottom w:val="0"/>
      <w:divBdr>
        <w:top w:val="none" w:sz="0" w:space="0" w:color="auto"/>
        <w:left w:val="none" w:sz="0" w:space="0" w:color="auto"/>
        <w:bottom w:val="none" w:sz="0" w:space="0" w:color="auto"/>
        <w:right w:val="none" w:sz="0" w:space="0" w:color="auto"/>
      </w:divBdr>
    </w:div>
    <w:div w:id="425342454">
      <w:bodyDiv w:val="1"/>
      <w:marLeft w:val="0"/>
      <w:marRight w:val="0"/>
      <w:marTop w:val="0"/>
      <w:marBottom w:val="0"/>
      <w:divBdr>
        <w:top w:val="none" w:sz="0" w:space="0" w:color="auto"/>
        <w:left w:val="none" w:sz="0" w:space="0" w:color="auto"/>
        <w:bottom w:val="none" w:sz="0" w:space="0" w:color="auto"/>
        <w:right w:val="none" w:sz="0" w:space="0" w:color="auto"/>
      </w:divBdr>
      <w:divsChild>
        <w:div w:id="9568532">
          <w:marLeft w:val="360"/>
          <w:marRight w:val="0"/>
          <w:marTop w:val="120"/>
          <w:marBottom w:val="0"/>
          <w:divBdr>
            <w:top w:val="none" w:sz="0" w:space="0" w:color="auto"/>
            <w:left w:val="none" w:sz="0" w:space="0" w:color="auto"/>
            <w:bottom w:val="none" w:sz="0" w:space="0" w:color="auto"/>
            <w:right w:val="none" w:sz="0" w:space="0" w:color="auto"/>
          </w:divBdr>
        </w:div>
        <w:div w:id="268511500">
          <w:marLeft w:val="360"/>
          <w:marRight w:val="0"/>
          <w:marTop w:val="120"/>
          <w:marBottom w:val="0"/>
          <w:divBdr>
            <w:top w:val="none" w:sz="0" w:space="0" w:color="auto"/>
            <w:left w:val="none" w:sz="0" w:space="0" w:color="auto"/>
            <w:bottom w:val="none" w:sz="0" w:space="0" w:color="auto"/>
            <w:right w:val="none" w:sz="0" w:space="0" w:color="auto"/>
          </w:divBdr>
        </w:div>
        <w:div w:id="588391604">
          <w:marLeft w:val="360"/>
          <w:marRight w:val="0"/>
          <w:marTop w:val="120"/>
          <w:marBottom w:val="0"/>
          <w:divBdr>
            <w:top w:val="none" w:sz="0" w:space="0" w:color="auto"/>
            <w:left w:val="none" w:sz="0" w:space="0" w:color="auto"/>
            <w:bottom w:val="none" w:sz="0" w:space="0" w:color="auto"/>
            <w:right w:val="none" w:sz="0" w:space="0" w:color="auto"/>
          </w:divBdr>
        </w:div>
        <w:div w:id="706609741">
          <w:marLeft w:val="360"/>
          <w:marRight w:val="0"/>
          <w:marTop w:val="120"/>
          <w:marBottom w:val="0"/>
          <w:divBdr>
            <w:top w:val="none" w:sz="0" w:space="0" w:color="auto"/>
            <w:left w:val="none" w:sz="0" w:space="0" w:color="auto"/>
            <w:bottom w:val="none" w:sz="0" w:space="0" w:color="auto"/>
            <w:right w:val="none" w:sz="0" w:space="0" w:color="auto"/>
          </w:divBdr>
        </w:div>
        <w:div w:id="1236087138">
          <w:marLeft w:val="360"/>
          <w:marRight w:val="0"/>
          <w:marTop w:val="120"/>
          <w:marBottom w:val="0"/>
          <w:divBdr>
            <w:top w:val="none" w:sz="0" w:space="0" w:color="auto"/>
            <w:left w:val="none" w:sz="0" w:space="0" w:color="auto"/>
            <w:bottom w:val="none" w:sz="0" w:space="0" w:color="auto"/>
            <w:right w:val="none" w:sz="0" w:space="0" w:color="auto"/>
          </w:divBdr>
        </w:div>
        <w:div w:id="1360085252">
          <w:marLeft w:val="360"/>
          <w:marRight w:val="0"/>
          <w:marTop w:val="120"/>
          <w:marBottom w:val="0"/>
          <w:divBdr>
            <w:top w:val="none" w:sz="0" w:space="0" w:color="auto"/>
            <w:left w:val="none" w:sz="0" w:space="0" w:color="auto"/>
            <w:bottom w:val="none" w:sz="0" w:space="0" w:color="auto"/>
            <w:right w:val="none" w:sz="0" w:space="0" w:color="auto"/>
          </w:divBdr>
        </w:div>
        <w:div w:id="1577982308">
          <w:marLeft w:val="360"/>
          <w:marRight w:val="0"/>
          <w:marTop w:val="120"/>
          <w:marBottom w:val="0"/>
          <w:divBdr>
            <w:top w:val="none" w:sz="0" w:space="0" w:color="auto"/>
            <w:left w:val="none" w:sz="0" w:space="0" w:color="auto"/>
            <w:bottom w:val="none" w:sz="0" w:space="0" w:color="auto"/>
            <w:right w:val="none" w:sz="0" w:space="0" w:color="auto"/>
          </w:divBdr>
        </w:div>
        <w:div w:id="1898710444">
          <w:marLeft w:val="360"/>
          <w:marRight w:val="0"/>
          <w:marTop w:val="120"/>
          <w:marBottom w:val="0"/>
          <w:divBdr>
            <w:top w:val="none" w:sz="0" w:space="0" w:color="auto"/>
            <w:left w:val="none" w:sz="0" w:space="0" w:color="auto"/>
            <w:bottom w:val="none" w:sz="0" w:space="0" w:color="auto"/>
            <w:right w:val="none" w:sz="0" w:space="0" w:color="auto"/>
          </w:divBdr>
        </w:div>
      </w:divsChild>
    </w:div>
    <w:div w:id="431165174">
      <w:bodyDiv w:val="1"/>
      <w:marLeft w:val="0"/>
      <w:marRight w:val="0"/>
      <w:marTop w:val="0"/>
      <w:marBottom w:val="0"/>
      <w:divBdr>
        <w:top w:val="none" w:sz="0" w:space="0" w:color="auto"/>
        <w:left w:val="none" w:sz="0" w:space="0" w:color="auto"/>
        <w:bottom w:val="none" w:sz="0" w:space="0" w:color="auto"/>
        <w:right w:val="none" w:sz="0" w:space="0" w:color="auto"/>
      </w:divBdr>
      <w:divsChild>
        <w:div w:id="260339168">
          <w:marLeft w:val="1901"/>
          <w:marRight w:val="0"/>
          <w:marTop w:val="100"/>
          <w:marBottom w:val="0"/>
          <w:divBdr>
            <w:top w:val="none" w:sz="0" w:space="0" w:color="auto"/>
            <w:left w:val="none" w:sz="0" w:space="0" w:color="auto"/>
            <w:bottom w:val="none" w:sz="0" w:space="0" w:color="auto"/>
            <w:right w:val="none" w:sz="0" w:space="0" w:color="auto"/>
          </w:divBdr>
        </w:div>
        <w:div w:id="1400791831">
          <w:marLeft w:val="2621"/>
          <w:marRight w:val="0"/>
          <w:marTop w:val="100"/>
          <w:marBottom w:val="0"/>
          <w:divBdr>
            <w:top w:val="none" w:sz="0" w:space="0" w:color="auto"/>
            <w:left w:val="none" w:sz="0" w:space="0" w:color="auto"/>
            <w:bottom w:val="none" w:sz="0" w:space="0" w:color="auto"/>
            <w:right w:val="none" w:sz="0" w:space="0" w:color="auto"/>
          </w:divBdr>
        </w:div>
      </w:divsChild>
    </w:div>
    <w:div w:id="432676389">
      <w:bodyDiv w:val="1"/>
      <w:marLeft w:val="0"/>
      <w:marRight w:val="0"/>
      <w:marTop w:val="0"/>
      <w:marBottom w:val="0"/>
      <w:divBdr>
        <w:top w:val="none" w:sz="0" w:space="0" w:color="auto"/>
        <w:left w:val="none" w:sz="0" w:space="0" w:color="auto"/>
        <w:bottom w:val="none" w:sz="0" w:space="0" w:color="auto"/>
        <w:right w:val="none" w:sz="0" w:space="0" w:color="auto"/>
      </w:divBdr>
      <w:divsChild>
        <w:div w:id="8265368">
          <w:marLeft w:val="360"/>
          <w:marRight w:val="0"/>
          <w:marTop w:val="200"/>
          <w:marBottom w:val="0"/>
          <w:divBdr>
            <w:top w:val="none" w:sz="0" w:space="0" w:color="auto"/>
            <w:left w:val="none" w:sz="0" w:space="0" w:color="auto"/>
            <w:bottom w:val="none" w:sz="0" w:space="0" w:color="auto"/>
            <w:right w:val="none" w:sz="0" w:space="0" w:color="auto"/>
          </w:divBdr>
        </w:div>
        <w:div w:id="183371555">
          <w:marLeft w:val="360"/>
          <w:marRight w:val="0"/>
          <w:marTop w:val="200"/>
          <w:marBottom w:val="0"/>
          <w:divBdr>
            <w:top w:val="none" w:sz="0" w:space="0" w:color="auto"/>
            <w:left w:val="none" w:sz="0" w:space="0" w:color="auto"/>
            <w:bottom w:val="none" w:sz="0" w:space="0" w:color="auto"/>
            <w:right w:val="none" w:sz="0" w:space="0" w:color="auto"/>
          </w:divBdr>
        </w:div>
        <w:div w:id="212928401">
          <w:marLeft w:val="1080"/>
          <w:marRight w:val="0"/>
          <w:marTop w:val="100"/>
          <w:marBottom w:val="0"/>
          <w:divBdr>
            <w:top w:val="none" w:sz="0" w:space="0" w:color="auto"/>
            <w:left w:val="none" w:sz="0" w:space="0" w:color="auto"/>
            <w:bottom w:val="none" w:sz="0" w:space="0" w:color="auto"/>
            <w:right w:val="none" w:sz="0" w:space="0" w:color="auto"/>
          </w:divBdr>
        </w:div>
        <w:div w:id="547649955">
          <w:marLeft w:val="1080"/>
          <w:marRight w:val="0"/>
          <w:marTop w:val="100"/>
          <w:marBottom w:val="0"/>
          <w:divBdr>
            <w:top w:val="none" w:sz="0" w:space="0" w:color="auto"/>
            <w:left w:val="none" w:sz="0" w:space="0" w:color="auto"/>
            <w:bottom w:val="none" w:sz="0" w:space="0" w:color="auto"/>
            <w:right w:val="none" w:sz="0" w:space="0" w:color="auto"/>
          </w:divBdr>
        </w:div>
        <w:div w:id="1232883248">
          <w:marLeft w:val="1080"/>
          <w:marRight w:val="0"/>
          <w:marTop w:val="100"/>
          <w:marBottom w:val="0"/>
          <w:divBdr>
            <w:top w:val="none" w:sz="0" w:space="0" w:color="auto"/>
            <w:left w:val="none" w:sz="0" w:space="0" w:color="auto"/>
            <w:bottom w:val="none" w:sz="0" w:space="0" w:color="auto"/>
            <w:right w:val="none" w:sz="0" w:space="0" w:color="auto"/>
          </w:divBdr>
        </w:div>
        <w:div w:id="1829706530">
          <w:marLeft w:val="1080"/>
          <w:marRight w:val="0"/>
          <w:marTop w:val="100"/>
          <w:marBottom w:val="0"/>
          <w:divBdr>
            <w:top w:val="none" w:sz="0" w:space="0" w:color="auto"/>
            <w:left w:val="none" w:sz="0" w:space="0" w:color="auto"/>
            <w:bottom w:val="none" w:sz="0" w:space="0" w:color="auto"/>
            <w:right w:val="none" w:sz="0" w:space="0" w:color="auto"/>
          </w:divBdr>
        </w:div>
      </w:divsChild>
    </w:div>
    <w:div w:id="465396861">
      <w:bodyDiv w:val="1"/>
      <w:marLeft w:val="0"/>
      <w:marRight w:val="0"/>
      <w:marTop w:val="0"/>
      <w:marBottom w:val="0"/>
      <w:divBdr>
        <w:top w:val="none" w:sz="0" w:space="0" w:color="auto"/>
        <w:left w:val="none" w:sz="0" w:space="0" w:color="auto"/>
        <w:bottom w:val="none" w:sz="0" w:space="0" w:color="auto"/>
        <w:right w:val="none" w:sz="0" w:space="0" w:color="auto"/>
      </w:divBdr>
      <w:divsChild>
        <w:div w:id="135152708">
          <w:marLeft w:val="360"/>
          <w:marRight w:val="0"/>
          <w:marTop w:val="200"/>
          <w:marBottom w:val="0"/>
          <w:divBdr>
            <w:top w:val="none" w:sz="0" w:space="0" w:color="auto"/>
            <w:left w:val="none" w:sz="0" w:space="0" w:color="auto"/>
            <w:bottom w:val="none" w:sz="0" w:space="0" w:color="auto"/>
            <w:right w:val="none" w:sz="0" w:space="0" w:color="auto"/>
          </w:divBdr>
        </w:div>
        <w:div w:id="222134001">
          <w:marLeft w:val="360"/>
          <w:marRight w:val="0"/>
          <w:marTop w:val="200"/>
          <w:marBottom w:val="0"/>
          <w:divBdr>
            <w:top w:val="none" w:sz="0" w:space="0" w:color="auto"/>
            <w:left w:val="none" w:sz="0" w:space="0" w:color="auto"/>
            <w:bottom w:val="none" w:sz="0" w:space="0" w:color="auto"/>
            <w:right w:val="none" w:sz="0" w:space="0" w:color="auto"/>
          </w:divBdr>
        </w:div>
        <w:div w:id="427581422">
          <w:marLeft w:val="1800"/>
          <w:marRight w:val="0"/>
          <w:marTop w:val="100"/>
          <w:marBottom w:val="0"/>
          <w:divBdr>
            <w:top w:val="none" w:sz="0" w:space="0" w:color="auto"/>
            <w:left w:val="none" w:sz="0" w:space="0" w:color="auto"/>
            <w:bottom w:val="none" w:sz="0" w:space="0" w:color="auto"/>
            <w:right w:val="none" w:sz="0" w:space="0" w:color="auto"/>
          </w:divBdr>
        </w:div>
        <w:div w:id="521633413">
          <w:marLeft w:val="360"/>
          <w:marRight w:val="0"/>
          <w:marTop w:val="200"/>
          <w:marBottom w:val="0"/>
          <w:divBdr>
            <w:top w:val="none" w:sz="0" w:space="0" w:color="auto"/>
            <w:left w:val="none" w:sz="0" w:space="0" w:color="auto"/>
            <w:bottom w:val="none" w:sz="0" w:space="0" w:color="auto"/>
            <w:right w:val="none" w:sz="0" w:space="0" w:color="auto"/>
          </w:divBdr>
        </w:div>
        <w:div w:id="785660442">
          <w:marLeft w:val="360"/>
          <w:marRight w:val="0"/>
          <w:marTop w:val="200"/>
          <w:marBottom w:val="0"/>
          <w:divBdr>
            <w:top w:val="none" w:sz="0" w:space="0" w:color="auto"/>
            <w:left w:val="none" w:sz="0" w:space="0" w:color="auto"/>
            <w:bottom w:val="none" w:sz="0" w:space="0" w:color="auto"/>
            <w:right w:val="none" w:sz="0" w:space="0" w:color="auto"/>
          </w:divBdr>
        </w:div>
        <w:div w:id="1377126230">
          <w:marLeft w:val="360"/>
          <w:marRight w:val="0"/>
          <w:marTop w:val="200"/>
          <w:marBottom w:val="0"/>
          <w:divBdr>
            <w:top w:val="none" w:sz="0" w:space="0" w:color="auto"/>
            <w:left w:val="none" w:sz="0" w:space="0" w:color="auto"/>
            <w:bottom w:val="none" w:sz="0" w:space="0" w:color="auto"/>
            <w:right w:val="none" w:sz="0" w:space="0" w:color="auto"/>
          </w:divBdr>
        </w:div>
        <w:div w:id="1497768340">
          <w:marLeft w:val="360"/>
          <w:marRight w:val="0"/>
          <w:marTop w:val="200"/>
          <w:marBottom w:val="0"/>
          <w:divBdr>
            <w:top w:val="none" w:sz="0" w:space="0" w:color="auto"/>
            <w:left w:val="none" w:sz="0" w:space="0" w:color="auto"/>
            <w:bottom w:val="none" w:sz="0" w:space="0" w:color="auto"/>
            <w:right w:val="none" w:sz="0" w:space="0" w:color="auto"/>
          </w:divBdr>
        </w:div>
        <w:div w:id="1514681161">
          <w:marLeft w:val="360"/>
          <w:marRight w:val="0"/>
          <w:marTop w:val="200"/>
          <w:marBottom w:val="0"/>
          <w:divBdr>
            <w:top w:val="none" w:sz="0" w:space="0" w:color="auto"/>
            <w:left w:val="none" w:sz="0" w:space="0" w:color="auto"/>
            <w:bottom w:val="none" w:sz="0" w:space="0" w:color="auto"/>
            <w:right w:val="none" w:sz="0" w:space="0" w:color="auto"/>
          </w:divBdr>
        </w:div>
        <w:div w:id="1622148274">
          <w:marLeft w:val="360"/>
          <w:marRight w:val="0"/>
          <w:marTop w:val="200"/>
          <w:marBottom w:val="0"/>
          <w:divBdr>
            <w:top w:val="none" w:sz="0" w:space="0" w:color="auto"/>
            <w:left w:val="none" w:sz="0" w:space="0" w:color="auto"/>
            <w:bottom w:val="none" w:sz="0" w:space="0" w:color="auto"/>
            <w:right w:val="none" w:sz="0" w:space="0" w:color="auto"/>
          </w:divBdr>
        </w:div>
        <w:div w:id="1658613741">
          <w:marLeft w:val="360"/>
          <w:marRight w:val="0"/>
          <w:marTop w:val="200"/>
          <w:marBottom w:val="0"/>
          <w:divBdr>
            <w:top w:val="none" w:sz="0" w:space="0" w:color="auto"/>
            <w:left w:val="none" w:sz="0" w:space="0" w:color="auto"/>
            <w:bottom w:val="none" w:sz="0" w:space="0" w:color="auto"/>
            <w:right w:val="none" w:sz="0" w:space="0" w:color="auto"/>
          </w:divBdr>
        </w:div>
        <w:div w:id="2052265076">
          <w:marLeft w:val="360"/>
          <w:marRight w:val="0"/>
          <w:marTop w:val="200"/>
          <w:marBottom w:val="0"/>
          <w:divBdr>
            <w:top w:val="none" w:sz="0" w:space="0" w:color="auto"/>
            <w:left w:val="none" w:sz="0" w:space="0" w:color="auto"/>
            <w:bottom w:val="none" w:sz="0" w:space="0" w:color="auto"/>
            <w:right w:val="none" w:sz="0" w:space="0" w:color="auto"/>
          </w:divBdr>
        </w:div>
        <w:div w:id="2058385756">
          <w:marLeft w:val="360"/>
          <w:marRight w:val="0"/>
          <w:marTop w:val="200"/>
          <w:marBottom w:val="0"/>
          <w:divBdr>
            <w:top w:val="none" w:sz="0" w:space="0" w:color="auto"/>
            <w:left w:val="none" w:sz="0" w:space="0" w:color="auto"/>
            <w:bottom w:val="none" w:sz="0" w:space="0" w:color="auto"/>
            <w:right w:val="none" w:sz="0" w:space="0" w:color="auto"/>
          </w:divBdr>
        </w:div>
      </w:divsChild>
    </w:div>
    <w:div w:id="483860479">
      <w:bodyDiv w:val="1"/>
      <w:marLeft w:val="0"/>
      <w:marRight w:val="0"/>
      <w:marTop w:val="0"/>
      <w:marBottom w:val="0"/>
      <w:divBdr>
        <w:top w:val="none" w:sz="0" w:space="0" w:color="auto"/>
        <w:left w:val="none" w:sz="0" w:space="0" w:color="auto"/>
        <w:bottom w:val="none" w:sz="0" w:space="0" w:color="auto"/>
        <w:right w:val="none" w:sz="0" w:space="0" w:color="auto"/>
      </w:divBdr>
      <w:divsChild>
        <w:div w:id="621570495">
          <w:marLeft w:val="446"/>
          <w:marRight w:val="0"/>
          <w:marTop w:val="200"/>
          <w:marBottom w:val="0"/>
          <w:divBdr>
            <w:top w:val="none" w:sz="0" w:space="0" w:color="auto"/>
            <w:left w:val="none" w:sz="0" w:space="0" w:color="auto"/>
            <w:bottom w:val="none" w:sz="0" w:space="0" w:color="auto"/>
            <w:right w:val="none" w:sz="0" w:space="0" w:color="auto"/>
          </w:divBdr>
        </w:div>
        <w:div w:id="695545605">
          <w:marLeft w:val="446"/>
          <w:marRight w:val="0"/>
          <w:marTop w:val="200"/>
          <w:marBottom w:val="0"/>
          <w:divBdr>
            <w:top w:val="none" w:sz="0" w:space="0" w:color="auto"/>
            <w:left w:val="none" w:sz="0" w:space="0" w:color="auto"/>
            <w:bottom w:val="none" w:sz="0" w:space="0" w:color="auto"/>
            <w:right w:val="none" w:sz="0" w:space="0" w:color="auto"/>
          </w:divBdr>
        </w:div>
        <w:div w:id="857619355">
          <w:marLeft w:val="446"/>
          <w:marRight w:val="0"/>
          <w:marTop w:val="200"/>
          <w:marBottom w:val="0"/>
          <w:divBdr>
            <w:top w:val="none" w:sz="0" w:space="0" w:color="auto"/>
            <w:left w:val="none" w:sz="0" w:space="0" w:color="auto"/>
            <w:bottom w:val="none" w:sz="0" w:space="0" w:color="auto"/>
            <w:right w:val="none" w:sz="0" w:space="0" w:color="auto"/>
          </w:divBdr>
        </w:div>
        <w:div w:id="902183861">
          <w:marLeft w:val="446"/>
          <w:marRight w:val="0"/>
          <w:marTop w:val="200"/>
          <w:marBottom w:val="0"/>
          <w:divBdr>
            <w:top w:val="none" w:sz="0" w:space="0" w:color="auto"/>
            <w:left w:val="none" w:sz="0" w:space="0" w:color="auto"/>
            <w:bottom w:val="none" w:sz="0" w:space="0" w:color="auto"/>
            <w:right w:val="none" w:sz="0" w:space="0" w:color="auto"/>
          </w:divBdr>
        </w:div>
        <w:div w:id="1114978736">
          <w:marLeft w:val="446"/>
          <w:marRight w:val="0"/>
          <w:marTop w:val="200"/>
          <w:marBottom w:val="0"/>
          <w:divBdr>
            <w:top w:val="none" w:sz="0" w:space="0" w:color="auto"/>
            <w:left w:val="none" w:sz="0" w:space="0" w:color="auto"/>
            <w:bottom w:val="none" w:sz="0" w:space="0" w:color="auto"/>
            <w:right w:val="none" w:sz="0" w:space="0" w:color="auto"/>
          </w:divBdr>
        </w:div>
        <w:div w:id="1282684004">
          <w:marLeft w:val="446"/>
          <w:marRight w:val="0"/>
          <w:marTop w:val="200"/>
          <w:marBottom w:val="0"/>
          <w:divBdr>
            <w:top w:val="none" w:sz="0" w:space="0" w:color="auto"/>
            <w:left w:val="none" w:sz="0" w:space="0" w:color="auto"/>
            <w:bottom w:val="none" w:sz="0" w:space="0" w:color="auto"/>
            <w:right w:val="none" w:sz="0" w:space="0" w:color="auto"/>
          </w:divBdr>
        </w:div>
        <w:div w:id="2134251842">
          <w:marLeft w:val="446"/>
          <w:marRight w:val="0"/>
          <w:marTop w:val="200"/>
          <w:marBottom w:val="0"/>
          <w:divBdr>
            <w:top w:val="none" w:sz="0" w:space="0" w:color="auto"/>
            <w:left w:val="none" w:sz="0" w:space="0" w:color="auto"/>
            <w:bottom w:val="none" w:sz="0" w:space="0" w:color="auto"/>
            <w:right w:val="none" w:sz="0" w:space="0" w:color="auto"/>
          </w:divBdr>
        </w:div>
      </w:divsChild>
    </w:div>
    <w:div w:id="491988864">
      <w:bodyDiv w:val="1"/>
      <w:marLeft w:val="0"/>
      <w:marRight w:val="0"/>
      <w:marTop w:val="0"/>
      <w:marBottom w:val="0"/>
      <w:divBdr>
        <w:top w:val="none" w:sz="0" w:space="0" w:color="auto"/>
        <w:left w:val="none" w:sz="0" w:space="0" w:color="auto"/>
        <w:bottom w:val="none" w:sz="0" w:space="0" w:color="auto"/>
        <w:right w:val="none" w:sz="0" w:space="0" w:color="auto"/>
      </w:divBdr>
      <w:divsChild>
        <w:div w:id="528303358">
          <w:marLeft w:val="1886"/>
          <w:marRight w:val="0"/>
          <w:marTop w:val="200"/>
          <w:marBottom w:val="0"/>
          <w:divBdr>
            <w:top w:val="none" w:sz="0" w:space="0" w:color="auto"/>
            <w:left w:val="none" w:sz="0" w:space="0" w:color="auto"/>
            <w:bottom w:val="none" w:sz="0" w:space="0" w:color="auto"/>
            <w:right w:val="none" w:sz="0" w:space="0" w:color="auto"/>
          </w:divBdr>
        </w:div>
        <w:div w:id="1552375894">
          <w:marLeft w:val="1886"/>
          <w:marRight w:val="0"/>
          <w:marTop w:val="200"/>
          <w:marBottom w:val="0"/>
          <w:divBdr>
            <w:top w:val="none" w:sz="0" w:space="0" w:color="auto"/>
            <w:left w:val="none" w:sz="0" w:space="0" w:color="auto"/>
            <w:bottom w:val="none" w:sz="0" w:space="0" w:color="auto"/>
            <w:right w:val="none" w:sz="0" w:space="0" w:color="auto"/>
          </w:divBdr>
        </w:div>
        <w:div w:id="1553231409">
          <w:marLeft w:val="1886"/>
          <w:marRight w:val="0"/>
          <w:marTop w:val="200"/>
          <w:marBottom w:val="0"/>
          <w:divBdr>
            <w:top w:val="none" w:sz="0" w:space="0" w:color="auto"/>
            <w:left w:val="none" w:sz="0" w:space="0" w:color="auto"/>
            <w:bottom w:val="none" w:sz="0" w:space="0" w:color="auto"/>
            <w:right w:val="none" w:sz="0" w:space="0" w:color="auto"/>
          </w:divBdr>
        </w:div>
        <w:div w:id="1916428614">
          <w:marLeft w:val="1886"/>
          <w:marRight w:val="0"/>
          <w:marTop w:val="200"/>
          <w:marBottom w:val="0"/>
          <w:divBdr>
            <w:top w:val="none" w:sz="0" w:space="0" w:color="auto"/>
            <w:left w:val="none" w:sz="0" w:space="0" w:color="auto"/>
            <w:bottom w:val="none" w:sz="0" w:space="0" w:color="auto"/>
            <w:right w:val="none" w:sz="0" w:space="0" w:color="auto"/>
          </w:divBdr>
        </w:div>
        <w:div w:id="2056344059">
          <w:marLeft w:val="1886"/>
          <w:marRight w:val="0"/>
          <w:marTop w:val="200"/>
          <w:marBottom w:val="0"/>
          <w:divBdr>
            <w:top w:val="none" w:sz="0" w:space="0" w:color="auto"/>
            <w:left w:val="none" w:sz="0" w:space="0" w:color="auto"/>
            <w:bottom w:val="none" w:sz="0" w:space="0" w:color="auto"/>
            <w:right w:val="none" w:sz="0" w:space="0" w:color="auto"/>
          </w:divBdr>
        </w:div>
      </w:divsChild>
    </w:div>
    <w:div w:id="504248711">
      <w:bodyDiv w:val="1"/>
      <w:marLeft w:val="0"/>
      <w:marRight w:val="0"/>
      <w:marTop w:val="0"/>
      <w:marBottom w:val="0"/>
      <w:divBdr>
        <w:top w:val="none" w:sz="0" w:space="0" w:color="auto"/>
        <w:left w:val="none" w:sz="0" w:space="0" w:color="auto"/>
        <w:bottom w:val="none" w:sz="0" w:space="0" w:color="auto"/>
        <w:right w:val="none" w:sz="0" w:space="0" w:color="auto"/>
      </w:divBdr>
      <w:divsChild>
        <w:div w:id="133565405">
          <w:marLeft w:val="2520"/>
          <w:marRight w:val="0"/>
          <w:marTop w:val="100"/>
          <w:marBottom w:val="0"/>
          <w:divBdr>
            <w:top w:val="none" w:sz="0" w:space="0" w:color="auto"/>
            <w:left w:val="none" w:sz="0" w:space="0" w:color="auto"/>
            <w:bottom w:val="none" w:sz="0" w:space="0" w:color="auto"/>
            <w:right w:val="none" w:sz="0" w:space="0" w:color="auto"/>
          </w:divBdr>
        </w:div>
        <w:div w:id="1301105860">
          <w:marLeft w:val="2520"/>
          <w:marRight w:val="0"/>
          <w:marTop w:val="100"/>
          <w:marBottom w:val="0"/>
          <w:divBdr>
            <w:top w:val="none" w:sz="0" w:space="0" w:color="auto"/>
            <w:left w:val="none" w:sz="0" w:space="0" w:color="auto"/>
            <w:bottom w:val="none" w:sz="0" w:space="0" w:color="auto"/>
            <w:right w:val="none" w:sz="0" w:space="0" w:color="auto"/>
          </w:divBdr>
        </w:div>
        <w:div w:id="1532499365">
          <w:marLeft w:val="2520"/>
          <w:marRight w:val="0"/>
          <w:marTop w:val="100"/>
          <w:marBottom w:val="0"/>
          <w:divBdr>
            <w:top w:val="none" w:sz="0" w:space="0" w:color="auto"/>
            <w:left w:val="none" w:sz="0" w:space="0" w:color="auto"/>
            <w:bottom w:val="none" w:sz="0" w:space="0" w:color="auto"/>
            <w:right w:val="none" w:sz="0" w:space="0" w:color="auto"/>
          </w:divBdr>
        </w:div>
      </w:divsChild>
    </w:div>
    <w:div w:id="504365151">
      <w:bodyDiv w:val="1"/>
      <w:marLeft w:val="0"/>
      <w:marRight w:val="0"/>
      <w:marTop w:val="0"/>
      <w:marBottom w:val="0"/>
      <w:divBdr>
        <w:top w:val="none" w:sz="0" w:space="0" w:color="auto"/>
        <w:left w:val="none" w:sz="0" w:space="0" w:color="auto"/>
        <w:bottom w:val="none" w:sz="0" w:space="0" w:color="auto"/>
        <w:right w:val="none" w:sz="0" w:space="0" w:color="auto"/>
      </w:divBdr>
    </w:div>
    <w:div w:id="508182482">
      <w:bodyDiv w:val="1"/>
      <w:marLeft w:val="0"/>
      <w:marRight w:val="0"/>
      <w:marTop w:val="0"/>
      <w:marBottom w:val="0"/>
      <w:divBdr>
        <w:top w:val="none" w:sz="0" w:space="0" w:color="auto"/>
        <w:left w:val="none" w:sz="0" w:space="0" w:color="auto"/>
        <w:bottom w:val="none" w:sz="0" w:space="0" w:color="auto"/>
        <w:right w:val="none" w:sz="0" w:space="0" w:color="auto"/>
      </w:divBdr>
      <w:divsChild>
        <w:div w:id="524101565">
          <w:marLeft w:val="2520"/>
          <w:marRight w:val="0"/>
          <w:marTop w:val="100"/>
          <w:marBottom w:val="0"/>
          <w:divBdr>
            <w:top w:val="none" w:sz="0" w:space="0" w:color="auto"/>
            <w:left w:val="none" w:sz="0" w:space="0" w:color="auto"/>
            <w:bottom w:val="none" w:sz="0" w:space="0" w:color="auto"/>
            <w:right w:val="none" w:sz="0" w:space="0" w:color="auto"/>
          </w:divBdr>
        </w:div>
        <w:div w:id="1137723279">
          <w:marLeft w:val="1901"/>
          <w:marRight w:val="0"/>
          <w:marTop w:val="100"/>
          <w:marBottom w:val="0"/>
          <w:divBdr>
            <w:top w:val="none" w:sz="0" w:space="0" w:color="auto"/>
            <w:left w:val="none" w:sz="0" w:space="0" w:color="auto"/>
            <w:bottom w:val="none" w:sz="0" w:space="0" w:color="auto"/>
            <w:right w:val="none" w:sz="0" w:space="0" w:color="auto"/>
          </w:divBdr>
        </w:div>
        <w:div w:id="1168180492">
          <w:marLeft w:val="1901"/>
          <w:marRight w:val="0"/>
          <w:marTop w:val="100"/>
          <w:marBottom w:val="0"/>
          <w:divBdr>
            <w:top w:val="none" w:sz="0" w:space="0" w:color="auto"/>
            <w:left w:val="none" w:sz="0" w:space="0" w:color="auto"/>
            <w:bottom w:val="none" w:sz="0" w:space="0" w:color="auto"/>
            <w:right w:val="none" w:sz="0" w:space="0" w:color="auto"/>
          </w:divBdr>
        </w:div>
        <w:div w:id="1348673322">
          <w:marLeft w:val="2520"/>
          <w:marRight w:val="0"/>
          <w:marTop w:val="100"/>
          <w:marBottom w:val="0"/>
          <w:divBdr>
            <w:top w:val="none" w:sz="0" w:space="0" w:color="auto"/>
            <w:left w:val="none" w:sz="0" w:space="0" w:color="auto"/>
            <w:bottom w:val="none" w:sz="0" w:space="0" w:color="auto"/>
            <w:right w:val="none" w:sz="0" w:space="0" w:color="auto"/>
          </w:divBdr>
        </w:div>
        <w:div w:id="1647389334">
          <w:marLeft w:val="2520"/>
          <w:marRight w:val="0"/>
          <w:marTop w:val="100"/>
          <w:marBottom w:val="0"/>
          <w:divBdr>
            <w:top w:val="none" w:sz="0" w:space="0" w:color="auto"/>
            <w:left w:val="none" w:sz="0" w:space="0" w:color="auto"/>
            <w:bottom w:val="none" w:sz="0" w:space="0" w:color="auto"/>
            <w:right w:val="none" w:sz="0" w:space="0" w:color="auto"/>
          </w:divBdr>
        </w:div>
      </w:divsChild>
    </w:div>
    <w:div w:id="519903519">
      <w:bodyDiv w:val="1"/>
      <w:marLeft w:val="0"/>
      <w:marRight w:val="0"/>
      <w:marTop w:val="0"/>
      <w:marBottom w:val="0"/>
      <w:divBdr>
        <w:top w:val="none" w:sz="0" w:space="0" w:color="auto"/>
        <w:left w:val="none" w:sz="0" w:space="0" w:color="auto"/>
        <w:bottom w:val="none" w:sz="0" w:space="0" w:color="auto"/>
        <w:right w:val="none" w:sz="0" w:space="0" w:color="auto"/>
      </w:divBdr>
      <w:divsChild>
        <w:div w:id="883063273">
          <w:marLeft w:val="1166"/>
          <w:marRight w:val="0"/>
          <w:marTop w:val="200"/>
          <w:marBottom w:val="0"/>
          <w:divBdr>
            <w:top w:val="none" w:sz="0" w:space="0" w:color="auto"/>
            <w:left w:val="none" w:sz="0" w:space="0" w:color="auto"/>
            <w:bottom w:val="none" w:sz="0" w:space="0" w:color="auto"/>
            <w:right w:val="none" w:sz="0" w:space="0" w:color="auto"/>
          </w:divBdr>
        </w:div>
        <w:div w:id="1597787613">
          <w:marLeft w:val="1166"/>
          <w:marRight w:val="0"/>
          <w:marTop w:val="200"/>
          <w:marBottom w:val="0"/>
          <w:divBdr>
            <w:top w:val="none" w:sz="0" w:space="0" w:color="auto"/>
            <w:left w:val="none" w:sz="0" w:space="0" w:color="auto"/>
            <w:bottom w:val="none" w:sz="0" w:space="0" w:color="auto"/>
            <w:right w:val="none" w:sz="0" w:space="0" w:color="auto"/>
          </w:divBdr>
        </w:div>
        <w:div w:id="1632439506">
          <w:marLeft w:val="1166"/>
          <w:marRight w:val="0"/>
          <w:marTop w:val="200"/>
          <w:marBottom w:val="0"/>
          <w:divBdr>
            <w:top w:val="none" w:sz="0" w:space="0" w:color="auto"/>
            <w:left w:val="none" w:sz="0" w:space="0" w:color="auto"/>
            <w:bottom w:val="none" w:sz="0" w:space="0" w:color="auto"/>
            <w:right w:val="none" w:sz="0" w:space="0" w:color="auto"/>
          </w:divBdr>
        </w:div>
        <w:div w:id="1768772937">
          <w:marLeft w:val="1166"/>
          <w:marRight w:val="0"/>
          <w:marTop w:val="200"/>
          <w:marBottom w:val="0"/>
          <w:divBdr>
            <w:top w:val="none" w:sz="0" w:space="0" w:color="auto"/>
            <w:left w:val="none" w:sz="0" w:space="0" w:color="auto"/>
            <w:bottom w:val="none" w:sz="0" w:space="0" w:color="auto"/>
            <w:right w:val="none" w:sz="0" w:space="0" w:color="auto"/>
          </w:divBdr>
        </w:div>
      </w:divsChild>
    </w:div>
    <w:div w:id="520050934">
      <w:bodyDiv w:val="1"/>
      <w:marLeft w:val="0"/>
      <w:marRight w:val="0"/>
      <w:marTop w:val="0"/>
      <w:marBottom w:val="0"/>
      <w:divBdr>
        <w:top w:val="none" w:sz="0" w:space="0" w:color="auto"/>
        <w:left w:val="none" w:sz="0" w:space="0" w:color="auto"/>
        <w:bottom w:val="none" w:sz="0" w:space="0" w:color="auto"/>
        <w:right w:val="none" w:sz="0" w:space="0" w:color="auto"/>
      </w:divBdr>
      <w:divsChild>
        <w:div w:id="34234511">
          <w:marLeft w:val="360"/>
          <w:marRight w:val="0"/>
          <w:marTop w:val="200"/>
          <w:marBottom w:val="0"/>
          <w:divBdr>
            <w:top w:val="none" w:sz="0" w:space="0" w:color="auto"/>
            <w:left w:val="none" w:sz="0" w:space="0" w:color="auto"/>
            <w:bottom w:val="none" w:sz="0" w:space="0" w:color="auto"/>
            <w:right w:val="none" w:sz="0" w:space="0" w:color="auto"/>
          </w:divBdr>
        </w:div>
        <w:div w:id="143090193">
          <w:marLeft w:val="360"/>
          <w:marRight w:val="0"/>
          <w:marTop w:val="200"/>
          <w:marBottom w:val="0"/>
          <w:divBdr>
            <w:top w:val="none" w:sz="0" w:space="0" w:color="auto"/>
            <w:left w:val="none" w:sz="0" w:space="0" w:color="auto"/>
            <w:bottom w:val="none" w:sz="0" w:space="0" w:color="auto"/>
            <w:right w:val="none" w:sz="0" w:space="0" w:color="auto"/>
          </w:divBdr>
        </w:div>
        <w:div w:id="328875117">
          <w:marLeft w:val="360"/>
          <w:marRight w:val="0"/>
          <w:marTop w:val="200"/>
          <w:marBottom w:val="0"/>
          <w:divBdr>
            <w:top w:val="none" w:sz="0" w:space="0" w:color="auto"/>
            <w:left w:val="none" w:sz="0" w:space="0" w:color="auto"/>
            <w:bottom w:val="none" w:sz="0" w:space="0" w:color="auto"/>
            <w:right w:val="none" w:sz="0" w:space="0" w:color="auto"/>
          </w:divBdr>
        </w:div>
        <w:div w:id="430786873">
          <w:marLeft w:val="360"/>
          <w:marRight w:val="0"/>
          <w:marTop w:val="200"/>
          <w:marBottom w:val="0"/>
          <w:divBdr>
            <w:top w:val="none" w:sz="0" w:space="0" w:color="auto"/>
            <w:left w:val="none" w:sz="0" w:space="0" w:color="auto"/>
            <w:bottom w:val="none" w:sz="0" w:space="0" w:color="auto"/>
            <w:right w:val="none" w:sz="0" w:space="0" w:color="auto"/>
          </w:divBdr>
        </w:div>
        <w:div w:id="573661642">
          <w:marLeft w:val="360"/>
          <w:marRight w:val="0"/>
          <w:marTop w:val="200"/>
          <w:marBottom w:val="0"/>
          <w:divBdr>
            <w:top w:val="none" w:sz="0" w:space="0" w:color="auto"/>
            <w:left w:val="none" w:sz="0" w:space="0" w:color="auto"/>
            <w:bottom w:val="none" w:sz="0" w:space="0" w:color="auto"/>
            <w:right w:val="none" w:sz="0" w:space="0" w:color="auto"/>
          </w:divBdr>
        </w:div>
        <w:div w:id="759645008">
          <w:marLeft w:val="360"/>
          <w:marRight w:val="0"/>
          <w:marTop w:val="200"/>
          <w:marBottom w:val="0"/>
          <w:divBdr>
            <w:top w:val="none" w:sz="0" w:space="0" w:color="auto"/>
            <w:left w:val="none" w:sz="0" w:space="0" w:color="auto"/>
            <w:bottom w:val="none" w:sz="0" w:space="0" w:color="auto"/>
            <w:right w:val="none" w:sz="0" w:space="0" w:color="auto"/>
          </w:divBdr>
        </w:div>
        <w:div w:id="960921253">
          <w:marLeft w:val="360"/>
          <w:marRight w:val="0"/>
          <w:marTop w:val="200"/>
          <w:marBottom w:val="0"/>
          <w:divBdr>
            <w:top w:val="none" w:sz="0" w:space="0" w:color="auto"/>
            <w:left w:val="none" w:sz="0" w:space="0" w:color="auto"/>
            <w:bottom w:val="none" w:sz="0" w:space="0" w:color="auto"/>
            <w:right w:val="none" w:sz="0" w:space="0" w:color="auto"/>
          </w:divBdr>
        </w:div>
        <w:div w:id="1431661556">
          <w:marLeft w:val="360"/>
          <w:marRight w:val="0"/>
          <w:marTop w:val="200"/>
          <w:marBottom w:val="0"/>
          <w:divBdr>
            <w:top w:val="none" w:sz="0" w:space="0" w:color="auto"/>
            <w:left w:val="none" w:sz="0" w:space="0" w:color="auto"/>
            <w:bottom w:val="none" w:sz="0" w:space="0" w:color="auto"/>
            <w:right w:val="none" w:sz="0" w:space="0" w:color="auto"/>
          </w:divBdr>
        </w:div>
        <w:div w:id="1807317211">
          <w:marLeft w:val="360"/>
          <w:marRight w:val="0"/>
          <w:marTop w:val="200"/>
          <w:marBottom w:val="0"/>
          <w:divBdr>
            <w:top w:val="none" w:sz="0" w:space="0" w:color="auto"/>
            <w:left w:val="none" w:sz="0" w:space="0" w:color="auto"/>
            <w:bottom w:val="none" w:sz="0" w:space="0" w:color="auto"/>
            <w:right w:val="none" w:sz="0" w:space="0" w:color="auto"/>
          </w:divBdr>
        </w:div>
        <w:div w:id="1859732393">
          <w:marLeft w:val="360"/>
          <w:marRight w:val="0"/>
          <w:marTop w:val="200"/>
          <w:marBottom w:val="0"/>
          <w:divBdr>
            <w:top w:val="none" w:sz="0" w:space="0" w:color="auto"/>
            <w:left w:val="none" w:sz="0" w:space="0" w:color="auto"/>
            <w:bottom w:val="none" w:sz="0" w:space="0" w:color="auto"/>
            <w:right w:val="none" w:sz="0" w:space="0" w:color="auto"/>
          </w:divBdr>
        </w:div>
        <w:div w:id="1990749136">
          <w:marLeft w:val="360"/>
          <w:marRight w:val="0"/>
          <w:marTop w:val="200"/>
          <w:marBottom w:val="0"/>
          <w:divBdr>
            <w:top w:val="none" w:sz="0" w:space="0" w:color="auto"/>
            <w:left w:val="none" w:sz="0" w:space="0" w:color="auto"/>
            <w:bottom w:val="none" w:sz="0" w:space="0" w:color="auto"/>
            <w:right w:val="none" w:sz="0" w:space="0" w:color="auto"/>
          </w:divBdr>
        </w:div>
      </w:divsChild>
    </w:div>
    <w:div w:id="525364904">
      <w:bodyDiv w:val="1"/>
      <w:marLeft w:val="0"/>
      <w:marRight w:val="0"/>
      <w:marTop w:val="0"/>
      <w:marBottom w:val="0"/>
      <w:divBdr>
        <w:top w:val="none" w:sz="0" w:space="0" w:color="auto"/>
        <w:left w:val="none" w:sz="0" w:space="0" w:color="auto"/>
        <w:bottom w:val="none" w:sz="0" w:space="0" w:color="auto"/>
        <w:right w:val="none" w:sz="0" w:space="0" w:color="auto"/>
      </w:divBdr>
      <w:divsChild>
        <w:div w:id="1057365101">
          <w:marLeft w:val="1987"/>
          <w:marRight w:val="0"/>
          <w:marTop w:val="100"/>
          <w:marBottom w:val="0"/>
          <w:divBdr>
            <w:top w:val="none" w:sz="0" w:space="0" w:color="auto"/>
            <w:left w:val="none" w:sz="0" w:space="0" w:color="auto"/>
            <w:bottom w:val="none" w:sz="0" w:space="0" w:color="auto"/>
            <w:right w:val="none" w:sz="0" w:space="0" w:color="auto"/>
          </w:divBdr>
        </w:div>
        <w:div w:id="1413964634">
          <w:marLeft w:val="1987"/>
          <w:marRight w:val="0"/>
          <w:marTop w:val="100"/>
          <w:marBottom w:val="0"/>
          <w:divBdr>
            <w:top w:val="none" w:sz="0" w:space="0" w:color="auto"/>
            <w:left w:val="none" w:sz="0" w:space="0" w:color="auto"/>
            <w:bottom w:val="none" w:sz="0" w:space="0" w:color="auto"/>
            <w:right w:val="none" w:sz="0" w:space="0" w:color="auto"/>
          </w:divBdr>
        </w:div>
        <w:div w:id="1696275110">
          <w:marLeft w:val="1987"/>
          <w:marRight w:val="0"/>
          <w:marTop w:val="100"/>
          <w:marBottom w:val="0"/>
          <w:divBdr>
            <w:top w:val="none" w:sz="0" w:space="0" w:color="auto"/>
            <w:left w:val="none" w:sz="0" w:space="0" w:color="auto"/>
            <w:bottom w:val="none" w:sz="0" w:space="0" w:color="auto"/>
            <w:right w:val="none" w:sz="0" w:space="0" w:color="auto"/>
          </w:divBdr>
        </w:div>
      </w:divsChild>
    </w:div>
    <w:div w:id="547836339">
      <w:bodyDiv w:val="1"/>
      <w:marLeft w:val="0"/>
      <w:marRight w:val="0"/>
      <w:marTop w:val="0"/>
      <w:marBottom w:val="0"/>
      <w:divBdr>
        <w:top w:val="none" w:sz="0" w:space="0" w:color="auto"/>
        <w:left w:val="none" w:sz="0" w:space="0" w:color="auto"/>
        <w:bottom w:val="none" w:sz="0" w:space="0" w:color="auto"/>
        <w:right w:val="none" w:sz="0" w:space="0" w:color="auto"/>
      </w:divBdr>
    </w:div>
    <w:div w:id="578445254">
      <w:bodyDiv w:val="1"/>
      <w:marLeft w:val="0"/>
      <w:marRight w:val="0"/>
      <w:marTop w:val="0"/>
      <w:marBottom w:val="0"/>
      <w:divBdr>
        <w:top w:val="none" w:sz="0" w:space="0" w:color="auto"/>
        <w:left w:val="none" w:sz="0" w:space="0" w:color="auto"/>
        <w:bottom w:val="none" w:sz="0" w:space="0" w:color="auto"/>
        <w:right w:val="none" w:sz="0" w:space="0" w:color="auto"/>
      </w:divBdr>
      <w:divsChild>
        <w:div w:id="142042790">
          <w:marLeft w:val="360"/>
          <w:marRight w:val="0"/>
          <w:marTop w:val="200"/>
          <w:marBottom w:val="0"/>
          <w:divBdr>
            <w:top w:val="none" w:sz="0" w:space="0" w:color="auto"/>
            <w:left w:val="none" w:sz="0" w:space="0" w:color="auto"/>
            <w:bottom w:val="none" w:sz="0" w:space="0" w:color="auto"/>
            <w:right w:val="none" w:sz="0" w:space="0" w:color="auto"/>
          </w:divBdr>
        </w:div>
        <w:div w:id="882790128">
          <w:marLeft w:val="360"/>
          <w:marRight w:val="0"/>
          <w:marTop w:val="200"/>
          <w:marBottom w:val="0"/>
          <w:divBdr>
            <w:top w:val="none" w:sz="0" w:space="0" w:color="auto"/>
            <w:left w:val="none" w:sz="0" w:space="0" w:color="auto"/>
            <w:bottom w:val="none" w:sz="0" w:space="0" w:color="auto"/>
            <w:right w:val="none" w:sz="0" w:space="0" w:color="auto"/>
          </w:divBdr>
        </w:div>
        <w:div w:id="1747606445">
          <w:marLeft w:val="360"/>
          <w:marRight w:val="0"/>
          <w:marTop w:val="200"/>
          <w:marBottom w:val="0"/>
          <w:divBdr>
            <w:top w:val="none" w:sz="0" w:space="0" w:color="auto"/>
            <w:left w:val="none" w:sz="0" w:space="0" w:color="auto"/>
            <w:bottom w:val="none" w:sz="0" w:space="0" w:color="auto"/>
            <w:right w:val="none" w:sz="0" w:space="0" w:color="auto"/>
          </w:divBdr>
        </w:div>
      </w:divsChild>
    </w:div>
    <w:div w:id="579103631">
      <w:bodyDiv w:val="1"/>
      <w:marLeft w:val="0"/>
      <w:marRight w:val="0"/>
      <w:marTop w:val="0"/>
      <w:marBottom w:val="0"/>
      <w:divBdr>
        <w:top w:val="none" w:sz="0" w:space="0" w:color="auto"/>
        <w:left w:val="none" w:sz="0" w:space="0" w:color="auto"/>
        <w:bottom w:val="none" w:sz="0" w:space="0" w:color="auto"/>
        <w:right w:val="none" w:sz="0" w:space="0" w:color="auto"/>
      </w:divBdr>
      <w:divsChild>
        <w:div w:id="148256748">
          <w:marLeft w:val="1800"/>
          <w:marRight w:val="0"/>
          <w:marTop w:val="100"/>
          <w:marBottom w:val="0"/>
          <w:divBdr>
            <w:top w:val="none" w:sz="0" w:space="0" w:color="auto"/>
            <w:left w:val="none" w:sz="0" w:space="0" w:color="auto"/>
            <w:bottom w:val="none" w:sz="0" w:space="0" w:color="auto"/>
            <w:right w:val="none" w:sz="0" w:space="0" w:color="auto"/>
          </w:divBdr>
        </w:div>
        <w:div w:id="610280610">
          <w:marLeft w:val="1800"/>
          <w:marRight w:val="0"/>
          <w:marTop w:val="100"/>
          <w:marBottom w:val="0"/>
          <w:divBdr>
            <w:top w:val="none" w:sz="0" w:space="0" w:color="auto"/>
            <w:left w:val="none" w:sz="0" w:space="0" w:color="auto"/>
            <w:bottom w:val="none" w:sz="0" w:space="0" w:color="auto"/>
            <w:right w:val="none" w:sz="0" w:space="0" w:color="auto"/>
          </w:divBdr>
        </w:div>
        <w:div w:id="1085027716">
          <w:marLeft w:val="1800"/>
          <w:marRight w:val="0"/>
          <w:marTop w:val="100"/>
          <w:marBottom w:val="0"/>
          <w:divBdr>
            <w:top w:val="none" w:sz="0" w:space="0" w:color="auto"/>
            <w:left w:val="none" w:sz="0" w:space="0" w:color="auto"/>
            <w:bottom w:val="none" w:sz="0" w:space="0" w:color="auto"/>
            <w:right w:val="none" w:sz="0" w:space="0" w:color="auto"/>
          </w:divBdr>
        </w:div>
      </w:divsChild>
    </w:div>
    <w:div w:id="581835356">
      <w:bodyDiv w:val="1"/>
      <w:marLeft w:val="0"/>
      <w:marRight w:val="0"/>
      <w:marTop w:val="0"/>
      <w:marBottom w:val="0"/>
      <w:divBdr>
        <w:top w:val="none" w:sz="0" w:space="0" w:color="auto"/>
        <w:left w:val="none" w:sz="0" w:space="0" w:color="auto"/>
        <w:bottom w:val="none" w:sz="0" w:space="0" w:color="auto"/>
        <w:right w:val="none" w:sz="0" w:space="0" w:color="auto"/>
      </w:divBdr>
    </w:div>
    <w:div w:id="582883465">
      <w:bodyDiv w:val="1"/>
      <w:marLeft w:val="0"/>
      <w:marRight w:val="0"/>
      <w:marTop w:val="0"/>
      <w:marBottom w:val="0"/>
      <w:divBdr>
        <w:top w:val="none" w:sz="0" w:space="0" w:color="auto"/>
        <w:left w:val="none" w:sz="0" w:space="0" w:color="auto"/>
        <w:bottom w:val="none" w:sz="0" w:space="0" w:color="auto"/>
        <w:right w:val="none" w:sz="0" w:space="0" w:color="auto"/>
      </w:divBdr>
      <w:divsChild>
        <w:div w:id="31538691">
          <w:marLeft w:val="1901"/>
          <w:marRight w:val="0"/>
          <w:marTop w:val="100"/>
          <w:marBottom w:val="0"/>
          <w:divBdr>
            <w:top w:val="none" w:sz="0" w:space="0" w:color="auto"/>
            <w:left w:val="none" w:sz="0" w:space="0" w:color="auto"/>
            <w:bottom w:val="none" w:sz="0" w:space="0" w:color="auto"/>
            <w:right w:val="none" w:sz="0" w:space="0" w:color="auto"/>
          </w:divBdr>
        </w:div>
        <w:div w:id="733162181">
          <w:marLeft w:val="1901"/>
          <w:marRight w:val="0"/>
          <w:marTop w:val="100"/>
          <w:marBottom w:val="0"/>
          <w:divBdr>
            <w:top w:val="none" w:sz="0" w:space="0" w:color="auto"/>
            <w:left w:val="none" w:sz="0" w:space="0" w:color="auto"/>
            <w:bottom w:val="none" w:sz="0" w:space="0" w:color="auto"/>
            <w:right w:val="none" w:sz="0" w:space="0" w:color="auto"/>
          </w:divBdr>
        </w:div>
        <w:div w:id="1459228354">
          <w:marLeft w:val="1901"/>
          <w:marRight w:val="0"/>
          <w:marTop w:val="100"/>
          <w:marBottom w:val="0"/>
          <w:divBdr>
            <w:top w:val="none" w:sz="0" w:space="0" w:color="auto"/>
            <w:left w:val="none" w:sz="0" w:space="0" w:color="auto"/>
            <w:bottom w:val="none" w:sz="0" w:space="0" w:color="auto"/>
            <w:right w:val="none" w:sz="0" w:space="0" w:color="auto"/>
          </w:divBdr>
        </w:div>
      </w:divsChild>
    </w:div>
    <w:div w:id="587811665">
      <w:bodyDiv w:val="1"/>
      <w:marLeft w:val="0"/>
      <w:marRight w:val="0"/>
      <w:marTop w:val="0"/>
      <w:marBottom w:val="0"/>
      <w:divBdr>
        <w:top w:val="none" w:sz="0" w:space="0" w:color="auto"/>
        <w:left w:val="none" w:sz="0" w:space="0" w:color="auto"/>
        <w:bottom w:val="none" w:sz="0" w:space="0" w:color="auto"/>
        <w:right w:val="none" w:sz="0" w:space="0" w:color="auto"/>
      </w:divBdr>
      <w:divsChild>
        <w:div w:id="8024058">
          <w:marLeft w:val="1267"/>
          <w:marRight w:val="0"/>
          <w:marTop w:val="200"/>
          <w:marBottom w:val="0"/>
          <w:divBdr>
            <w:top w:val="none" w:sz="0" w:space="0" w:color="auto"/>
            <w:left w:val="none" w:sz="0" w:space="0" w:color="auto"/>
            <w:bottom w:val="none" w:sz="0" w:space="0" w:color="auto"/>
            <w:right w:val="none" w:sz="0" w:space="0" w:color="auto"/>
          </w:divBdr>
        </w:div>
        <w:div w:id="627392106">
          <w:marLeft w:val="1267"/>
          <w:marRight w:val="0"/>
          <w:marTop w:val="200"/>
          <w:marBottom w:val="0"/>
          <w:divBdr>
            <w:top w:val="none" w:sz="0" w:space="0" w:color="auto"/>
            <w:left w:val="none" w:sz="0" w:space="0" w:color="auto"/>
            <w:bottom w:val="none" w:sz="0" w:space="0" w:color="auto"/>
            <w:right w:val="none" w:sz="0" w:space="0" w:color="auto"/>
          </w:divBdr>
        </w:div>
        <w:div w:id="659846791">
          <w:marLeft w:val="1267"/>
          <w:marRight w:val="0"/>
          <w:marTop w:val="200"/>
          <w:marBottom w:val="0"/>
          <w:divBdr>
            <w:top w:val="none" w:sz="0" w:space="0" w:color="auto"/>
            <w:left w:val="none" w:sz="0" w:space="0" w:color="auto"/>
            <w:bottom w:val="none" w:sz="0" w:space="0" w:color="auto"/>
            <w:right w:val="none" w:sz="0" w:space="0" w:color="auto"/>
          </w:divBdr>
        </w:div>
        <w:div w:id="1636059609">
          <w:marLeft w:val="1267"/>
          <w:marRight w:val="0"/>
          <w:marTop w:val="200"/>
          <w:marBottom w:val="0"/>
          <w:divBdr>
            <w:top w:val="none" w:sz="0" w:space="0" w:color="auto"/>
            <w:left w:val="none" w:sz="0" w:space="0" w:color="auto"/>
            <w:bottom w:val="none" w:sz="0" w:space="0" w:color="auto"/>
            <w:right w:val="none" w:sz="0" w:space="0" w:color="auto"/>
          </w:divBdr>
        </w:div>
      </w:divsChild>
    </w:div>
    <w:div w:id="588973735">
      <w:bodyDiv w:val="1"/>
      <w:marLeft w:val="0"/>
      <w:marRight w:val="0"/>
      <w:marTop w:val="0"/>
      <w:marBottom w:val="0"/>
      <w:divBdr>
        <w:top w:val="none" w:sz="0" w:space="0" w:color="auto"/>
        <w:left w:val="none" w:sz="0" w:space="0" w:color="auto"/>
        <w:bottom w:val="none" w:sz="0" w:space="0" w:color="auto"/>
        <w:right w:val="none" w:sz="0" w:space="0" w:color="auto"/>
      </w:divBdr>
    </w:div>
    <w:div w:id="60997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65542">
          <w:marLeft w:val="1800"/>
          <w:marRight w:val="0"/>
          <w:marTop w:val="100"/>
          <w:marBottom w:val="0"/>
          <w:divBdr>
            <w:top w:val="none" w:sz="0" w:space="0" w:color="auto"/>
            <w:left w:val="none" w:sz="0" w:space="0" w:color="auto"/>
            <w:bottom w:val="none" w:sz="0" w:space="0" w:color="auto"/>
            <w:right w:val="none" w:sz="0" w:space="0" w:color="auto"/>
          </w:divBdr>
        </w:div>
      </w:divsChild>
    </w:div>
    <w:div w:id="610170343">
      <w:bodyDiv w:val="1"/>
      <w:marLeft w:val="0"/>
      <w:marRight w:val="0"/>
      <w:marTop w:val="0"/>
      <w:marBottom w:val="0"/>
      <w:divBdr>
        <w:top w:val="none" w:sz="0" w:space="0" w:color="auto"/>
        <w:left w:val="none" w:sz="0" w:space="0" w:color="auto"/>
        <w:bottom w:val="none" w:sz="0" w:space="0" w:color="auto"/>
        <w:right w:val="none" w:sz="0" w:space="0" w:color="auto"/>
      </w:divBdr>
    </w:div>
    <w:div w:id="613824285">
      <w:bodyDiv w:val="1"/>
      <w:marLeft w:val="0"/>
      <w:marRight w:val="0"/>
      <w:marTop w:val="0"/>
      <w:marBottom w:val="0"/>
      <w:divBdr>
        <w:top w:val="none" w:sz="0" w:space="0" w:color="auto"/>
        <w:left w:val="none" w:sz="0" w:space="0" w:color="auto"/>
        <w:bottom w:val="none" w:sz="0" w:space="0" w:color="auto"/>
        <w:right w:val="none" w:sz="0" w:space="0" w:color="auto"/>
      </w:divBdr>
      <w:divsChild>
        <w:div w:id="1696692396">
          <w:marLeft w:val="1267"/>
          <w:marRight w:val="0"/>
          <w:marTop w:val="200"/>
          <w:marBottom w:val="0"/>
          <w:divBdr>
            <w:top w:val="none" w:sz="0" w:space="0" w:color="auto"/>
            <w:left w:val="none" w:sz="0" w:space="0" w:color="auto"/>
            <w:bottom w:val="none" w:sz="0" w:space="0" w:color="auto"/>
            <w:right w:val="none" w:sz="0" w:space="0" w:color="auto"/>
          </w:divBdr>
        </w:div>
        <w:div w:id="1817526867">
          <w:marLeft w:val="1267"/>
          <w:marRight w:val="0"/>
          <w:marTop w:val="200"/>
          <w:marBottom w:val="0"/>
          <w:divBdr>
            <w:top w:val="none" w:sz="0" w:space="0" w:color="auto"/>
            <w:left w:val="none" w:sz="0" w:space="0" w:color="auto"/>
            <w:bottom w:val="none" w:sz="0" w:space="0" w:color="auto"/>
            <w:right w:val="none" w:sz="0" w:space="0" w:color="auto"/>
          </w:divBdr>
        </w:div>
        <w:div w:id="2021423871">
          <w:marLeft w:val="1987"/>
          <w:marRight w:val="0"/>
          <w:marTop w:val="100"/>
          <w:marBottom w:val="0"/>
          <w:divBdr>
            <w:top w:val="none" w:sz="0" w:space="0" w:color="auto"/>
            <w:left w:val="none" w:sz="0" w:space="0" w:color="auto"/>
            <w:bottom w:val="none" w:sz="0" w:space="0" w:color="auto"/>
            <w:right w:val="none" w:sz="0" w:space="0" w:color="auto"/>
          </w:divBdr>
        </w:div>
      </w:divsChild>
    </w:div>
    <w:div w:id="618535362">
      <w:bodyDiv w:val="1"/>
      <w:marLeft w:val="0"/>
      <w:marRight w:val="0"/>
      <w:marTop w:val="0"/>
      <w:marBottom w:val="0"/>
      <w:divBdr>
        <w:top w:val="none" w:sz="0" w:space="0" w:color="auto"/>
        <w:left w:val="none" w:sz="0" w:space="0" w:color="auto"/>
        <w:bottom w:val="none" w:sz="0" w:space="0" w:color="auto"/>
        <w:right w:val="none" w:sz="0" w:space="0" w:color="auto"/>
      </w:divBdr>
      <w:divsChild>
        <w:div w:id="142236768">
          <w:marLeft w:val="547"/>
          <w:marRight w:val="0"/>
          <w:marTop w:val="0"/>
          <w:marBottom w:val="0"/>
          <w:divBdr>
            <w:top w:val="none" w:sz="0" w:space="0" w:color="auto"/>
            <w:left w:val="none" w:sz="0" w:space="0" w:color="auto"/>
            <w:bottom w:val="none" w:sz="0" w:space="0" w:color="auto"/>
            <w:right w:val="none" w:sz="0" w:space="0" w:color="auto"/>
          </w:divBdr>
        </w:div>
        <w:div w:id="548497943">
          <w:marLeft w:val="547"/>
          <w:marRight w:val="0"/>
          <w:marTop w:val="0"/>
          <w:marBottom w:val="0"/>
          <w:divBdr>
            <w:top w:val="none" w:sz="0" w:space="0" w:color="auto"/>
            <w:left w:val="none" w:sz="0" w:space="0" w:color="auto"/>
            <w:bottom w:val="none" w:sz="0" w:space="0" w:color="auto"/>
            <w:right w:val="none" w:sz="0" w:space="0" w:color="auto"/>
          </w:divBdr>
        </w:div>
        <w:div w:id="1166171985">
          <w:marLeft w:val="547"/>
          <w:marRight w:val="0"/>
          <w:marTop w:val="0"/>
          <w:marBottom w:val="0"/>
          <w:divBdr>
            <w:top w:val="none" w:sz="0" w:space="0" w:color="auto"/>
            <w:left w:val="none" w:sz="0" w:space="0" w:color="auto"/>
            <w:bottom w:val="none" w:sz="0" w:space="0" w:color="auto"/>
            <w:right w:val="none" w:sz="0" w:space="0" w:color="auto"/>
          </w:divBdr>
        </w:div>
      </w:divsChild>
    </w:div>
    <w:div w:id="634800533">
      <w:bodyDiv w:val="1"/>
      <w:marLeft w:val="0"/>
      <w:marRight w:val="0"/>
      <w:marTop w:val="0"/>
      <w:marBottom w:val="0"/>
      <w:divBdr>
        <w:top w:val="none" w:sz="0" w:space="0" w:color="auto"/>
        <w:left w:val="none" w:sz="0" w:space="0" w:color="auto"/>
        <w:bottom w:val="none" w:sz="0" w:space="0" w:color="auto"/>
        <w:right w:val="none" w:sz="0" w:space="0" w:color="auto"/>
      </w:divBdr>
      <w:divsChild>
        <w:div w:id="375467817">
          <w:marLeft w:val="2419"/>
          <w:marRight w:val="0"/>
          <w:marTop w:val="100"/>
          <w:marBottom w:val="0"/>
          <w:divBdr>
            <w:top w:val="none" w:sz="0" w:space="0" w:color="auto"/>
            <w:left w:val="none" w:sz="0" w:space="0" w:color="auto"/>
            <w:bottom w:val="none" w:sz="0" w:space="0" w:color="auto"/>
            <w:right w:val="none" w:sz="0" w:space="0" w:color="auto"/>
          </w:divBdr>
        </w:div>
        <w:div w:id="651447795">
          <w:marLeft w:val="1901"/>
          <w:marRight w:val="0"/>
          <w:marTop w:val="100"/>
          <w:marBottom w:val="0"/>
          <w:divBdr>
            <w:top w:val="none" w:sz="0" w:space="0" w:color="auto"/>
            <w:left w:val="none" w:sz="0" w:space="0" w:color="auto"/>
            <w:bottom w:val="none" w:sz="0" w:space="0" w:color="auto"/>
            <w:right w:val="none" w:sz="0" w:space="0" w:color="auto"/>
          </w:divBdr>
        </w:div>
        <w:div w:id="683822774">
          <w:marLeft w:val="2419"/>
          <w:marRight w:val="0"/>
          <w:marTop w:val="100"/>
          <w:marBottom w:val="0"/>
          <w:divBdr>
            <w:top w:val="none" w:sz="0" w:space="0" w:color="auto"/>
            <w:left w:val="none" w:sz="0" w:space="0" w:color="auto"/>
            <w:bottom w:val="none" w:sz="0" w:space="0" w:color="auto"/>
            <w:right w:val="none" w:sz="0" w:space="0" w:color="auto"/>
          </w:divBdr>
        </w:div>
        <w:div w:id="1130628108">
          <w:marLeft w:val="2419"/>
          <w:marRight w:val="0"/>
          <w:marTop w:val="100"/>
          <w:marBottom w:val="0"/>
          <w:divBdr>
            <w:top w:val="none" w:sz="0" w:space="0" w:color="auto"/>
            <w:left w:val="none" w:sz="0" w:space="0" w:color="auto"/>
            <w:bottom w:val="none" w:sz="0" w:space="0" w:color="auto"/>
            <w:right w:val="none" w:sz="0" w:space="0" w:color="auto"/>
          </w:divBdr>
        </w:div>
        <w:div w:id="1234044966">
          <w:marLeft w:val="1901"/>
          <w:marRight w:val="0"/>
          <w:marTop w:val="100"/>
          <w:marBottom w:val="0"/>
          <w:divBdr>
            <w:top w:val="none" w:sz="0" w:space="0" w:color="auto"/>
            <w:left w:val="none" w:sz="0" w:space="0" w:color="auto"/>
            <w:bottom w:val="none" w:sz="0" w:space="0" w:color="auto"/>
            <w:right w:val="none" w:sz="0" w:space="0" w:color="auto"/>
          </w:divBdr>
        </w:div>
        <w:div w:id="1406493105">
          <w:marLeft w:val="1901"/>
          <w:marRight w:val="0"/>
          <w:marTop w:val="100"/>
          <w:marBottom w:val="0"/>
          <w:divBdr>
            <w:top w:val="none" w:sz="0" w:space="0" w:color="auto"/>
            <w:left w:val="none" w:sz="0" w:space="0" w:color="auto"/>
            <w:bottom w:val="none" w:sz="0" w:space="0" w:color="auto"/>
            <w:right w:val="none" w:sz="0" w:space="0" w:color="auto"/>
          </w:divBdr>
        </w:div>
        <w:div w:id="1594850764">
          <w:marLeft w:val="2419"/>
          <w:marRight w:val="0"/>
          <w:marTop w:val="100"/>
          <w:marBottom w:val="0"/>
          <w:divBdr>
            <w:top w:val="none" w:sz="0" w:space="0" w:color="auto"/>
            <w:left w:val="none" w:sz="0" w:space="0" w:color="auto"/>
            <w:bottom w:val="none" w:sz="0" w:space="0" w:color="auto"/>
            <w:right w:val="none" w:sz="0" w:space="0" w:color="auto"/>
          </w:divBdr>
        </w:div>
        <w:div w:id="1766337295">
          <w:marLeft w:val="2419"/>
          <w:marRight w:val="0"/>
          <w:marTop w:val="100"/>
          <w:marBottom w:val="0"/>
          <w:divBdr>
            <w:top w:val="none" w:sz="0" w:space="0" w:color="auto"/>
            <w:left w:val="none" w:sz="0" w:space="0" w:color="auto"/>
            <w:bottom w:val="none" w:sz="0" w:space="0" w:color="auto"/>
            <w:right w:val="none" w:sz="0" w:space="0" w:color="auto"/>
          </w:divBdr>
        </w:div>
        <w:div w:id="2115174661">
          <w:marLeft w:val="2419"/>
          <w:marRight w:val="0"/>
          <w:marTop w:val="100"/>
          <w:marBottom w:val="0"/>
          <w:divBdr>
            <w:top w:val="none" w:sz="0" w:space="0" w:color="auto"/>
            <w:left w:val="none" w:sz="0" w:space="0" w:color="auto"/>
            <w:bottom w:val="none" w:sz="0" w:space="0" w:color="auto"/>
            <w:right w:val="none" w:sz="0" w:space="0" w:color="auto"/>
          </w:divBdr>
        </w:div>
      </w:divsChild>
    </w:div>
    <w:div w:id="638149509">
      <w:bodyDiv w:val="1"/>
      <w:marLeft w:val="0"/>
      <w:marRight w:val="0"/>
      <w:marTop w:val="0"/>
      <w:marBottom w:val="0"/>
      <w:divBdr>
        <w:top w:val="none" w:sz="0" w:space="0" w:color="auto"/>
        <w:left w:val="none" w:sz="0" w:space="0" w:color="auto"/>
        <w:bottom w:val="none" w:sz="0" w:space="0" w:color="auto"/>
        <w:right w:val="none" w:sz="0" w:space="0" w:color="auto"/>
      </w:divBdr>
    </w:div>
    <w:div w:id="638924675">
      <w:bodyDiv w:val="1"/>
      <w:marLeft w:val="0"/>
      <w:marRight w:val="0"/>
      <w:marTop w:val="0"/>
      <w:marBottom w:val="0"/>
      <w:divBdr>
        <w:top w:val="none" w:sz="0" w:space="0" w:color="auto"/>
        <w:left w:val="none" w:sz="0" w:space="0" w:color="auto"/>
        <w:bottom w:val="none" w:sz="0" w:space="0" w:color="auto"/>
        <w:right w:val="none" w:sz="0" w:space="0" w:color="auto"/>
      </w:divBdr>
      <w:divsChild>
        <w:div w:id="408769957">
          <w:marLeft w:val="360"/>
          <w:marRight w:val="0"/>
          <w:marTop w:val="200"/>
          <w:marBottom w:val="0"/>
          <w:divBdr>
            <w:top w:val="none" w:sz="0" w:space="0" w:color="auto"/>
            <w:left w:val="none" w:sz="0" w:space="0" w:color="auto"/>
            <w:bottom w:val="none" w:sz="0" w:space="0" w:color="auto"/>
            <w:right w:val="none" w:sz="0" w:space="0" w:color="auto"/>
          </w:divBdr>
        </w:div>
        <w:div w:id="646596641">
          <w:marLeft w:val="360"/>
          <w:marRight w:val="0"/>
          <w:marTop w:val="200"/>
          <w:marBottom w:val="0"/>
          <w:divBdr>
            <w:top w:val="none" w:sz="0" w:space="0" w:color="auto"/>
            <w:left w:val="none" w:sz="0" w:space="0" w:color="auto"/>
            <w:bottom w:val="none" w:sz="0" w:space="0" w:color="auto"/>
            <w:right w:val="none" w:sz="0" w:space="0" w:color="auto"/>
          </w:divBdr>
        </w:div>
        <w:div w:id="845368664">
          <w:marLeft w:val="360"/>
          <w:marRight w:val="0"/>
          <w:marTop w:val="200"/>
          <w:marBottom w:val="0"/>
          <w:divBdr>
            <w:top w:val="none" w:sz="0" w:space="0" w:color="auto"/>
            <w:left w:val="none" w:sz="0" w:space="0" w:color="auto"/>
            <w:bottom w:val="none" w:sz="0" w:space="0" w:color="auto"/>
            <w:right w:val="none" w:sz="0" w:space="0" w:color="auto"/>
          </w:divBdr>
        </w:div>
        <w:div w:id="1219781134">
          <w:marLeft w:val="360"/>
          <w:marRight w:val="0"/>
          <w:marTop w:val="200"/>
          <w:marBottom w:val="0"/>
          <w:divBdr>
            <w:top w:val="none" w:sz="0" w:space="0" w:color="auto"/>
            <w:left w:val="none" w:sz="0" w:space="0" w:color="auto"/>
            <w:bottom w:val="none" w:sz="0" w:space="0" w:color="auto"/>
            <w:right w:val="none" w:sz="0" w:space="0" w:color="auto"/>
          </w:divBdr>
        </w:div>
        <w:div w:id="1238445271">
          <w:marLeft w:val="360"/>
          <w:marRight w:val="0"/>
          <w:marTop w:val="200"/>
          <w:marBottom w:val="0"/>
          <w:divBdr>
            <w:top w:val="none" w:sz="0" w:space="0" w:color="auto"/>
            <w:left w:val="none" w:sz="0" w:space="0" w:color="auto"/>
            <w:bottom w:val="none" w:sz="0" w:space="0" w:color="auto"/>
            <w:right w:val="none" w:sz="0" w:space="0" w:color="auto"/>
          </w:divBdr>
        </w:div>
        <w:div w:id="1308432081">
          <w:marLeft w:val="360"/>
          <w:marRight w:val="0"/>
          <w:marTop w:val="200"/>
          <w:marBottom w:val="0"/>
          <w:divBdr>
            <w:top w:val="none" w:sz="0" w:space="0" w:color="auto"/>
            <w:left w:val="none" w:sz="0" w:space="0" w:color="auto"/>
            <w:bottom w:val="none" w:sz="0" w:space="0" w:color="auto"/>
            <w:right w:val="none" w:sz="0" w:space="0" w:color="auto"/>
          </w:divBdr>
        </w:div>
        <w:div w:id="1476485051">
          <w:marLeft w:val="360"/>
          <w:marRight w:val="0"/>
          <w:marTop w:val="200"/>
          <w:marBottom w:val="0"/>
          <w:divBdr>
            <w:top w:val="none" w:sz="0" w:space="0" w:color="auto"/>
            <w:left w:val="none" w:sz="0" w:space="0" w:color="auto"/>
            <w:bottom w:val="none" w:sz="0" w:space="0" w:color="auto"/>
            <w:right w:val="none" w:sz="0" w:space="0" w:color="auto"/>
          </w:divBdr>
        </w:div>
        <w:div w:id="2119831458">
          <w:marLeft w:val="360"/>
          <w:marRight w:val="0"/>
          <w:marTop w:val="200"/>
          <w:marBottom w:val="0"/>
          <w:divBdr>
            <w:top w:val="none" w:sz="0" w:space="0" w:color="auto"/>
            <w:left w:val="none" w:sz="0" w:space="0" w:color="auto"/>
            <w:bottom w:val="none" w:sz="0" w:space="0" w:color="auto"/>
            <w:right w:val="none" w:sz="0" w:space="0" w:color="auto"/>
          </w:divBdr>
        </w:div>
      </w:divsChild>
    </w:div>
    <w:div w:id="649946074">
      <w:bodyDiv w:val="1"/>
      <w:marLeft w:val="0"/>
      <w:marRight w:val="0"/>
      <w:marTop w:val="0"/>
      <w:marBottom w:val="0"/>
      <w:divBdr>
        <w:top w:val="none" w:sz="0" w:space="0" w:color="auto"/>
        <w:left w:val="none" w:sz="0" w:space="0" w:color="auto"/>
        <w:bottom w:val="none" w:sz="0" w:space="0" w:color="auto"/>
        <w:right w:val="none" w:sz="0" w:space="0" w:color="auto"/>
      </w:divBdr>
      <w:divsChild>
        <w:div w:id="3749035">
          <w:marLeft w:val="2707"/>
          <w:marRight w:val="0"/>
          <w:marTop w:val="100"/>
          <w:marBottom w:val="0"/>
          <w:divBdr>
            <w:top w:val="none" w:sz="0" w:space="0" w:color="auto"/>
            <w:left w:val="none" w:sz="0" w:space="0" w:color="auto"/>
            <w:bottom w:val="none" w:sz="0" w:space="0" w:color="auto"/>
            <w:right w:val="none" w:sz="0" w:space="0" w:color="auto"/>
          </w:divBdr>
        </w:div>
        <w:div w:id="107705344">
          <w:marLeft w:val="1901"/>
          <w:marRight w:val="0"/>
          <w:marTop w:val="100"/>
          <w:marBottom w:val="0"/>
          <w:divBdr>
            <w:top w:val="none" w:sz="0" w:space="0" w:color="auto"/>
            <w:left w:val="none" w:sz="0" w:space="0" w:color="auto"/>
            <w:bottom w:val="none" w:sz="0" w:space="0" w:color="auto"/>
            <w:right w:val="none" w:sz="0" w:space="0" w:color="auto"/>
          </w:divBdr>
        </w:div>
        <w:div w:id="481314126">
          <w:marLeft w:val="2707"/>
          <w:marRight w:val="0"/>
          <w:marTop w:val="100"/>
          <w:marBottom w:val="0"/>
          <w:divBdr>
            <w:top w:val="none" w:sz="0" w:space="0" w:color="auto"/>
            <w:left w:val="none" w:sz="0" w:space="0" w:color="auto"/>
            <w:bottom w:val="none" w:sz="0" w:space="0" w:color="auto"/>
            <w:right w:val="none" w:sz="0" w:space="0" w:color="auto"/>
          </w:divBdr>
        </w:div>
        <w:div w:id="526262890">
          <w:marLeft w:val="1901"/>
          <w:marRight w:val="0"/>
          <w:marTop w:val="100"/>
          <w:marBottom w:val="0"/>
          <w:divBdr>
            <w:top w:val="none" w:sz="0" w:space="0" w:color="auto"/>
            <w:left w:val="none" w:sz="0" w:space="0" w:color="auto"/>
            <w:bottom w:val="none" w:sz="0" w:space="0" w:color="auto"/>
            <w:right w:val="none" w:sz="0" w:space="0" w:color="auto"/>
          </w:divBdr>
        </w:div>
        <w:div w:id="550923602">
          <w:marLeft w:val="1901"/>
          <w:marRight w:val="0"/>
          <w:marTop w:val="100"/>
          <w:marBottom w:val="0"/>
          <w:divBdr>
            <w:top w:val="none" w:sz="0" w:space="0" w:color="auto"/>
            <w:left w:val="none" w:sz="0" w:space="0" w:color="auto"/>
            <w:bottom w:val="none" w:sz="0" w:space="0" w:color="auto"/>
            <w:right w:val="none" w:sz="0" w:space="0" w:color="auto"/>
          </w:divBdr>
        </w:div>
        <w:div w:id="786856122">
          <w:marLeft w:val="2707"/>
          <w:marRight w:val="0"/>
          <w:marTop w:val="100"/>
          <w:marBottom w:val="0"/>
          <w:divBdr>
            <w:top w:val="none" w:sz="0" w:space="0" w:color="auto"/>
            <w:left w:val="none" w:sz="0" w:space="0" w:color="auto"/>
            <w:bottom w:val="none" w:sz="0" w:space="0" w:color="auto"/>
            <w:right w:val="none" w:sz="0" w:space="0" w:color="auto"/>
          </w:divBdr>
        </w:div>
        <w:div w:id="1387681953">
          <w:marLeft w:val="2707"/>
          <w:marRight w:val="0"/>
          <w:marTop w:val="100"/>
          <w:marBottom w:val="0"/>
          <w:divBdr>
            <w:top w:val="none" w:sz="0" w:space="0" w:color="auto"/>
            <w:left w:val="none" w:sz="0" w:space="0" w:color="auto"/>
            <w:bottom w:val="none" w:sz="0" w:space="0" w:color="auto"/>
            <w:right w:val="none" w:sz="0" w:space="0" w:color="auto"/>
          </w:divBdr>
        </w:div>
        <w:div w:id="1637419076">
          <w:marLeft w:val="2707"/>
          <w:marRight w:val="0"/>
          <w:marTop w:val="100"/>
          <w:marBottom w:val="0"/>
          <w:divBdr>
            <w:top w:val="none" w:sz="0" w:space="0" w:color="auto"/>
            <w:left w:val="none" w:sz="0" w:space="0" w:color="auto"/>
            <w:bottom w:val="none" w:sz="0" w:space="0" w:color="auto"/>
            <w:right w:val="none" w:sz="0" w:space="0" w:color="auto"/>
          </w:divBdr>
        </w:div>
        <w:div w:id="1651517823">
          <w:marLeft w:val="2707"/>
          <w:marRight w:val="0"/>
          <w:marTop w:val="100"/>
          <w:marBottom w:val="0"/>
          <w:divBdr>
            <w:top w:val="none" w:sz="0" w:space="0" w:color="auto"/>
            <w:left w:val="none" w:sz="0" w:space="0" w:color="auto"/>
            <w:bottom w:val="none" w:sz="0" w:space="0" w:color="auto"/>
            <w:right w:val="none" w:sz="0" w:space="0" w:color="auto"/>
          </w:divBdr>
        </w:div>
      </w:divsChild>
    </w:div>
    <w:div w:id="662508143">
      <w:bodyDiv w:val="1"/>
      <w:marLeft w:val="0"/>
      <w:marRight w:val="0"/>
      <w:marTop w:val="0"/>
      <w:marBottom w:val="0"/>
      <w:divBdr>
        <w:top w:val="none" w:sz="0" w:space="0" w:color="auto"/>
        <w:left w:val="none" w:sz="0" w:space="0" w:color="auto"/>
        <w:bottom w:val="none" w:sz="0" w:space="0" w:color="auto"/>
        <w:right w:val="none" w:sz="0" w:space="0" w:color="auto"/>
      </w:divBdr>
      <w:divsChild>
        <w:div w:id="1146045332">
          <w:marLeft w:val="1901"/>
          <w:marRight w:val="0"/>
          <w:marTop w:val="100"/>
          <w:marBottom w:val="0"/>
          <w:divBdr>
            <w:top w:val="none" w:sz="0" w:space="0" w:color="auto"/>
            <w:left w:val="none" w:sz="0" w:space="0" w:color="auto"/>
            <w:bottom w:val="none" w:sz="0" w:space="0" w:color="auto"/>
            <w:right w:val="none" w:sz="0" w:space="0" w:color="auto"/>
          </w:divBdr>
        </w:div>
        <w:div w:id="1873610607">
          <w:marLeft w:val="1901"/>
          <w:marRight w:val="0"/>
          <w:marTop w:val="100"/>
          <w:marBottom w:val="0"/>
          <w:divBdr>
            <w:top w:val="none" w:sz="0" w:space="0" w:color="auto"/>
            <w:left w:val="none" w:sz="0" w:space="0" w:color="auto"/>
            <w:bottom w:val="none" w:sz="0" w:space="0" w:color="auto"/>
            <w:right w:val="none" w:sz="0" w:space="0" w:color="auto"/>
          </w:divBdr>
        </w:div>
      </w:divsChild>
    </w:div>
    <w:div w:id="671836577">
      <w:bodyDiv w:val="1"/>
      <w:marLeft w:val="0"/>
      <w:marRight w:val="0"/>
      <w:marTop w:val="0"/>
      <w:marBottom w:val="0"/>
      <w:divBdr>
        <w:top w:val="none" w:sz="0" w:space="0" w:color="auto"/>
        <w:left w:val="none" w:sz="0" w:space="0" w:color="auto"/>
        <w:bottom w:val="none" w:sz="0" w:space="0" w:color="auto"/>
        <w:right w:val="none" w:sz="0" w:space="0" w:color="auto"/>
      </w:divBdr>
      <w:divsChild>
        <w:div w:id="141849193">
          <w:marLeft w:val="360"/>
          <w:marRight w:val="0"/>
          <w:marTop w:val="200"/>
          <w:marBottom w:val="0"/>
          <w:divBdr>
            <w:top w:val="none" w:sz="0" w:space="0" w:color="auto"/>
            <w:left w:val="none" w:sz="0" w:space="0" w:color="auto"/>
            <w:bottom w:val="none" w:sz="0" w:space="0" w:color="auto"/>
            <w:right w:val="none" w:sz="0" w:space="0" w:color="auto"/>
          </w:divBdr>
        </w:div>
        <w:div w:id="284891608">
          <w:marLeft w:val="360"/>
          <w:marRight w:val="0"/>
          <w:marTop w:val="200"/>
          <w:marBottom w:val="0"/>
          <w:divBdr>
            <w:top w:val="none" w:sz="0" w:space="0" w:color="auto"/>
            <w:left w:val="none" w:sz="0" w:space="0" w:color="auto"/>
            <w:bottom w:val="none" w:sz="0" w:space="0" w:color="auto"/>
            <w:right w:val="none" w:sz="0" w:space="0" w:color="auto"/>
          </w:divBdr>
        </w:div>
        <w:div w:id="304311228">
          <w:marLeft w:val="360"/>
          <w:marRight w:val="0"/>
          <w:marTop w:val="200"/>
          <w:marBottom w:val="0"/>
          <w:divBdr>
            <w:top w:val="none" w:sz="0" w:space="0" w:color="auto"/>
            <w:left w:val="none" w:sz="0" w:space="0" w:color="auto"/>
            <w:bottom w:val="none" w:sz="0" w:space="0" w:color="auto"/>
            <w:right w:val="none" w:sz="0" w:space="0" w:color="auto"/>
          </w:divBdr>
        </w:div>
        <w:div w:id="405885528">
          <w:marLeft w:val="360"/>
          <w:marRight w:val="0"/>
          <w:marTop w:val="200"/>
          <w:marBottom w:val="0"/>
          <w:divBdr>
            <w:top w:val="none" w:sz="0" w:space="0" w:color="auto"/>
            <w:left w:val="none" w:sz="0" w:space="0" w:color="auto"/>
            <w:bottom w:val="none" w:sz="0" w:space="0" w:color="auto"/>
            <w:right w:val="none" w:sz="0" w:space="0" w:color="auto"/>
          </w:divBdr>
        </w:div>
        <w:div w:id="663049240">
          <w:marLeft w:val="360"/>
          <w:marRight w:val="0"/>
          <w:marTop w:val="200"/>
          <w:marBottom w:val="0"/>
          <w:divBdr>
            <w:top w:val="none" w:sz="0" w:space="0" w:color="auto"/>
            <w:left w:val="none" w:sz="0" w:space="0" w:color="auto"/>
            <w:bottom w:val="none" w:sz="0" w:space="0" w:color="auto"/>
            <w:right w:val="none" w:sz="0" w:space="0" w:color="auto"/>
          </w:divBdr>
        </w:div>
        <w:div w:id="688920495">
          <w:marLeft w:val="360"/>
          <w:marRight w:val="0"/>
          <w:marTop w:val="200"/>
          <w:marBottom w:val="0"/>
          <w:divBdr>
            <w:top w:val="none" w:sz="0" w:space="0" w:color="auto"/>
            <w:left w:val="none" w:sz="0" w:space="0" w:color="auto"/>
            <w:bottom w:val="none" w:sz="0" w:space="0" w:color="auto"/>
            <w:right w:val="none" w:sz="0" w:space="0" w:color="auto"/>
          </w:divBdr>
        </w:div>
        <w:div w:id="844590202">
          <w:marLeft w:val="360"/>
          <w:marRight w:val="0"/>
          <w:marTop w:val="200"/>
          <w:marBottom w:val="0"/>
          <w:divBdr>
            <w:top w:val="none" w:sz="0" w:space="0" w:color="auto"/>
            <w:left w:val="none" w:sz="0" w:space="0" w:color="auto"/>
            <w:bottom w:val="none" w:sz="0" w:space="0" w:color="auto"/>
            <w:right w:val="none" w:sz="0" w:space="0" w:color="auto"/>
          </w:divBdr>
        </w:div>
        <w:div w:id="1391885995">
          <w:marLeft w:val="360"/>
          <w:marRight w:val="0"/>
          <w:marTop w:val="200"/>
          <w:marBottom w:val="0"/>
          <w:divBdr>
            <w:top w:val="none" w:sz="0" w:space="0" w:color="auto"/>
            <w:left w:val="none" w:sz="0" w:space="0" w:color="auto"/>
            <w:bottom w:val="none" w:sz="0" w:space="0" w:color="auto"/>
            <w:right w:val="none" w:sz="0" w:space="0" w:color="auto"/>
          </w:divBdr>
        </w:div>
        <w:div w:id="1612127294">
          <w:marLeft w:val="360"/>
          <w:marRight w:val="0"/>
          <w:marTop w:val="200"/>
          <w:marBottom w:val="0"/>
          <w:divBdr>
            <w:top w:val="none" w:sz="0" w:space="0" w:color="auto"/>
            <w:left w:val="none" w:sz="0" w:space="0" w:color="auto"/>
            <w:bottom w:val="none" w:sz="0" w:space="0" w:color="auto"/>
            <w:right w:val="none" w:sz="0" w:space="0" w:color="auto"/>
          </w:divBdr>
        </w:div>
        <w:div w:id="1729264953">
          <w:marLeft w:val="360"/>
          <w:marRight w:val="0"/>
          <w:marTop w:val="200"/>
          <w:marBottom w:val="0"/>
          <w:divBdr>
            <w:top w:val="none" w:sz="0" w:space="0" w:color="auto"/>
            <w:left w:val="none" w:sz="0" w:space="0" w:color="auto"/>
            <w:bottom w:val="none" w:sz="0" w:space="0" w:color="auto"/>
            <w:right w:val="none" w:sz="0" w:space="0" w:color="auto"/>
          </w:divBdr>
        </w:div>
        <w:div w:id="2132747638">
          <w:marLeft w:val="360"/>
          <w:marRight w:val="0"/>
          <w:marTop w:val="200"/>
          <w:marBottom w:val="0"/>
          <w:divBdr>
            <w:top w:val="none" w:sz="0" w:space="0" w:color="auto"/>
            <w:left w:val="none" w:sz="0" w:space="0" w:color="auto"/>
            <w:bottom w:val="none" w:sz="0" w:space="0" w:color="auto"/>
            <w:right w:val="none" w:sz="0" w:space="0" w:color="auto"/>
          </w:divBdr>
        </w:div>
      </w:divsChild>
    </w:div>
    <w:div w:id="698630460">
      <w:bodyDiv w:val="1"/>
      <w:marLeft w:val="0"/>
      <w:marRight w:val="0"/>
      <w:marTop w:val="0"/>
      <w:marBottom w:val="0"/>
      <w:divBdr>
        <w:top w:val="none" w:sz="0" w:space="0" w:color="auto"/>
        <w:left w:val="none" w:sz="0" w:space="0" w:color="auto"/>
        <w:bottom w:val="none" w:sz="0" w:space="0" w:color="auto"/>
        <w:right w:val="none" w:sz="0" w:space="0" w:color="auto"/>
      </w:divBdr>
    </w:div>
    <w:div w:id="704720242">
      <w:bodyDiv w:val="1"/>
      <w:marLeft w:val="0"/>
      <w:marRight w:val="0"/>
      <w:marTop w:val="0"/>
      <w:marBottom w:val="0"/>
      <w:divBdr>
        <w:top w:val="none" w:sz="0" w:space="0" w:color="auto"/>
        <w:left w:val="none" w:sz="0" w:space="0" w:color="auto"/>
        <w:bottom w:val="none" w:sz="0" w:space="0" w:color="auto"/>
        <w:right w:val="none" w:sz="0" w:space="0" w:color="auto"/>
      </w:divBdr>
    </w:div>
    <w:div w:id="718744247">
      <w:bodyDiv w:val="1"/>
      <w:marLeft w:val="0"/>
      <w:marRight w:val="0"/>
      <w:marTop w:val="0"/>
      <w:marBottom w:val="0"/>
      <w:divBdr>
        <w:top w:val="none" w:sz="0" w:space="0" w:color="auto"/>
        <w:left w:val="none" w:sz="0" w:space="0" w:color="auto"/>
        <w:bottom w:val="none" w:sz="0" w:space="0" w:color="auto"/>
        <w:right w:val="none" w:sz="0" w:space="0" w:color="auto"/>
      </w:divBdr>
      <w:divsChild>
        <w:div w:id="62877885">
          <w:marLeft w:val="2621"/>
          <w:marRight w:val="0"/>
          <w:marTop w:val="100"/>
          <w:marBottom w:val="0"/>
          <w:divBdr>
            <w:top w:val="none" w:sz="0" w:space="0" w:color="auto"/>
            <w:left w:val="none" w:sz="0" w:space="0" w:color="auto"/>
            <w:bottom w:val="none" w:sz="0" w:space="0" w:color="auto"/>
            <w:right w:val="none" w:sz="0" w:space="0" w:color="auto"/>
          </w:divBdr>
        </w:div>
        <w:div w:id="440539044">
          <w:marLeft w:val="2621"/>
          <w:marRight w:val="0"/>
          <w:marTop w:val="100"/>
          <w:marBottom w:val="0"/>
          <w:divBdr>
            <w:top w:val="none" w:sz="0" w:space="0" w:color="auto"/>
            <w:left w:val="none" w:sz="0" w:space="0" w:color="auto"/>
            <w:bottom w:val="none" w:sz="0" w:space="0" w:color="auto"/>
            <w:right w:val="none" w:sz="0" w:space="0" w:color="auto"/>
          </w:divBdr>
        </w:div>
        <w:div w:id="1655795157">
          <w:marLeft w:val="2621"/>
          <w:marRight w:val="0"/>
          <w:marTop w:val="100"/>
          <w:marBottom w:val="0"/>
          <w:divBdr>
            <w:top w:val="none" w:sz="0" w:space="0" w:color="auto"/>
            <w:left w:val="none" w:sz="0" w:space="0" w:color="auto"/>
            <w:bottom w:val="none" w:sz="0" w:space="0" w:color="auto"/>
            <w:right w:val="none" w:sz="0" w:space="0" w:color="auto"/>
          </w:divBdr>
        </w:div>
      </w:divsChild>
    </w:div>
    <w:div w:id="744499796">
      <w:bodyDiv w:val="1"/>
      <w:marLeft w:val="0"/>
      <w:marRight w:val="0"/>
      <w:marTop w:val="0"/>
      <w:marBottom w:val="0"/>
      <w:divBdr>
        <w:top w:val="none" w:sz="0" w:space="0" w:color="auto"/>
        <w:left w:val="none" w:sz="0" w:space="0" w:color="auto"/>
        <w:bottom w:val="none" w:sz="0" w:space="0" w:color="auto"/>
        <w:right w:val="none" w:sz="0" w:space="0" w:color="auto"/>
      </w:divBdr>
    </w:div>
    <w:div w:id="762192417">
      <w:bodyDiv w:val="1"/>
      <w:marLeft w:val="0"/>
      <w:marRight w:val="0"/>
      <w:marTop w:val="0"/>
      <w:marBottom w:val="0"/>
      <w:divBdr>
        <w:top w:val="none" w:sz="0" w:space="0" w:color="auto"/>
        <w:left w:val="none" w:sz="0" w:space="0" w:color="auto"/>
        <w:bottom w:val="none" w:sz="0" w:space="0" w:color="auto"/>
        <w:right w:val="none" w:sz="0" w:space="0" w:color="auto"/>
      </w:divBdr>
      <w:divsChild>
        <w:div w:id="1018237892">
          <w:marLeft w:val="1080"/>
          <w:marRight w:val="0"/>
          <w:marTop w:val="100"/>
          <w:marBottom w:val="0"/>
          <w:divBdr>
            <w:top w:val="none" w:sz="0" w:space="0" w:color="auto"/>
            <w:left w:val="none" w:sz="0" w:space="0" w:color="auto"/>
            <w:bottom w:val="none" w:sz="0" w:space="0" w:color="auto"/>
            <w:right w:val="none" w:sz="0" w:space="0" w:color="auto"/>
          </w:divBdr>
        </w:div>
        <w:div w:id="1232304621">
          <w:marLeft w:val="1080"/>
          <w:marRight w:val="0"/>
          <w:marTop w:val="100"/>
          <w:marBottom w:val="0"/>
          <w:divBdr>
            <w:top w:val="none" w:sz="0" w:space="0" w:color="auto"/>
            <w:left w:val="none" w:sz="0" w:space="0" w:color="auto"/>
            <w:bottom w:val="none" w:sz="0" w:space="0" w:color="auto"/>
            <w:right w:val="none" w:sz="0" w:space="0" w:color="auto"/>
          </w:divBdr>
        </w:div>
      </w:divsChild>
    </w:div>
    <w:div w:id="788739728">
      <w:bodyDiv w:val="1"/>
      <w:marLeft w:val="0"/>
      <w:marRight w:val="0"/>
      <w:marTop w:val="0"/>
      <w:marBottom w:val="0"/>
      <w:divBdr>
        <w:top w:val="none" w:sz="0" w:space="0" w:color="auto"/>
        <w:left w:val="none" w:sz="0" w:space="0" w:color="auto"/>
        <w:bottom w:val="none" w:sz="0" w:space="0" w:color="auto"/>
        <w:right w:val="none" w:sz="0" w:space="0" w:color="auto"/>
      </w:divBdr>
      <w:divsChild>
        <w:div w:id="830294723">
          <w:marLeft w:val="360"/>
          <w:marRight w:val="0"/>
          <w:marTop w:val="200"/>
          <w:marBottom w:val="0"/>
          <w:divBdr>
            <w:top w:val="none" w:sz="0" w:space="0" w:color="auto"/>
            <w:left w:val="none" w:sz="0" w:space="0" w:color="auto"/>
            <w:bottom w:val="none" w:sz="0" w:space="0" w:color="auto"/>
            <w:right w:val="none" w:sz="0" w:space="0" w:color="auto"/>
          </w:divBdr>
        </w:div>
      </w:divsChild>
    </w:div>
    <w:div w:id="804273224">
      <w:bodyDiv w:val="1"/>
      <w:marLeft w:val="0"/>
      <w:marRight w:val="0"/>
      <w:marTop w:val="0"/>
      <w:marBottom w:val="0"/>
      <w:divBdr>
        <w:top w:val="none" w:sz="0" w:space="0" w:color="auto"/>
        <w:left w:val="none" w:sz="0" w:space="0" w:color="auto"/>
        <w:bottom w:val="none" w:sz="0" w:space="0" w:color="auto"/>
        <w:right w:val="none" w:sz="0" w:space="0" w:color="auto"/>
      </w:divBdr>
    </w:div>
    <w:div w:id="821431334">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23278638">
      <w:bodyDiv w:val="1"/>
      <w:marLeft w:val="0"/>
      <w:marRight w:val="0"/>
      <w:marTop w:val="0"/>
      <w:marBottom w:val="0"/>
      <w:divBdr>
        <w:top w:val="none" w:sz="0" w:space="0" w:color="auto"/>
        <w:left w:val="none" w:sz="0" w:space="0" w:color="auto"/>
        <w:bottom w:val="none" w:sz="0" w:space="0" w:color="auto"/>
        <w:right w:val="none" w:sz="0" w:space="0" w:color="auto"/>
      </w:divBdr>
      <w:divsChild>
        <w:div w:id="530001247">
          <w:marLeft w:val="360"/>
          <w:marRight w:val="0"/>
          <w:marTop w:val="200"/>
          <w:marBottom w:val="0"/>
          <w:divBdr>
            <w:top w:val="none" w:sz="0" w:space="0" w:color="auto"/>
            <w:left w:val="none" w:sz="0" w:space="0" w:color="auto"/>
            <w:bottom w:val="none" w:sz="0" w:space="0" w:color="auto"/>
            <w:right w:val="none" w:sz="0" w:space="0" w:color="auto"/>
          </w:divBdr>
        </w:div>
        <w:div w:id="1291478966">
          <w:marLeft w:val="360"/>
          <w:marRight w:val="0"/>
          <w:marTop w:val="200"/>
          <w:marBottom w:val="0"/>
          <w:divBdr>
            <w:top w:val="none" w:sz="0" w:space="0" w:color="auto"/>
            <w:left w:val="none" w:sz="0" w:space="0" w:color="auto"/>
            <w:bottom w:val="none" w:sz="0" w:space="0" w:color="auto"/>
            <w:right w:val="none" w:sz="0" w:space="0" w:color="auto"/>
          </w:divBdr>
        </w:div>
        <w:div w:id="1388727963">
          <w:marLeft w:val="360"/>
          <w:marRight w:val="0"/>
          <w:marTop w:val="200"/>
          <w:marBottom w:val="0"/>
          <w:divBdr>
            <w:top w:val="none" w:sz="0" w:space="0" w:color="auto"/>
            <w:left w:val="none" w:sz="0" w:space="0" w:color="auto"/>
            <w:bottom w:val="none" w:sz="0" w:space="0" w:color="auto"/>
            <w:right w:val="none" w:sz="0" w:space="0" w:color="auto"/>
          </w:divBdr>
        </w:div>
        <w:div w:id="1429887172">
          <w:marLeft w:val="360"/>
          <w:marRight w:val="0"/>
          <w:marTop w:val="200"/>
          <w:marBottom w:val="0"/>
          <w:divBdr>
            <w:top w:val="none" w:sz="0" w:space="0" w:color="auto"/>
            <w:left w:val="none" w:sz="0" w:space="0" w:color="auto"/>
            <w:bottom w:val="none" w:sz="0" w:space="0" w:color="auto"/>
            <w:right w:val="none" w:sz="0" w:space="0" w:color="auto"/>
          </w:divBdr>
        </w:div>
      </w:divsChild>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766536325">
          <w:marLeft w:val="1901"/>
          <w:marRight w:val="0"/>
          <w:marTop w:val="100"/>
          <w:marBottom w:val="0"/>
          <w:divBdr>
            <w:top w:val="none" w:sz="0" w:space="0" w:color="auto"/>
            <w:left w:val="none" w:sz="0" w:space="0" w:color="auto"/>
            <w:bottom w:val="none" w:sz="0" w:space="0" w:color="auto"/>
            <w:right w:val="none" w:sz="0" w:space="0" w:color="auto"/>
          </w:divBdr>
        </w:div>
        <w:div w:id="791560631">
          <w:marLeft w:val="1901"/>
          <w:marRight w:val="0"/>
          <w:marTop w:val="100"/>
          <w:marBottom w:val="0"/>
          <w:divBdr>
            <w:top w:val="none" w:sz="0" w:space="0" w:color="auto"/>
            <w:left w:val="none" w:sz="0" w:space="0" w:color="auto"/>
            <w:bottom w:val="none" w:sz="0" w:space="0" w:color="auto"/>
            <w:right w:val="none" w:sz="0" w:space="0" w:color="auto"/>
          </w:divBdr>
        </w:div>
        <w:div w:id="825703103">
          <w:marLeft w:val="2520"/>
          <w:marRight w:val="0"/>
          <w:marTop w:val="100"/>
          <w:marBottom w:val="0"/>
          <w:divBdr>
            <w:top w:val="none" w:sz="0" w:space="0" w:color="auto"/>
            <w:left w:val="none" w:sz="0" w:space="0" w:color="auto"/>
            <w:bottom w:val="none" w:sz="0" w:space="0" w:color="auto"/>
            <w:right w:val="none" w:sz="0" w:space="0" w:color="auto"/>
          </w:divBdr>
        </w:div>
        <w:div w:id="1506440200">
          <w:marLeft w:val="2520"/>
          <w:marRight w:val="0"/>
          <w:marTop w:val="100"/>
          <w:marBottom w:val="0"/>
          <w:divBdr>
            <w:top w:val="none" w:sz="0" w:space="0" w:color="auto"/>
            <w:left w:val="none" w:sz="0" w:space="0" w:color="auto"/>
            <w:bottom w:val="none" w:sz="0" w:space="0" w:color="auto"/>
            <w:right w:val="none" w:sz="0" w:space="0" w:color="auto"/>
          </w:divBdr>
        </w:div>
        <w:div w:id="1848130902">
          <w:marLeft w:val="1901"/>
          <w:marRight w:val="0"/>
          <w:marTop w:val="100"/>
          <w:marBottom w:val="0"/>
          <w:divBdr>
            <w:top w:val="none" w:sz="0" w:space="0" w:color="auto"/>
            <w:left w:val="none" w:sz="0" w:space="0" w:color="auto"/>
            <w:bottom w:val="none" w:sz="0" w:space="0" w:color="auto"/>
            <w:right w:val="none" w:sz="0" w:space="0" w:color="auto"/>
          </w:divBdr>
        </w:div>
        <w:div w:id="2020767831">
          <w:marLeft w:val="1901"/>
          <w:marRight w:val="0"/>
          <w:marTop w:val="200"/>
          <w:marBottom w:val="0"/>
          <w:divBdr>
            <w:top w:val="none" w:sz="0" w:space="0" w:color="auto"/>
            <w:left w:val="none" w:sz="0" w:space="0" w:color="auto"/>
            <w:bottom w:val="none" w:sz="0" w:space="0" w:color="auto"/>
            <w:right w:val="none" w:sz="0" w:space="0" w:color="auto"/>
          </w:divBdr>
        </w:div>
      </w:divsChild>
    </w:div>
    <w:div w:id="857162545">
      <w:bodyDiv w:val="1"/>
      <w:marLeft w:val="0"/>
      <w:marRight w:val="0"/>
      <w:marTop w:val="0"/>
      <w:marBottom w:val="0"/>
      <w:divBdr>
        <w:top w:val="none" w:sz="0" w:space="0" w:color="auto"/>
        <w:left w:val="none" w:sz="0" w:space="0" w:color="auto"/>
        <w:bottom w:val="none" w:sz="0" w:space="0" w:color="auto"/>
        <w:right w:val="none" w:sz="0" w:space="0" w:color="auto"/>
      </w:divBdr>
      <w:divsChild>
        <w:div w:id="555505661">
          <w:marLeft w:val="1901"/>
          <w:marRight w:val="0"/>
          <w:marTop w:val="100"/>
          <w:marBottom w:val="0"/>
          <w:divBdr>
            <w:top w:val="none" w:sz="0" w:space="0" w:color="auto"/>
            <w:left w:val="none" w:sz="0" w:space="0" w:color="auto"/>
            <w:bottom w:val="none" w:sz="0" w:space="0" w:color="auto"/>
            <w:right w:val="none" w:sz="0" w:space="0" w:color="auto"/>
          </w:divBdr>
        </w:div>
        <w:div w:id="1782139689">
          <w:marLeft w:val="1901"/>
          <w:marRight w:val="0"/>
          <w:marTop w:val="100"/>
          <w:marBottom w:val="0"/>
          <w:divBdr>
            <w:top w:val="none" w:sz="0" w:space="0" w:color="auto"/>
            <w:left w:val="none" w:sz="0" w:space="0" w:color="auto"/>
            <w:bottom w:val="none" w:sz="0" w:space="0" w:color="auto"/>
            <w:right w:val="none" w:sz="0" w:space="0" w:color="auto"/>
          </w:divBdr>
        </w:div>
      </w:divsChild>
    </w:div>
    <w:div w:id="865412039">
      <w:bodyDiv w:val="1"/>
      <w:marLeft w:val="0"/>
      <w:marRight w:val="0"/>
      <w:marTop w:val="0"/>
      <w:marBottom w:val="0"/>
      <w:divBdr>
        <w:top w:val="none" w:sz="0" w:space="0" w:color="auto"/>
        <w:left w:val="none" w:sz="0" w:space="0" w:color="auto"/>
        <w:bottom w:val="none" w:sz="0" w:space="0" w:color="auto"/>
        <w:right w:val="none" w:sz="0" w:space="0" w:color="auto"/>
      </w:divBdr>
      <w:divsChild>
        <w:div w:id="396055512">
          <w:marLeft w:val="1886"/>
          <w:marRight w:val="0"/>
          <w:marTop w:val="200"/>
          <w:marBottom w:val="0"/>
          <w:divBdr>
            <w:top w:val="none" w:sz="0" w:space="0" w:color="auto"/>
            <w:left w:val="none" w:sz="0" w:space="0" w:color="auto"/>
            <w:bottom w:val="none" w:sz="0" w:space="0" w:color="auto"/>
            <w:right w:val="none" w:sz="0" w:space="0" w:color="auto"/>
          </w:divBdr>
        </w:div>
        <w:div w:id="1329822600">
          <w:marLeft w:val="1886"/>
          <w:marRight w:val="0"/>
          <w:marTop w:val="200"/>
          <w:marBottom w:val="0"/>
          <w:divBdr>
            <w:top w:val="none" w:sz="0" w:space="0" w:color="auto"/>
            <w:left w:val="none" w:sz="0" w:space="0" w:color="auto"/>
            <w:bottom w:val="none" w:sz="0" w:space="0" w:color="auto"/>
            <w:right w:val="none" w:sz="0" w:space="0" w:color="auto"/>
          </w:divBdr>
        </w:div>
        <w:div w:id="1387922303">
          <w:marLeft w:val="1886"/>
          <w:marRight w:val="0"/>
          <w:marTop w:val="200"/>
          <w:marBottom w:val="0"/>
          <w:divBdr>
            <w:top w:val="none" w:sz="0" w:space="0" w:color="auto"/>
            <w:left w:val="none" w:sz="0" w:space="0" w:color="auto"/>
            <w:bottom w:val="none" w:sz="0" w:space="0" w:color="auto"/>
            <w:right w:val="none" w:sz="0" w:space="0" w:color="auto"/>
          </w:divBdr>
        </w:div>
      </w:divsChild>
    </w:div>
    <w:div w:id="898173470">
      <w:bodyDiv w:val="1"/>
      <w:marLeft w:val="0"/>
      <w:marRight w:val="0"/>
      <w:marTop w:val="0"/>
      <w:marBottom w:val="0"/>
      <w:divBdr>
        <w:top w:val="none" w:sz="0" w:space="0" w:color="auto"/>
        <w:left w:val="none" w:sz="0" w:space="0" w:color="auto"/>
        <w:bottom w:val="none" w:sz="0" w:space="0" w:color="auto"/>
        <w:right w:val="none" w:sz="0" w:space="0" w:color="auto"/>
      </w:divBdr>
    </w:div>
    <w:div w:id="898321656">
      <w:bodyDiv w:val="1"/>
      <w:marLeft w:val="0"/>
      <w:marRight w:val="0"/>
      <w:marTop w:val="0"/>
      <w:marBottom w:val="0"/>
      <w:divBdr>
        <w:top w:val="none" w:sz="0" w:space="0" w:color="auto"/>
        <w:left w:val="none" w:sz="0" w:space="0" w:color="auto"/>
        <w:bottom w:val="none" w:sz="0" w:space="0" w:color="auto"/>
        <w:right w:val="none" w:sz="0" w:space="0" w:color="auto"/>
      </w:divBdr>
      <w:divsChild>
        <w:div w:id="1246299340">
          <w:marLeft w:val="1901"/>
          <w:marRight w:val="0"/>
          <w:marTop w:val="200"/>
          <w:marBottom w:val="0"/>
          <w:divBdr>
            <w:top w:val="none" w:sz="0" w:space="0" w:color="auto"/>
            <w:left w:val="none" w:sz="0" w:space="0" w:color="auto"/>
            <w:bottom w:val="none" w:sz="0" w:space="0" w:color="auto"/>
            <w:right w:val="none" w:sz="0" w:space="0" w:color="auto"/>
          </w:divBdr>
        </w:div>
        <w:div w:id="2128969168">
          <w:marLeft w:val="1901"/>
          <w:marRight w:val="0"/>
          <w:marTop w:val="200"/>
          <w:marBottom w:val="0"/>
          <w:divBdr>
            <w:top w:val="none" w:sz="0" w:space="0" w:color="auto"/>
            <w:left w:val="none" w:sz="0" w:space="0" w:color="auto"/>
            <w:bottom w:val="none" w:sz="0" w:space="0" w:color="auto"/>
            <w:right w:val="none" w:sz="0" w:space="0" w:color="auto"/>
          </w:divBdr>
        </w:div>
      </w:divsChild>
    </w:div>
    <w:div w:id="923298062">
      <w:bodyDiv w:val="1"/>
      <w:marLeft w:val="0"/>
      <w:marRight w:val="0"/>
      <w:marTop w:val="0"/>
      <w:marBottom w:val="0"/>
      <w:divBdr>
        <w:top w:val="none" w:sz="0" w:space="0" w:color="auto"/>
        <w:left w:val="none" w:sz="0" w:space="0" w:color="auto"/>
        <w:bottom w:val="none" w:sz="0" w:space="0" w:color="auto"/>
        <w:right w:val="none" w:sz="0" w:space="0" w:color="auto"/>
      </w:divBdr>
    </w:div>
    <w:div w:id="937130690">
      <w:bodyDiv w:val="1"/>
      <w:marLeft w:val="0"/>
      <w:marRight w:val="0"/>
      <w:marTop w:val="0"/>
      <w:marBottom w:val="0"/>
      <w:divBdr>
        <w:top w:val="none" w:sz="0" w:space="0" w:color="auto"/>
        <w:left w:val="none" w:sz="0" w:space="0" w:color="auto"/>
        <w:bottom w:val="none" w:sz="0" w:space="0" w:color="auto"/>
        <w:right w:val="none" w:sz="0" w:space="0" w:color="auto"/>
      </w:divBdr>
      <w:divsChild>
        <w:div w:id="1212378912">
          <w:marLeft w:val="1901"/>
          <w:marRight w:val="0"/>
          <w:marTop w:val="100"/>
          <w:marBottom w:val="0"/>
          <w:divBdr>
            <w:top w:val="none" w:sz="0" w:space="0" w:color="auto"/>
            <w:left w:val="none" w:sz="0" w:space="0" w:color="auto"/>
            <w:bottom w:val="none" w:sz="0" w:space="0" w:color="auto"/>
            <w:right w:val="none" w:sz="0" w:space="0" w:color="auto"/>
          </w:divBdr>
        </w:div>
      </w:divsChild>
    </w:div>
    <w:div w:id="939289469">
      <w:bodyDiv w:val="1"/>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720"/>
          <w:marRight w:val="0"/>
          <w:marTop w:val="200"/>
          <w:marBottom w:val="0"/>
          <w:divBdr>
            <w:top w:val="none" w:sz="0" w:space="0" w:color="auto"/>
            <w:left w:val="none" w:sz="0" w:space="0" w:color="auto"/>
            <w:bottom w:val="none" w:sz="0" w:space="0" w:color="auto"/>
            <w:right w:val="none" w:sz="0" w:space="0" w:color="auto"/>
          </w:divBdr>
        </w:div>
      </w:divsChild>
    </w:div>
    <w:div w:id="959072573">
      <w:bodyDiv w:val="1"/>
      <w:marLeft w:val="0"/>
      <w:marRight w:val="0"/>
      <w:marTop w:val="0"/>
      <w:marBottom w:val="0"/>
      <w:divBdr>
        <w:top w:val="none" w:sz="0" w:space="0" w:color="auto"/>
        <w:left w:val="none" w:sz="0" w:space="0" w:color="auto"/>
        <w:bottom w:val="none" w:sz="0" w:space="0" w:color="auto"/>
        <w:right w:val="none" w:sz="0" w:space="0" w:color="auto"/>
      </w:divBdr>
      <w:divsChild>
        <w:div w:id="113408823">
          <w:marLeft w:val="720"/>
          <w:marRight w:val="0"/>
          <w:marTop w:val="120"/>
          <w:marBottom w:val="0"/>
          <w:divBdr>
            <w:top w:val="none" w:sz="0" w:space="0" w:color="auto"/>
            <w:left w:val="none" w:sz="0" w:space="0" w:color="auto"/>
            <w:bottom w:val="none" w:sz="0" w:space="0" w:color="auto"/>
            <w:right w:val="none" w:sz="0" w:space="0" w:color="auto"/>
          </w:divBdr>
        </w:div>
        <w:div w:id="1366515947">
          <w:marLeft w:val="720"/>
          <w:marRight w:val="0"/>
          <w:marTop w:val="200"/>
          <w:marBottom w:val="0"/>
          <w:divBdr>
            <w:top w:val="none" w:sz="0" w:space="0" w:color="auto"/>
            <w:left w:val="none" w:sz="0" w:space="0" w:color="auto"/>
            <w:bottom w:val="none" w:sz="0" w:space="0" w:color="auto"/>
            <w:right w:val="none" w:sz="0" w:space="0" w:color="auto"/>
          </w:divBdr>
        </w:div>
      </w:divsChild>
    </w:div>
    <w:div w:id="962342125">
      <w:bodyDiv w:val="1"/>
      <w:marLeft w:val="0"/>
      <w:marRight w:val="0"/>
      <w:marTop w:val="0"/>
      <w:marBottom w:val="0"/>
      <w:divBdr>
        <w:top w:val="none" w:sz="0" w:space="0" w:color="auto"/>
        <w:left w:val="none" w:sz="0" w:space="0" w:color="auto"/>
        <w:bottom w:val="none" w:sz="0" w:space="0" w:color="auto"/>
        <w:right w:val="none" w:sz="0" w:space="0" w:color="auto"/>
      </w:divBdr>
      <w:divsChild>
        <w:div w:id="214239255">
          <w:marLeft w:val="1166"/>
          <w:marRight w:val="0"/>
          <w:marTop w:val="200"/>
          <w:marBottom w:val="0"/>
          <w:divBdr>
            <w:top w:val="none" w:sz="0" w:space="0" w:color="auto"/>
            <w:left w:val="none" w:sz="0" w:space="0" w:color="auto"/>
            <w:bottom w:val="none" w:sz="0" w:space="0" w:color="auto"/>
            <w:right w:val="none" w:sz="0" w:space="0" w:color="auto"/>
          </w:divBdr>
        </w:div>
        <w:div w:id="993876928">
          <w:marLeft w:val="1166"/>
          <w:marRight w:val="0"/>
          <w:marTop w:val="200"/>
          <w:marBottom w:val="0"/>
          <w:divBdr>
            <w:top w:val="none" w:sz="0" w:space="0" w:color="auto"/>
            <w:left w:val="none" w:sz="0" w:space="0" w:color="auto"/>
            <w:bottom w:val="none" w:sz="0" w:space="0" w:color="auto"/>
            <w:right w:val="none" w:sz="0" w:space="0" w:color="auto"/>
          </w:divBdr>
        </w:div>
        <w:div w:id="1094323329">
          <w:marLeft w:val="1166"/>
          <w:marRight w:val="0"/>
          <w:marTop w:val="200"/>
          <w:marBottom w:val="0"/>
          <w:divBdr>
            <w:top w:val="none" w:sz="0" w:space="0" w:color="auto"/>
            <w:left w:val="none" w:sz="0" w:space="0" w:color="auto"/>
            <w:bottom w:val="none" w:sz="0" w:space="0" w:color="auto"/>
            <w:right w:val="none" w:sz="0" w:space="0" w:color="auto"/>
          </w:divBdr>
        </w:div>
      </w:divsChild>
    </w:div>
    <w:div w:id="973951685">
      <w:bodyDiv w:val="1"/>
      <w:marLeft w:val="0"/>
      <w:marRight w:val="0"/>
      <w:marTop w:val="0"/>
      <w:marBottom w:val="0"/>
      <w:divBdr>
        <w:top w:val="none" w:sz="0" w:space="0" w:color="auto"/>
        <w:left w:val="none" w:sz="0" w:space="0" w:color="auto"/>
        <w:bottom w:val="none" w:sz="0" w:space="0" w:color="auto"/>
        <w:right w:val="none" w:sz="0" w:space="0" w:color="auto"/>
      </w:divBdr>
      <w:divsChild>
        <w:div w:id="764693517">
          <w:marLeft w:val="1886"/>
          <w:marRight w:val="0"/>
          <w:marTop w:val="200"/>
          <w:marBottom w:val="0"/>
          <w:divBdr>
            <w:top w:val="none" w:sz="0" w:space="0" w:color="auto"/>
            <w:left w:val="none" w:sz="0" w:space="0" w:color="auto"/>
            <w:bottom w:val="none" w:sz="0" w:space="0" w:color="auto"/>
            <w:right w:val="none" w:sz="0" w:space="0" w:color="auto"/>
          </w:divBdr>
        </w:div>
        <w:div w:id="1608469454">
          <w:marLeft w:val="1901"/>
          <w:marRight w:val="0"/>
          <w:marTop w:val="200"/>
          <w:marBottom w:val="0"/>
          <w:divBdr>
            <w:top w:val="none" w:sz="0" w:space="0" w:color="auto"/>
            <w:left w:val="none" w:sz="0" w:space="0" w:color="auto"/>
            <w:bottom w:val="none" w:sz="0" w:space="0" w:color="auto"/>
            <w:right w:val="none" w:sz="0" w:space="0" w:color="auto"/>
          </w:divBdr>
        </w:div>
      </w:divsChild>
    </w:div>
    <w:div w:id="978878124">
      <w:bodyDiv w:val="1"/>
      <w:marLeft w:val="0"/>
      <w:marRight w:val="0"/>
      <w:marTop w:val="0"/>
      <w:marBottom w:val="0"/>
      <w:divBdr>
        <w:top w:val="none" w:sz="0" w:space="0" w:color="auto"/>
        <w:left w:val="none" w:sz="0" w:space="0" w:color="auto"/>
        <w:bottom w:val="none" w:sz="0" w:space="0" w:color="auto"/>
        <w:right w:val="none" w:sz="0" w:space="0" w:color="auto"/>
      </w:divBdr>
      <w:divsChild>
        <w:div w:id="230314165">
          <w:marLeft w:val="1181"/>
          <w:marRight w:val="0"/>
          <w:marTop w:val="200"/>
          <w:marBottom w:val="0"/>
          <w:divBdr>
            <w:top w:val="none" w:sz="0" w:space="0" w:color="auto"/>
            <w:left w:val="none" w:sz="0" w:space="0" w:color="auto"/>
            <w:bottom w:val="none" w:sz="0" w:space="0" w:color="auto"/>
            <w:right w:val="none" w:sz="0" w:space="0" w:color="auto"/>
          </w:divBdr>
        </w:div>
        <w:div w:id="1229073889">
          <w:marLeft w:val="1181"/>
          <w:marRight w:val="0"/>
          <w:marTop w:val="200"/>
          <w:marBottom w:val="0"/>
          <w:divBdr>
            <w:top w:val="none" w:sz="0" w:space="0" w:color="auto"/>
            <w:left w:val="none" w:sz="0" w:space="0" w:color="auto"/>
            <w:bottom w:val="none" w:sz="0" w:space="0" w:color="auto"/>
            <w:right w:val="none" w:sz="0" w:space="0" w:color="auto"/>
          </w:divBdr>
        </w:div>
        <w:div w:id="1362777967">
          <w:marLeft w:val="1181"/>
          <w:marRight w:val="0"/>
          <w:marTop w:val="200"/>
          <w:marBottom w:val="0"/>
          <w:divBdr>
            <w:top w:val="none" w:sz="0" w:space="0" w:color="auto"/>
            <w:left w:val="none" w:sz="0" w:space="0" w:color="auto"/>
            <w:bottom w:val="none" w:sz="0" w:space="0" w:color="auto"/>
            <w:right w:val="none" w:sz="0" w:space="0" w:color="auto"/>
          </w:divBdr>
        </w:div>
        <w:div w:id="1368916995">
          <w:marLeft w:val="1901"/>
          <w:marRight w:val="0"/>
          <w:marTop w:val="200"/>
          <w:marBottom w:val="0"/>
          <w:divBdr>
            <w:top w:val="none" w:sz="0" w:space="0" w:color="auto"/>
            <w:left w:val="none" w:sz="0" w:space="0" w:color="auto"/>
            <w:bottom w:val="none" w:sz="0" w:space="0" w:color="auto"/>
            <w:right w:val="none" w:sz="0" w:space="0" w:color="auto"/>
          </w:divBdr>
        </w:div>
        <w:div w:id="1389649948">
          <w:marLeft w:val="1901"/>
          <w:marRight w:val="0"/>
          <w:marTop w:val="200"/>
          <w:marBottom w:val="0"/>
          <w:divBdr>
            <w:top w:val="none" w:sz="0" w:space="0" w:color="auto"/>
            <w:left w:val="none" w:sz="0" w:space="0" w:color="auto"/>
            <w:bottom w:val="none" w:sz="0" w:space="0" w:color="auto"/>
            <w:right w:val="none" w:sz="0" w:space="0" w:color="auto"/>
          </w:divBdr>
        </w:div>
      </w:divsChild>
    </w:div>
    <w:div w:id="990867820">
      <w:bodyDiv w:val="1"/>
      <w:marLeft w:val="0"/>
      <w:marRight w:val="0"/>
      <w:marTop w:val="0"/>
      <w:marBottom w:val="0"/>
      <w:divBdr>
        <w:top w:val="none" w:sz="0" w:space="0" w:color="auto"/>
        <w:left w:val="none" w:sz="0" w:space="0" w:color="auto"/>
        <w:bottom w:val="none" w:sz="0" w:space="0" w:color="auto"/>
        <w:right w:val="none" w:sz="0" w:space="0" w:color="auto"/>
      </w:divBdr>
      <w:divsChild>
        <w:div w:id="445542450">
          <w:marLeft w:val="1166"/>
          <w:marRight w:val="0"/>
          <w:marTop w:val="200"/>
          <w:marBottom w:val="0"/>
          <w:divBdr>
            <w:top w:val="none" w:sz="0" w:space="0" w:color="auto"/>
            <w:left w:val="none" w:sz="0" w:space="0" w:color="auto"/>
            <w:bottom w:val="none" w:sz="0" w:space="0" w:color="auto"/>
            <w:right w:val="none" w:sz="0" w:space="0" w:color="auto"/>
          </w:divBdr>
        </w:div>
        <w:div w:id="1418943976">
          <w:marLeft w:val="1166"/>
          <w:marRight w:val="0"/>
          <w:marTop w:val="200"/>
          <w:marBottom w:val="0"/>
          <w:divBdr>
            <w:top w:val="none" w:sz="0" w:space="0" w:color="auto"/>
            <w:left w:val="none" w:sz="0" w:space="0" w:color="auto"/>
            <w:bottom w:val="none" w:sz="0" w:space="0" w:color="auto"/>
            <w:right w:val="none" w:sz="0" w:space="0" w:color="auto"/>
          </w:divBdr>
        </w:div>
      </w:divsChild>
    </w:div>
    <w:div w:id="998924093">
      <w:bodyDiv w:val="1"/>
      <w:marLeft w:val="0"/>
      <w:marRight w:val="0"/>
      <w:marTop w:val="0"/>
      <w:marBottom w:val="0"/>
      <w:divBdr>
        <w:top w:val="none" w:sz="0" w:space="0" w:color="auto"/>
        <w:left w:val="none" w:sz="0" w:space="0" w:color="auto"/>
        <w:bottom w:val="none" w:sz="0" w:space="0" w:color="auto"/>
        <w:right w:val="none" w:sz="0" w:space="0" w:color="auto"/>
      </w:divBdr>
      <w:divsChild>
        <w:div w:id="1307276661">
          <w:marLeft w:val="0"/>
          <w:marRight w:val="0"/>
          <w:marTop w:val="0"/>
          <w:marBottom w:val="0"/>
          <w:divBdr>
            <w:top w:val="none" w:sz="0" w:space="0" w:color="auto"/>
            <w:left w:val="none" w:sz="0" w:space="0" w:color="auto"/>
            <w:bottom w:val="none" w:sz="0" w:space="0" w:color="auto"/>
            <w:right w:val="none" w:sz="0" w:space="0" w:color="auto"/>
          </w:divBdr>
        </w:div>
      </w:divsChild>
    </w:div>
    <w:div w:id="1002658254">
      <w:bodyDiv w:val="1"/>
      <w:marLeft w:val="0"/>
      <w:marRight w:val="0"/>
      <w:marTop w:val="0"/>
      <w:marBottom w:val="0"/>
      <w:divBdr>
        <w:top w:val="none" w:sz="0" w:space="0" w:color="auto"/>
        <w:left w:val="none" w:sz="0" w:space="0" w:color="auto"/>
        <w:bottom w:val="none" w:sz="0" w:space="0" w:color="auto"/>
        <w:right w:val="none" w:sz="0" w:space="0" w:color="auto"/>
      </w:divBdr>
      <w:divsChild>
        <w:div w:id="610012039">
          <w:marLeft w:val="1901"/>
          <w:marRight w:val="0"/>
          <w:marTop w:val="100"/>
          <w:marBottom w:val="0"/>
          <w:divBdr>
            <w:top w:val="none" w:sz="0" w:space="0" w:color="auto"/>
            <w:left w:val="none" w:sz="0" w:space="0" w:color="auto"/>
            <w:bottom w:val="none" w:sz="0" w:space="0" w:color="auto"/>
            <w:right w:val="none" w:sz="0" w:space="0" w:color="auto"/>
          </w:divBdr>
        </w:div>
        <w:div w:id="2089498117">
          <w:marLeft w:val="1901"/>
          <w:marRight w:val="0"/>
          <w:marTop w:val="100"/>
          <w:marBottom w:val="0"/>
          <w:divBdr>
            <w:top w:val="none" w:sz="0" w:space="0" w:color="auto"/>
            <w:left w:val="none" w:sz="0" w:space="0" w:color="auto"/>
            <w:bottom w:val="none" w:sz="0" w:space="0" w:color="auto"/>
            <w:right w:val="none" w:sz="0" w:space="0" w:color="auto"/>
          </w:divBdr>
        </w:div>
      </w:divsChild>
    </w:div>
    <w:div w:id="1003818306">
      <w:bodyDiv w:val="1"/>
      <w:marLeft w:val="0"/>
      <w:marRight w:val="0"/>
      <w:marTop w:val="0"/>
      <w:marBottom w:val="0"/>
      <w:divBdr>
        <w:top w:val="none" w:sz="0" w:space="0" w:color="auto"/>
        <w:left w:val="none" w:sz="0" w:space="0" w:color="auto"/>
        <w:bottom w:val="none" w:sz="0" w:space="0" w:color="auto"/>
        <w:right w:val="none" w:sz="0" w:space="0" w:color="auto"/>
      </w:divBdr>
      <w:divsChild>
        <w:div w:id="60522191">
          <w:marLeft w:val="1080"/>
          <w:marRight w:val="0"/>
          <w:marTop w:val="100"/>
          <w:marBottom w:val="0"/>
          <w:divBdr>
            <w:top w:val="none" w:sz="0" w:space="0" w:color="auto"/>
            <w:left w:val="none" w:sz="0" w:space="0" w:color="auto"/>
            <w:bottom w:val="none" w:sz="0" w:space="0" w:color="auto"/>
            <w:right w:val="none" w:sz="0" w:space="0" w:color="auto"/>
          </w:divBdr>
        </w:div>
        <w:div w:id="457577906">
          <w:marLeft w:val="1080"/>
          <w:marRight w:val="0"/>
          <w:marTop w:val="100"/>
          <w:marBottom w:val="0"/>
          <w:divBdr>
            <w:top w:val="none" w:sz="0" w:space="0" w:color="auto"/>
            <w:left w:val="none" w:sz="0" w:space="0" w:color="auto"/>
            <w:bottom w:val="none" w:sz="0" w:space="0" w:color="auto"/>
            <w:right w:val="none" w:sz="0" w:space="0" w:color="auto"/>
          </w:divBdr>
        </w:div>
        <w:div w:id="766460496">
          <w:marLeft w:val="360"/>
          <w:marRight w:val="0"/>
          <w:marTop w:val="200"/>
          <w:marBottom w:val="0"/>
          <w:divBdr>
            <w:top w:val="none" w:sz="0" w:space="0" w:color="auto"/>
            <w:left w:val="none" w:sz="0" w:space="0" w:color="auto"/>
            <w:bottom w:val="none" w:sz="0" w:space="0" w:color="auto"/>
            <w:right w:val="none" w:sz="0" w:space="0" w:color="auto"/>
          </w:divBdr>
        </w:div>
        <w:div w:id="978924479">
          <w:marLeft w:val="1080"/>
          <w:marRight w:val="0"/>
          <w:marTop w:val="100"/>
          <w:marBottom w:val="0"/>
          <w:divBdr>
            <w:top w:val="none" w:sz="0" w:space="0" w:color="auto"/>
            <w:left w:val="none" w:sz="0" w:space="0" w:color="auto"/>
            <w:bottom w:val="none" w:sz="0" w:space="0" w:color="auto"/>
            <w:right w:val="none" w:sz="0" w:space="0" w:color="auto"/>
          </w:divBdr>
        </w:div>
        <w:div w:id="1068958702">
          <w:marLeft w:val="360"/>
          <w:marRight w:val="0"/>
          <w:marTop w:val="200"/>
          <w:marBottom w:val="0"/>
          <w:divBdr>
            <w:top w:val="none" w:sz="0" w:space="0" w:color="auto"/>
            <w:left w:val="none" w:sz="0" w:space="0" w:color="auto"/>
            <w:bottom w:val="none" w:sz="0" w:space="0" w:color="auto"/>
            <w:right w:val="none" w:sz="0" w:space="0" w:color="auto"/>
          </w:divBdr>
        </w:div>
        <w:div w:id="1168905393">
          <w:marLeft w:val="1080"/>
          <w:marRight w:val="0"/>
          <w:marTop w:val="100"/>
          <w:marBottom w:val="0"/>
          <w:divBdr>
            <w:top w:val="none" w:sz="0" w:space="0" w:color="auto"/>
            <w:left w:val="none" w:sz="0" w:space="0" w:color="auto"/>
            <w:bottom w:val="none" w:sz="0" w:space="0" w:color="auto"/>
            <w:right w:val="none" w:sz="0" w:space="0" w:color="auto"/>
          </w:divBdr>
        </w:div>
        <w:div w:id="1377316042">
          <w:marLeft w:val="1080"/>
          <w:marRight w:val="0"/>
          <w:marTop w:val="100"/>
          <w:marBottom w:val="0"/>
          <w:divBdr>
            <w:top w:val="none" w:sz="0" w:space="0" w:color="auto"/>
            <w:left w:val="none" w:sz="0" w:space="0" w:color="auto"/>
            <w:bottom w:val="none" w:sz="0" w:space="0" w:color="auto"/>
            <w:right w:val="none" w:sz="0" w:space="0" w:color="auto"/>
          </w:divBdr>
        </w:div>
        <w:div w:id="1420639866">
          <w:marLeft w:val="360"/>
          <w:marRight w:val="0"/>
          <w:marTop w:val="200"/>
          <w:marBottom w:val="0"/>
          <w:divBdr>
            <w:top w:val="none" w:sz="0" w:space="0" w:color="auto"/>
            <w:left w:val="none" w:sz="0" w:space="0" w:color="auto"/>
            <w:bottom w:val="none" w:sz="0" w:space="0" w:color="auto"/>
            <w:right w:val="none" w:sz="0" w:space="0" w:color="auto"/>
          </w:divBdr>
        </w:div>
        <w:div w:id="1542397514">
          <w:marLeft w:val="360"/>
          <w:marRight w:val="0"/>
          <w:marTop w:val="200"/>
          <w:marBottom w:val="0"/>
          <w:divBdr>
            <w:top w:val="none" w:sz="0" w:space="0" w:color="auto"/>
            <w:left w:val="none" w:sz="0" w:space="0" w:color="auto"/>
            <w:bottom w:val="none" w:sz="0" w:space="0" w:color="auto"/>
            <w:right w:val="none" w:sz="0" w:space="0" w:color="auto"/>
          </w:divBdr>
        </w:div>
        <w:div w:id="1734238006">
          <w:marLeft w:val="1080"/>
          <w:marRight w:val="0"/>
          <w:marTop w:val="100"/>
          <w:marBottom w:val="0"/>
          <w:divBdr>
            <w:top w:val="none" w:sz="0" w:space="0" w:color="auto"/>
            <w:left w:val="none" w:sz="0" w:space="0" w:color="auto"/>
            <w:bottom w:val="none" w:sz="0" w:space="0" w:color="auto"/>
            <w:right w:val="none" w:sz="0" w:space="0" w:color="auto"/>
          </w:divBdr>
        </w:div>
        <w:div w:id="1796094114">
          <w:marLeft w:val="1080"/>
          <w:marRight w:val="0"/>
          <w:marTop w:val="100"/>
          <w:marBottom w:val="0"/>
          <w:divBdr>
            <w:top w:val="none" w:sz="0" w:space="0" w:color="auto"/>
            <w:left w:val="none" w:sz="0" w:space="0" w:color="auto"/>
            <w:bottom w:val="none" w:sz="0" w:space="0" w:color="auto"/>
            <w:right w:val="none" w:sz="0" w:space="0" w:color="auto"/>
          </w:divBdr>
        </w:div>
        <w:div w:id="1869905423">
          <w:marLeft w:val="1080"/>
          <w:marRight w:val="0"/>
          <w:marTop w:val="100"/>
          <w:marBottom w:val="0"/>
          <w:divBdr>
            <w:top w:val="none" w:sz="0" w:space="0" w:color="auto"/>
            <w:left w:val="none" w:sz="0" w:space="0" w:color="auto"/>
            <w:bottom w:val="none" w:sz="0" w:space="0" w:color="auto"/>
            <w:right w:val="none" w:sz="0" w:space="0" w:color="auto"/>
          </w:divBdr>
        </w:div>
        <w:div w:id="2061321291">
          <w:marLeft w:val="360"/>
          <w:marRight w:val="0"/>
          <w:marTop w:val="200"/>
          <w:marBottom w:val="0"/>
          <w:divBdr>
            <w:top w:val="none" w:sz="0" w:space="0" w:color="auto"/>
            <w:left w:val="none" w:sz="0" w:space="0" w:color="auto"/>
            <w:bottom w:val="none" w:sz="0" w:space="0" w:color="auto"/>
            <w:right w:val="none" w:sz="0" w:space="0" w:color="auto"/>
          </w:divBdr>
        </w:div>
      </w:divsChild>
    </w:div>
    <w:div w:id="1006206902">
      <w:bodyDiv w:val="1"/>
      <w:marLeft w:val="0"/>
      <w:marRight w:val="0"/>
      <w:marTop w:val="0"/>
      <w:marBottom w:val="0"/>
      <w:divBdr>
        <w:top w:val="none" w:sz="0" w:space="0" w:color="auto"/>
        <w:left w:val="none" w:sz="0" w:space="0" w:color="auto"/>
        <w:bottom w:val="none" w:sz="0" w:space="0" w:color="auto"/>
        <w:right w:val="none" w:sz="0" w:space="0" w:color="auto"/>
      </w:divBdr>
      <w:divsChild>
        <w:div w:id="1170214851">
          <w:marLeft w:val="547"/>
          <w:marRight w:val="0"/>
          <w:marTop w:val="86"/>
          <w:marBottom w:val="0"/>
          <w:divBdr>
            <w:top w:val="none" w:sz="0" w:space="0" w:color="auto"/>
            <w:left w:val="none" w:sz="0" w:space="0" w:color="auto"/>
            <w:bottom w:val="none" w:sz="0" w:space="0" w:color="auto"/>
            <w:right w:val="none" w:sz="0" w:space="0" w:color="auto"/>
          </w:divBdr>
        </w:div>
      </w:divsChild>
    </w:div>
    <w:div w:id="1007099166">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2">
          <w:marLeft w:val="360"/>
          <w:marRight w:val="0"/>
          <w:marTop w:val="200"/>
          <w:marBottom w:val="0"/>
          <w:divBdr>
            <w:top w:val="none" w:sz="0" w:space="0" w:color="auto"/>
            <w:left w:val="none" w:sz="0" w:space="0" w:color="auto"/>
            <w:bottom w:val="none" w:sz="0" w:space="0" w:color="auto"/>
            <w:right w:val="none" w:sz="0" w:space="0" w:color="auto"/>
          </w:divBdr>
        </w:div>
        <w:div w:id="1826428818">
          <w:marLeft w:val="360"/>
          <w:marRight w:val="0"/>
          <w:marTop w:val="200"/>
          <w:marBottom w:val="0"/>
          <w:divBdr>
            <w:top w:val="none" w:sz="0" w:space="0" w:color="auto"/>
            <w:left w:val="none" w:sz="0" w:space="0" w:color="auto"/>
            <w:bottom w:val="none" w:sz="0" w:space="0" w:color="auto"/>
            <w:right w:val="none" w:sz="0" w:space="0" w:color="auto"/>
          </w:divBdr>
        </w:div>
      </w:divsChild>
    </w:div>
    <w:div w:id="1012610205">
      <w:bodyDiv w:val="1"/>
      <w:marLeft w:val="0"/>
      <w:marRight w:val="0"/>
      <w:marTop w:val="0"/>
      <w:marBottom w:val="0"/>
      <w:divBdr>
        <w:top w:val="none" w:sz="0" w:space="0" w:color="auto"/>
        <w:left w:val="none" w:sz="0" w:space="0" w:color="auto"/>
        <w:bottom w:val="none" w:sz="0" w:space="0" w:color="auto"/>
        <w:right w:val="none" w:sz="0" w:space="0" w:color="auto"/>
      </w:divBdr>
      <w:divsChild>
        <w:div w:id="14425948">
          <w:marLeft w:val="360"/>
          <w:marRight w:val="0"/>
          <w:marTop w:val="200"/>
          <w:marBottom w:val="0"/>
          <w:divBdr>
            <w:top w:val="none" w:sz="0" w:space="0" w:color="auto"/>
            <w:left w:val="none" w:sz="0" w:space="0" w:color="auto"/>
            <w:bottom w:val="none" w:sz="0" w:space="0" w:color="auto"/>
            <w:right w:val="none" w:sz="0" w:space="0" w:color="auto"/>
          </w:divBdr>
        </w:div>
        <w:div w:id="510995653">
          <w:marLeft w:val="360"/>
          <w:marRight w:val="0"/>
          <w:marTop w:val="200"/>
          <w:marBottom w:val="0"/>
          <w:divBdr>
            <w:top w:val="none" w:sz="0" w:space="0" w:color="auto"/>
            <w:left w:val="none" w:sz="0" w:space="0" w:color="auto"/>
            <w:bottom w:val="none" w:sz="0" w:space="0" w:color="auto"/>
            <w:right w:val="none" w:sz="0" w:space="0" w:color="auto"/>
          </w:divBdr>
        </w:div>
        <w:div w:id="822624689">
          <w:marLeft w:val="360"/>
          <w:marRight w:val="0"/>
          <w:marTop w:val="200"/>
          <w:marBottom w:val="0"/>
          <w:divBdr>
            <w:top w:val="none" w:sz="0" w:space="0" w:color="auto"/>
            <w:left w:val="none" w:sz="0" w:space="0" w:color="auto"/>
            <w:bottom w:val="none" w:sz="0" w:space="0" w:color="auto"/>
            <w:right w:val="none" w:sz="0" w:space="0" w:color="auto"/>
          </w:divBdr>
        </w:div>
        <w:div w:id="1837068401">
          <w:marLeft w:val="360"/>
          <w:marRight w:val="0"/>
          <w:marTop w:val="200"/>
          <w:marBottom w:val="0"/>
          <w:divBdr>
            <w:top w:val="none" w:sz="0" w:space="0" w:color="auto"/>
            <w:left w:val="none" w:sz="0" w:space="0" w:color="auto"/>
            <w:bottom w:val="none" w:sz="0" w:space="0" w:color="auto"/>
            <w:right w:val="none" w:sz="0" w:space="0" w:color="auto"/>
          </w:divBdr>
        </w:div>
        <w:div w:id="1874070967">
          <w:marLeft w:val="360"/>
          <w:marRight w:val="0"/>
          <w:marTop w:val="200"/>
          <w:marBottom w:val="0"/>
          <w:divBdr>
            <w:top w:val="none" w:sz="0" w:space="0" w:color="auto"/>
            <w:left w:val="none" w:sz="0" w:space="0" w:color="auto"/>
            <w:bottom w:val="none" w:sz="0" w:space="0" w:color="auto"/>
            <w:right w:val="none" w:sz="0" w:space="0" w:color="auto"/>
          </w:divBdr>
        </w:div>
        <w:div w:id="1888178610">
          <w:marLeft w:val="360"/>
          <w:marRight w:val="0"/>
          <w:marTop w:val="200"/>
          <w:marBottom w:val="0"/>
          <w:divBdr>
            <w:top w:val="none" w:sz="0" w:space="0" w:color="auto"/>
            <w:left w:val="none" w:sz="0" w:space="0" w:color="auto"/>
            <w:bottom w:val="none" w:sz="0" w:space="0" w:color="auto"/>
            <w:right w:val="none" w:sz="0" w:space="0" w:color="auto"/>
          </w:divBdr>
        </w:div>
      </w:divsChild>
    </w:div>
    <w:div w:id="1021324718">
      <w:bodyDiv w:val="1"/>
      <w:marLeft w:val="0"/>
      <w:marRight w:val="0"/>
      <w:marTop w:val="0"/>
      <w:marBottom w:val="0"/>
      <w:divBdr>
        <w:top w:val="none" w:sz="0" w:space="0" w:color="auto"/>
        <w:left w:val="none" w:sz="0" w:space="0" w:color="auto"/>
        <w:bottom w:val="none" w:sz="0" w:space="0" w:color="auto"/>
        <w:right w:val="none" w:sz="0" w:space="0" w:color="auto"/>
      </w:divBdr>
      <w:divsChild>
        <w:div w:id="1215117244">
          <w:marLeft w:val="1080"/>
          <w:marRight w:val="0"/>
          <w:marTop w:val="100"/>
          <w:marBottom w:val="0"/>
          <w:divBdr>
            <w:top w:val="none" w:sz="0" w:space="0" w:color="auto"/>
            <w:left w:val="none" w:sz="0" w:space="0" w:color="auto"/>
            <w:bottom w:val="none" w:sz="0" w:space="0" w:color="auto"/>
            <w:right w:val="none" w:sz="0" w:space="0" w:color="auto"/>
          </w:divBdr>
        </w:div>
      </w:divsChild>
    </w:div>
    <w:div w:id="1028916480">
      <w:bodyDiv w:val="1"/>
      <w:marLeft w:val="0"/>
      <w:marRight w:val="0"/>
      <w:marTop w:val="0"/>
      <w:marBottom w:val="0"/>
      <w:divBdr>
        <w:top w:val="none" w:sz="0" w:space="0" w:color="auto"/>
        <w:left w:val="none" w:sz="0" w:space="0" w:color="auto"/>
        <w:bottom w:val="none" w:sz="0" w:space="0" w:color="auto"/>
        <w:right w:val="none" w:sz="0" w:space="0" w:color="auto"/>
      </w:divBdr>
    </w:div>
    <w:div w:id="1033655938">
      <w:bodyDiv w:val="1"/>
      <w:marLeft w:val="0"/>
      <w:marRight w:val="0"/>
      <w:marTop w:val="0"/>
      <w:marBottom w:val="0"/>
      <w:divBdr>
        <w:top w:val="none" w:sz="0" w:space="0" w:color="auto"/>
        <w:left w:val="none" w:sz="0" w:space="0" w:color="auto"/>
        <w:bottom w:val="none" w:sz="0" w:space="0" w:color="auto"/>
        <w:right w:val="none" w:sz="0" w:space="0" w:color="auto"/>
      </w:divBdr>
      <w:divsChild>
        <w:div w:id="535509984">
          <w:marLeft w:val="1080"/>
          <w:marRight w:val="0"/>
          <w:marTop w:val="100"/>
          <w:marBottom w:val="0"/>
          <w:divBdr>
            <w:top w:val="none" w:sz="0" w:space="0" w:color="auto"/>
            <w:left w:val="none" w:sz="0" w:space="0" w:color="auto"/>
            <w:bottom w:val="none" w:sz="0" w:space="0" w:color="auto"/>
            <w:right w:val="none" w:sz="0" w:space="0" w:color="auto"/>
          </w:divBdr>
        </w:div>
        <w:div w:id="734937667">
          <w:marLeft w:val="1080"/>
          <w:marRight w:val="0"/>
          <w:marTop w:val="100"/>
          <w:marBottom w:val="0"/>
          <w:divBdr>
            <w:top w:val="none" w:sz="0" w:space="0" w:color="auto"/>
            <w:left w:val="none" w:sz="0" w:space="0" w:color="auto"/>
            <w:bottom w:val="none" w:sz="0" w:space="0" w:color="auto"/>
            <w:right w:val="none" w:sz="0" w:space="0" w:color="auto"/>
          </w:divBdr>
        </w:div>
        <w:div w:id="910390118">
          <w:marLeft w:val="1080"/>
          <w:marRight w:val="0"/>
          <w:marTop w:val="100"/>
          <w:marBottom w:val="0"/>
          <w:divBdr>
            <w:top w:val="none" w:sz="0" w:space="0" w:color="auto"/>
            <w:left w:val="none" w:sz="0" w:space="0" w:color="auto"/>
            <w:bottom w:val="none" w:sz="0" w:space="0" w:color="auto"/>
            <w:right w:val="none" w:sz="0" w:space="0" w:color="auto"/>
          </w:divBdr>
        </w:div>
        <w:div w:id="1372655135">
          <w:marLeft w:val="1080"/>
          <w:marRight w:val="0"/>
          <w:marTop w:val="100"/>
          <w:marBottom w:val="0"/>
          <w:divBdr>
            <w:top w:val="none" w:sz="0" w:space="0" w:color="auto"/>
            <w:left w:val="none" w:sz="0" w:space="0" w:color="auto"/>
            <w:bottom w:val="none" w:sz="0" w:space="0" w:color="auto"/>
            <w:right w:val="none" w:sz="0" w:space="0" w:color="auto"/>
          </w:divBdr>
        </w:div>
        <w:div w:id="1569342408">
          <w:marLeft w:val="1080"/>
          <w:marRight w:val="0"/>
          <w:marTop w:val="100"/>
          <w:marBottom w:val="0"/>
          <w:divBdr>
            <w:top w:val="none" w:sz="0" w:space="0" w:color="auto"/>
            <w:left w:val="none" w:sz="0" w:space="0" w:color="auto"/>
            <w:bottom w:val="none" w:sz="0" w:space="0" w:color="auto"/>
            <w:right w:val="none" w:sz="0" w:space="0" w:color="auto"/>
          </w:divBdr>
        </w:div>
        <w:div w:id="1775830422">
          <w:marLeft w:val="1080"/>
          <w:marRight w:val="0"/>
          <w:marTop w:val="100"/>
          <w:marBottom w:val="0"/>
          <w:divBdr>
            <w:top w:val="none" w:sz="0" w:space="0" w:color="auto"/>
            <w:left w:val="none" w:sz="0" w:space="0" w:color="auto"/>
            <w:bottom w:val="none" w:sz="0" w:space="0" w:color="auto"/>
            <w:right w:val="none" w:sz="0" w:space="0" w:color="auto"/>
          </w:divBdr>
        </w:div>
        <w:div w:id="1861697858">
          <w:marLeft w:val="1080"/>
          <w:marRight w:val="0"/>
          <w:marTop w:val="100"/>
          <w:marBottom w:val="0"/>
          <w:divBdr>
            <w:top w:val="none" w:sz="0" w:space="0" w:color="auto"/>
            <w:left w:val="none" w:sz="0" w:space="0" w:color="auto"/>
            <w:bottom w:val="none" w:sz="0" w:space="0" w:color="auto"/>
            <w:right w:val="none" w:sz="0" w:space="0" w:color="auto"/>
          </w:divBdr>
        </w:div>
      </w:divsChild>
    </w:div>
    <w:div w:id="1042945103">
      <w:bodyDiv w:val="1"/>
      <w:marLeft w:val="0"/>
      <w:marRight w:val="0"/>
      <w:marTop w:val="0"/>
      <w:marBottom w:val="0"/>
      <w:divBdr>
        <w:top w:val="none" w:sz="0" w:space="0" w:color="auto"/>
        <w:left w:val="none" w:sz="0" w:space="0" w:color="auto"/>
        <w:bottom w:val="none" w:sz="0" w:space="0" w:color="auto"/>
        <w:right w:val="none" w:sz="0" w:space="0" w:color="auto"/>
      </w:divBdr>
      <w:divsChild>
        <w:div w:id="395905270">
          <w:marLeft w:val="1166"/>
          <w:marRight w:val="0"/>
          <w:marTop w:val="200"/>
          <w:marBottom w:val="0"/>
          <w:divBdr>
            <w:top w:val="none" w:sz="0" w:space="0" w:color="auto"/>
            <w:left w:val="none" w:sz="0" w:space="0" w:color="auto"/>
            <w:bottom w:val="none" w:sz="0" w:space="0" w:color="auto"/>
            <w:right w:val="none" w:sz="0" w:space="0" w:color="auto"/>
          </w:divBdr>
        </w:div>
        <w:div w:id="1908999376">
          <w:marLeft w:val="1166"/>
          <w:marRight w:val="0"/>
          <w:marTop w:val="200"/>
          <w:marBottom w:val="0"/>
          <w:divBdr>
            <w:top w:val="none" w:sz="0" w:space="0" w:color="auto"/>
            <w:left w:val="none" w:sz="0" w:space="0" w:color="auto"/>
            <w:bottom w:val="none" w:sz="0" w:space="0" w:color="auto"/>
            <w:right w:val="none" w:sz="0" w:space="0" w:color="auto"/>
          </w:divBdr>
        </w:div>
      </w:divsChild>
    </w:div>
    <w:div w:id="1045134492">
      <w:bodyDiv w:val="1"/>
      <w:marLeft w:val="0"/>
      <w:marRight w:val="0"/>
      <w:marTop w:val="0"/>
      <w:marBottom w:val="0"/>
      <w:divBdr>
        <w:top w:val="none" w:sz="0" w:space="0" w:color="auto"/>
        <w:left w:val="none" w:sz="0" w:space="0" w:color="auto"/>
        <w:bottom w:val="none" w:sz="0" w:space="0" w:color="auto"/>
        <w:right w:val="none" w:sz="0" w:space="0" w:color="auto"/>
      </w:divBdr>
      <w:divsChild>
        <w:div w:id="379479357">
          <w:marLeft w:val="1901"/>
          <w:marRight w:val="0"/>
          <w:marTop w:val="200"/>
          <w:marBottom w:val="0"/>
          <w:divBdr>
            <w:top w:val="none" w:sz="0" w:space="0" w:color="auto"/>
            <w:left w:val="none" w:sz="0" w:space="0" w:color="auto"/>
            <w:bottom w:val="none" w:sz="0" w:space="0" w:color="auto"/>
            <w:right w:val="none" w:sz="0" w:space="0" w:color="auto"/>
          </w:divBdr>
        </w:div>
        <w:div w:id="499778638">
          <w:marLeft w:val="1901"/>
          <w:marRight w:val="0"/>
          <w:marTop w:val="200"/>
          <w:marBottom w:val="0"/>
          <w:divBdr>
            <w:top w:val="none" w:sz="0" w:space="0" w:color="auto"/>
            <w:left w:val="none" w:sz="0" w:space="0" w:color="auto"/>
            <w:bottom w:val="none" w:sz="0" w:space="0" w:color="auto"/>
            <w:right w:val="none" w:sz="0" w:space="0" w:color="auto"/>
          </w:divBdr>
        </w:div>
        <w:div w:id="814492598">
          <w:marLeft w:val="1901"/>
          <w:marRight w:val="0"/>
          <w:marTop w:val="200"/>
          <w:marBottom w:val="0"/>
          <w:divBdr>
            <w:top w:val="none" w:sz="0" w:space="0" w:color="auto"/>
            <w:left w:val="none" w:sz="0" w:space="0" w:color="auto"/>
            <w:bottom w:val="none" w:sz="0" w:space="0" w:color="auto"/>
            <w:right w:val="none" w:sz="0" w:space="0" w:color="auto"/>
          </w:divBdr>
        </w:div>
      </w:divsChild>
    </w:div>
    <w:div w:id="1086078741">
      <w:bodyDiv w:val="1"/>
      <w:marLeft w:val="0"/>
      <w:marRight w:val="0"/>
      <w:marTop w:val="0"/>
      <w:marBottom w:val="0"/>
      <w:divBdr>
        <w:top w:val="none" w:sz="0" w:space="0" w:color="auto"/>
        <w:left w:val="none" w:sz="0" w:space="0" w:color="auto"/>
        <w:bottom w:val="none" w:sz="0" w:space="0" w:color="auto"/>
        <w:right w:val="none" w:sz="0" w:space="0" w:color="auto"/>
      </w:divBdr>
      <w:divsChild>
        <w:div w:id="20980505">
          <w:marLeft w:val="1080"/>
          <w:marRight w:val="0"/>
          <w:marTop w:val="100"/>
          <w:marBottom w:val="0"/>
          <w:divBdr>
            <w:top w:val="none" w:sz="0" w:space="0" w:color="auto"/>
            <w:left w:val="none" w:sz="0" w:space="0" w:color="auto"/>
            <w:bottom w:val="none" w:sz="0" w:space="0" w:color="auto"/>
            <w:right w:val="none" w:sz="0" w:space="0" w:color="auto"/>
          </w:divBdr>
        </w:div>
        <w:div w:id="1262950814">
          <w:marLeft w:val="1080"/>
          <w:marRight w:val="0"/>
          <w:marTop w:val="100"/>
          <w:marBottom w:val="0"/>
          <w:divBdr>
            <w:top w:val="none" w:sz="0" w:space="0" w:color="auto"/>
            <w:left w:val="none" w:sz="0" w:space="0" w:color="auto"/>
            <w:bottom w:val="none" w:sz="0" w:space="0" w:color="auto"/>
            <w:right w:val="none" w:sz="0" w:space="0" w:color="auto"/>
          </w:divBdr>
        </w:div>
        <w:div w:id="1541279496">
          <w:marLeft w:val="1080"/>
          <w:marRight w:val="0"/>
          <w:marTop w:val="100"/>
          <w:marBottom w:val="0"/>
          <w:divBdr>
            <w:top w:val="none" w:sz="0" w:space="0" w:color="auto"/>
            <w:left w:val="none" w:sz="0" w:space="0" w:color="auto"/>
            <w:bottom w:val="none" w:sz="0" w:space="0" w:color="auto"/>
            <w:right w:val="none" w:sz="0" w:space="0" w:color="auto"/>
          </w:divBdr>
        </w:div>
        <w:div w:id="1597009744">
          <w:marLeft w:val="1080"/>
          <w:marRight w:val="0"/>
          <w:marTop w:val="100"/>
          <w:marBottom w:val="0"/>
          <w:divBdr>
            <w:top w:val="none" w:sz="0" w:space="0" w:color="auto"/>
            <w:left w:val="none" w:sz="0" w:space="0" w:color="auto"/>
            <w:bottom w:val="none" w:sz="0" w:space="0" w:color="auto"/>
            <w:right w:val="none" w:sz="0" w:space="0" w:color="auto"/>
          </w:divBdr>
        </w:div>
        <w:div w:id="1977953607">
          <w:marLeft w:val="1080"/>
          <w:marRight w:val="0"/>
          <w:marTop w:val="100"/>
          <w:marBottom w:val="0"/>
          <w:divBdr>
            <w:top w:val="none" w:sz="0" w:space="0" w:color="auto"/>
            <w:left w:val="none" w:sz="0" w:space="0" w:color="auto"/>
            <w:bottom w:val="none" w:sz="0" w:space="0" w:color="auto"/>
            <w:right w:val="none" w:sz="0" w:space="0" w:color="auto"/>
          </w:divBdr>
        </w:div>
        <w:div w:id="2045208736">
          <w:marLeft w:val="1080"/>
          <w:marRight w:val="0"/>
          <w:marTop w:val="100"/>
          <w:marBottom w:val="0"/>
          <w:divBdr>
            <w:top w:val="none" w:sz="0" w:space="0" w:color="auto"/>
            <w:left w:val="none" w:sz="0" w:space="0" w:color="auto"/>
            <w:bottom w:val="none" w:sz="0" w:space="0" w:color="auto"/>
            <w:right w:val="none" w:sz="0" w:space="0" w:color="auto"/>
          </w:divBdr>
        </w:div>
        <w:div w:id="2130934720">
          <w:marLeft w:val="1080"/>
          <w:marRight w:val="0"/>
          <w:marTop w:val="100"/>
          <w:marBottom w:val="0"/>
          <w:divBdr>
            <w:top w:val="none" w:sz="0" w:space="0" w:color="auto"/>
            <w:left w:val="none" w:sz="0" w:space="0" w:color="auto"/>
            <w:bottom w:val="none" w:sz="0" w:space="0" w:color="auto"/>
            <w:right w:val="none" w:sz="0" w:space="0" w:color="auto"/>
          </w:divBdr>
        </w:div>
      </w:divsChild>
    </w:div>
    <w:div w:id="1108429371">
      <w:bodyDiv w:val="1"/>
      <w:marLeft w:val="0"/>
      <w:marRight w:val="0"/>
      <w:marTop w:val="0"/>
      <w:marBottom w:val="0"/>
      <w:divBdr>
        <w:top w:val="none" w:sz="0" w:space="0" w:color="auto"/>
        <w:left w:val="none" w:sz="0" w:space="0" w:color="auto"/>
        <w:bottom w:val="none" w:sz="0" w:space="0" w:color="auto"/>
        <w:right w:val="none" w:sz="0" w:space="0" w:color="auto"/>
      </w:divBdr>
      <w:divsChild>
        <w:div w:id="2044936622">
          <w:marLeft w:val="2520"/>
          <w:marRight w:val="0"/>
          <w:marTop w:val="100"/>
          <w:marBottom w:val="0"/>
          <w:divBdr>
            <w:top w:val="none" w:sz="0" w:space="0" w:color="auto"/>
            <w:left w:val="none" w:sz="0" w:space="0" w:color="auto"/>
            <w:bottom w:val="none" w:sz="0" w:space="0" w:color="auto"/>
            <w:right w:val="none" w:sz="0" w:space="0" w:color="auto"/>
          </w:divBdr>
        </w:div>
      </w:divsChild>
    </w:div>
    <w:div w:id="1125387038">
      <w:bodyDiv w:val="1"/>
      <w:marLeft w:val="0"/>
      <w:marRight w:val="0"/>
      <w:marTop w:val="0"/>
      <w:marBottom w:val="0"/>
      <w:divBdr>
        <w:top w:val="none" w:sz="0" w:space="0" w:color="auto"/>
        <w:left w:val="none" w:sz="0" w:space="0" w:color="auto"/>
        <w:bottom w:val="none" w:sz="0" w:space="0" w:color="auto"/>
        <w:right w:val="none" w:sz="0" w:space="0" w:color="auto"/>
      </w:divBdr>
      <w:divsChild>
        <w:div w:id="248345206">
          <w:marLeft w:val="1901"/>
          <w:marRight w:val="0"/>
          <w:marTop w:val="100"/>
          <w:marBottom w:val="0"/>
          <w:divBdr>
            <w:top w:val="none" w:sz="0" w:space="0" w:color="auto"/>
            <w:left w:val="none" w:sz="0" w:space="0" w:color="auto"/>
            <w:bottom w:val="none" w:sz="0" w:space="0" w:color="auto"/>
            <w:right w:val="none" w:sz="0" w:space="0" w:color="auto"/>
          </w:divBdr>
        </w:div>
        <w:div w:id="822165293">
          <w:marLeft w:val="1901"/>
          <w:marRight w:val="0"/>
          <w:marTop w:val="100"/>
          <w:marBottom w:val="0"/>
          <w:divBdr>
            <w:top w:val="none" w:sz="0" w:space="0" w:color="auto"/>
            <w:left w:val="none" w:sz="0" w:space="0" w:color="auto"/>
            <w:bottom w:val="none" w:sz="0" w:space="0" w:color="auto"/>
            <w:right w:val="none" w:sz="0" w:space="0" w:color="auto"/>
          </w:divBdr>
        </w:div>
        <w:div w:id="1385716190">
          <w:marLeft w:val="1901"/>
          <w:marRight w:val="0"/>
          <w:marTop w:val="100"/>
          <w:marBottom w:val="0"/>
          <w:divBdr>
            <w:top w:val="none" w:sz="0" w:space="0" w:color="auto"/>
            <w:left w:val="none" w:sz="0" w:space="0" w:color="auto"/>
            <w:bottom w:val="none" w:sz="0" w:space="0" w:color="auto"/>
            <w:right w:val="none" w:sz="0" w:space="0" w:color="auto"/>
          </w:divBdr>
        </w:div>
        <w:div w:id="1734545069">
          <w:marLeft w:val="1901"/>
          <w:marRight w:val="0"/>
          <w:marTop w:val="100"/>
          <w:marBottom w:val="0"/>
          <w:divBdr>
            <w:top w:val="none" w:sz="0" w:space="0" w:color="auto"/>
            <w:left w:val="none" w:sz="0" w:space="0" w:color="auto"/>
            <w:bottom w:val="none" w:sz="0" w:space="0" w:color="auto"/>
            <w:right w:val="none" w:sz="0" w:space="0" w:color="auto"/>
          </w:divBdr>
        </w:div>
      </w:divsChild>
    </w:div>
    <w:div w:id="1144278379">
      <w:bodyDiv w:val="1"/>
      <w:marLeft w:val="0"/>
      <w:marRight w:val="0"/>
      <w:marTop w:val="0"/>
      <w:marBottom w:val="0"/>
      <w:divBdr>
        <w:top w:val="none" w:sz="0" w:space="0" w:color="auto"/>
        <w:left w:val="none" w:sz="0" w:space="0" w:color="auto"/>
        <w:bottom w:val="none" w:sz="0" w:space="0" w:color="auto"/>
        <w:right w:val="none" w:sz="0" w:space="0" w:color="auto"/>
      </w:divBdr>
      <w:divsChild>
        <w:div w:id="58989862">
          <w:marLeft w:val="360"/>
          <w:marRight w:val="0"/>
          <w:marTop w:val="200"/>
          <w:marBottom w:val="0"/>
          <w:divBdr>
            <w:top w:val="none" w:sz="0" w:space="0" w:color="auto"/>
            <w:left w:val="none" w:sz="0" w:space="0" w:color="auto"/>
            <w:bottom w:val="none" w:sz="0" w:space="0" w:color="auto"/>
            <w:right w:val="none" w:sz="0" w:space="0" w:color="auto"/>
          </w:divBdr>
        </w:div>
        <w:div w:id="781920132">
          <w:marLeft w:val="360"/>
          <w:marRight w:val="0"/>
          <w:marTop w:val="200"/>
          <w:marBottom w:val="0"/>
          <w:divBdr>
            <w:top w:val="none" w:sz="0" w:space="0" w:color="auto"/>
            <w:left w:val="none" w:sz="0" w:space="0" w:color="auto"/>
            <w:bottom w:val="none" w:sz="0" w:space="0" w:color="auto"/>
            <w:right w:val="none" w:sz="0" w:space="0" w:color="auto"/>
          </w:divBdr>
        </w:div>
        <w:div w:id="1088114747">
          <w:marLeft w:val="360"/>
          <w:marRight w:val="0"/>
          <w:marTop w:val="200"/>
          <w:marBottom w:val="0"/>
          <w:divBdr>
            <w:top w:val="none" w:sz="0" w:space="0" w:color="auto"/>
            <w:left w:val="none" w:sz="0" w:space="0" w:color="auto"/>
            <w:bottom w:val="none" w:sz="0" w:space="0" w:color="auto"/>
            <w:right w:val="none" w:sz="0" w:space="0" w:color="auto"/>
          </w:divBdr>
        </w:div>
        <w:div w:id="1304777932">
          <w:marLeft w:val="360"/>
          <w:marRight w:val="0"/>
          <w:marTop w:val="200"/>
          <w:marBottom w:val="0"/>
          <w:divBdr>
            <w:top w:val="none" w:sz="0" w:space="0" w:color="auto"/>
            <w:left w:val="none" w:sz="0" w:space="0" w:color="auto"/>
            <w:bottom w:val="none" w:sz="0" w:space="0" w:color="auto"/>
            <w:right w:val="none" w:sz="0" w:space="0" w:color="auto"/>
          </w:divBdr>
        </w:div>
      </w:divsChild>
    </w:div>
    <w:div w:id="1161969733">
      <w:bodyDiv w:val="1"/>
      <w:marLeft w:val="0"/>
      <w:marRight w:val="0"/>
      <w:marTop w:val="0"/>
      <w:marBottom w:val="0"/>
      <w:divBdr>
        <w:top w:val="none" w:sz="0" w:space="0" w:color="auto"/>
        <w:left w:val="none" w:sz="0" w:space="0" w:color="auto"/>
        <w:bottom w:val="none" w:sz="0" w:space="0" w:color="auto"/>
        <w:right w:val="none" w:sz="0" w:space="0" w:color="auto"/>
      </w:divBdr>
      <w:divsChild>
        <w:div w:id="184293948">
          <w:marLeft w:val="2506"/>
          <w:marRight w:val="0"/>
          <w:marTop w:val="100"/>
          <w:marBottom w:val="0"/>
          <w:divBdr>
            <w:top w:val="none" w:sz="0" w:space="0" w:color="auto"/>
            <w:left w:val="none" w:sz="0" w:space="0" w:color="auto"/>
            <w:bottom w:val="none" w:sz="0" w:space="0" w:color="auto"/>
            <w:right w:val="none" w:sz="0" w:space="0" w:color="auto"/>
          </w:divBdr>
        </w:div>
        <w:div w:id="327828634">
          <w:marLeft w:val="1886"/>
          <w:marRight w:val="0"/>
          <w:marTop w:val="200"/>
          <w:marBottom w:val="0"/>
          <w:divBdr>
            <w:top w:val="none" w:sz="0" w:space="0" w:color="auto"/>
            <w:left w:val="none" w:sz="0" w:space="0" w:color="auto"/>
            <w:bottom w:val="none" w:sz="0" w:space="0" w:color="auto"/>
            <w:right w:val="none" w:sz="0" w:space="0" w:color="auto"/>
          </w:divBdr>
        </w:div>
        <w:div w:id="1122000168">
          <w:marLeft w:val="1886"/>
          <w:marRight w:val="0"/>
          <w:marTop w:val="200"/>
          <w:marBottom w:val="0"/>
          <w:divBdr>
            <w:top w:val="none" w:sz="0" w:space="0" w:color="auto"/>
            <w:left w:val="none" w:sz="0" w:space="0" w:color="auto"/>
            <w:bottom w:val="none" w:sz="0" w:space="0" w:color="auto"/>
            <w:right w:val="none" w:sz="0" w:space="0" w:color="auto"/>
          </w:divBdr>
        </w:div>
        <w:div w:id="1857500986">
          <w:marLeft w:val="2506"/>
          <w:marRight w:val="0"/>
          <w:marTop w:val="100"/>
          <w:marBottom w:val="0"/>
          <w:divBdr>
            <w:top w:val="none" w:sz="0" w:space="0" w:color="auto"/>
            <w:left w:val="none" w:sz="0" w:space="0" w:color="auto"/>
            <w:bottom w:val="none" w:sz="0" w:space="0" w:color="auto"/>
            <w:right w:val="none" w:sz="0" w:space="0" w:color="auto"/>
          </w:divBdr>
        </w:div>
        <w:div w:id="2130732450">
          <w:marLeft w:val="1886"/>
          <w:marRight w:val="0"/>
          <w:marTop w:val="100"/>
          <w:marBottom w:val="0"/>
          <w:divBdr>
            <w:top w:val="none" w:sz="0" w:space="0" w:color="auto"/>
            <w:left w:val="none" w:sz="0" w:space="0" w:color="auto"/>
            <w:bottom w:val="none" w:sz="0" w:space="0" w:color="auto"/>
            <w:right w:val="none" w:sz="0" w:space="0" w:color="auto"/>
          </w:divBdr>
        </w:div>
        <w:div w:id="2137916121">
          <w:marLeft w:val="1886"/>
          <w:marRight w:val="0"/>
          <w:marTop w:val="100"/>
          <w:marBottom w:val="0"/>
          <w:divBdr>
            <w:top w:val="none" w:sz="0" w:space="0" w:color="auto"/>
            <w:left w:val="none" w:sz="0" w:space="0" w:color="auto"/>
            <w:bottom w:val="none" w:sz="0" w:space="0" w:color="auto"/>
            <w:right w:val="none" w:sz="0" w:space="0" w:color="auto"/>
          </w:divBdr>
        </w:div>
      </w:divsChild>
    </w:div>
    <w:div w:id="1180390381">
      <w:bodyDiv w:val="1"/>
      <w:marLeft w:val="0"/>
      <w:marRight w:val="0"/>
      <w:marTop w:val="0"/>
      <w:marBottom w:val="0"/>
      <w:divBdr>
        <w:top w:val="none" w:sz="0" w:space="0" w:color="auto"/>
        <w:left w:val="none" w:sz="0" w:space="0" w:color="auto"/>
        <w:bottom w:val="none" w:sz="0" w:space="0" w:color="auto"/>
        <w:right w:val="none" w:sz="0" w:space="0" w:color="auto"/>
      </w:divBdr>
      <w:divsChild>
        <w:div w:id="375933285">
          <w:marLeft w:val="1901"/>
          <w:marRight w:val="0"/>
          <w:marTop w:val="100"/>
          <w:marBottom w:val="0"/>
          <w:divBdr>
            <w:top w:val="none" w:sz="0" w:space="0" w:color="auto"/>
            <w:left w:val="none" w:sz="0" w:space="0" w:color="auto"/>
            <w:bottom w:val="none" w:sz="0" w:space="0" w:color="auto"/>
            <w:right w:val="none" w:sz="0" w:space="0" w:color="auto"/>
          </w:divBdr>
        </w:div>
        <w:div w:id="423111972">
          <w:marLeft w:val="1901"/>
          <w:marRight w:val="0"/>
          <w:marTop w:val="100"/>
          <w:marBottom w:val="0"/>
          <w:divBdr>
            <w:top w:val="none" w:sz="0" w:space="0" w:color="auto"/>
            <w:left w:val="none" w:sz="0" w:space="0" w:color="auto"/>
            <w:bottom w:val="none" w:sz="0" w:space="0" w:color="auto"/>
            <w:right w:val="none" w:sz="0" w:space="0" w:color="auto"/>
          </w:divBdr>
        </w:div>
        <w:div w:id="1341154761">
          <w:marLeft w:val="1901"/>
          <w:marRight w:val="0"/>
          <w:marTop w:val="100"/>
          <w:marBottom w:val="0"/>
          <w:divBdr>
            <w:top w:val="none" w:sz="0" w:space="0" w:color="auto"/>
            <w:left w:val="none" w:sz="0" w:space="0" w:color="auto"/>
            <w:bottom w:val="none" w:sz="0" w:space="0" w:color="auto"/>
            <w:right w:val="none" w:sz="0" w:space="0" w:color="auto"/>
          </w:divBdr>
        </w:div>
        <w:div w:id="2005430415">
          <w:marLeft w:val="1901"/>
          <w:marRight w:val="0"/>
          <w:marTop w:val="100"/>
          <w:marBottom w:val="0"/>
          <w:divBdr>
            <w:top w:val="none" w:sz="0" w:space="0" w:color="auto"/>
            <w:left w:val="none" w:sz="0" w:space="0" w:color="auto"/>
            <w:bottom w:val="none" w:sz="0" w:space="0" w:color="auto"/>
            <w:right w:val="none" w:sz="0" w:space="0" w:color="auto"/>
          </w:divBdr>
        </w:div>
        <w:div w:id="2091657031">
          <w:marLeft w:val="1901"/>
          <w:marRight w:val="0"/>
          <w:marTop w:val="100"/>
          <w:marBottom w:val="0"/>
          <w:divBdr>
            <w:top w:val="none" w:sz="0" w:space="0" w:color="auto"/>
            <w:left w:val="none" w:sz="0" w:space="0" w:color="auto"/>
            <w:bottom w:val="none" w:sz="0" w:space="0" w:color="auto"/>
            <w:right w:val="none" w:sz="0" w:space="0" w:color="auto"/>
          </w:divBdr>
        </w:div>
      </w:divsChild>
    </w:div>
    <w:div w:id="1182087507">
      <w:bodyDiv w:val="1"/>
      <w:marLeft w:val="0"/>
      <w:marRight w:val="0"/>
      <w:marTop w:val="0"/>
      <w:marBottom w:val="0"/>
      <w:divBdr>
        <w:top w:val="none" w:sz="0" w:space="0" w:color="auto"/>
        <w:left w:val="none" w:sz="0" w:space="0" w:color="auto"/>
        <w:bottom w:val="none" w:sz="0" w:space="0" w:color="auto"/>
        <w:right w:val="none" w:sz="0" w:space="0" w:color="auto"/>
      </w:divBdr>
    </w:div>
    <w:div w:id="1199464150">
      <w:bodyDiv w:val="1"/>
      <w:marLeft w:val="0"/>
      <w:marRight w:val="0"/>
      <w:marTop w:val="0"/>
      <w:marBottom w:val="0"/>
      <w:divBdr>
        <w:top w:val="none" w:sz="0" w:space="0" w:color="auto"/>
        <w:left w:val="none" w:sz="0" w:space="0" w:color="auto"/>
        <w:bottom w:val="none" w:sz="0" w:space="0" w:color="auto"/>
        <w:right w:val="none" w:sz="0" w:space="0" w:color="auto"/>
      </w:divBdr>
    </w:div>
    <w:div w:id="1200506151">
      <w:bodyDiv w:val="1"/>
      <w:marLeft w:val="0"/>
      <w:marRight w:val="0"/>
      <w:marTop w:val="0"/>
      <w:marBottom w:val="0"/>
      <w:divBdr>
        <w:top w:val="none" w:sz="0" w:space="0" w:color="auto"/>
        <w:left w:val="none" w:sz="0" w:space="0" w:color="auto"/>
        <w:bottom w:val="none" w:sz="0" w:space="0" w:color="auto"/>
        <w:right w:val="none" w:sz="0" w:space="0" w:color="auto"/>
      </w:divBdr>
      <w:divsChild>
        <w:div w:id="272128216">
          <w:marLeft w:val="1080"/>
          <w:marRight w:val="0"/>
          <w:marTop w:val="100"/>
          <w:marBottom w:val="0"/>
          <w:divBdr>
            <w:top w:val="none" w:sz="0" w:space="0" w:color="auto"/>
            <w:left w:val="none" w:sz="0" w:space="0" w:color="auto"/>
            <w:bottom w:val="none" w:sz="0" w:space="0" w:color="auto"/>
            <w:right w:val="none" w:sz="0" w:space="0" w:color="auto"/>
          </w:divBdr>
        </w:div>
        <w:div w:id="315064201">
          <w:marLeft w:val="1080"/>
          <w:marRight w:val="0"/>
          <w:marTop w:val="100"/>
          <w:marBottom w:val="0"/>
          <w:divBdr>
            <w:top w:val="none" w:sz="0" w:space="0" w:color="auto"/>
            <w:left w:val="none" w:sz="0" w:space="0" w:color="auto"/>
            <w:bottom w:val="none" w:sz="0" w:space="0" w:color="auto"/>
            <w:right w:val="none" w:sz="0" w:space="0" w:color="auto"/>
          </w:divBdr>
        </w:div>
        <w:div w:id="392967134">
          <w:marLeft w:val="1080"/>
          <w:marRight w:val="0"/>
          <w:marTop w:val="100"/>
          <w:marBottom w:val="0"/>
          <w:divBdr>
            <w:top w:val="none" w:sz="0" w:space="0" w:color="auto"/>
            <w:left w:val="none" w:sz="0" w:space="0" w:color="auto"/>
            <w:bottom w:val="none" w:sz="0" w:space="0" w:color="auto"/>
            <w:right w:val="none" w:sz="0" w:space="0" w:color="auto"/>
          </w:divBdr>
        </w:div>
        <w:div w:id="997806963">
          <w:marLeft w:val="1080"/>
          <w:marRight w:val="0"/>
          <w:marTop w:val="100"/>
          <w:marBottom w:val="0"/>
          <w:divBdr>
            <w:top w:val="none" w:sz="0" w:space="0" w:color="auto"/>
            <w:left w:val="none" w:sz="0" w:space="0" w:color="auto"/>
            <w:bottom w:val="none" w:sz="0" w:space="0" w:color="auto"/>
            <w:right w:val="none" w:sz="0" w:space="0" w:color="auto"/>
          </w:divBdr>
        </w:div>
        <w:div w:id="1334141109">
          <w:marLeft w:val="1080"/>
          <w:marRight w:val="0"/>
          <w:marTop w:val="100"/>
          <w:marBottom w:val="0"/>
          <w:divBdr>
            <w:top w:val="none" w:sz="0" w:space="0" w:color="auto"/>
            <w:left w:val="none" w:sz="0" w:space="0" w:color="auto"/>
            <w:bottom w:val="none" w:sz="0" w:space="0" w:color="auto"/>
            <w:right w:val="none" w:sz="0" w:space="0" w:color="auto"/>
          </w:divBdr>
        </w:div>
        <w:div w:id="1713572355">
          <w:marLeft w:val="1080"/>
          <w:marRight w:val="0"/>
          <w:marTop w:val="100"/>
          <w:marBottom w:val="0"/>
          <w:divBdr>
            <w:top w:val="none" w:sz="0" w:space="0" w:color="auto"/>
            <w:left w:val="none" w:sz="0" w:space="0" w:color="auto"/>
            <w:bottom w:val="none" w:sz="0" w:space="0" w:color="auto"/>
            <w:right w:val="none" w:sz="0" w:space="0" w:color="auto"/>
          </w:divBdr>
        </w:div>
        <w:div w:id="1759521163">
          <w:marLeft w:val="1080"/>
          <w:marRight w:val="0"/>
          <w:marTop w:val="100"/>
          <w:marBottom w:val="0"/>
          <w:divBdr>
            <w:top w:val="none" w:sz="0" w:space="0" w:color="auto"/>
            <w:left w:val="none" w:sz="0" w:space="0" w:color="auto"/>
            <w:bottom w:val="none" w:sz="0" w:space="0" w:color="auto"/>
            <w:right w:val="none" w:sz="0" w:space="0" w:color="auto"/>
          </w:divBdr>
        </w:div>
        <w:div w:id="2099400756">
          <w:marLeft w:val="1080"/>
          <w:marRight w:val="0"/>
          <w:marTop w:val="100"/>
          <w:marBottom w:val="0"/>
          <w:divBdr>
            <w:top w:val="none" w:sz="0" w:space="0" w:color="auto"/>
            <w:left w:val="none" w:sz="0" w:space="0" w:color="auto"/>
            <w:bottom w:val="none" w:sz="0" w:space="0" w:color="auto"/>
            <w:right w:val="none" w:sz="0" w:space="0" w:color="auto"/>
          </w:divBdr>
        </w:div>
        <w:div w:id="2106807565">
          <w:marLeft w:val="1080"/>
          <w:marRight w:val="0"/>
          <w:marTop w:val="100"/>
          <w:marBottom w:val="0"/>
          <w:divBdr>
            <w:top w:val="none" w:sz="0" w:space="0" w:color="auto"/>
            <w:left w:val="none" w:sz="0" w:space="0" w:color="auto"/>
            <w:bottom w:val="none" w:sz="0" w:space="0" w:color="auto"/>
            <w:right w:val="none" w:sz="0" w:space="0" w:color="auto"/>
          </w:divBdr>
        </w:div>
      </w:divsChild>
    </w:div>
    <w:div w:id="1203903645">
      <w:bodyDiv w:val="1"/>
      <w:marLeft w:val="0"/>
      <w:marRight w:val="0"/>
      <w:marTop w:val="0"/>
      <w:marBottom w:val="0"/>
      <w:divBdr>
        <w:top w:val="none" w:sz="0" w:space="0" w:color="auto"/>
        <w:left w:val="none" w:sz="0" w:space="0" w:color="auto"/>
        <w:bottom w:val="none" w:sz="0" w:space="0" w:color="auto"/>
        <w:right w:val="none" w:sz="0" w:space="0" w:color="auto"/>
      </w:divBdr>
    </w:div>
    <w:div w:id="1204634355">
      <w:bodyDiv w:val="1"/>
      <w:marLeft w:val="0"/>
      <w:marRight w:val="0"/>
      <w:marTop w:val="0"/>
      <w:marBottom w:val="0"/>
      <w:divBdr>
        <w:top w:val="none" w:sz="0" w:space="0" w:color="auto"/>
        <w:left w:val="none" w:sz="0" w:space="0" w:color="auto"/>
        <w:bottom w:val="none" w:sz="0" w:space="0" w:color="auto"/>
        <w:right w:val="none" w:sz="0" w:space="0" w:color="auto"/>
      </w:divBdr>
    </w:div>
    <w:div w:id="1206791388">
      <w:bodyDiv w:val="1"/>
      <w:marLeft w:val="0"/>
      <w:marRight w:val="0"/>
      <w:marTop w:val="0"/>
      <w:marBottom w:val="0"/>
      <w:divBdr>
        <w:top w:val="none" w:sz="0" w:space="0" w:color="auto"/>
        <w:left w:val="none" w:sz="0" w:space="0" w:color="auto"/>
        <w:bottom w:val="none" w:sz="0" w:space="0" w:color="auto"/>
        <w:right w:val="none" w:sz="0" w:space="0" w:color="auto"/>
      </w:divBdr>
    </w:div>
    <w:div w:id="1216238875">
      <w:bodyDiv w:val="1"/>
      <w:marLeft w:val="0"/>
      <w:marRight w:val="0"/>
      <w:marTop w:val="0"/>
      <w:marBottom w:val="0"/>
      <w:divBdr>
        <w:top w:val="none" w:sz="0" w:space="0" w:color="auto"/>
        <w:left w:val="none" w:sz="0" w:space="0" w:color="auto"/>
        <w:bottom w:val="none" w:sz="0" w:space="0" w:color="auto"/>
        <w:right w:val="none" w:sz="0" w:space="0" w:color="auto"/>
      </w:divBdr>
      <w:divsChild>
        <w:div w:id="315231158">
          <w:marLeft w:val="2520"/>
          <w:marRight w:val="0"/>
          <w:marTop w:val="100"/>
          <w:marBottom w:val="0"/>
          <w:divBdr>
            <w:top w:val="none" w:sz="0" w:space="0" w:color="auto"/>
            <w:left w:val="none" w:sz="0" w:space="0" w:color="auto"/>
            <w:bottom w:val="none" w:sz="0" w:space="0" w:color="auto"/>
            <w:right w:val="none" w:sz="0" w:space="0" w:color="auto"/>
          </w:divBdr>
        </w:div>
        <w:div w:id="759375235">
          <w:marLeft w:val="1901"/>
          <w:marRight w:val="0"/>
          <w:marTop w:val="100"/>
          <w:marBottom w:val="0"/>
          <w:divBdr>
            <w:top w:val="none" w:sz="0" w:space="0" w:color="auto"/>
            <w:left w:val="none" w:sz="0" w:space="0" w:color="auto"/>
            <w:bottom w:val="none" w:sz="0" w:space="0" w:color="auto"/>
            <w:right w:val="none" w:sz="0" w:space="0" w:color="auto"/>
          </w:divBdr>
        </w:div>
        <w:div w:id="1433554688">
          <w:marLeft w:val="2520"/>
          <w:marRight w:val="0"/>
          <w:marTop w:val="100"/>
          <w:marBottom w:val="0"/>
          <w:divBdr>
            <w:top w:val="none" w:sz="0" w:space="0" w:color="auto"/>
            <w:left w:val="none" w:sz="0" w:space="0" w:color="auto"/>
            <w:bottom w:val="none" w:sz="0" w:space="0" w:color="auto"/>
            <w:right w:val="none" w:sz="0" w:space="0" w:color="auto"/>
          </w:divBdr>
        </w:div>
        <w:div w:id="1660184226">
          <w:marLeft w:val="1901"/>
          <w:marRight w:val="0"/>
          <w:marTop w:val="100"/>
          <w:marBottom w:val="0"/>
          <w:divBdr>
            <w:top w:val="none" w:sz="0" w:space="0" w:color="auto"/>
            <w:left w:val="none" w:sz="0" w:space="0" w:color="auto"/>
            <w:bottom w:val="none" w:sz="0" w:space="0" w:color="auto"/>
            <w:right w:val="none" w:sz="0" w:space="0" w:color="auto"/>
          </w:divBdr>
        </w:div>
        <w:div w:id="2118284855">
          <w:marLeft w:val="1901"/>
          <w:marRight w:val="0"/>
          <w:marTop w:val="100"/>
          <w:marBottom w:val="0"/>
          <w:divBdr>
            <w:top w:val="none" w:sz="0" w:space="0" w:color="auto"/>
            <w:left w:val="none" w:sz="0" w:space="0" w:color="auto"/>
            <w:bottom w:val="none" w:sz="0" w:space="0" w:color="auto"/>
            <w:right w:val="none" w:sz="0" w:space="0" w:color="auto"/>
          </w:divBdr>
        </w:div>
      </w:divsChild>
    </w:div>
    <w:div w:id="1226186676">
      <w:bodyDiv w:val="1"/>
      <w:marLeft w:val="0"/>
      <w:marRight w:val="0"/>
      <w:marTop w:val="0"/>
      <w:marBottom w:val="0"/>
      <w:divBdr>
        <w:top w:val="none" w:sz="0" w:space="0" w:color="auto"/>
        <w:left w:val="none" w:sz="0" w:space="0" w:color="auto"/>
        <w:bottom w:val="none" w:sz="0" w:space="0" w:color="auto"/>
        <w:right w:val="none" w:sz="0" w:space="0" w:color="auto"/>
      </w:divBdr>
    </w:div>
    <w:div w:id="1226456529">
      <w:bodyDiv w:val="1"/>
      <w:marLeft w:val="0"/>
      <w:marRight w:val="0"/>
      <w:marTop w:val="0"/>
      <w:marBottom w:val="0"/>
      <w:divBdr>
        <w:top w:val="none" w:sz="0" w:space="0" w:color="auto"/>
        <w:left w:val="none" w:sz="0" w:space="0" w:color="auto"/>
        <w:bottom w:val="none" w:sz="0" w:space="0" w:color="auto"/>
        <w:right w:val="none" w:sz="0" w:space="0" w:color="auto"/>
      </w:divBdr>
      <w:divsChild>
        <w:div w:id="233052667">
          <w:marLeft w:val="1901"/>
          <w:marRight w:val="0"/>
          <w:marTop w:val="200"/>
          <w:marBottom w:val="0"/>
          <w:divBdr>
            <w:top w:val="none" w:sz="0" w:space="0" w:color="auto"/>
            <w:left w:val="none" w:sz="0" w:space="0" w:color="auto"/>
            <w:bottom w:val="none" w:sz="0" w:space="0" w:color="auto"/>
            <w:right w:val="none" w:sz="0" w:space="0" w:color="auto"/>
          </w:divBdr>
        </w:div>
        <w:div w:id="381712837">
          <w:marLeft w:val="1901"/>
          <w:marRight w:val="0"/>
          <w:marTop w:val="200"/>
          <w:marBottom w:val="0"/>
          <w:divBdr>
            <w:top w:val="none" w:sz="0" w:space="0" w:color="auto"/>
            <w:left w:val="none" w:sz="0" w:space="0" w:color="auto"/>
            <w:bottom w:val="none" w:sz="0" w:space="0" w:color="auto"/>
            <w:right w:val="none" w:sz="0" w:space="0" w:color="auto"/>
          </w:divBdr>
        </w:div>
        <w:div w:id="398527937">
          <w:marLeft w:val="1901"/>
          <w:marRight w:val="0"/>
          <w:marTop w:val="200"/>
          <w:marBottom w:val="0"/>
          <w:divBdr>
            <w:top w:val="none" w:sz="0" w:space="0" w:color="auto"/>
            <w:left w:val="none" w:sz="0" w:space="0" w:color="auto"/>
            <w:bottom w:val="none" w:sz="0" w:space="0" w:color="auto"/>
            <w:right w:val="none" w:sz="0" w:space="0" w:color="auto"/>
          </w:divBdr>
        </w:div>
        <w:div w:id="1024936737">
          <w:marLeft w:val="1901"/>
          <w:marRight w:val="0"/>
          <w:marTop w:val="200"/>
          <w:marBottom w:val="0"/>
          <w:divBdr>
            <w:top w:val="none" w:sz="0" w:space="0" w:color="auto"/>
            <w:left w:val="none" w:sz="0" w:space="0" w:color="auto"/>
            <w:bottom w:val="none" w:sz="0" w:space="0" w:color="auto"/>
            <w:right w:val="none" w:sz="0" w:space="0" w:color="auto"/>
          </w:divBdr>
        </w:div>
        <w:div w:id="1146319267">
          <w:marLeft w:val="1901"/>
          <w:marRight w:val="0"/>
          <w:marTop w:val="200"/>
          <w:marBottom w:val="0"/>
          <w:divBdr>
            <w:top w:val="none" w:sz="0" w:space="0" w:color="auto"/>
            <w:left w:val="none" w:sz="0" w:space="0" w:color="auto"/>
            <w:bottom w:val="none" w:sz="0" w:space="0" w:color="auto"/>
            <w:right w:val="none" w:sz="0" w:space="0" w:color="auto"/>
          </w:divBdr>
        </w:div>
        <w:div w:id="1586843203">
          <w:marLeft w:val="1901"/>
          <w:marRight w:val="0"/>
          <w:marTop w:val="200"/>
          <w:marBottom w:val="0"/>
          <w:divBdr>
            <w:top w:val="none" w:sz="0" w:space="0" w:color="auto"/>
            <w:left w:val="none" w:sz="0" w:space="0" w:color="auto"/>
            <w:bottom w:val="none" w:sz="0" w:space="0" w:color="auto"/>
            <w:right w:val="none" w:sz="0" w:space="0" w:color="auto"/>
          </w:divBdr>
        </w:div>
      </w:divsChild>
    </w:div>
    <w:div w:id="1235819677">
      <w:bodyDiv w:val="1"/>
      <w:marLeft w:val="0"/>
      <w:marRight w:val="0"/>
      <w:marTop w:val="0"/>
      <w:marBottom w:val="0"/>
      <w:divBdr>
        <w:top w:val="none" w:sz="0" w:space="0" w:color="auto"/>
        <w:left w:val="none" w:sz="0" w:space="0" w:color="auto"/>
        <w:bottom w:val="none" w:sz="0" w:space="0" w:color="auto"/>
        <w:right w:val="none" w:sz="0" w:space="0" w:color="auto"/>
      </w:divBdr>
    </w:div>
    <w:div w:id="1241213154">
      <w:bodyDiv w:val="1"/>
      <w:marLeft w:val="0"/>
      <w:marRight w:val="0"/>
      <w:marTop w:val="0"/>
      <w:marBottom w:val="0"/>
      <w:divBdr>
        <w:top w:val="none" w:sz="0" w:space="0" w:color="auto"/>
        <w:left w:val="none" w:sz="0" w:space="0" w:color="auto"/>
        <w:bottom w:val="none" w:sz="0" w:space="0" w:color="auto"/>
        <w:right w:val="none" w:sz="0" w:space="0" w:color="auto"/>
      </w:divBdr>
    </w:div>
    <w:div w:id="1245216400">
      <w:bodyDiv w:val="1"/>
      <w:marLeft w:val="0"/>
      <w:marRight w:val="0"/>
      <w:marTop w:val="0"/>
      <w:marBottom w:val="0"/>
      <w:divBdr>
        <w:top w:val="none" w:sz="0" w:space="0" w:color="auto"/>
        <w:left w:val="none" w:sz="0" w:space="0" w:color="auto"/>
        <w:bottom w:val="none" w:sz="0" w:space="0" w:color="auto"/>
        <w:right w:val="none" w:sz="0" w:space="0" w:color="auto"/>
      </w:divBdr>
      <w:divsChild>
        <w:div w:id="525874389">
          <w:marLeft w:val="1080"/>
          <w:marRight w:val="0"/>
          <w:marTop w:val="100"/>
          <w:marBottom w:val="0"/>
          <w:divBdr>
            <w:top w:val="none" w:sz="0" w:space="0" w:color="auto"/>
            <w:left w:val="none" w:sz="0" w:space="0" w:color="auto"/>
            <w:bottom w:val="none" w:sz="0" w:space="0" w:color="auto"/>
            <w:right w:val="none" w:sz="0" w:space="0" w:color="auto"/>
          </w:divBdr>
        </w:div>
        <w:div w:id="884293812">
          <w:marLeft w:val="1800"/>
          <w:marRight w:val="0"/>
          <w:marTop w:val="100"/>
          <w:marBottom w:val="0"/>
          <w:divBdr>
            <w:top w:val="none" w:sz="0" w:space="0" w:color="auto"/>
            <w:left w:val="none" w:sz="0" w:space="0" w:color="auto"/>
            <w:bottom w:val="none" w:sz="0" w:space="0" w:color="auto"/>
            <w:right w:val="none" w:sz="0" w:space="0" w:color="auto"/>
          </w:divBdr>
        </w:div>
        <w:div w:id="890725688">
          <w:marLeft w:val="1800"/>
          <w:marRight w:val="0"/>
          <w:marTop w:val="100"/>
          <w:marBottom w:val="0"/>
          <w:divBdr>
            <w:top w:val="none" w:sz="0" w:space="0" w:color="auto"/>
            <w:left w:val="none" w:sz="0" w:space="0" w:color="auto"/>
            <w:bottom w:val="none" w:sz="0" w:space="0" w:color="auto"/>
            <w:right w:val="none" w:sz="0" w:space="0" w:color="auto"/>
          </w:divBdr>
        </w:div>
      </w:divsChild>
    </w:div>
    <w:div w:id="1256792699">
      <w:bodyDiv w:val="1"/>
      <w:marLeft w:val="0"/>
      <w:marRight w:val="0"/>
      <w:marTop w:val="0"/>
      <w:marBottom w:val="0"/>
      <w:divBdr>
        <w:top w:val="none" w:sz="0" w:space="0" w:color="auto"/>
        <w:left w:val="none" w:sz="0" w:space="0" w:color="auto"/>
        <w:bottom w:val="none" w:sz="0" w:space="0" w:color="auto"/>
        <w:right w:val="none" w:sz="0" w:space="0" w:color="auto"/>
      </w:divBdr>
      <w:divsChild>
        <w:div w:id="1782912504">
          <w:marLeft w:val="720"/>
          <w:marRight w:val="0"/>
          <w:marTop w:val="200"/>
          <w:marBottom w:val="0"/>
          <w:divBdr>
            <w:top w:val="none" w:sz="0" w:space="0" w:color="auto"/>
            <w:left w:val="none" w:sz="0" w:space="0" w:color="auto"/>
            <w:bottom w:val="none" w:sz="0" w:space="0" w:color="auto"/>
            <w:right w:val="none" w:sz="0" w:space="0" w:color="auto"/>
          </w:divBdr>
        </w:div>
      </w:divsChild>
    </w:div>
    <w:div w:id="1259484081">
      <w:bodyDiv w:val="1"/>
      <w:marLeft w:val="0"/>
      <w:marRight w:val="0"/>
      <w:marTop w:val="0"/>
      <w:marBottom w:val="0"/>
      <w:divBdr>
        <w:top w:val="none" w:sz="0" w:space="0" w:color="auto"/>
        <w:left w:val="none" w:sz="0" w:space="0" w:color="auto"/>
        <w:bottom w:val="none" w:sz="0" w:space="0" w:color="auto"/>
        <w:right w:val="none" w:sz="0" w:space="0" w:color="auto"/>
      </w:divBdr>
      <w:divsChild>
        <w:div w:id="140001749">
          <w:marLeft w:val="360"/>
          <w:marRight w:val="0"/>
          <w:marTop w:val="200"/>
          <w:marBottom w:val="0"/>
          <w:divBdr>
            <w:top w:val="none" w:sz="0" w:space="0" w:color="auto"/>
            <w:left w:val="none" w:sz="0" w:space="0" w:color="auto"/>
            <w:bottom w:val="none" w:sz="0" w:space="0" w:color="auto"/>
            <w:right w:val="none" w:sz="0" w:space="0" w:color="auto"/>
          </w:divBdr>
        </w:div>
        <w:div w:id="387991761">
          <w:marLeft w:val="360"/>
          <w:marRight w:val="0"/>
          <w:marTop w:val="200"/>
          <w:marBottom w:val="0"/>
          <w:divBdr>
            <w:top w:val="none" w:sz="0" w:space="0" w:color="auto"/>
            <w:left w:val="none" w:sz="0" w:space="0" w:color="auto"/>
            <w:bottom w:val="none" w:sz="0" w:space="0" w:color="auto"/>
            <w:right w:val="none" w:sz="0" w:space="0" w:color="auto"/>
          </w:divBdr>
        </w:div>
        <w:div w:id="514727769">
          <w:marLeft w:val="1080"/>
          <w:marRight w:val="0"/>
          <w:marTop w:val="100"/>
          <w:marBottom w:val="0"/>
          <w:divBdr>
            <w:top w:val="none" w:sz="0" w:space="0" w:color="auto"/>
            <w:left w:val="none" w:sz="0" w:space="0" w:color="auto"/>
            <w:bottom w:val="none" w:sz="0" w:space="0" w:color="auto"/>
            <w:right w:val="none" w:sz="0" w:space="0" w:color="auto"/>
          </w:divBdr>
        </w:div>
        <w:div w:id="980306837">
          <w:marLeft w:val="360"/>
          <w:marRight w:val="0"/>
          <w:marTop w:val="200"/>
          <w:marBottom w:val="0"/>
          <w:divBdr>
            <w:top w:val="none" w:sz="0" w:space="0" w:color="auto"/>
            <w:left w:val="none" w:sz="0" w:space="0" w:color="auto"/>
            <w:bottom w:val="none" w:sz="0" w:space="0" w:color="auto"/>
            <w:right w:val="none" w:sz="0" w:space="0" w:color="auto"/>
          </w:divBdr>
        </w:div>
        <w:div w:id="1137140115">
          <w:marLeft w:val="360"/>
          <w:marRight w:val="0"/>
          <w:marTop w:val="200"/>
          <w:marBottom w:val="0"/>
          <w:divBdr>
            <w:top w:val="none" w:sz="0" w:space="0" w:color="auto"/>
            <w:left w:val="none" w:sz="0" w:space="0" w:color="auto"/>
            <w:bottom w:val="none" w:sz="0" w:space="0" w:color="auto"/>
            <w:right w:val="none" w:sz="0" w:space="0" w:color="auto"/>
          </w:divBdr>
        </w:div>
        <w:div w:id="1184904947">
          <w:marLeft w:val="360"/>
          <w:marRight w:val="0"/>
          <w:marTop w:val="200"/>
          <w:marBottom w:val="0"/>
          <w:divBdr>
            <w:top w:val="none" w:sz="0" w:space="0" w:color="auto"/>
            <w:left w:val="none" w:sz="0" w:space="0" w:color="auto"/>
            <w:bottom w:val="none" w:sz="0" w:space="0" w:color="auto"/>
            <w:right w:val="none" w:sz="0" w:space="0" w:color="auto"/>
          </w:divBdr>
        </w:div>
        <w:div w:id="1323580415">
          <w:marLeft w:val="360"/>
          <w:marRight w:val="0"/>
          <w:marTop w:val="200"/>
          <w:marBottom w:val="0"/>
          <w:divBdr>
            <w:top w:val="none" w:sz="0" w:space="0" w:color="auto"/>
            <w:left w:val="none" w:sz="0" w:space="0" w:color="auto"/>
            <w:bottom w:val="none" w:sz="0" w:space="0" w:color="auto"/>
            <w:right w:val="none" w:sz="0" w:space="0" w:color="auto"/>
          </w:divBdr>
        </w:div>
        <w:div w:id="1744839287">
          <w:marLeft w:val="360"/>
          <w:marRight w:val="0"/>
          <w:marTop w:val="200"/>
          <w:marBottom w:val="0"/>
          <w:divBdr>
            <w:top w:val="none" w:sz="0" w:space="0" w:color="auto"/>
            <w:left w:val="none" w:sz="0" w:space="0" w:color="auto"/>
            <w:bottom w:val="none" w:sz="0" w:space="0" w:color="auto"/>
            <w:right w:val="none" w:sz="0" w:space="0" w:color="auto"/>
          </w:divBdr>
        </w:div>
        <w:div w:id="1919825423">
          <w:marLeft w:val="360"/>
          <w:marRight w:val="0"/>
          <w:marTop w:val="200"/>
          <w:marBottom w:val="0"/>
          <w:divBdr>
            <w:top w:val="none" w:sz="0" w:space="0" w:color="auto"/>
            <w:left w:val="none" w:sz="0" w:space="0" w:color="auto"/>
            <w:bottom w:val="none" w:sz="0" w:space="0" w:color="auto"/>
            <w:right w:val="none" w:sz="0" w:space="0" w:color="auto"/>
          </w:divBdr>
        </w:div>
        <w:div w:id="1976401110">
          <w:marLeft w:val="360"/>
          <w:marRight w:val="0"/>
          <w:marTop w:val="200"/>
          <w:marBottom w:val="0"/>
          <w:divBdr>
            <w:top w:val="none" w:sz="0" w:space="0" w:color="auto"/>
            <w:left w:val="none" w:sz="0" w:space="0" w:color="auto"/>
            <w:bottom w:val="none" w:sz="0" w:space="0" w:color="auto"/>
            <w:right w:val="none" w:sz="0" w:space="0" w:color="auto"/>
          </w:divBdr>
        </w:div>
      </w:divsChild>
    </w:div>
    <w:div w:id="1259676333">
      <w:bodyDiv w:val="1"/>
      <w:marLeft w:val="0"/>
      <w:marRight w:val="0"/>
      <w:marTop w:val="0"/>
      <w:marBottom w:val="0"/>
      <w:divBdr>
        <w:top w:val="none" w:sz="0" w:space="0" w:color="auto"/>
        <w:left w:val="none" w:sz="0" w:space="0" w:color="auto"/>
        <w:bottom w:val="none" w:sz="0" w:space="0" w:color="auto"/>
        <w:right w:val="none" w:sz="0" w:space="0" w:color="auto"/>
      </w:divBdr>
      <w:divsChild>
        <w:div w:id="437138399">
          <w:marLeft w:val="360"/>
          <w:marRight w:val="0"/>
          <w:marTop w:val="200"/>
          <w:marBottom w:val="0"/>
          <w:divBdr>
            <w:top w:val="none" w:sz="0" w:space="0" w:color="auto"/>
            <w:left w:val="none" w:sz="0" w:space="0" w:color="auto"/>
            <w:bottom w:val="none" w:sz="0" w:space="0" w:color="auto"/>
            <w:right w:val="none" w:sz="0" w:space="0" w:color="auto"/>
          </w:divBdr>
        </w:div>
        <w:div w:id="978267627">
          <w:marLeft w:val="360"/>
          <w:marRight w:val="0"/>
          <w:marTop w:val="200"/>
          <w:marBottom w:val="0"/>
          <w:divBdr>
            <w:top w:val="none" w:sz="0" w:space="0" w:color="auto"/>
            <w:left w:val="none" w:sz="0" w:space="0" w:color="auto"/>
            <w:bottom w:val="none" w:sz="0" w:space="0" w:color="auto"/>
            <w:right w:val="none" w:sz="0" w:space="0" w:color="auto"/>
          </w:divBdr>
        </w:div>
        <w:div w:id="2074305902">
          <w:marLeft w:val="360"/>
          <w:marRight w:val="0"/>
          <w:marTop w:val="200"/>
          <w:marBottom w:val="0"/>
          <w:divBdr>
            <w:top w:val="none" w:sz="0" w:space="0" w:color="auto"/>
            <w:left w:val="none" w:sz="0" w:space="0" w:color="auto"/>
            <w:bottom w:val="none" w:sz="0" w:space="0" w:color="auto"/>
            <w:right w:val="none" w:sz="0" w:space="0" w:color="auto"/>
          </w:divBdr>
        </w:div>
      </w:divsChild>
    </w:div>
    <w:div w:id="1271205331">
      <w:bodyDiv w:val="1"/>
      <w:marLeft w:val="0"/>
      <w:marRight w:val="0"/>
      <w:marTop w:val="0"/>
      <w:marBottom w:val="0"/>
      <w:divBdr>
        <w:top w:val="none" w:sz="0" w:space="0" w:color="auto"/>
        <w:left w:val="none" w:sz="0" w:space="0" w:color="auto"/>
        <w:bottom w:val="none" w:sz="0" w:space="0" w:color="auto"/>
        <w:right w:val="none" w:sz="0" w:space="0" w:color="auto"/>
      </w:divBdr>
    </w:div>
    <w:div w:id="1272277191">
      <w:bodyDiv w:val="1"/>
      <w:marLeft w:val="0"/>
      <w:marRight w:val="0"/>
      <w:marTop w:val="0"/>
      <w:marBottom w:val="0"/>
      <w:divBdr>
        <w:top w:val="none" w:sz="0" w:space="0" w:color="auto"/>
        <w:left w:val="none" w:sz="0" w:space="0" w:color="auto"/>
        <w:bottom w:val="none" w:sz="0" w:space="0" w:color="auto"/>
        <w:right w:val="none" w:sz="0" w:space="0" w:color="auto"/>
      </w:divBdr>
      <w:divsChild>
        <w:div w:id="143204339">
          <w:marLeft w:val="1800"/>
          <w:marRight w:val="0"/>
          <w:marTop w:val="100"/>
          <w:marBottom w:val="0"/>
          <w:divBdr>
            <w:top w:val="none" w:sz="0" w:space="0" w:color="auto"/>
            <w:left w:val="none" w:sz="0" w:space="0" w:color="auto"/>
            <w:bottom w:val="none" w:sz="0" w:space="0" w:color="auto"/>
            <w:right w:val="none" w:sz="0" w:space="0" w:color="auto"/>
          </w:divBdr>
        </w:div>
        <w:div w:id="1420129149">
          <w:marLeft w:val="1800"/>
          <w:marRight w:val="0"/>
          <w:marTop w:val="100"/>
          <w:marBottom w:val="0"/>
          <w:divBdr>
            <w:top w:val="none" w:sz="0" w:space="0" w:color="auto"/>
            <w:left w:val="none" w:sz="0" w:space="0" w:color="auto"/>
            <w:bottom w:val="none" w:sz="0" w:space="0" w:color="auto"/>
            <w:right w:val="none" w:sz="0" w:space="0" w:color="auto"/>
          </w:divBdr>
        </w:div>
        <w:div w:id="2062316321">
          <w:marLeft w:val="1800"/>
          <w:marRight w:val="0"/>
          <w:marTop w:val="100"/>
          <w:marBottom w:val="0"/>
          <w:divBdr>
            <w:top w:val="none" w:sz="0" w:space="0" w:color="auto"/>
            <w:left w:val="none" w:sz="0" w:space="0" w:color="auto"/>
            <w:bottom w:val="none" w:sz="0" w:space="0" w:color="auto"/>
            <w:right w:val="none" w:sz="0" w:space="0" w:color="auto"/>
          </w:divBdr>
        </w:div>
      </w:divsChild>
    </w:div>
    <w:div w:id="1276862876">
      <w:bodyDiv w:val="1"/>
      <w:marLeft w:val="0"/>
      <w:marRight w:val="0"/>
      <w:marTop w:val="0"/>
      <w:marBottom w:val="0"/>
      <w:divBdr>
        <w:top w:val="none" w:sz="0" w:space="0" w:color="auto"/>
        <w:left w:val="none" w:sz="0" w:space="0" w:color="auto"/>
        <w:bottom w:val="none" w:sz="0" w:space="0" w:color="auto"/>
        <w:right w:val="none" w:sz="0" w:space="0" w:color="auto"/>
      </w:divBdr>
      <w:divsChild>
        <w:div w:id="25255494">
          <w:marLeft w:val="1886"/>
          <w:marRight w:val="0"/>
          <w:marTop w:val="100"/>
          <w:marBottom w:val="0"/>
          <w:divBdr>
            <w:top w:val="none" w:sz="0" w:space="0" w:color="auto"/>
            <w:left w:val="none" w:sz="0" w:space="0" w:color="auto"/>
            <w:bottom w:val="none" w:sz="0" w:space="0" w:color="auto"/>
            <w:right w:val="none" w:sz="0" w:space="0" w:color="auto"/>
          </w:divBdr>
        </w:div>
      </w:divsChild>
    </w:div>
    <w:div w:id="1303271215">
      <w:bodyDiv w:val="1"/>
      <w:marLeft w:val="0"/>
      <w:marRight w:val="0"/>
      <w:marTop w:val="0"/>
      <w:marBottom w:val="0"/>
      <w:divBdr>
        <w:top w:val="none" w:sz="0" w:space="0" w:color="auto"/>
        <w:left w:val="none" w:sz="0" w:space="0" w:color="auto"/>
        <w:bottom w:val="none" w:sz="0" w:space="0" w:color="auto"/>
        <w:right w:val="none" w:sz="0" w:space="0" w:color="auto"/>
      </w:divBdr>
      <w:divsChild>
        <w:div w:id="19168400">
          <w:marLeft w:val="1080"/>
          <w:marRight w:val="0"/>
          <w:marTop w:val="100"/>
          <w:marBottom w:val="0"/>
          <w:divBdr>
            <w:top w:val="none" w:sz="0" w:space="0" w:color="auto"/>
            <w:left w:val="none" w:sz="0" w:space="0" w:color="auto"/>
            <w:bottom w:val="none" w:sz="0" w:space="0" w:color="auto"/>
            <w:right w:val="none" w:sz="0" w:space="0" w:color="auto"/>
          </w:divBdr>
        </w:div>
        <w:div w:id="834758907">
          <w:marLeft w:val="360"/>
          <w:marRight w:val="0"/>
          <w:marTop w:val="200"/>
          <w:marBottom w:val="0"/>
          <w:divBdr>
            <w:top w:val="none" w:sz="0" w:space="0" w:color="auto"/>
            <w:left w:val="none" w:sz="0" w:space="0" w:color="auto"/>
            <w:bottom w:val="none" w:sz="0" w:space="0" w:color="auto"/>
            <w:right w:val="none" w:sz="0" w:space="0" w:color="auto"/>
          </w:divBdr>
        </w:div>
        <w:div w:id="880364629">
          <w:marLeft w:val="360"/>
          <w:marRight w:val="0"/>
          <w:marTop w:val="200"/>
          <w:marBottom w:val="0"/>
          <w:divBdr>
            <w:top w:val="none" w:sz="0" w:space="0" w:color="auto"/>
            <w:left w:val="none" w:sz="0" w:space="0" w:color="auto"/>
            <w:bottom w:val="none" w:sz="0" w:space="0" w:color="auto"/>
            <w:right w:val="none" w:sz="0" w:space="0" w:color="auto"/>
          </w:divBdr>
        </w:div>
        <w:div w:id="902639827">
          <w:marLeft w:val="360"/>
          <w:marRight w:val="0"/>
          <w:marTop w:val="200"/>
          <w:marBottom w:val="0"/>
          <w:divBdr>
            <w:top w:val="none" w:sz="0" w:space="0" w:color="auto"/>
            <w:left w:val="none" w:sz="0" w:space="0" w:color="auto"/>
            <w:bottom w:val="none" w:sz="0" w:space="0" w:color="auto"/>
            <w:right w:val="none" w:sz="0" w:space="0" w:color="auto"/>
          </w:divBdr>
        </w:div>
        <w:div w:id="928386491">
          <w:marLeft w:val="1080"/>
          <w:marRight w:val="0"/>
          <w:marTop w:val="100"/>
          <w:marBottom w:val="0"/>
          <w:divBdr>
            <w:top w:val="none" w:sz="0" w:space="0" w:color="auto"/>
            <w:left w:val="none" w:sz="0" w:space="0" w:color="auto"/>
            <w:bottom w:val="none" w:sz="0" w:space="0" w:color="auto"/>
            <w:right w:val="none" w:sz="0" w:space="0" w:color="auto"/>
          </w:divBdr>
        </w:div>
        <w:div w:id="951404779">
          <w:marLeft w:val="1080"/>
          <w:marRight w:val="0"/>
          <w:marTop w:val="100"/>
          <w:marBottom w:val="0"/>
          <w:divBdr>
            <w:top w:val="none" w:sz="0" w:space="0" w:color="auto"/>
            <w:left w:val="none" w:sz="0" w:space="0" w:color="auto"/>
            <w:bottom w:val="none" w:sz="0" w:space="0" w:color="auto"/>
            <w:right w:val="none" w:sz="0" w:space="0" w:color="auto"/>
          </w:divBdr>
        </w:div>
        <w:div w:id="1188258630">
          <w:marLeft w:val="360"/>
          <w:marRight w:val="0"/>
          <w:marTop w:val="200"/>
          <w:marBottom w:val="0"/>
          <w:divBdr>
            <w:top w:val="none" w:sz="0" w:space="0" w:color="auto"/>
            <w:left w:val="none" w:sz="0" w:space="0" w:color="auto"/>
            <w:bottom w:val="none" w:sz="0" w:space="0" w:color="auto"/>
            <w:right w:val="none" w:sz="0" w:space="0" w:color="auto"/>
          </w:divBdr>
        </w:div>
        <w:div w:id="1231310920">
          <w:marLeft w:val="360"/>
          <w:marRight w:val="0"/>
          <w:marTop w:val="200"/>
          <w:marBottom w:val="0"/>
          <w:divBdr>
            <w:top w:val="none" w:sz="0" w:space="0" w:color="auto"/>
            <w:left w:val="none" w:sz="0" w:space="0" w:color="auto"/>
            <w:bottom w:val="none" w:sz="0" w:space="0" w:color="auto"/>
            <w:right w:val="none" w:sz="0" w:space="0" w:color="auto"/>
          </w:divBdr>
        </w:div>
        <w:div w:id="1659844910">
          <w:marLeft w:val="1080"/>
          <w:marRight w:val="0"/>
          <w:marTop w:val="100"/>
          <w:marBottom w:val="0"/>
          <w:divBdr>
            <w:top w:val="none" w:sz="0" w:space="0" w:color="auto"/>
            <w:left w:val="none" w:sz="0" w:space="0" w:color="auto"/>
            <w:bottom w:val="none" w:sz="0" w:space="0" w:color="auto"/>
            <w:right w:val="none" w:sz="0" w:space="0" w:color="auto"/>
          </w:divBdr>
        </w:div>
        <w:div w:id="1851942804">
          <w:marLeft w:val="1080"/>
          <w:marRight w:val="0"/>
          <w:marTop w:val="100"/>
          <w:marBottom w:val="0"/>
          <w:divBdr>
            <w:top w:val="none" w:sz="0" w:space="0" w:color="auto"/>
            <w:left w:val="none" w:sz="0" w:space="0" w:color="auto"/>
            <w:bottom w:val="none" w:sz="0" w:space="0" w:color="auto"/>
            <w:right w:val="none" w:sz="0" w:space="0" w:color="auto"/>
          </w:divBdr>
        </w:div>
        <w:div w:id="2015835349">
          <w:marLeft w:val="1080"/>
          <w:marRight w:val="0"/>
          <w:marTop w:val="100"/>
          <w:marBottom w:val="0"/>
          <w:divBdr>
            <w:top w:val="none" w:sz="0" w:space="0" w:color="auto"/>
            <w:left w:val="none" w:sz="0" w:space="0" w:color="auto"/>
            <w:bottom w:val="none" w:sz="0" w:space="0" w:color="auto"/>
            <w:right w:val="none" w:sz="0" w:space="0" w:color="auto"/>
          </w:divBdr>
        </w:div>
        <w:div w:id="2034107507">
          <w:marLeft w:val="1080"/>
          <w:marRight w:val="0"/>
          <w:marTop w:val="100"/>
          <w:marBottom w:val="0"/>
          <w:divBdr>
            <w:top w:val="none" w:sz="0" w:space="0" w:color="auto"/>
            <w:left w:val="none" w:sz="0" w:space="0" w:color="auto"/>
            <w:bottom w:val="none" w:sz="0" w:space="0" w:color="auto"/>
            <w:right w:val="none" w:sz="0" w:space="0" w:color="auto"/>
          </w:divBdr>
        </w:div>
        <w:div w:id="2090879705">
          <w:marLeft w:val="1080"/>
          <w:marRight w:val="0"/>
          <w:marTop w:val="100"/>
          <w:marBottom w:val="0"/>
          <w:divBdr>
            <w:top w:val="none" w:sz="0" w:space="0" w:color="auto"/>
            <w:left w:val="none" w:sz="0" w:space="0" w:color="auto"/>
            <w:bottom w:val="none" w:sz="0" w:space="0" w:color="auto"/>
            <w:right w:val="none" w:sz="0" w:space="0" w:color="auto"/>
          </w:divBdr>
        </w:div>
      </w:divsChild>
    </w:div>
    <w:div w:id="1308901463">
      <w:bodyDiv w:val="1"/>
      <w:marLeft w:val="0"/>
      <w:marRight w:val="0"/>
      <w:marTop w:val="0"/>
      <w:marBottom w:val="0"/>
      <w:divBdr>
        <w:top w:val="none" w:sz="0" w:space="0" w:color="auto"/>
        <w:left w:val="none" w:sz="0" w:space="0" w:color="auto"/>
        <w:bottom w:val="none" w:sz="0" w:space="0" w:color="auto"/>
        <w:right w:val="none" w:sz="0" w:space="0" w:color="auto"/>
      </w:divBdr>
    </w:div>
    <w:div w:id="1312949074">
      <w:bodyDiv w:val="1"/>
      <w:marLeft w:val="0"/>
      <w:marRight w:val="0"/>
      <w:marTop w:val="0"/>
      <w:marBottom w:val="0"/>
      <w:divBdr>
        <w:top w:val="none" w:sz="0" w:space="0" w:color="auto"/>
        <w:left w:val="none" w:sz="0" w:space="0" w:color="auto"/>
        <w:bottom w:val="none" w:sz="0" w:space="0" w:color="auto"/>
        <w:right w:val="none" w:sz="0" w:space="0" w:color="auto"/>
      </w:divBdr>
      <w:divsChild>
        <w:div w:id="1114446097">
          <w:marLeft w:val="1800"/>
          <w:marRight w:val="0"/>
          <w:marTop w:val="100"/>
          <w:marBottom w:val="0"/>
          <w:divBdr>
            <w:top w:val="none" w:sz="0" w:space="0" w:color="auto"/>
            <w:left w:val="none" w:sz="0" w:space="0" w:color="auto"/>
            <w:bottom w:val="none" w:sz="0" w:space="0" w:color="auto"/>
            <w:right w:val="none" w:sz="0" w:space="0" w:color="auto"/>
          </w:divBdr>
        </w:div>
        <w:div w:id="1312448041">
          <w:marLeft w:val="1800"/>
          <w:marRight w:val="0"/>
          <w:marTop w:val="100"/>
          <w:marBottom w:val="0"/>
          <w:divBdr>
            <w:top w:val="none" w:sz="0" w:space="0" w:color="auto"/>
            <w:left w:val="none" w:sz="0" w:space="0" w:color="auto"/>
            <w:bottom w:val="none" w:sz="0" w:space="0" w:color="auto"/>
            <w:right w:val="none" w:sz="0" w:space="0" w:color="auto"/>
          </w:divBdr>
        </w:div>
        <w:div w:id="1885213071">
          <w:marLeft w:val="1800"/>
          <w:marRight w:val="0"/>
          <w:marTop w:val="100"/>
          <w:marBottom w:val="0"/>
          <w:divBdr>
            <w:top w:val="none" w:sz="0" w:space="0" w:color="auto"/>
            <w:left w:val="none" w:sz="0" w:space="0" w:color="auto"/>
            <w:bottom w:val="none" w:sz="0" w:space="0" w:color="auto"/>
            <w:right w:val="none" w:sz="0" w:space="0" w:color="auto"/>
          </w:divBdr>
        </w:div>
        <w:div w:id="1943567044">
          <w:marLeft w:val="1800"/>
          <w:marRight w:val="0"/>
          <w:marTop w:val="100"/>
          <w:marBottom w:val="0"/>
          <w:divBdr>
            <w:top w:val="none" w:sz="0" w:space="0" w:color="auto"/>
            <w:left w:val="none" w:sz="0" w:space="0" w:color="auto"/>
            <w:bottom w:val="none" w:sz="0" w:space="0" w:color="auto"/>
            <w:right w:val="none" w:sz="0" w:space="0" w:color="auto"/>
          </w:divBdr>
        </w:div>
      </w:divsChild>
    </w:div>
    <w:div w:id="1322463175">
      <w:bodyDiv w:val="1"/>
      <w:marLeft w:val="0"/>
      <w:marRight w:val="0"/>
      <w:marTop w:val="0"/>
      <w:marBottom w:val="0"/>
      <w:divBdr>
        <w:top w:val="none" w:sz="0" w:space="0" w:color="auto"/>
        <w:left w:val="none" w:sz="0" w:space="0" w:color="auto"/>
        <w:bottom w:val="none" w:sz="0" w:space="0" w:color="auto"/>
        <w:right w:val="none" w:sz="0" w:space="0" w:color="auto"/>
      </w:divBdr>
      <w:divsChild>
        <w:div w:id="91360601">
          <w:marLeft w:val="1886"/>
          <w:marRight w:val="0"/>
          <w:marTop w:val="200"/>
          <w:marBottom w:val="0"/>
          <w:divBdr>
            <w:top w:val="none" w:sz="0" w:space="0" w:color="auto"/>
            <w:left w:val="none" w:sz="0" w:space="0" w:color="auto"/>
            <w:bottom w:val="none" w:sz="0" w:space="0" w:color="auto"/>
            <w:right w:val="none" w:sz="0" w:space="0" w:color="auto"/>
          </w:divBdr>
        </w:div>
        <w:div w:id="92014654">
          <w:marLeft w:val="1886"/>
          <w:marRight w:val="0"/>
          <w:marTop w:val="200"/>
          <w:marBottom w:val="0"/>
          <w:divBdr>
            <w:top w:val="none" w:sz="0" w:space="0" w:color="auto"/>
            <w:left w:val="none" w:sz="0" w:space="0" w:color="auto"/>
            <w:bottom w:val="none" w:sz="0" w:space="0" w:color="auto"/>
            <w:right w:val="none" w:sz="0" w:space="0" w:color="auto"/>
          </w:divBdr>
        </w:div>
      </w:divsChild>
    </w:div>
    <w:div w:id="1339231935">
      <w:bodyDiv w:val="1"/>
      <w:marLeft w:val="0"/>
      <w:marRight w:val="0"/>
      <w:marTop w:val="0"/>
      <w:marBottom w:val="0"/>
      <w:divBdr>
        <w:top w:val="none" w:sz="0" w:space="0" w:color="auto"/>
        <w:left w:val="none" w:sz="0" w:space="0" w:color="auto"/>
        <w:bottom w:val="none" w:sz="0" w:space="0" w:color="auto"/>
        <w:right w:val="none" w:sz="0" w:space="0" w:color="auto"/>
      </w:divBdr>
      <w:divsChild>
        <w:div w:id="1527327899">
          <w:marLeft w:val="1901"/>
          <w:marRight w:val="0"/>
          <w:marTop w:val="200"/>
          <w:marBottom w:val="0"/>
          <w:divBdr>
            <w:top w:val="none" w:sz="0" w:space="0" w:color="auto"/>
            <w:left w:val="none" w:sz="0" w:space="0" w:color="auto"/>
            <w:bottom w:val="none" w:sz="0" w:space="0" w:color="auto"/>
            <w:right w:val="none" w:sz="0" w:space="0" w:color="auto"/>
          </w:divBdr>
        </w:div>
      </w:divsChild>
    </w:div>
    <w:div w:id="1345592836">
      <w:bodyDiv w:val="1"/>
      <w:marLeft w:val="0"/>
      <w:marRight w:val="0"/>
      <w:marTop w:val="0"/>
      <w:marBottom w:val="0"/>
      <w:divBdr>
        <w:top w:val="none" w:sz="0" w:space="0" w:color="auto"/>
        <w:left w:val="none" w:sz="0" w:space="0" w:color="auto"/>
        <w:bottom w:val="none" w:sz="0" w:space="0" w:color="auto"/>
        <w:right w:val="none" w:sz="0" w:space="0" w:color="auto"/>
      </w:divBdr>
    </w:div>
    <w:div w:id="1372612394">
      <w:bodyDiv w:val="1"/>
      <w:marLeft w:val="0"/>
      <w:marRight w:val="0"/>
      <w:marTop w:val="0"/>
      <w:marBottom w:val="0"/>
      <w:divBdr>
        <w:top w:val="none" w:sz="0" w:space="0" w:color="auto"/>
        <w:left w:val="none" w:sz="0" w:space="0" w:color="auto"/>
        <w:bottom w:val="none" w:sz="0" w:space="0" w:color="auto"/>
        <w:right w:val="none" w:sz="0" w:space="0" w:color="auto"/>
      </w:divBdr>
      <w:divsChild>
        <w:div w:id="198974096">
          <w:marLeft w:val="360"/>
          <w:marRight w:val="0"/>
          <w:marTop w:val="200"/>
          <w:marBottom w:val="0"/>
          <w:divBdr>
            <w:top w:val="none" w:sz="0" w:space="0" w:color="auto"/>
            <w:left w:val="none" w:sz="0" w:space="0" w:color="auto"/>
            <w:bottom w:val="none" w:sz="0" w:space="0" w:color="auto"/>
            <w:right w:val="none" w:sz="0" w:space="0" w:color="auto"/>
          </w:divBdr>
        </w:div>
        <w:div w:id="265311164">
          <w:marLeft w:val="360"/>
          <w:marRight w:val="0"/>
          <w:marTop w:val="200"/>
          <w:marBottom w:val="0"/>
          <w:divBdr>
            <w:top w:val="none" w:sz="0" w:space="0" w:color="auto"/>
            <w:left w:val="none" w:sz="0" w:space="0" w:color="auto"/>
            <w:bottom w:val="none" w:sz="0" w:space="0" w:color="auto"/>
            <w:right w:val="none" w:sz="0" w:space="0" w:color="auto"/>
          </w:divBdr>
        </w:div>
        <w:div w:id="340208582">
          <w:marLeft w:val="1138"/>
          <w:marRight w:val="0"/>
          <w:marTop w:val="100"/>
          <w:marBottom w:val="0"/>
          <w:divBdr>
            <w:top w:val="none" w:sz="0" w:space="0" w:color="auto"/>
            <w:left w:val="none" w:sz="0" w:space="0" w:color="auto"/>
            <w:bottom w:val="none" w:sz="0" w:space="0" w:color="auto"/>
            <w:right w:val="none" w:sz="0" w:space="0" w:color="auto"/>
          </w:divBdr>
        </w:div>
        <w:div w:id="886725341">
          <w:marLeft w:val="360"/>
          <w:marRight w:val="0"/>
          <w:marTop w:val="200"/>
          <w:marBottom w:val="0"/>
          <w:divBdr>
            <w:top w:val="none" w:sz="0" w:space="0" w:color="auto"/>
            <w:left w:val="none" w:sz="0" w:space="0" w:color="auto"/>
            <w:bottom w:val="none" w:sz="0" w:space="0" w:color="auto"/>
            <w:right w:val="none" w:sz="0" w:space="0" w:color="auto"/>
          </w:divBdr>
        </w:div>
        <w:div w:id="926618270">
          <w:marLeft w:val="360"/>
          <w:marRight w:val="0"/>
          <w:marTop w:val="200"/>
          <w:marBottom w:val="0"/>
          <w:divBdr>
            <w:top w:val="none" w:sz="0" w:space="0" w:color="auto"/>
            <w:left w:val="none" w:sz="0" w:space="0" w:color="auto"/>
            <w:bottom w:val="none" w:sz="0" w:space="0" w:color="auto"/>
            <w:right w:val="none" w:sz="0" w:space="0" w:color="auto"/>
          </w:divBdr>
        </w:div>
        <w:div w:id="943653556">
          <w:marLeft w:val="1138"/>
          <w:marRight w:val="0"/>
          <w:marTop w:val="100"/>
          <w:marBottom w:val="0"/>
          <w:divBdr>
            <w:top w:val="none" w:sz="0" w:space="0" w:color="auto"/>
            <w:left w:val="none" w:sz="0" w:space="0" w:color="auto"/>
            <w:bottom w:val="none" w:sz="0" w:space="0" w:color="auto"/>
            <w:right w:val="none" w:sz="0" w:space="0" w:color="auto"/>
          </w:divBdr>
        </w:div>
        <w:div w:id="978877815">
          <w:marLeft w:val="1138"/>
          <w:marRight w:val="0"/>
          <w:marTop w:val="100"/>
          <w:marBottom w:val="0"/>
          <w:divBdr>
            <w:top w:val="none" w:sz="0" w:space="0" w:color="auto"/>
            <w:left w:val="none" w:sz="0" w:space="0" w:color="auto"/>
            <w:bottom w:val="none" w:sz="0" w:space="0" w:color="auto"/>
            <w:right w:val="none" w:sz="0" w:space="0" w:color="auto"/>
          </w:divBdr>
        </w:div>
        <w:div w:id="1076198495">
          <w:marLeft w:val="360"/>
          <w:marRight w:val="0"/>
          <w:marTop w:val="200"/>
          <w:marBottom w:val="0"/>
          <w:divBdr>
            <w:top w:val="none" w:sz="0" w:space="0" w:color="auto"/>
            <w:left w:val="none" w:sz="0" w:space="0" w:color="auto"/>
            <w:bottom w:val="none" w:sz="0" w:space="0" w:color="auto"/>
            <w:right w:val="none" w:sz="0" w:space="0" w:color="auto"/>
          </w:divBdr>
        </w:div>
        <w:div w:id="1612080848">
          <w:marLeft w:val="360"/>
          <w:marRight w:val="0"/>
          <w:marTop w:val="200"/>
          <w:marBottom w:val="0"/>
          <w:divBdr>
            <w:top w:val="none" w:sz="0" w:space="0" w:color="auto"/>
            <w:left w:val="none" w:sz="0" w:space="0" w:color="auto"/>
            <w:bottom w:val="none" w:sz="0" w:space="0" w:color="auto"/>
            <w:right w:val="none" w:sz="0" w:space="0" w:color="auto"/>
          </w:divBdr>
        </w:div>
      </w:divsChild>
    </w:div>
    <w:div w:id="1382442551">
      <w:bodyDiv w:val="1"/>
      <w:marLeft w:val="0"/>
      <w:marRight w:val="0"/>
      <w:marTop w:val="0"/>
      <w:marBottom w:val="0"/>
      <w:divBdr>
        <w:top w:val="none" w:sz="0" w:space="0" w:color="auto"/>
        <w:left w:val="none" w:sz="0" w:space="0" w:color="auto"/>
        <w:bottom w:val="none" w:sz="0" w:space="0" w:color="auto"/>
        <w:right w:val="none" w:sz="0" w:space="0" w:color="auto"/>
      </w:divBdr>
    </w:div>
    <w:div w:id="1382511438">
      <w:bodyDiv w:val="1"/>
      <w:marLeft w:val="0"/>
      <w:marRight w:val="0"/>
      <w:marTop w:val="0"/>
      <w:marBottom w:val="0"/>
      <w:divBdr>
        <w:top w:val="none" w:sz="0" w:space="0" w:color="auto"/>
        <w:left w:val="none" w:sz="0" w:space="0" w:color="auto"/>
        <w:bottom w:val="none" w:sz="0" w:space="0" w:color="auto"/>
        <w:right w:val="none" w:sz="0" w:space="0" w:color="auto"/>
      </w:divBdr>
    </w:div>
    <w:div w:id="1390373897">
      <w:bodyDiv w:val="1"/>
      <w:marLeft w:val="0"/>
      <w:marRight w:val="0"/>
      <w:marTop w:val="0"/>
      <w:marBottom w:val="0"/>
      <w:divBdr>
        <w:top w:val="none" w:sz="0" w:space="0" w:color="auto"/>
        <w:left w:val="none" w:sz="0" w:space="0" w:color="auto"/>
        <w:bottom w:val="none" w:sz="0" w:space="0" w:color="auto"/>
        <w:right w:val="none" w:sz="0" w:space="0" w:color="auto"/>
      </w:divBdr>
      <w:divsChild>
        <w:div w:id="1029138538">
          <w:marLeft w:val="1714"/>
          <w:marRight w:val="0"/>
          <w:marTop w:val="100"/>
          <w:marBottom w:val="0"/>
          <w:divBdr>
            <w:top w:val="none" w:sz="0" w:space="0" w:color="auto"/>
            <w:left w:val="none" w:sz="0" w:space="0" w:color="auto"/>
            <w:bottom w:val="none" w:sz="0" w:space="0" w:color="auto"/>
            <w:right w:val="none" w:sz="0" w:space="0" w:color="auto"/>
          </w:divBdr>
        </w:div>
        <w:div w:id="1563833974">
          <w:marLeft w:val="1714"/>
          <w:marRight w:val="0"/>
          <w:marTop w:val="100"/>
          <w:marBottom w:val="0"/>
          <w:divBdr>
            <w:top w:val="none" w:sz="0" w:space="0" w:color="auto"/>
            <w:left w:val="none" w:sz="0" w:space="0" w:color="auto"/>
            <w:bottom w:val="none" w:sz="0" w:space="0" w:color="auto"/>
            <w:right w:val="none" w:sz="0" w:space="0" w:color="auto"/>
          </w:divBdr>
        </w:div>
        <w:div w:id="1758672483">
          <w:marLeft w:val="1714"/>
          <w:marRight w:val="0"/>
          <w:marTop w:val="100"/>
          <w:marBottom w:val="0"/>
          <w:divBdr>
            <w:top w:val="none" w:sz="0" w:space="0" w:color="auto"/>
            <w:left w:val="none" w:sz="0" w:space="0" w:color="auto"/>
            <w:bottom w:val="none" w:sz="0" w:space="0" w:color="auto"/>
            <w:right w:val="none" w:sz="0" w:space="0" w:color="auto"/>
          </w:divBdr>
        </w:div>
      </w:divsChild>
    </w:div>
    <w:div w:id="1392120020">
      <w:bodyDiv w:val="1"/>
      <w:marLeft w:val="0"/>
      <w:marRight w:val="0"/>
      <w:marTop w:val="0"/>
      <w:marBottom w:val="0"/>
      <w:divBdr>
        <w:top w:val="none" w:sz="0" w:space="0" w:color="auto"/>
        <w:left w:val="none" w:sz="0" w:space="0" w:color="auto"/>
        <w:bottom w:val="none" w:sz="0" w:space="0" w:color="auto"/>
        <w:right w:val="none" w:sz="0" w:space="0" w:color="auto"/>
      </w:divBdr>
      <w:divsChild>
        <w:div w:id="452672017">
          <w:marLeft w:val="360"/>
          <w:marRight w:val="0"/>
          <w:marTop w:val="200"/>
          <w:marBottom w:val="0"/>
          <w:divBdr>
            <w:top w:val="none" w:sz="0" w:space="0" w:color="auto"/>
            <w:left w:val="none" w:sz="0" w:space="0" w:color="auto"/>
            <w:bottom w:val="none" w:sz="0" w:space="0" w:color="auto"/>
            <w:right w:val="none" w:sz="0" w:space="0" w:color="auto"/>
          </w:divBdr>
        </w:div>
        <w:div w:id="1280796370">
          <w:marLeft w:val="360"/>
          <w:marRight w:val="0"/>
          <w:marTop w:val="200"/>
          <w:marBottom w:val="0"/>
          <w:divBdr>
            <w:top w:val="none" w:sz="0" w:space="0" w:color="auto"/>
            <w:left w:val="none" w:sz="0" w:space="0" w:color="auto"/>
            <w:bottom w:val="none" w:sz="0" w:space="0" w:color="auto"/>
            <w:right w:val="none" w:sz="0" w:space="0" w:color="auto"/>
          </w:divBdr>
        </w:div>
        <w:div w:id="1292708504">
          <w:marLeft w:val="360"/>
          <w:marRight w:val="0"/>
          <w:marTop w:val="200"/>
          <w:marBottom w:val="0"/>
          <w:divBdr>
            <w:top w:val="none" w:sz="0" w:space="0" w:color="auto"/>
            <w:left w:val="none" w:sz="0" w:space="0" w:color="auto"/>
            <w:bottom w:val="none" w:sz="0" w:space="0" w:color="auto"/>
            <w:right w:val="none" w:sz="0" w:space="0" w:color="auto"/>
          </w:divBdr>
        </w:div>
        <w:div w:id="1315185201">
          <w:marLeft w:val="360"/>
          <w:marRight w:val="0"/>
          <w:marTop w:val="200"/>
          <w:marBottom w:val="0"/>
          <w:divBdr>
            <w:top w:val="none" w:sz="0" w:space="0" w:color="auto"/>
            <w:left w:val="none" w:sz="0" w:space="0" w:color="auto"/>
            <w:bottom w:val="none" w:sz="0" w:space="0" w:color="auto"/>
            <w:right w:val="none" w:sz="0" w:space="0" w:color="auto"/>
          </w:divBdr>
        </w:div>
        <w:div w:id="1971595912">
          <w:marLeft w:val="360"/>
          <w:marRight w:val="0"/>
          <w:marTop w:val="200"/>
          <w:marBottom w:val="0"/>
          <w:divBdr>
            <w:top w:val="none" w:sz="0" w:space="0" w:color="auto"/>
            <w:left w:val="none" w:sz="0" w:space="0" w:color="auto"/>
            <w:bottom w:val="none" w:sz="0" w:space="0" w:color="auto"/>
            <w:right w:val="none" w:sz="0" w:space="0" w:color="auto"/>
          </w:divBdr>
        </w:div>
      </w:divsChild>
    </w:div>
    <w:div w:id="1400516294">
      <w:bodyDiv w:val="1"/>
      <w:marLeft w:val="0"/>
      <w:marRight w:val="0"/>
      <w:marTop w:val="0"/>
      <w:marBottom w:val="0"/>
      <w:divBdr>
        <w:top w:val="none" w:sz="0" w:space="0" w:color="auto"/>
        <w:left w:val="none" w:sz="0" w:space="0" w:color="auto"/>
        <w:bottom w:val="none" w:sz="0" w:space="0" w:color="auto"/>
        <w:right w:val="none" w:sz="0" w:space="0" w:color="auto"/>
      </w:divBdr>
      <w:divsChild>
        <w:div w:id="570576145">
          <w:marLeft w:val="360"/>
          <w:marRight w:val="0"/>
          <w:marTop w:val="200"/>
          <w:marBottom w:val="0"/>
          <w:divBdr>
            <w:top w:val="none" w:sz="0" w:space="0" w:color="auto"/>
            <w:left w:val="none" w:sz="0" w:space="0" w:color="auto"/>
            <w:bottom w:val="none" w:sz="0" w:space="0" w:color="auto"/>
            <w:right w:val="none" w:sz="0" w:space="0" w:color="auto"/>
          </w:divBdr>
        </w:div>
        <w:div w:id="612398368">
          <w:marLeft w:val="360"/>
          <w:marRight w:val="0"/>
          <w:marTop w:val="200"/>
          <w:marBottom w:val="0"/>
          <w:divBdr>
            <w:top w:val="none" w:sz="0" w:space="0" w:color="auto"/>
            <w:left w:val="none" w:sz="0" w:space="0" w:color="auto"/>
            <w:bottom w:val="none" w:sz="0" w:space="0" w:color="auto"/>
            <w:right w:val="none" w:sz="0" w:space="0" w:color="auto"/>
          </w:divBdr>
        </w:div>
        <w:div w:id="827481274">
          <w:marLeft w:val="360"/>
          <w:marRight w:val="0"/>
          <w:marTop w:val="200"/>
          <w:marBottom w:val="0"/>
          <w:divBdr>
            <w:top w:val="none" w:sz="0" w:space="0" w:color="auto"/>
            <w:left w:val="none" w:sz="0" w:space="0" w:color="auto"/>
            <w:bottom w:val="none" w:sz="0" w:space="0" w:color="auto"/>
            <w:right w:val="none" w:sz="0" w:space="0" w:color="auto"/>
          </w:divBdr>
        </w:div>
        <w:div w:id="1295528926">
          <w:marLeft w:val="360"/>
          <w:marRight w:val="0"/>
          <w:marTop w:val="200"/>
          <w:marBottom w:val="0"/>
          <w:divBdr>
            <w:top w:val="none" w:sz="0" w:space="0" w:color="auto"/>
            <w:left w:val="none" w:sz="0" w:space="0" w:color="auto"/>
            <w:bottom w:val="none" w:sz="0" w:space="0" w:color="auto"/>
            <w:right w:val="none" w:sz="0" w:space="0" w:color="auto"/>
          </w:divBdr>
        </w:div>
      </w:divsChild>
    </w:div>
    <w:div w:id="1439718748">
      <w:bodyDiv w:val="1"/>
      <w:marLeft w:val="0"/>
      <w:marRight w:val="0"/>
      <w:marTop w:val="0"/>
      <w:marBottom w:val="0"/>
      <w:divBdr>
        <w:top w:val="none" w:sz="0" w:space="0" w:color="auto"/>
        <w:left w:val="none" w:sz="0" w:space="0" w:color="auto"/>
        <w:bottom w:val="none" w:sz="0" w:space="0" w:color="auto"/>
        <w:right w:val="none" w:sz="0" w:space="0" w:color="auto"/>
      </w:divBdr>
      <w:divsChild>
        <w:div w:id="121071235">
          <w:marLeft w:val="1901"/>
          <w:marRight w:val="0"/>
          <w:marTop w:val="200"/>
          <w:marBottom w:val="0"/>
          <w:divBdr>
            <w:top w:val="none" w:sz="0" w:space="0" w:color="auto"/>
            <w:left w:val="none" w:sz="0" w:space="0" w:color="auto"/>
            <w:bottom w:val="none" w:sz="0" w:space="0" w:color="auto"/>
            <w:right w:val="none" w:sz="0" w:space="0" w:color="auto"/>
          </w:divBdr>
        </w:div>
        <w:div w:id="1790272071">
          <w:marLeft w:val="1901"/>
          <w:marRight w:val="0"/>
          <w:marTop w:val="200"/>
          <w:marBottom w:val="0"/>
          <w:divBdr>
            <w:top w:val="none" w:sz="0" w:space="0" w:color="auto"/>
            <w:left w:val="none" w:sz="0" w:space="0" w:color="auto"/>
            <w:bottom w:val="none" w:sz="0" w:space="0" w:color="auto"/>
            <w:right w:val="none" w:sz="0" w:space="0" w:color="auto"/>
          </w:divBdr>
        </w:div>
      </w:divsChild>
    </w:div>
    <w:div w:id="1456875019">
      <w:bodyDiv w:val="1"/>
      <w:marLeft w:val="0"/>
      <w:marRight w:val="0"/>
      <w:marTop w:val="0"/>
      <w:marBottom w:val="0"/>
      <w:divBdr>
        <w:top w:val="none" w:sz="0" w:space="0" w:color="auto"/>
        <w:left w:val="none" w:sz="0" w:space="0" w:color="auto"/>
        <w:bottom w:val="none" w:sz="0" w:space="0" w:color="auto"/>
        <w:right w:val="none" w:sz="0" w:space="0" w:color="auto"/>
      </w:divBdr>
      <w:divsChild>
        <w:div w:id="404188346">
          <w:marLeft w:val="1901"/>
          <w:marRight w:val="0"/>
          <w:marTop w:val="100"/>
          <w:marBottom w:val="0"/>
          <w:divBdr>
            <w:top w:val="none" w:sz="0" w:space="0" w:color="auto"/>
            <w:left w:val="none" w:sz="0" w:space="0" w:color="auto"/>
            <w:bottom w:val="none" w:sz="0" w:space="0" w:color="auto"/>
            <w:right w:val="none" w:sz="0" w:space="0" w:color="auto"/>
          </w:divBdr>
        </w:div>
        <w:div w:id="1209878295">
          <w:marLeft w:val="1901"/>
          <w:marRight w:val="0"/>
          <w:marTop w:val="100"/>
          <w:marBottom w:val="0"/>
          <w:divBdr>
            <w:top w:val="none" w:sz="0" w:space="0" w:color="auto"/>
            <w:left w:val="none" w:sz="0" w:space="0" w:color="auto"/>
            <w:bottom w:val="none" w:sz="0" w:space="0" w:color="auto"/>
            <w:right w:val="none" w:sz="0" w:space="0" w:color="auto"/>
          </w:divBdr>
        </w:div>
      </w:divsChild>
    </w:div>
    <w:div w:id="1460032586">
      <w:bodyDiv w:val="1"/>
      <w:marLeft w:val="0"/>
      <w:marRight w:val="0"/>
      <w:marTop w:val="0"/>
      <w:marBottom w:val="0"/>
      <w:divBdr>
        <w:top w:val="none" w:sz="0" w:space="0" w:color="auto"/>
        <w:left w:val="none" w:sz="0" w:space="0" w:color="auto"/>
        <w:bottom w:val="none" w:sz="0" w:space="0" w:color="auto"/>
        <w:right w:val="none" w:sz="0" w:space="0" w:color="auto"/>
      </w:divBdr>
    </w:div>
    <w:div w:id="1465612288">
      <w:bodyDiv w:val="1"/>
      <w:marLeft w:val="0"/>
      <w:marRight w:val="0"/>
      <w:marTop w:val="0"/>
      <w:marBottom w:val="0"/>
      <w:divBdr>
        <w:top w:val="none" w:sz="0" w:space="0" w:color="auto"/>
        <w:left w:val="none" w:sz="0" w:space="0" w:color="auto"/>
        <w:bottom w:val="none" w:sz="0" w:space="0" w:color="auto"/>
        <w:right w:val="none" w:sz="0" w:space="0" w:color="auto"/>
      </w:divBdr>
      <w:divsChild>
        <w:div w:id="635600868">
          <w:marLeft w:val="1901"/>
          <w:marRight w:val="0"/>
          <w:marTop w:val="200"/>
          <w:marBottom w:val="0"/>
          <w:divBdr>
            <w:top w:val="none" w:sz="0" w:space="0" w:color="auto"/>
            <w:left w:val="none" w:sz="0" w:space="0" w:color="auto"/>
            <w:bottom w:val="none" w:sz="0" w:space="0" w:color="auto"/>
            <w:right w:val="none" w:sz="0" w:space="0" w:color="auto"/>
          </w:divBdr>
        </w:div>
        <w:div w:id="744764866">
          <w:marLeft w:val="2520"/>
          <w:marRight w:val="0"/>
          <w:marTop w:val="100"/>
          <w:marBottom w:val="0"/>
          <w:divBdr>
            <w:top w:val="none" w:sz="0" w:space="0" w:color="auto"/>
            <w:left w:val="none" w:sz="0" w:space="0" w:color="auto"/>
            <w:bottom w:val="none" w:sz="0" w:space="0" w:color="auto"/>
            <w:right w:val="none" w:sz="0" w:space="0" w:color="auto"/>
          </w:divBdr>
        </w:div>
        <w:div w:id="1301770104">
          <w:marLeft w:val="2520"/>
          <w:marRight w:val="0"/>
          <w:marTop w:val="200"/>
          <w:marBottom w:val="0"/>
          <w:divBdr>
            <w:top w:val="none" w:sz="0" w:space="0" w:color="auto"/>
            <w:left w:val="none" w:sz="0" w:space="0" w:color="auto"/>
            <w:bottom w:val="none" w:sz="0" w:space="0" w:color="auto"/>
            <w:right w:val="none" w:sz="0" w:space="0" w:color="auto"/>
          </w:divBdr>
        </w:div>
        <w:div w:id="1472987418">
          <w:marLeft w:val="2520"/>
          <w:marRight w:val="0"/>
          <w:marTop w:val="200"/>
          <w:marBottom w:val="0"/>
          <w:divBdr>
            <w:top w:val="none" w:sz="0" w:space="0" w:color="auto"/>
            <w:left w:val="none" w:sz="0" w:space="0" w:color="auto"/>
            <w:bottom w:val="none" w:sz="0" w:space="0" w:color="auto"/>
            <w:right w:val="none" w:sz="0" w:space="0" w:color="auto"/>
          </w:divBdr>
        </w:div>
        <w:div w:id="1495024734">
          <w:marLeft w:val="2520"/>
          <w:marRight w:val="0"/>
          <w:marTop w:val="200"/>
          <w:marBottom w:val="0"/>
          <w:divBdr>
            <w:top w:val="none" w:sz="0" w:space="0" w:color="auto"/>
            <w:left w:val="none" w:sz="0" w:space="0" w:color="auto"/>
            <w:bottom w:val="none" w:sz="0" w:space="0" w:color="auto"/>
            <w:right w:val="none" w:sz="0" w:space="0" w:color="auto"/>
          </w:divBdr>
        </w:div>
        <w:div w:id="1557083220">
          <w:marLeft w:val="2520"/>
          <w:marRight w:val="0"/>
          <w:marTop w:val="200"/>
          <w:marBottom w:val="0"/>
          <w:divBdr>
            <w:top w:val="none" w:sz="0" w:space="0" w:color="auto"/>
            <w:left w:val="none" w:sz="0" w:space="0" w:color="auto"/>
            <w:bottom w:val="none" w:sz="0" w:space="0" w:color="auto"/>
            <w:right w:val="none" w:sz="0" w:space="0" w:color="auto"/>
          </w:divBdr>
        </w:div>
      </w:divsChild>
    </w:div>
    <w:div w:id="1467163887">
      <w:bodyDiv w:val="1"/>
      <w:marLeft w:val="0"/>
      <w:marRight w:val="0"/>
      <w:marTop w:val="0"/>
      <w:marBottom w:val="0"/>
      <w:divBdr>
        <w:top w:val="none" w:sz="0" w:space="0" w:color="auto"/>
        <w:left w:val="none" w:sz="0" w:space="0" w:color="auto"/>
        <w:bottom w:val="none" w:sz="0" w:space="0" w:color="auto"/>
        <w:right w:val="none" w:sz="0" w:space="0" w:color="auto"/>
      </w:divBdr>
      <w:divsChild>
        <w:div w:id="346445782">
          <w:marLeft w:val="1901"/>
          <w:marRight w:val="0"/>
          <w:marTop w:val="100"/>
          <w:marBottom w:val="0"/>
          <w:divBdr>
            <w:top w:val="none" w:sz="0" w:space="0" w:color="auto"/>
            <w:left w:val="none" w:sz="0" w:space="0" w:color="auto"/>
            <w:bottom w:val="none" w:sz="0" w:space="0" w:color="auto"/>
            <w:right w:val="none" w:sz="0" w:space="0" w:color="auto"/>
          </w:divBdr>
        </w:div>
        <w:div w:id="353919455">
          <w:marLeft w:val="1901"/>
          <w:marRight w:val="0"/>
          <w:marTop w:val="100"/>
          <w:marBottom w:val="0"/>
          <w:divBdr>
            <w:top w:val="none" w:sz="0" w:space="0" w:color="auto"/>
            <w:left w:val="none" w:sz="0" w:space="0" w:color="auto"/>
            <w:bottom w:val="none" w:sz="0" w:space="0" w:color="auto"/>
            <w:right w:val="none" w:sz="0" w:space="0" w:color="auto"/>
          </w:divBdr>
        </w:div>
        <w:div w:id="888996337">
          <w:marLeft w:val="1901"/>
          <w:marRight w:val="0"/>
          <w:marTop w:val="100"/>
          <w:marBottom w:val="0"/>
          <w:divBdr>
            <w:top w:val="none" w:sz="0" w:space="0" w:color="auto"/>
            <w:left w:val="none" w:sz="0" w:space="0" w:color="auto"/>
            <w:bottom w:val="none" w:sz="0" w:space="0" w:color="auto"/>
            <w:right w:val="none" w:sz="0" w:space="0" w:color="auto"/>
          </w:divBdr>
        </w:div>
      </w:divsChild>
    </w:div>
    <w:div w:id="1509441684">
      <w:bodyDiv w:val="1"/>
      <w:marLeft w:val="0"/>
      <w:marRight w:val="0"/>
      <w:marTop w:val="0"/>
      <w:marBottom w:val="0"/>
      <w:divBdr>
        <w:top w:val="none" w:sz="0" w:space="0" w:color="auto"/>
        <w:left w:val="none" w:sz="0" w:space="0" w:color="auto"/>
        <w:bottom w:val="none" w:sz="0" w:space="0" w:color="auto"/>
        <w:right w:val="none" w:sz="0" w:space="0" w:color="auto"/>
      </w:divBdr>
    </w:div>
    <w:div w:id="1520973023">
      <w:bodyDiv w:val="1"/>
      <w:marLeft w:val="0"/>
      <w:marRight w:val="0"/>
      <w:marTop w:val="0"/>
      <w:marBottom w:val="0"/>
      <w:divBdr>
        <w:top w:val="none" w:sz="0" w:space="0" w:color="auto"/>
        <w:left w:val="none" w:sz="0" w:space="0" w:color="auto"/>
        <w:bottom w:val="none" w:sz="0" w:space="0" w:color="auto"/>
        <w:right w:val="none" w:sz="0" w:space="0" w:color="auto"/>
      </w:divBdr>
      <w:divsChild>
        <w:div w:id="3367238">
          <w:marLeft w:val="1080"/>
          <w:marRight w:val="0"/>
          <w:marTop w:val="100"/>
          <w:marBottom w:val="0"/>
          <w:divBdr>
            <w:top w:val="none" w:sz="0" w:space="0" w:color="auto"/>
            <w:left w:val="none" w:sz="0" w:space="0" w:color="auto"/>
            <w:bottom w:val="none" w:sz="0" w:space="0" w:color="auto"/>
            <w:right w:val="none" w:sz="0" w:space="0" w:color="auto"/>
          </w:divBdr>
        </w:div>
        <w:div w:id="14505388">
          <w:marLeft w:val="360"/>
          <w:marRight w:val="0"/>
          <w:marTop w:val="200"/>
          <w:marBottom w:val="0"/>
          <w:divBdr>
            <w:top w:val="none" w:sz="0" w:space="0" w:color="auto"/>
            <w:left w:val="none" w:sz="0" w:space="0" w:color="auto"/>
            <w:bottom w:val="none" w:sz="0" w:space="0" w:color="auto"/>
            <w:right w:val="none" w:sz="0" w:space="0" w:color="auto"/>
          </w:divBdr>
        </w:div>
        <w:div w:id="288706285">
          <w:marLeft w:val="1080"/>
          <w:marRight w:val="0"/>
          <w:marTop w:val="100"/>
          <w:marBottom w:val="0"/>
          <w:divBdr>
            <w:top w:val="none" w:sz="0" w:space="0" w:color="auto"/>
            <w:left w:val="none" w:sz="0" w:space="0" w:color="auto"/>
            <w:bottom w:val="none" w:sz="0" w:space="0" w:color="auto"/>
            <w:right w:val="none" w:sz="0" w:space="0" w:color="auto"/>
          </w:divBdr>
        </w:div>
        <w:div w:id="468860663">
          <w:marLeft w:val="1080"/>
          <w:marRight w:val="0"/>
          <w:marTop w:val="100"/>
          <w:marBottom w:val="0"/>
          <w:divBdr>
            <w:top w:val="none" w:sz="0" w:space="0" w:color="auto"/>
            <w:left w:val="none" w:sz="0" w:space="0" w:color="auto"/>
            <w:bottom w:val="none" w:sz="0" w:space="0" w:color="auto"/>
            <w:right w:val="none" w:sz="0" w:space="0" w:color="auto"/>
          </w:divBdr>
        </w:div>
        <w:div w:id="479657993">
          <w:marLeft w:val="360"/>
          <w:marRight w:val="0"/>
          <w:marTop w:val="200"/>
          <w:marBottom w:val="0"/>
          <w:divBdr>
            <w:top w:val="none" w:sz="0" w:space="0" w:color="auto"/>
            <w:left w:val="none" w:sz="0" w:space="0" w:color="auto"/>
            <w:bottom w:val="none" w:sz="0" w:space="0" w:color="auto"/>
            <w:right w:val="none" w:sz="0" w:space="0" w:color="auto"/>
          </w:divBdr>
        </w:div>
        <w:div w:id="486096493">
          <w:marLeft w:val="1080"/>
          <w:marRight w:val="0"/>
          <w:marTop w:val="100"/>
          <w:marBottom w:val="0"/>
          <w:divBdr>
            <w:top w:val="none" w:sz="0" w:space="0" w:color="auto"/>
            <w:left w:val="none" w:sz="0" w:space="0" w:color="auto"/>
            <w:bottom w:val="none" w:sz="0" w:space="0" w:color="auto"/>
            <w:right w:val="none" w:sz="0" w:space="0" w:color="auto"/>
          </w:divBdr>
        </w:div>
        <w:div w:id="592401787">
          <w:marLeft w:val="1080"/>
          <w:marRight w:val="0"/>
          <w:marTop w:val="100"/>
          <w:marBottom w:val="0"/>
          <w:divBdr>
            <w:top w:val="none" w:sz="0" w:space="0" w:color="auto"/>
            <w:left w:val="none" w:sz="0" w:space="0" w:color="auto"/>
            <w:bottom w:val="none" w:sz="0" w:space="0" w:color="auto"/>
            <w:right w:val="none" w:sz="0" w:space="0" w:color="auto"/>
          </w:divBdr>
        </w:div>
        <w:div w:id="653681045">
          <w:marLeft w:val="360"/>
          <w:marRight w:val="0"/>
          <w:marTop w:val="200"/>
          <w:marBottom w:val="0"/>
          <w:divBdr>
            <w:top w:val="none" w:sz="0" w:space="0" w:color="auto"/>
            <w:left w:val="none" w:sz="0" w:space="0" w:color="auto"/>
            <w:bottom w:val="none" w:sz="0" w:space="0" w:color="auto"/>
            <w:right w:val="none" w:sz="0" w:space="0" w:color="auto"/>
          </w:divBdr>
        </w:div>
        <w:div w:id="695348657">
          <w:marLeft w:val="1080"/>
          <w:marRight w:val="0"/>
          <w:marTop w:val="100"/>
          <w:marBottom w:val="0"/>
          <w:divBdr>
            <w:top w:val="none" w:sz="0" w:space="0" w:color="auto"/>
            <w:left w:val="none" w:sz="0" w:space="0" w:color="auto"/>
            <w:bottom w:val="none" w:sz="0" w:space="0" w:color="auto"/>
            <w:right w:val="none" w:sz="0" w:space="0" w:color="auto"/>
          </w:divBdr>
        </w:div>
        <w:div w:id="892889423">
          <w:marLeft w:val="1080"/>
          <w:marRight w:val="0"/>
          <w:marTop w:val="100"/>
          <w:marBottom w:val="0"/>
          <w:divBdr>
            <w:top w:val="none" w:sz="0" w:space="0" w:color="auto"/>
            <w:left w:val="none" w:sz="0" w:space="0" w:color="auto"/>
            <w:bottom w:val="none" w:sz="0" w:space="0" w:color="auto"/>
            <w:right w:val="none" w:sz="0" w:space="0" w:color="auto"/>
          </w:divBdr>
        </w:div>
        <w:div w:id="906763365">
          <w:marLeft w:val="1080"/>
          <w:marRight w:val="0"/>
          <w:marTop w:val="100"/>
          <w:marBottom w:val="0"/>
          <w:divBdr>
            <w:top w:val="none" w:sz="0" w:space="0" w:color="auto"/>
            <w:left w:val="none" w:sz="0" w:space="0" w:color="auto"/>
            <w:bottom w:val="none" w:sz="0" w:space="0" w:color="auto"/>
            <w:right w:val="none" w:sz="0" w:space="0" w:color="auto"/>
          </w:divBdr>
        </w:div>
        <w:div w:id="1027095832">
          <w:marLeft w:val="1080"/>
          <w:marRight w:val="0"/>
          <w:marTop w:val="100"/>
          <w:marBottom w:val="0"/>
          <w:divBdr>
            <w:top w:val="none" w:sz="0" w:space="0" w:color="auto"/>
            <w:left w:val="none" w:sz="0" w:space="0" w:color="auto"/>
            <w:bottom w:val="none" w:sz="0" w:space="0" w:color="auto"/>
            <w:right w:val="none" w:sz="0" w:space="0" w:color="auto"/>
          </w:divBdr>
        </w:div>
        <w:div w:id="1214461019">
          <w:marLeft w:val="1080"/>
          <w:marRight w:val="0"/>
          <w:marTop w:val="100"/>
          <w:marBottom w:val="0"/>
          <w:divBdr>
            <w:top w:val="none" w:sz="0" w:space="0" w:color="auto"/>
            <w:left w:val="none" w:sz="0" w:space="0" w:color="auto"/>
            <w:bottom w:val="none" w:sz="0" w:space="0" w:color="auto"/>
            <w:right w:val="none" w:sz="0" w:space="0" w:color="auto"/>
          </w:divBdr>
        </w:div>
        <w:div w:id="1234701668">
          <w:marLeft w:val="1080"/>
          <w:marRight w:val="0"/>
          <w:marTop w:val="100"/>
          <w:marBottom w:val="0"/>
          <w:divBdr>
            <w:top w:val="none" w:sz="0" w:space="0" w:color="auto"/>
            <w:left w:val="none" w:sz="0" w:space="0" w:color="auto"/>
            <w:bottom w:val="none" w:sz="0" w:space="0" w:color="auto"/>
            <w:right w:val="none" w:sz="0" w:space="0" w:color="auto"/>
          </w:divBdr>
        </w:div>
        <w:div w:id="1604919633">
          <w:marLeft w:val="1080"/>
          <w:marRight w:val="0"/>
          <w:marTop w:val="100"/>
          <w:marBottom w:val="0"/>
          <w:divBdr>
            <w:top w:val="none" w:sz="0" w:space="0" w:color="auto"/>
            <w:left w:val="none" w:sz="0" w:space="0" w:color="auto"/>
            <w:bottom w:val="none" w:sz="0" w:space="0" w:color="auto"/>
            <w:right w:val="none" w:sz="0" w:space="0" w:color="auto"/>
          </w:divBdr>
        </w:div>
        <w:div w:id="1828086085">
          <w:marLeft w:val="1080"/>
          <w:marRight w:val="0"/>
          <w:marTop w:val="100"/>
          <w:marBottom w:val="0"/>
          <w:divBdr>
            <w:top w:val="none" w:sz="0" w:space="0" w:color="auto"/>
            <w:left w:val="none" w:sz="0" w:space="0" w:color="auto"/>
            <w:bottom w:val="none" w:sz="0" w:space="0" w:color="auto"/>
            <w:right w:val="none" w:sz="0" w:space="0" w:color="auto"/>
          </w:divBdr>
        </w:div>
        <w:div w:id="1833521911">
          <w:marLeft w:val="360"/>
          <w:marRight w:val="0"/>
          <w:marTop w:val="200"/>
          <w:marBottom w:val="0"/>
          <w:divBdr>
            <w:top w:val="none" w:sz="0" w:space="0" w:color="auto"/>
            <w:left w:val="none" w:sz="0" w:space="0" w:color="auto"/>
            <w:bottom w:val="none" w:sz="0" w:space="0" w:color="auto"/>
            <w:right w:val="none" w:sz="0" w:space="0" w:color="auto"/>
          </w:divBdr>
        </w:div>
        <w:div w:id="1883898932">
          <w:marLeft w:val="1080"/>
          <w:marRight w:val="0"/>
          <w:marTop w:val="100"/>
          <w:marBottom w:val="0"/>
          <w:divBdr>
            <w:top w:val="none" w:sz="0" w:space="0" w:color="auto"/>
            <w:left w:val="none" w:sz="0" w:space="0" w:color="auto"/>
            <w:bottom w:val="none" w:sz="0" w:space="0" w:color="auto"/>
            <w:right w:val="none" w:sz="0" w:space="0" w:color="auto"/>
          </w:divBdr>
        </w:div>
      </w:divsChild>
    </w:div>
    <w:div w:id="1523595202">
      <w:bodyDiv w:val="1"/>
      <w:marLeft w:val="0"/>
      <w:marRight w:val="0"/>
      <w:marTop w:val="0"/>
      <w:marBottom w:val="0"/>
      <w:divBdr>
        <w:top w:val="none" w:sz="0" w:space="0" w:color="auto"/>
        <w:left w:val="none" w:sz="0" w:space="0" w:color="auto"/>
        <w:bottom w:val="none" w:sz="0" w:space="0" w:color="auto"/>
        <w:right w:val="none" w:sz="0" w:space="0" w:color="auto"/>
      </w:divBdr>
    </w:div>
    <w:div w:id="1526552377">
      <w:bodyDiv w:val="1"/>
      <w:marLeft w:val="0"/>
      <w:marRight w:val="0"/>
      <w:marTop w:val="0"/>
      <w:marBottom w:val="0"/>
      <w:divBdr>
        <w:top w:val="none" w:sz="0" w:space="0" w:color="auto"/>
        <w:left w:val="none" w:sz="0" w:space="0" w:color="auto"/>
        <w:bottom w:val="none" w:sz="0" w:space="0" w:color="auto"/>
        <w:right w:val="none" w:sz="0" w:space="0" w:color="auto"/>
      </w:divBdr>
      <w:divsChild>
        <w:div w:id="820731397">
          <w:marLeft w:val="360"/>
          <w:marRight w:val="0"/>
          <w:marTop w:val="200"/>
          <w:marBottom w:val="0"/>
          <w:divBdr>
            <w:top w:val="none" w:sz="0" w:space="0" w:color="auto"/>
            <w:left w:val="none" w:sz="0" w:space="0" w:color="auto"/>
            <w:bottom w:val="none" w:sz="0" w:space="0" w:color="auto"/>
            <w:right w:val="none" w:sz="0" w:space="0" w:color="auto"/>
          </w:divBdr>
        </w:div>
        <w:div w:id="827283581">
          <w:marLeft w:val="360"/>
          <w:marRight w:val="0"/>
          <w:marTop w:val="200"/>
          <w:marBottom w:val="0"/>
          <w:divBdr>
            <w:top w:val="none" w:sz="0" w:space="0" w:color="auto"/>
            <w:left w:val="none" w:sz="0" w:space="0" w:color="auto"/>
            <w:bottom w:val="none" w:sz="0" w:space="0" w:color="auto"/>
            <w:right w:val="none" w:sz="0" w:space="0" w:color="auto"/>
          </w:divBdr>
        </w:div>
      </w:divsChild>
    </w:div>
    <w:div w:id="1548907101">
      <w:bodyDiv w:val="1"/>
      <w:marLeft w:val="0"/>
      <w:marRight w:val="0"/>
      <w:marTop w:val="0"/>
      <w:marBottom w:val="0"/>
      <w:divBdr>
        <w:top w:val="none" w:sz="0" w:space="0" w:color="auto"/>
        <w:left w:val="none" w:sz="0" w:space="0" w:color="auto"/>
        <w:bottom w:val="none" w:sz="0" w:space="0" w:color="auto"/>
        <w:right w:val="none" w:sz="0" w:space="0" w:color="auto"/>
      </w:divBdr>
      <w:divsChild>
        <w:div w:id="11343833">
          <w:marLeft w:val="360"/>
          <w:marRight w:val="0"/>
          <w:marTop w:val="200"/>
          <w:marBottom w:val="0"/>
          <w:divBdr>
            <w:top w:val="none" w:sz="0" w:space="0" w:color="auto"/>
            <w:left w:val="none" w:sz="0" w:space="0" w:color="auto"/>
            <w:bottom w:val="none" w:sz="0" w:space="0" w:color="auto"/>
            <w:right w:val="none" w:sz="0" w:space="0" w:color="auto"/>
          </w:divBdr>
        </w:div>
        <w:div w:id="173500664">
          <w:marLeft w:val="360"/>
          <w:marRight w:val="0"/>
          <w:marTop w:val="200"/>
          <w:marBottom w:val="0"/>
          <w:divBdr>
            <w:top w:val="none" w:sz="0" w:space="0" w:color="auto"/>
            <w:left w:val="none" w:sz="0" w:space="0" w:color="auto"/>
            <w:bottom w:val="none" w:sz="0" w:space="0" w:color="auto"/>
            <w:right w:val="none" w:sz="0" w:space="0" w:color="auto"/>
          </w:divBdr>
        </w:div>
        <w:div w:id="588121361">
          <w:marLeft w:val="360"/>
          <w:marRight w:val="0"/>
          <w:marTop w:val="200"/>
          <w:marBottom w:val="0"/>
          <w:divBdr>
            <w:top w:val="none" w:sz="0" w:space="0" w:color="auto"/>
            <w:left w:val="none" w:sz="0" w:space="0" w:color="auto"/>
            <w:bottom w:val="none" w:sz="0" w:space="0" w:color="auto"/>
            <w:right w:val="none" w:sz="0" w:space="0" w:color="auto"/>
          </w:divBdr>
        </w:div>
        <w:div w:id="705906796">
          <w:marLeft w:val="360"/>
          <w:marRight w:val="0"/>
          <w:marTop w:val="200"/>
          <w:marBottom w:val="0"/>
          <w:divBdr>
            <w:top w:val="none" w:sz="0" w:space="0" w:color="auto"/>
            <w:left w:val="none" w:sz="0" w:space="0" w:color="auto"/>
            <w:bottom w:val="none" w:sz="0" w:space="0" w:color="auto"/>
            <w:right w:val="none" w:sz="0" w:space="0" w:color="auto"/>
          </w:divBdr>
        </w:div>
        <w:div w:id="1047993102">
          <w:marLeft w:val="360"/>
          <w:marRight w:val="0"/>
          <w:marTop w:val="200"/>
          <w:marBottom w:val="0"/>
          <w:divBdr>
            <w:top w:val="none" w:sz="0" w:space="0" w:color="auto"/>
            <w:left w:val="none" w:sz="0" w:space="0" w:color="auto"/>
            <w:bottom w:val="none" w:sz="0" w:space="0" w:color="auto"/>
            <w:right w:val="none" w:sz="0" w:space="0" w:color="auto"/>
          </w:divBdr>
        </w:div>
        <w:div w:id="1824469712">
          <w:marLeft w:val="360"/>
          <w:marRight w:val="0"/>
          <w:marTop w:val="200"/>
          <w:marBottom w:val="0"/>
          <w:divBdr>
            <w:top w:val="none" w:sz="0" w:space="0" w:color="auto"/>
            <w:left w:val="none" w:sz="0" w:space="0" w:color="auto"/>
            <w:bottom w:val="none" w:sz="0" w:space="0" w:color="auto"/>
            <w:right w:val="none" w:sz="0" w:space="0" w:color="auto"/>
          </w:divBdr>
        </w:div>
        <w:div w:id="1835955001">
          <w:marLeft w:val="360"/>
          <w:marRight w:val="0"/>
          <w:marTop w:val="200"/>
          <w:marBottom w:val="0"/>
          <w:divBdr>
            <w:top w:val="none" w:sz="0" w:space="0" w:color="auto"/>
            <w:left w:val="none" w:sz="0" w:space="0" w:color="auto"/>
            <w:bottom w:val="none" w:sz="0" w:space="0" w:color="auto"/>
            <w:right w:val="none" w:sz="0" w:space="0" w:color="auto"/>
          </w:divBdr>
        </w:div>
      </w:divsChild>
    </w:div>
    <w:div w:id="1567646503">
      <w:bodyDiv w:val="1"/>
      <w:marLeft w:val="0"/>
      <w:marRight w:val="0"/>
      <w:marTop w:val="0"/>
      <w:marBottom w:val="0"/>
      <w:divBdr>
        <w:top w:val="none" w:sz="0" w:space="0" w:color="auto"/>
        <w:left w:val="none" w:sz="0" w:space="0" w:color="auto"/>
        <w:bottom w:val="none" w:sz="0" w:space="0" w:color="auto"/>
        <w:right w:val="none" w:sz="0" w:space="0" w:color="auto"/>
      </w:divBdr>
      <w:divsChild>
        <w:div w:id="284388207">
          <w:marLeft w:val="1800"/>
          <w:marRight w:val="0"/>
          <w:marTop w:val="100"/>
          <w:marBottom w:val="0"/>
          <w:divBdr>
            <w:top w:val="none" w:sz="0" w:space="0" w:color="auto"/>
            <w:left w:val="none" w:sz="0" w:space="0" w:color="auto"/>
            <w:bottom w:val="none" w:sz="0" w:space="0" w:color="auto"/>
            <w:right w:val="none" w:sz="0" w:space="0" w:color="auto"/>
          </w:divBdr>
        </w:div>
        <w:div w:id="342980791">
          <w:marLeft w:val="360"/>
          <w:marRight w:val="0"/>
          <w:marTop w:val="200"/>
          <w:marBottom w:val="0"/>
          <w:divBdr>
            <w:top w:val="none" w:sz="0" w:space="0" w:color="auto"/>
            <w:left w:val="none" w:sz="0" w:space="0" w:color="auto"/>
            <w:bottom w:val="none" w:sz="0" w:space="0" w:color="auto"/>
            <w:right w:val="none" w:sz="0" w:space="0" w:color="auto"/>
          </w:divBdr>
        </w:div>
        <w:div w:id="1064063089">
          <w:marLeft w:val="360"/>
          <w:marRight w:val="0"/>
          <w:marTop w:val="200"/>
          <w:marBottom w:val="0"/>
          <w:divBdr>
            <w:top w:val="none" w:sz="0" w:space="0" w:color="auto"/>
            <w:left w:val="none" w:sz="0" w:space="0" w:color="auto"/>
            <w:bottom w:val="none" w:sz="0" w:space="0" w:color="auto"/>
            <w:right w:val="none" w:sz="0" w:space="0" w:color="auto"/>
          </w:divBdr>
        </w:div>
        <w:div w:id="1348217283">
          <w:marLeft w:val="360"/>
          <w:marRight w:val="0"/>
          <w:marTop w:val="200"/>
          <w:marBottom w:val="0"/>
          <w:divBdr>
            <w:top w:val="none" w:sz="0" w:space="0" w:color="auto"/>
            <w:left w:val="none" w:sz="0" w:space="0" w:color="auto"/>
            <w:bottom w:val="none" w:sz="0" w:space="0" w:color="auto"/>
            <w:right w:val="none" w:sz="0" w:space="0" w:color="auto"/>
          </w:divBdr>
        </w:div>
        <w:div w:id="1457603064">
          <w:marLeft w:val="360"/>
          <w:marRight w:val="0"/>
          <w:marTop w:val="200"/>
          <w:marBottom w:val="0"/>
          <w:divBdr>
            <w:top w:val="none" w:sz="0" w:space="0" w:color="auto"/>
            <w:left w:val="none" w:sz="0" w:space="0" w:color="auto"/>
            <w:bottom w:val="none" w:sz="0" w:space="0" w:color="auto"/>
            <w:right w:val="none" w:sz="0" w:space="0" w:color="auto"/>
          </w:divBdr>
        </w:div>
        <w:div w:id="1881897009">
          <w:marLeft w:val="360"/>
          <w:marRight w:val="0"/>
          <w:marTop w:val="200"/>
          <w:marBottom w:val="0"/>
          <w:divBdr>
            <w:top w:val="none" w:sz="0" w:space="0" w:color="auto"/>
            <w:left w:val="none" w:sz="0" w:space="0" w:color="auto"/>
            <w:bottom w:val="none" w:sz="0" w:space="0" w:color="auto"/>
            <w:right w:val="none" w:sz="0" w:space="0" w:color="auto"/>
          </w:divBdr>
        </w:div>
      </w:divsChild>
    </w:div>
    <w:div w:id="1569220035">
      <w:bodyDiv w:val="1"/>
      <w:marLeft w:val="0"/>
      <w:marRight w:val="0"/>
      <w:marTop w:val="0"/>
      <w:marBottom w:val="0"/>
      <w:divBdr>
        <w:top w:val="none" w:sz="0" w:space="0" w:color="auto"/>
        <w:left w:val="none" w:sz="0" w:space="0" w:color="auto"/>
        <w:bottom w:val="none" w:sz="0" w:space="0" w:color="auto"/>
        <w:right w:val="none" w:sz="0" w:space="0" w:color="auto"/>
      </w:divBdr>
      <w:divsChild>
        <w:div w:id="982928839">
          <w:marLeft w:val="1901"/>
          <w:marRight w:val="0"/>
          <w:marTop w:val="200"/>
          <w:marBottom w:val="0"/>
          <w:divBdr>
            <w:top w:val="none" w:sz="0" w:space="0" w:color="auto"/>
            <w:left w:val="none" w:sz="0" w:space="0" w:color="auto"/>
            <w:bottom w:val="none" w:sz="0" w:space="0" w:color="auto"/>
            <w:right w:val="none" w:sz="0" w:space="0" w:color="auto"/>
          </w:divBdr>
        </w:div>
        <w:div w:id="1536041269">
          <w:marLeft w:val="1901"/>
          <w:marRight w:val="0"/>
          <w:marTop w:val="200"/>
          <w:marBottom w:val="0"/>
          <w:divBdr>
            <w:top w:val="none" w:sz="0" w:space="0" w:color="auto"/>
            <w:left w:val="none" w:sz="0" w:space="0" w:color="auto"/>
            <w:bottom w:val="none" w:sz="0" w:space="0" w:color="auto"/>
            <w:right w:val="none" w:sz="0" w:space="0" w:color="auto"/>
          </w:divBdr>
        </w:div>
        <w:div w:id="1685211061">
          <w:marLeft w:val="1901"/>
          <w:marRight w:val="0"/>
          <w:marTop w:val="200"/>
          <w:marBottom w:val="0"/>
          <w:divBdr>
            <w:top w:val="none" w:sz="0" w:space="0" w:color="auto"/>
            <w:left w:val="none" w:sz="0" w:space="0" w:color="auto"/>
            <w:bottom w:val="none" w:sz="0" w:space="0" w:color="auto"/>
            <w:right w:val="none" w:sz="0" w:space="0" w:color="auto"/>
          </w:divBdr>
        </w:div>
      </w:divsChild>
    </w:div>
    <w:div w:id="1578784956">
      <w:bodyDiv w:val="1"/>
      <w:marLeft w:val="0"/>
      <w:marRight w:val="0"/>
      <w:marTop w:val="0"/>
      <w:marBottom w:val="0"/>
      <w:divBdr>
        <w:top w:val="none" w:sz="0" w:space="0" w:color="auto"/>
        <w:left w:val="none" w:sz="0" w:space="0" w:color="auto"/>
        <w:bottom w:val="none" w:sz="0" w:space="0" w:color="auto"/>
        <w:right w:val="none" w:sz="0" w:space="0" w:color="auto"/>
      </w:divBdr>
    </w:div>
    <w:div w:id="1592273339">
      <w:bodyDiv w:val="1"/>
      <w:marLeft w:val="0"/>
      <w:marRight w:val="0"/>
      <w:marTop w:val="0"/>
      <w:marBottom w:val="0"/>
      <w:divBdr>
        <w:top w:val="none" w:sz="0" w:space="0" w:color="auto"/>
        <w:left w:val="none" w:sz="0" w:space="0" w:color="auto"/>
        <w:bottom w:val="none" w:sz="0" w:space="0" w:color="auto"/>
        <w:right w:val="none" w:sz="0" w:space="0" w:color="auto"/>
      </w:divBdr>
      <w:divsChild>
        <w:div w:id="138309683">
          <w:marLeft w:val="1080"/>
          <w:marRight w:val="0"/>
          <w:marTop w:val="100"/>
          <w:marBottom w:val="0"/>
          <w:divBdr>
            <w:top w:val="none" w:sz="0" w:space="0" w:color="auto"/>
            <w:left w:val="none" w:sz="0" w:space="0" w:color="auto"/>
            <w:bottom w:val="none" w:sz="0" w:space="0" w:color="auto"/>
            <w:right w:val="none" w:sz="0" w:space="0" w:color="auto"/>
          </w:divBdr>
        </w:div>
        <w:div w:id="243729738">
          <w:marLeft w:val="360"/>
          <w:marRight w:val="0"/>
          <w:marTop w:val="200"/>
          <w:marBottom w:val="0"/>
          <w:divBdr>
            <w:top w:val="none" w:sz="0" w:space="0" w:color="auto"/>
            <w:left w:val="none" w:sz="0" w:space="0" w:color="auto"/>
            <w:bottom w:val="none" w:sz="0" w:space="0" w:color="auto"/>
            <w:right w:val="none" w:sz="0" w:space="0" w:color="auto"/>
          </w:divBdr>
        </w:div>
        <w:div w:id="629553035">
          <w:marLeft w:val="360"/>
          <w:marRight w:val="0"/>
          <w:marTop w:val="200"/>
          <w:marBottom w:val="0"/>
          <w:divBdr>
            <w:top w:val="none" w:sz="0" w:space="0" w:color="auto"/>
            <w:left w:val="none" w:sz="0" w:space="0" w:color="auto"/>
            <w:bottom w:val="none" w:sz="0" w:space="0" w:color="auto"/>
            <w:right w:val="none" w:sz="0" w:space="0" w:color="auto"/>
          </w:divBdr>
        </w:div>
        <w:div w:id="1515263047">
          <w:marLeft w:val="360"/>
          <w:marRight w:val="0"/>
          <w:marTop w:val="200"/>
          <w:marBottom w:val="0"/>
          <w:divBdr>
            <w:top w:val="none" w:sz="0" w:space="0" w:color="auto"/>
            <w:left w:val="none" w:sz="0" w:space="0" w:color="auto"/>
            <w:bottom w:val="none" w:sz="0" w:space="0" w:color="auto"/>
            <w:right w:val="none" w:sz="0" w:space="0" w:color="auto"/>
          </w:divBdr>
        </w:div>
        <w:div w:id="1919093625">
          <w:marLeft w:val="360"/>
          <w:marRight w:val="0"/>
          <w:marTop w:val="200"/>
          <w:marBottom w:val="0"/>
          <w:divBdr>
            <w:top w:val="none" w:sz="0" w:space="0" w:color="auto"/>
            <w:left w:val="none" w:sz="0" w:space="0" w:color="auto"/>
            <w:bottom w:val="none" w:sz="0" w:space="0" w:color="auto"/>
            <w:right w:val="none" w:sz="0" w:space="0" w:color="auto"/>
          </w:divBdr>
        </w:div>
      </w:divsChild>
    </w:div>
    <w:div w:id="1592472622">
      <w:bodyDiv w:val="1"/>
      <w:marLeft w:val="0"/>
      <w:marRight w:val="0"/>
      <w:marTop w:val="0"/>
      <w:marBottom w:val="0"/>
      <w:divBdr>
        <w:top w:val="none" w:sz="0" w:space="0" w:color="auto"/>
        <w:left w:val="none" w:sz="0" w:space="0" w:color="auto"/>
        <w:bottom w:val="none" w:sz="0" w:space="0" w:color="auto"/>
        <w:right w:val="none" w:sz="0" w:space="0" w:color="auto"/>
      </w:divBdr>
    </w:div>
    <w:div w:id="1595549436">
      <w:bodyDiv w:val="1"/>
      <w:marLeft w:val="0"/>
      <w:marRight w:val="0"/>
      <w:marTop w:val="0"/>
      <w:marBottom w:val="0"/>
      <w:divBdr>
        <w:top w:val="none" w:sz="0" w:space="0" w:color="auto"/>
        <w:left w:val="none" w:sz="0" w:space="0" w:color="auto"/>
        <w:bottom w:val="none" w:sz="0" w:space="0" w:color="auto"/>
        <w:right w:val="none" w:sz="0" w:space="0" w:color="auto"/>
      </w:divBdr>
    </w:div>
    <w:div w:id="1599481423">
      <w:bodyDiv w:val="1"/>
      <w:marLeft w:val="0"/>
      <w:marRight w:val="0"/>
      <w:marTop w:val="0"/>
      <w:marBottom w:val="0"/>
      <w:divBdr>
        <w:top w:val="none" w:sz="0" w:space="0" w:color="auto"/>
        <w:left w:val="none" w:sz="0" w:space="0" w:color="auto"/>
        <w:bottom w:val="none" w:sz="0" w:space="0" w:color="auto"/>
        <w:right w:val="none" w:sz="0" w:space="0" w:color="auto"/>
      </w:divBdr>
      <w:divsChild>
        <w:div w:id="393505698">
          <w:marLeft w:val="1080"/>
          <w:marRight w:val="0"/>
          <w:marTop w:val="100"/>
          <w:marBottom w:val="0"/>
          <w:divBdr>
            <w:top w:val="none" w:sz="0" w:space="0" w:color="auto"/>
            <w:left w:val="none" w:sz="0" w:space="0" w:color="auto"/>
            <w:bottom w:val="none" w:sz="0" w:space="0" w:color="auto"/>
            <w:right w:val="none" w:sz="0" w:space="0" w:color="auto"/>
          </w:divBdr>
        </w:div>
        <w:div w:id="1863858792">
          <w:marLeft w:val="1080"/>
          <w:marRight w:val="0"/>
          <w:marTop w:val="100"/>
          <w:marBottom w:val="0"/>
          <w:divBdr>
            <w:top w:val="none" w:sz="0" w:space="0" w:color="auto"/>
            <w:left w:val="none" w:sz="0" w:space="0" w:color="auto"/>
            <w:bottom w:val="none" w:sz="0" w:space="0" w:color="auto"/>
            <w:right w:val="none" w:sz="0" w:space="0" w:color="auto"/>
          </w:divBdr>
        </w:div>
      </w:divsChild>
    </w:div>
    <w:div w:id="1606842738">
      <w:bodyDiv w:val="1"/>
      <w:marLeft w:val="0"/>
      <w:marRight w:val="0"/>
      <w:marTop w:val="0"/>
      <w:marBottom w:val="0"/>
      <w:divBdr>
        <w:top w:val="none" w:sz="0" w:space="0" w:color="auto"/>
        <w:left w:val="none" w:sz="0" w:space="0" w:color="auto"/>
        <w:bottom w:val="none" w:sz="0" w:space="0" w:color="auto"/>
        <w:right w:val="none" w:sz="0" w:space="0" w:color="auto"/>
      </w:divBdr>
      <w:divsChild>
        <w:div w:id="54938692">
          <w:marLeft w:val="360"/>
          <w:marRight w:val="0"/>
          <w:marTop w:val="200"/>
          <w:marBottom w:val="0"/>
          <w:divBdr>
            <w:top w:val="none" w:sz="0" w:space="0" w:color="auto"/>
            <w:left w:val="none" w:sz="0" w:space="0" w:color="auto"/>
            <w:bottom w:val="none" w:sz="0" w:space="0" w:color="auto"/>
            <w:right w:val="none" w:sz="0" w:space="0" w:color="auto"/>
          </w:divBdr>
        </w:div>
      </w:divsChild>
    </w:div>
    <w:div w:id="1611274306">
      <w:bodyDiv w:val="1"/>
      <w:marLeft w:val="0"/>
      <w:marRight w:val="0"/>
      <w:marTop w:val="0"/>
      <w:marBottom w:val="0"/>
      <w:divBdr>
        <w:top w:val="none" w:sz="0" w:space="0" w:color="auto"/>
        <w:left w:val="none" w:sz="0" w:space="0" w:color="auto"/>
        <w:bottom w:val="none" w:sz="0" w:space="0" w:color="auto"/>
        <w:right w:val="none" w:sz="0" w:space="0" w:color="auto"/>
      </w:divBdr>
    </w:div>
    <w:div w:id="1614558817">
      <w:bodyDiv w:val="1"/>
      <w:marLeft w:val="0"/>
      <w:marRight w:val="0"/>
      <w:marTop w:val="0"/>
      <w:marBottom w:val="0"/>
      <w:divBdr>
        <w:top w:val="none" w:sz="0" w:space="0" w:color="auto"/>
        <w:left w:val="none" w:sz="0" w:space="0" w:color="auto"/>
        <w:bottom w:val="none" w:sz="0" w:space="0" w:color="auto"/>
        <w:right w:val="none" w:sz="0" w:space="0" w:color="auto"/>
      </w:divBdr>
      <w:divsChild>
        <w:div w:id="233862598">
          <w:marLeft w:val="360"/>
          <w:marRight w:val="0"/>
          <w:marTop w:val="200"/>
          <w:marBottom w:val="0"/>
          <w:divBdr>
            <w:top w:val="none" w:sz="0" w:space="0" w:color="auto"/>
            <w:left w:val="none" w:sz="0" w:space="0" w:color="auto"/>
            <w:bottom w:val="none" w:sz="0" w:space="0" w:color="auto"/>
            <w:right w:val="none" w:sz="0" w:space="0" w:color="auto"/>
          </w:divBdr>
        </w:div>
        <w:div w:id="536623537">
          <w:marLeft w:val="360"/>
          <w:marRight w:val="0"/>
          <w:marTop w:val="200"/>
          <w:marBottom w:val="0"/>
          <w:divBdr>
            <w:top w:val="none" w:sz="0" w:space="0" w:color="auto"/>
            <w:left w:val="none" w:sz="0" w:space="0" w:color="auto"/>
            <w:bottom w:val="none" w:sz="0" w:space="0" w:color="auto"/>
            <w:right w:val="none" w:sz="0" w:space="0" w:color="auto"/>
          </w:divBdr>
        </w:div>
        <w:div w:id="1622300134">
          <w:marLeft w:val="360"/>
          <w:marRight w:val="0"/>
          <w:marTop w:val="200"/>
          <w:marBottom w:val="0"/>
          <w:divBdr>
            <w:top w:val="none" w:sz="0" w:space="0" w:color="auto"/>
            <w:left w:val="none" w:sz="0" w:space="0" w:color="auto"/>
            <w:bottom w:val="none" w:sz="0" w:space="0" w:color="auto"/>
            <w:right w:val="none" w:sz="0" w:space="0" w:color="auto"/>
          </w:divBdr>
        </w:div>
      </w:divsChild>
    </w:div>
    <w:div w:id="16301610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360">
          <w:marLeft w:val="360"/>
          <w:marRight w:val="0"/>
          <w:marTop w:val="200"/>
          <w:marBottom w:val="0"/>
          <w:divBdr>
            <w:top w:val="none" w:sz="0" w:space="0" w:color="auto"/>
            <w:left w:val="none" w:sz="0" w:space="0" w:color="auto"/>
            <w:bottom w:val="none" w:sz="0" w:space="0" w:color="auto"/>
            <w:right w:val="none" w:sz="0" w:space="0" w:color="auto"/>
          </w:divBdr>
        </w:div>
      </w:divsChild>
    </w:div>
    <w:div w:id="1652831269">
      <w:bodyDiv w:val="1"/>
      <w:marLeft w:val="0"/>
      <w:marRight w:val="0"/>
      <w:marTop w:val="0"/>
      <w:marBottom w:val="0"/>
      <w:divBdr>
        <w:top w:val="none" w:sz="0" w:space="0" w:color="auto"/>
        <w:left w:val="none" w:sz="0" w:space="0" w:color="auto"/>
        <w:bottom w:val="none" w:sz="0" w:space="0" w:color="auto"/>
        <w:right w:val="none" w:sz="0" w:space="0" w:color="auto"/>
      </w:divBdr>
      <w:divsChild>
        <w:div w:id="480461252">
          <w:marLeft w:val="720"/>
          <w:marRight w:val="0"/>
          <w:marTop w:val="200"/>
          <w:marBottom w:val="0"/>
          <w:divBdr>
            <w:top w:val="none" w:sz="0" w:space="0" w:color="auto"/>
            <w:left w:val="none" w:sz="0" w:space="0" w:color="auto"/>
            <w:bottom w:val="none" w:sz="0" w:space="0" w:color="auto"/>
            <w:right w:val="none" w:sz="0" w:space="0" w:color="auto"/>
          </w:divBdr>
        </w:div>
        <w:div w:id="1052921248">
          <w:marLeft w:val="1800"/>
          <w:marRight w:val="0"/>
          <w:marTop w:val="100"/>
          <w:marBottom w:val="0"/>
          <w:divBdr>
            <w:top w:val="none" w:sz="0" w:space="0" w:color="auto"/>
            <w:left w:val="none" w:sz="0" w:space="0" w:color="auto"/>
            <w:bottom w:val="none" w:sz="0" w:space="0" w:color="auto"/>
            <w:right w:val="none" w:sz="0" w:space="0" w:color="auto"/>
          </w:divBdr>
        </w:div>
        <w:div w:id="1305886885">
          <w:marLeft w:val="1800"/>
          <w:marRight w:val="0"/>
          <w:marTop w:val="100"/>
          <w:marBottom w:val="0"/>
          <w:divBdr>
            <w:top w:val="none" w:sz="0" w:space="0" w:color="auto"/>
            <w:left w:val="none" w:sz="0" w:space="0" w:color="auto"/>
            <w:bottom w:val="none" w:sz="0" w:space="0" w:color="auto"/>
            <w:right w:val="none" w:sz="0" w:space="0" w:color="auto"/>
          </w:divBdr>
        </w:div>
        <w:div w:id="1336151457">
          <w:marLeft w:val="1800"/>
          <w:marRight w:val="0"/>
          <w:marTop w:val="100"/>
          <w:marBottom w:val="0"/>
          <w:divBdr>
            <w:top w:val="none" w:sz="0" w:space="0" w:color="auto"/>
            <w:left w:val="none" w:sz="0" w:space="0" w:color="auto"/>
            <w:bottom w:val="none" w:sz="0" w:space="0" w:color="auto"/>
            <w:right w:val="none" w:sz="0" w:space="0" w:color="auto"/>
          </w:divBdr>
        </w:div>
        <w:div w:id="1412121656">
          <w:marLeft w:val="720"/>
          <w:marRight w:val="0"/>
          <w:marTop w:val="200"/>
          <w:marBottom w:val="0"/>
          <w:divBdr>
            <w:top w:val="none" w:sz="0" w:space="0" w:color="auto"/>
            <w:left w:val="none" w:sz="0" w:space="0" w:color="auto"/>
            <w:bottom w:val="none" w:sz="0" w:space="0" w:color="auto"/>
            <w:right w:val="none" w:sz="0" w:space="0" w:color="auto"/>
          </w:divBdr>
        </w:div>
        <w:div w:id="2058629365">
          <w:marLeft w:val="1800"/>
          <w:marRight w:val="0"/>
          <w:marTop w:val="100"/>
          <w:marBottom w:val="0"/>
          <w:divBdr>
            <w:top w:val="none" w:sz="0" w:space="0" w:color="auto"/>
            <w:left w:val="none" w:sz="0" w:space="0" w:color="auto"/>
            <w:bottom w:val="none" w:sz="0" w:space="0" w:color="auto"/>
            <w:right w:val="none" w:sz="0" w:space="0" w:color="auto"/>
          </w:divBdr>
        </w:div>
      </w:divsChild>
    </w:div>
    <w:div w:id="1663436513">
      <w:bodyDiv w:val="1"/>
      <w:marLeft w:val="0"/>
      <w:marRight w:val="0"/>
      <w:marTop w:val="0"/>
      <w:marBottom w:val="0"/>
      <w:divBdr>
        <w:top w:val="none" w:sz="0" w:space="0" w:color="auto"/>
        <w:left w:val="none" w:sz="0" w:space="0" w:color="auto"/>
        <w:bottom w:val="none" w:sz="0" w:space="0" w:color="auto"/>
        <w:right w:val="none" w:sz="0" w:space="0" w:color="auto"/>
      </w:divBdr>
      <w:divsChild>
        <w:div w:id="153373735">
          <w:marLeft w:val="360"/>
          <w:marRight w:val="0"/>
          <w:marTop w:val="200"/>
          <w:marBottom w:val="0"/>
          <w:divBdr>
            <w:top w:val="none" w:sz="0" w:space="0" w:color="auto"/>
            <w:left w:val="none" w:sz="0" w:space="0" w:color="auto"/>
            <w:bottom w:val="none" w:sz="0" w:space="0" w:color="auto"/>
            <w:right w:val="none" w:sz="0" w:space="0" w:color="auto"/>
          </w:divBdr>
        </w:div>
        <w:div w:id="831945595">
          <w:marLeft w:val="360"/>
          <w:marRight w:val="0"/>
          <w:marTop w:val="200"/>
          <w:marBottom w:val="0"/>
          <w:divBdr>
            <w:top w:val="none" w:sz="0" w:space="0" w:color="auto"/>
            <w:left w:val="none" w:sz="0" w:space="0" w:color="auto"/>
            <w:bottom w:val="none" w:sz="0" w:space="0" w:color="auto"/>
            <w:right w:val="none" w:sz="0" w:space="0" w:color="auto"/>
          </w:divBdr>
        </w:div>
        <w:div w:id="2140104070">
          <w:marLeft w:val="360"/>
          <w:marRight w:val="0"/>
          <w:marTop w:val="200"/>
          <w:marBottom w:val="0"/>
          <w:divBdr>
            <w:top w:val="none" w:sz="0" w:space="0" w:color="auto"/>
            <w:left w:val="none" w:sz="0" w:space="0" w:color="auto"/>
            <w:bottom w:val="none" w:sz="0" w:space="0" w:color="auto"/>
            <w:right w:val="none" w:sz="0" w:space="0" w:color="auto"/>
          </w:divBdr>
        </w:div>
      </w:divsChild>
    </w:div>
    <w:div w:id="1663511767">
      <w:bodyDiv w:val="1"/>
      <w:marLeft w:val="0"/>
      <w:marRight w:val="0"/>
      <w:marTop w:val="0"/>
      <w:marBottom w:val="0"/>
      <w:divBdr>
        <w:top w:val="none" w:sz="0" w:space="0" w:color="auto"/>
        <w:left w:val="none" w:sz="0" w:space="0" w:color="auto"/>
        <w:bottom w:val="none" w:sz="0" w:space="0" w:color="auto"/>
        <w:right w:val="none" w:sz="0" w:space="0" w:color="auto"/>
      </w:divBdr>
      <w:divsChild>
        <w:div w:id="273757988">
          <w:marLeft w:val="360"/>
          <w:marRight w:val="0"/>
          <w:marTop w:val="200"/>
          <w:marBottom w:val="0"/>
          <w:divBdr>
            <w:top w:val="none" w:sz="0" w:space="0" w:color="auto"/>
            <w:left w:val="none" w:sz="0" w:space="0" w:color="auto"/>
            <w:bottom w:val="none" w:sz="0" w:space="0" w:color="auto"/>
            <w:right w:val="none" w:sz="0" w:space="0" w:color="auto"/>
          </w:divBdr>
        </w:div>
        <w:div w:id="725491376">
          <w:marLeft w:val="360"/>
          <w:marRight w:val="0"/>
          <w:marTop w:val="200"/>
          <w:marBottom w:val="0"/>
          <w:divBdr>
            <w:top w:val="none" w:sz="0" w:space="0" w:color="auto"/>
            <w:left w:val="none" w:sz="0" w:space="0" w:color="auto"/>
            <w:bottom w:val="none" w:sz="0" w:space="0" w:color="auto"/>
            <w:right w:val="none" w:sz="0" w:space="0" w:color="auto"/>
          </w:divBdr>
        </w:div>
        <w:div w:id="818497267">
          <w:marLeft w:val="360"/>
          <w:marRight w:val="0"/>
          <w:marTop w:val="200"/>
          <w:marBottom w:val="0"/>
          <w:divBdr>
            <w:top w:val="none" w:sz="0" w:space="0" w:color="auto"/>
            <w:left w:val="none" w:sz="0" w:space="0" w:color="auto"/>
            <w:bottom w:val="none" w:sz="0" w:space="0" w:color="auto"/>
            <w:right w:val="none" w:sz="0" w:space="0" w:color="auto"/>
          </w:divBdr>
        </w:div>
      </w:divsChild>
    </w:div>
    <w:div w:id="1695763962">
      <w:bodyDiv w:val="1"/>
      <w:marLeft w:val="0"/>
      <w:marRight w:val="0"/>
      <w:marTop w:val="0"/>
      <w:marBottom w:val="0"/>
      <w:divBdr>
        <w:top w:val="none" w:sz="0" w:space="0" w:color="auto"/>
        <w:left w:val="none" w:sz="0" w:space="0" w:color="auto"/>
        <w:bottom w:val="none" w:sz="0" w:space="0" w:color="auto"/>
        <w:right w:val="none" w:sz="0" w:space="0" w:color="auto"/>
      </w:divBdr>
    </w:div>
    <w:div w:id="1697462627">
      <w:bodyDiv w:val="1"/>
      <w:marLeft w:val="0"/>
      <w:marRight w:val="0"/>
      <w:marTop w:val="0"/>
      <w:marBottom w:val="0"/>
      <w:divBdr>
        <w:top w:val="none" w:sz="0" w:space="0" w:color="auto"/>
        <w:left w:val="none" w:sz="0" w:space="0" w:color="auto"/>
        <w:bottom w:val="none" w:sz="0" w:space="0" w:color="auto"/>
        <w:right w:val="none" w:sz="0" w:space="0" w:color="auto"/>
      </w:divBdr>
    </w:div>
    <w:div w:id="1729723141">
      <w:bodyDiv w:val="1"/>
      <w:marLeft w:val="0"/>
      <w:marRight w:val="0"/>
      <w:marTop w:val="0"/>
      <w:marBottom w:val="0"/>
      <w:divBdr>
        <w:top w:val="none" w:sz="0" w:space="0" w:color="auto"/>
        <w:left w:val="none" w:sz="0" w:space="0" w:color="auto"/>
        <w:bottom w:val="none" w:sz="0" w:space="0" w:color="auto"/>
        <w:right w:val="none" w:sz="0" w:space="0" w:color="auto"/>
      </w:divBdr>
      <w:divsChild>
        <w:div w:id="65153468">
          <w:marLeft w:val="1800"/>
          <w:marRight w:val="0"/>
          <w:marTop w:val="100"/>
          <w:marBottom w:val="0"/>
          <w:divBdr>
            <w:top w:val="none" w:sz="0" w:space="0" w:color="auto"/>
            <w:left w:val="none" w:sz="0" w:space="0" w:color="auto"/>
            <w:bottom w:val="none" w:sz="0" w:space="0" w:color="auto"/>
            <w:right w:val="none" w:sz="0" w:space="0" w:color="auto"/>
          </w:divBdr>
        </w:div>
        <w:div w:id="749041670">
          <w:marLeft w:val="1800"/>
          <w:marRight w:val="0"/>
          <w:marTop w:val="100"/>
          <w:marBottom w:val="0"/>
          <w:divBdr>
            <w:top w:val="none" w:sz="0" w:space="0" w:color="auto"/>
            <w:left w:val="none" w:sz="0" w:space="0" w:color="auto"/>
            <w:bottom w:val="none" w:sz="0" w:space="0" w:color="auto"/>
            <w:right w:val="none" w:sz="0" w:space="0" w:color="auto"/>
          </w:divBdr>
        </w:div>
        <w:div w:id="1833984229">
          <w:marLeft w:val="1800"/>
          <w:marRight w:val="0"/>
          <w:marTop w:val="100"/>
          <w:marBottom w:val="0"/>
          <w:divBdr>
            <w:top w:val="none" w:sz="0" w:space="0" w:color="auto"/>
            <w:left w:val="none" w:sz="0" w:space="0" w:color="auto"/>
            <w:bottom w:val="none" w:sz="0" w:space="0" w:color="auto"/>
            <w:right w:val="none" w:sz="0" w:space="0" w:color="auto"/>
          </w:divBdr>
        </w:div>
      </w:divsChild>
    </w:div>
    <w:div w:id="1734741726">
      <w:bodyDiv w:val="1"/>
      <w:marLeft w:val="0"/>
      <w:marRight w:val="0"/>
      <w:marTop w:val="0"/>
      <w:marBottom w:val="0"/>
      <w:divBdr>
        <w:top w:val="none" w:sz="0" w:space="0" w:color="auto"/>
        <w:left w:val="none" w:sz="0" w:space="0" w:color="auto"/>
        <w:bottom w:val="none" w:sz="0" w:space="0" w:color="auto"/>
        <w:right w:val="none" w:sz="0" w:space="0" w:color="auto"/>
      </w:divBdr>
    </w:div>
    <w:div w:id="17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16030975">
          <w:marLeft w:val="1901"/>
          <w:marRight w:val="0"/>
          <w:marTop w:val="200"/>
          <w:marBottom w:val="0"/>
          <w:divBdr>
            <w:top w:val="none" w:sz="0" w:space="0" w:color="auto"/>
            <w:left w:val="none" w:sz="0" w:space="0" w:color="auto"/>
            <w:bottom w:val="none" w:sz="0" w:space="0" w:color="auto"/>
            <w:right w:val="none" w:sz="0" w:space="0" w:color="auto"/>
          </w:divBdr>
        </w:div>
        <w:div w:id="710033704">
          <w:marLeft w:val="2520"/>
          <w:marRight w:val="0"/>
          <w:marTop w:val="100"/>
          <w:marBottom w:val="0"/>
          <w:divBdr>
            <w:top w:val="none" w:sz="0" w:space="0" w:color="auto"/>
            <w:left w:val="none" w:sz="0" w:space="0" w:color="auto"/>
            <w:bottom w:val="none" w:sz="0" w:space="0" w:color="auto"/>
            <w:right w:val="none" w:sz="0" w:space="0" w:color="auto"/>
          </w:divBdr>
        </w:div>
        <w:div w:id="1065253200">
          <w:marLeft w:val="1901"/>
          <w:marRight w:val="0"/>
          <w:marTop w:val="200"/>
          <w:marBottom w:val="0"/>
          <w:divBdr>
            <w:top w:val="none" w:sz="0" w:space="0" w:color="auto"/>
            <w:left w:val="none" w:sz="0" w:space="0" w:color="auto"/>
            <w:bottom w:val="none" w:sz="0" w:space="0" w:color="auto"/>
            <w:right w:val="none" w:sz="0" w:space="0" w:color="auto"/>
          </w:divBdr>
        </w:div>
        <w:div w:id="1714846885">
          <w:marLeft w:val="1901"/>
          <w:marRight w:val="0"/>
          <w:marTop w:val="200"/>
          <w:marBottom w:val="0"/>
          <w:divBdr>
            <w:top w:val="none" w:sz="0" w:space="0" w:color="auto"/>
            <w:left w:val="none" w:sz="0" w:space="0" w:color="auto"/>
            <w:bottom w:val="none" w:sz="0" w:space="0" w:color="auto"/>
            <w:right w:val="none" w:sz="0" w:space="0" w:color="auto"/>
          </w:divBdr>
        </w:div>
        <w:div w:id="1819613345">
          <w:marLeft w:val="2520"/>
          <w:marRight w:val="0"/>
          <w:marTop w:val="100"/>
          <w:marBottom w:val="0"/>
          <w:divBdr>
            <w:top w:val="none" w:sz="0" w:space="0" w:color="auto"/>
            <w:left w:val="none" w:sz="0" w:space="0" w:color="auto"/>
            <w:bottom w:val="none" w:sz="0" w:space="0" w:color="auto"/>
            <w:right w:val="none" w:sz="0" w:space="0" w:color="auto"/>
          </w:divBdr>
        </w:div>
      </w:divsChild>
    </w:div>
    <w:div w:id="1746294256">
      <w:bodyDiv w:val="1"/>
      <w:marLeft w:val="0"/>
      <w:marRight w:val="0"/>
      <w:marTop w:val="0"/>
      <w:marBottom w:val="0"/>
      <w:divBdr>
        <w:top w:val="none" w:sz="0" w:space="0" w:color="auto"/>
        <w:left w:val="none" w:sz="0" w:space="0" w:color="auto"/>
        <w:bottom w:val="none" w:sz="0" w:space="0" w:color="auto"/>
        <w:right w:val="none" w:sz="0" w:space="0" w:color="auto"/>
      </w:divBdr>
      <w:divsChild>
        <w:div w:id="225453944">
          <w:marLeft w:val="1886"/>
          <w:marRight w:val="0"/>
          <w:marTop w:val="100"/>
          <w:marBottom w:val="0"/>
          <w:divBdr>
            <w:top w:val="none" w:sz="0" w:space="0" w:color="auto"/>
            <w:left w:val="none" w:sz="0" w:space="0" w:color="auto"/>
            <w:bottom w:val="none" w:sz="0" w:space="0" w:color="auto"/>
            <w:right w:val="none" w:sz="0" w:space="0" w:color="auto"/>
          </w:divBdr>
        </w:div>
        <w:div w:id="966736013">
          <w:marLeft w:val="1886"/>
          <w:marRight w:val="0"/>
          <w:marTop w:val="100"/>
          <w:marBottom w:val="0"/>
          <w:divBdr>
            <w:top w:val="none" w:sz="0" w:space="0" w:color="auto"/>
            <w:left w:val="none" w:sz="0" w:space="0" w:color="auto"/>
            <w:bottom w:val="none" w:sz="0" w:space="0" w:color="auto"/>
            <w:right w:val="none" w:sz="0" w:space="0" w:color="auto"/>
          </w:divBdr>
        </w:div>
        <w:div w:id="1129204213">
          <w:marLeft w:val="1886"/>
          <w:marRight w:val="0"/>
          <w:marTop w:val="100"/>
          <w:marBottom w:val="0"/>
          <w:divBdr>
            <w:top w:val="none" w:sz="0" w:space="0" w:color="auto"/>
            <w:left w:val="none" w:sz="0" w:space="0" w:color="auto"/>
            <w:bottom w:val="none" w:sz="0" w:space="0" w:color="auto"/>
            <w:right w:val="none" w:sz="0" w:space="0" w:color="auto"/>
          </w:divBdr>
        </w:div>
      </w:divsChild>
    </w:div>
    <w:div w:id="1767337517">
      <w:bodyDiv w:val="1"/>
      <w:marLeft w:val="0"/>
      <w:marRight w:val="0"/>
      <w:marTop w:val="0"/>
      <w:marBottom w:val="0"/>
      <w:divBdr>
        <w:top w:val="none" w:sz="0" w:space="0" w:color="auto"/>
        <w:left w:val="none" w:sz="0" w:space="0" w:color="auto"/>
        <w:bottom w:val="none" w:sz="0" w:space="0" w:color="auto"/>
        <w:right w:val="none" w:sz="0" w:space="0" w:color="auto"/>
      </w:divBdr>
    </w:div>
    <w:div w:id="1777021852">
      <w:bodyDiv w:val="1"/>
      <w:marLeft w:val="0"/>
      <w:marRight w:val="0"/>
      <w:marTop w:val="0"/>
      <w:marBottom w:val="0"/>
      <w:divBdr>
        <w:top w:val="none" w:sz="0" w:space="0" w:color="auto"/>
        <w:left w:val="none" w:sz="0" w:space="0" w:color="auto"/>
        <w:bottom w:val="none" w:sz="0" w:space="0" w:color="auto"/>
        <w:right w:val="none" w:sz="0" w:space="0" w:color="auto"/>
      </w:divBdr>
      <w:divsChild>
        <w:div w:id="23026103">
          <w:marLeft w:val="360"/>
          <w:marRight w:val="0"/>
          <w:marTop w:val="200"/>
          <w:marBottom w:val="0"/>
          <w:divBdr>
            <w:top w:val="none" w:sz="0" w:space="0" w:color="auto"/>
            <w:left w:val="none" w:sz="0" w:space="0" w:color="auto"/>
            <w:bottom w:val="none" w:sz="0" w:space="0" w:color="auto"/>
            <w:right w:val="none" w:sz="0" w:space="0" w:color="auto"/>
          </w:divBdr>
        </w:div>
        <w:div w:id="258951586">
          <w:marLeft w:val="360"/>
          <w:marRight w:val="0"/>
          <w:marTop w:val="200"/>
          <w:marBottom w:val="0"/>
          <w:divBdr>
            <w:top w:val="none" w:sz="0" w:space="0" w:color="auto"/>
            <w:left w:val="none" w:sz="0" w:space="0" w:color="auto"/>
            <w:bottom w:val="none" w:sz="0" w:space="0" w:color="auto"/>
            <w:right w:val="none" w:sz="0" w:space="0" w:color="auto"/>
          </w:divBdr>
        </w:div>
      </w:divsChild>
    </w:div>
    <w:div w:id="1780759641">
      <w:bodyDiv w:val="1"/>
      <w:marLeft w:val="0"/>
      <w:marRight w:val="0"/>
      <w:marTop w:val="0"/>
      <w:marBottom w:val="0"/>
      <w:divBdr>
        <w:top w:val="none" w:sz="0" w:space="0" w:color="auto"/>
        <w:left w:val="none" w:sz="0" w:space="0" w:color="auto"/>
        <w:bottom w:val="none" w:sz="0" w:space="0" w:color="auto"/>
        <w:right w:val="none" w:sz="0" w:space="0" w:color="auto"/>
      </w:divBdr>
      <w:divsChild>
        <w:div w:id="4864948">
          <w:marLeft w:val="360"/>
          <w:marRight w:val="0"/>
          <w:marTop w:val="200"/>
          <w:marBottom w:val="0"/>
          <w:divBdr>
            <w:top w:val="none" w:sz="0" w:space="0" w:color="auto"/>
            <w:left w:val="none" w:sz="0" w:space="0" w:color="auto"/>
            <w:bottom w:val="none" w:sz="0" w:space="0" w:color="auto"/>
            <w:right w:val="none" w:sz="0" w:space="0" w:color="auto"/>
          </w:divBdr>
        </w:div>
        <w:div w:id="160201333">
          <w:marLeft w:val="1080"/>
          <w:marRight w:val="0"/>
          <w:marTop w:val="100"/>
          <w:marBottom w:val="0"/>
          <w:divBdr>
            <w:top w:val="none" w:sz="0" w:space="0" w:color="auto"/>
            <w:left w:val="none" w:sz="0" w:space="0" w:color="auto"/>
            <w:bottom w:val="none" w:sz="0" w:space="0" w:color="auto"/>
            <w:right w:val="none" w:sz="0" w:space="0" w:color="auto"/>
          </w:divBdr>
        </w:div>
        <w:div w:id="268125408">
          <w:marLeft w:val="1080"/>
          <w:marRight w:val="0"/>
          <w:marTop w:val="100"/>
          <w:marBottom w:val="0"/>
          <w:divBdr>
            <w:top w:val="none" w:sz="0" w:space="0" w:color="auto"/>
            <w:left w:val="none" w:sz="0" w:space="0" w:color="auto"/>
            <w:bottom w:val="none" w:sz="0" w:space="0" w:color="auto"/>
            <w:right w:val="none" w:sz="0" w:space="0" w:color="auto"/>
          </w:divBdr>
        </w:div>
        <w:div w:id="308369419">
          <w:marLeft w:val="1080"/>
          <w:marRight w:val="0"/>
          <w:marTop w:val="100"/>
          <w:marBottom w:val="0"/>
          <w:divBdr>
            <w:top w:val="none" w:sz="0" w:space="0" w:color="auto"/>
            <w:left w:val="none" w:sz="0" w:space="0" w:color="auto"/>
            <w:bottom w:val="none" w:sz="0" w:space="0" w:color="auto"/>
            <w:right w:val="none" w:sz="0" w:space="0" w:color="auto"/>
          </w:divBdr>
        </w:div>
        <w:div w:id="358236961">
          <w:marLeft w:val="360"/>
          <w:marRight w:val="0"/>
          <w:marTop w:val="200"/>
          <w:marBottom w:val="0"/>
          <w:divBdr>
            <w:top w:val="none" w:sz="0" w:space="0" w:color="auto"/>
            <w:left w:val="none" w:sz="0" w:space="0" w:color="auto"/>
            <w:bottom w:val="none" w:sz="0" w:space="0" w:color="auto"/>
            <w:right w:val="none" w:sz="0" w:space="0" w:color="auto"/>
          </w:divBdr>
        </w:div>
        <w:div w:id="525558135">
          <w:marLeft w:val="1080"/>
          <w:marRight w:val="0"/>
          <w:marTop w:val="100"/>
          <w:marBottom w:val="0"/>
          <w:divBdr>
            <w:top w:val="none" w:sz="0" w:space="0" w:color="auto"/>
            <w:left w:val="none" w:sz="0" w:space="0" w:color="auto"/>
            <w:bottom w:val="none" w:sz="0" w:space="0" w:color="auto"/>
            <w:right w:val="none" w:sz="0" w:space="0" w:color="auto"/>
          </w:divBdr>
        </w:div>
        <w:div w:id="733046303">
          <w:marLeft w:val="1080"/>
          <w:marRight w:val="0"/>
          <w:marTop w:val="100"/>
          <w:marBottom w:val="0"/>
          <w:divBdr>
            <w:top w:val="none" w:sz="0" w:space="0" w:color="auto"/>
            <w:left w:val="none" w:sz="0" w:space="0" w:color="auto"/>
            <w:bottom w:val="none" w:sz="0" w:space="0" w:color="auto"/>
            <w:right w:val="none" w:sz="0" w:space="0" w:color="auto"/>
          </w:divBdr>
        </w:div>
        <w:div w:id="834884539">
          <w:marLeft w:val="1080"/>
          <w:marRight w:val="0"/>
          <w:marTop w:val="100"/>
          <w:marBottom w:val="0"/>
          <w:divBdr>
            <w:top w:val="none" w:sz="0" w:space="0" w:color="auto"/>
            <w:left w:val="none" w:sz="0" w:space="0" w:color="auto"/>
            <w:bottom w:val="none" w:sz="0" w:space="0" w:color="auto"/>
            <w:right w:val="none" w:sz="0" w:space="0" w:color="auto"/>
          </w:divBdr>
        </w:div>
        <w:div w:id="877428432">
          <w:marLeft w:val="1080"/>
          <w:marRight w:val="0"/>
          <w:marTop w:val="100"/>
          <w:marBottom w:val="0"/>
          <w:divBdr>
            <w:top w:val="none" w:sz="0" w:space="0" w:color="auto"/>
            <w:left w:val="none" w:sz="0" w:space="0" w:color="auto"/>
            <w:bottom w:val="none" w:sz="0" w:space="0" w:color="auto"/>
            <w:right w:val="none" w:sz="0" w:space="0" w:color="auto"/>
          </w:divBdr>
        </w:div>
        <w:div w:id="939488660">
          <w:marLeft w:val="360"/>
          <w:marRight w:val="0"/>
          <w:marTop w:val="200"/>
          <w:marBottom w:val="0"/>
          <w:divBdr>
            <w:top w:val="none" w:sz="0" w:space="0" w:color="auto"/>
            <w:left w:val="none" w:sz="0" w:space="0" w:color="auto"/>
            <w:bottom w:val="none" w:sz="0" w:space="0" w:color="auto"/>
            <w:right w:val="none" w:sz="0" w:space="0" w:color="auto"/>
          </w:divBdr>
        </w:div>
        <w:div w:id="1503011076">
          <w:marLeft w:val="1080"/>
          <w:marRight w:val="0"/>
          <w:marTop w:val="100"/>
          <w:marBottom w:val="0"/>
          <w:divBdr>
            <w:top w:val="none" w:sz="0" w:space="0" w:color="auto"/>
            <w:left w:val="none" w:sz="0" w:space="0" w:color="auto"/>
            <w:bottom w:val="none" w:sz="0" w:space="0" w:color="auto"/>
            <w:right w:val="none" w:sz="0" w:space="0" w:color="auto"/>
          </w:divBdr>
        </w:div>
        <w:div w:id="1616791971">
          <w:marLeft w:val="360"/>
          <w:marRight w:val="0"/>
          <w:marTop w:val="200"/>
          <w:marBottom w:val="0"/>
          <w:divBdr>
            <w:top w:val="none" w:sz="0" w:space="0" w:color="auto"/>
            <w:left w:val="none" w:sz="0" w:space="0" w:color="auto"/>
            <w:bottom w:val="none" w:sz="0" w:space="0" w:color="auto"/>
            <w:right w:val="none" w:sz="0" w:space="0" w:color="auto"/>
          </w:divBdr>
        </w:div>
        <w:div w:id="1630436948">
          <w:marLeft w:val="1080"/>
          <w:marRight w:val="0"/>
          <w:marTop w:val="100"/>
          <w:marBottom w:val="0"/>
          <w:divBdr>
            <w:top w:val="none" w:sz="0" w:space="0" w:color="auto"/>
            <w:left w:val="none" w:sz="0" w:space="0" w:color="auto"/>
            <w:bottom w:val="none" w:sz="0" w:space="0" w:color="auto"/>
            <w:right w:val="none" w:sz="0" w:space="0" w:color="auto"/>
          </w:divBdr>
        </w:div>
        <w:div w:id="1680230582">
          <w:marLeft w:val="1080"/>
          <w:marRight w:val="0"/>
          <w:marTop w:val="100"/>
          <w:marBottom w:val="0"/>
          <w:divBdr>
            <w:top w:val="none" w:sz="0" w:space="0" w:color="auto"/>
            <w:left w:val="none" w:sz="0" w:space="0" w:color="auto"/>
            <w:bottom w:val="none" w:sz="0" w:space="0" w:color="auto"/>
            <w:right w:val="none" w:sz="0" w:space="0" w:color="auto"/>
          </w:divBdr>
        </w:div>
        <w:div w:id="1811630513">
          <w:marLeft w:val="1080"/>
          <w:marRight w:val="0"/>
          <w:marTop w:val="100"/>
          <w:marBottom w:val="0"/>
          <w:divBdr>
            <w:top w:val="none" w:sz="0" w:space="0" w:color="auto"/>
            <w:left w:val="none" w:sz="0" w:space="0" w:color="auto"/>
            <w:bottom w:val="none" w:sz="0" w:space="0" w:color="auto"/>
            <w:right w:val="none" w:sz="0" w:space="0" w:color="auto"/>
          </w:divBdr>
        </w:div>
        <w:div w:id="1818952688">
          <w:marLeft w:val="1080"/>
          <w:marRight w:val="0"/>
          <w:marTop w:val="100"/>
          <w:marBottom w:val="0"/>
          <w:divBdr>
            <w:top w:val="none" w:sz="0" w:space="0" w:color="auto"/>
            <w:left w:val="none" w:sz="0" w:space="0" w:color="auto"/>
            <w:bottom w:val="none" w:sz="0" w:space="0" w:color="auto"/>
            <w:right w:val="none" w:sz="0" w:space="0" w:color="auto"/>
          </w:divBdr>
        </w:div>
        <w:div w:id="1892108084">
          <w:marLeft w:val="1080"/>
          <w:marRight w:val="0"/>
          <w:marTop w:val="100"/>
          <w:marBottom w:val="0"/>
          <w:divBdr>
            <w:top w:val="none" w:sz="0" w:space="0" w:color="auto"/>
            <w:left w:val="none" w:sz="0" w:space="0" w:color="auto"/>
            <w:bottom w:val="none" w:sz="0" w:space="0" w:color="auto"/>
            <w:right w:val="none" w:sz="0" w:space="0" w:color="auto"/>
          </w:divBdr>
        </w:div>
        <w:div w:id="2018651709">
          <w:marLeft w:val="1080"/>
          <w:marRight w:val="0"/>
          <w:marTop w:val="100"/>
          <w:marBottom w:val="0"/>
          <w:divBdr>
            <w:top w:val="none" w:sz="0" w:space="0" w:color="auto"/>
            <w:left w:val="none" w:sz="0" w:space="0" w:color="auto"/>
            <w:bottom w:val="none" w:sz="0" w:space="0" w:color="auto"/>
            <w:right w:val="none" w:sz="0" w:space="0" w:color="auto"/>
          </w:divBdr>
        </w:div>
      </w:divsChild>
    </w:div>
    <w:div w:id="1788692294">
      <w:bodyDiv w:val="1"/>
      <w:marLeft w:val="0"/>
      <w:marRight w:val="0"/>
      <w:marTop w:val="0"/>
      <w:marBottom w:val="0"/>
      <w:divBdr>
        <w:top w:val="none" w:sz="0" w:space="0" w:color="auto"/>
        <w:left w:val="none" w:sz="0" w:space="0" w:color="auto"/>
        <w:bottom w:val="none" w:sz="0" w:space="0" w:color="auto"/>
        <w:right w:val="none" w:sz="0" w:space="0" w:color="auto"/>
      </w:divBdr>
      <w:divsChild>
        <w:div w:id="572933094">
          <w:marLeft w:val="1901"/>
          <w:marRight w:val="0"/>
          <w:marTop w:val="100"/>
          <w:marBottom w:val="0"/>
          <w:divBdr>
            <w:top w:val="none" w:sz="0" w:space="0" w:color="auto"/>
            <w:left w:val="none" w:sz="0" w:space="0" w:color="auto"/>
            <w:bottom w:val="none" w:sz="0" w:space="0" w:color="auto"/>
            <w:right w:val="none" w:sz="0" w:space="0" w:color="auto"/>
          </w:divBdr>
        </w:div>
        <w:div w:id="1413507502">
          <w:marLeft w:val="1901"/>
          <w:marRight w:val="0"/>
          <w:marTop w:val="100"/>
          <w:marBottom w:val="0"/>
          <w:divBdr>
            <w:top w:val="none" w:sz="0" w:space="0" w:color="auto"/>
            <w:left w:val="none" w:sz="0" w:space="0" w:color="auto"/>
            <w:bottom w:val="none" w:sz="0" w:space="0" w:color="auto"/>
            <w:right w:val="none" w:sz="0" w:space="0" w:color="auto"/>
          </w:divBdr>
        </w:div>
      </w:divsChild>
    </w:div>
    <w:div w:id="1799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9278180">
          <w:marLeft w:val="1800"/>
          <w:marRight w:val="0"/>
          <w:marTop w:val="100"/>
          <w:marBottom w:val="0"/>
          <w:divBdr>
            <w:top w:val="none" w:sz="0" w:space="0" w:color="auto"/>
            <w:left w:val="none" w:sz="0" w:space="0" w:color="auto"/>
            <w:bottom w:val="none" w:sz="0" w:space="0" w:color="auto"/>
            <w:right w:val="none" w:sz="0" w:space="0" w:color="auto"/>
          </w:divBdr>
        </w:div>
      </w:divsChild>
    </w:div>
    <w:div w:id="1812400312">
      <w:bodyDiv w:val="1"/>
      <w:marLeft w:val="0"/>
      <w:marRight w:val="0"/>
      <w:marTop w:val="0"/>
      <w:marBottom w:val="0"/>
      <w:divBdr>
        <w:top w:val="none" w:sz="0" w:space="0" w:color="auto"/>
        <w:left w:val="none" w:sz="0" w:space="0" w:color="auto"/>
        <w:bottom w:val="none" w:sz="0" w:space="0" w:color="auto"/>
        <w:right w:val="none" w:sz="0" w:space="0" w:color="auto"/>
      </w:divBdr>
      <w:divsChild>
        <w:div w:id="1190876415">
          <w:marLeft w:val="360"/>
          <w:marRight w:val="0"/>
          <w:marTop w:val="200"/>
          <w:marBottom w:val="0"/>
          <w:divBdr>
            <w:top w:val="none" w:sz="0" w:space="0" w:color="auto"/>
            <w:left w:val="none" w:sz="0" w:space="0" w:color="auto"/>
            <w:bottom w:val="none" w:sz="0" w:space="0" w:color="auto"/>
            <w:right w:val="none" w:sz="0" w:space="0" w:color="auto"/>
          </w:divBdr>
        </w:div>
      </w:divsChild>
    </w:div>
    <w:div w:id="1813139250">
      <w:bodyDiv w:val="1"/>
      <w:marLeft w:val="0"/>
      <w:marRight w:val="0"/>
      <w:marTop w:val="0"/>
      <w:marBottom w:val="0"/>
      <w:divBdr>
        <w:top w:val="none" w:sz="0" w:space="0" w:color="auto"/>
        <w:left w:val="none" w:sz="0" w:space="0" w:color="auto"/>
        <w:bottom w:val="none" w:sz="0" w:space="0" w:color="auto"/>
        <w:right w:val="none" w:sz="0" w:space="0" w:color="auto"/>
      </w:divBdr>
    </w:div>
    <w:div w:id="1815873625">
      <w:bodyDiv w:val="1"/>
      <w:marLeft w:val="0"/>
      <w:marRight w:val="0"/>
      <w:marTop w:val="0"/>
      <w:marBottom w:val="0"/>
      <w:divBdr>
        <w:top w:val="none" w:sz="0" w:space="0" w:color="auto"/>
        <w:left w:val="none" w:sz="0" w:space="0" w:color="auto"/>
        <w:bottom w:val="none" w:sz="0" w:space="0" w:color="auto"/>
        <w:right w:val="none" w:sz="0" w:space="0" w:color="auto"/>
      </w:divBdr>
      <w:divsChild>
        <w:div w:id="342980715">
          <w:marLeft w:val="547"/>
          <w:marRight w:val="0"/>
          <w:marTop w:val="100"/>
          <w:marBottom w:val="0"/>
          <w:divBdr>
            <w:top w:val="none" w:sz="0" w:space="0" w:color="auto"/>
            <w:left w:val="none" w:sz="0" w:space="0" w:color="auto"/>
            <w:bottom w:val="none" w:sz="0" w:space="0" w:color="auto"/>
            <w:right w:val="none" w:sz="0" w:space="0" w:color="auto"/>
          </w:divBdr>
        </w:div>
        <w:div w:id="888153367">
          <w:marLeft w:val="547"/>
          <w:marRight w:val="0"/>
          <w:marTop w:val="100"/>
          <w:marBottom w:val="0"/>
          <w:divBdr>
            <w:top w:val="none" w:sz="0" w:space="0" w:color="auto"/>
            <w:left w:val="none" w:sz="0" w:space="0" w:color="auto"/>
            <w:bottom w:val="none" w:sz="0" w:space="0" w:color="auto"/>
            <w:right w:val="none" w:sz="0" w:space="0" w:color="auto"/>
          </w:divBdr>
        </w:div>
        <w:div w:id="1110124152">
          <w:marLeft w:val="547"/>
          <w:marRight w:val="0"/>
          <w:marTop w:val="100"/>
          <w:marBottom w:val="0"/>
          <w:divBdr>
            <w:top w:val="none" w:sz="0" w:space="0" w:color="auto"/>
            <w:left w:val="none" w:sz="0" w:space="0" w:color="auto"/>
            <w:bottom w:val="none" w:sz="0" w:space="0" w:color="auto"/>
            <w:right w:val="none" w:sz="0" w:space="0" w:color="auto"/>
          </w:divBdr>
        </w:div>
        <w:div w:id="1591309620">
          <w:marLeft w:val="547"/>
          <w:marRight w:val="0"/>
          <w:marTop w:val="100"/>
          <w:marBottom w:val="0"/>
          <w:divBdr>
            <w:top w:val="none" w:sz="0" w:space="0" w:color="auto"/>
            <w:left w:val="none" w:sz="0" w:space="0" w:color="auto"/>
            <w:bottom w:val="none" w:sz="0" w:space="0" w:color="auto"/>
            <w:right w:val="none" w:sz="0" w:space="0" w:color="auto"/>
          </w:divBdr>
        </w:div>
        <w:div w:id="1672829975">
          <w:marLeft w:val="547"/>
          <w:marRight w:val="0"/>
          <w:marTop w:val="100"/>
          <w:marBottom w:val="0"/>
          <w:divBdr>
            <w:top w:val="none" w:sz="0" w:space="0" w:color="auto"/>
            <w:left w:val="none" w:sz="0" w:space="0" w:color="auto"/>
            <w:bottom w:val="none" w:sz="0" w:space="0" w:color="auto"/>
            <w:right w:val="none" w:sz="0" w:space="0" w:color="auto"/>
          </w:divBdr>
        </w:div>
      </w:divsChild>
    </w:div>
    <w:div w:id="1818839119">
      <w:bodyDiv w:val="1"/>
      <w:marLeft w:val="0"/>
      <w:marRight w:val="0"/>
      <w:marTop w:val="0"/>
      <w:marBottom w:val="0"/>
      <w:divBdr>
        <w:top w:val="none" w:sz="0" w:space="0" w:color="auto"/>
        <w:left w:val="none" w:sz="0" w:space="0" w:color="auto"/>
        <w:bottom w:val="none" w:sz="0" w:space="0" w:color="auto"/>
        <w:right w:val="none" w:sz="0" w:space="0" w:color="auto"/>
      </w:divBdr>
    </w:div>
    <w:div w:id="1822693339">
      <w:bodyDiv w:val="1"/>
      <w:marLeft w:val="0"/>
      <w:marRight w:val="0"/>
      <w:marTop w:val="0"/>
      <w:marBottom w:val="0"/>
      <w:divBdr>
        <w:top w:val="none" w:sz="0" w:space="0" w:color="auto"/>
        <w:left w:val="none" w:sz="0" w:space="0" w:color="auto"/>
        <w:bottom w:val="none" w:sz="0" w:space="0" w:color="auto"/>
        <w:right w:val="none" w:sz="0" w:space="0" w:color="auto"/>
      </w:divBdr>
      <w:divsChild>
        <w:div w:id="532227014">
          <w:marLeft w:val="360"/>
          <w:marRight w:val="0"/>
          <w:marTop w:val="200"/>
          <w:marBottom w:val="0"/>
          <w:divBdr>
            <w:top w:val="none" w:sz="0" w:space="0" w:color="auto"/>
            <w:left w:val="none" w:sz="0" w:space="0" w:color="auto"/>
            <w:bottom w:val="none" w:sz="0" w:space="0" w:color="auto"/>
            <w:right w:val="none" w:sz="0" w:space="0" w:color="auto"/>
          </w:divBdr>
        </w:div>
      </w:divsChild>
    </w:div>
    <w:div w:id="1829516773">
      <w:bodyDiv w:val="1"/>
      <w:marLeft w:val="0"/>
      <w:marRight w:val="0"/>
      <w:marTop w:val="0"/>
      <w:marBottom w:val="0"/>
      <w:divBdr>
        <w:top w:val="none" w:sz="0" w:space="0" w:color="auto"/>
        <w:left w:val="none" w:sz="0" w:space="0" w:color="auto"/>
        <w:bottom w:val="none" w:sz="0" w:space="0" w:color="auto"/>
        <w:right w:val="none" w:sz="0" w:space="0" w:color="auto"/>
      </w:divBdr>
      <w:divsChild>
        <w:div w:id="812986224">
          <w:marLeft w:val="1800"/>
          <w:marRight w:val="0"/>
          <w:marTop w:val="100"/>
          <w:marBottom w:val="0"/>
          <w:divBdr>
            <w:top w:val="none" w:sz="0" w:space="0" w:color="auto"/>
            <w:left w:val="none" w:sz="0" w:space="0" w:color="auto"/>
            <w:bottom w:val="none" w:sz="0" w:space="0" w:color="auto"/>
            <w:right w:val="none" w:sz="0" w:space="0" w:color="auto"/>
          </w:divBdr>
        </w:div>
      </w:divsChild>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sChild>
        <w:div w:id="668169801">
          <w:marLeft w:val="336"/>
          <w:marRight w:val="0"/>
          <w:marTop w:val="120"/>
          <w:marBottom w:val="312"/>
          <w:divBdr>
            <w:top w:val="none" w:sz="0" w:space="0" w:color="auto"/>
            <w:left w:val="none" w:sz="0" w:space="0" w:color="auto"/>
            <w:bottom w:val="none" w:sz="0" w:space="0" w:color="auto"/>
            <w:right w:val="none" w:sz="0" w:space="0" w:color="auto"/>
          </w:divBdr>
          <w:divsChild>
            <w:div w:id="13503762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2574974">
      <w:bodyDiv w:val="1"/>
      <w:marLeft w:val="0"/>
      <w:marRight w:val="0"/>
      <w:marTop w:val="0"/>
      <w:marBottom w:val="0"/>
      <w:divBdr>
        <w:top w:val="none" w:sz="0" w:space="0" w:color="auto"/>
        <w:left w:val="none" w:sz="0" w:space="0" w:color="auto"/>
        <w:bottom w:val="none" w:sz="0" w:space="0" w:color="auto"/>
        <w:right w:val="none" w:sz="0" w:space="0" w:color="auto"/>
      </w:divBdr>
      <w:divsChild>
        <w:div w:id="289481869">
          <w:marLeft w:val="1901"/>
          <w:marRight w:val="0"/>
          <w:marTop w:val="200"/>
          <w:marBottom w:val="0"/>
          <w:divBdr>
            <w:top w:val="none" w:sz="0" w:space="0" w:color="auto"/>
            <w:left w:val="none" w:sz="0" w:space="0" w:color="auto"/>
            <w:bottom w:val="none" w:sz="0" w:space="0" w:color="auto"/>
            <w:right w:val="none" w:sz="0" w:space="0" w:color="auto"/>
          </w:divBdr>
        </w:div>
        <w:div w:id="1543979302">
          <w:marLeft w:val="1901"/>
          <w:marRight w:val="0"/>
          <w:marTop w:val="200"/>
          <w:marBottom w:val="0"/>
          <w:divBdr>
            <w:top w:val="none" w:sz="0" w:space="0" w:color="auto"/>
            <w:left w:val="none" w:sz="0" w:space="0" w:color="auto"/>
            <w:bottom w:val="none" w:sz="0" w:space="0" w:color="auto"/>
            <w:right w:val="none" w:sz="0" w:space="0" w:color="auto"/>
          </w:divBdr>
        </w:div>
        <w:div w:id="1796363544">
          <w:marLeft w:val="1901"/>
          <w:marRight w:val="0"/>
          <w:marTop w:val="200"/>
          <w:marBottom w:val="0"/>
          <w:divBdr>
            <w:top w:val="none" w:sz="0" w:space="0" w:color="auto"/>
            <w:left w:val="none" w:sz="0" w:space="0" w:color="auto"/>
            <w:bottom w:val="none" w:sz="0" w:space="0" w:color="auto"/>
            <w:right w:val="none" w:sz="0" w:space="0" w:color="auto"/>
          </w:divBdr>
        </w:div>
      </w:divsChild>
    </w:div>
    <w:div w:id="1873227033">
      <w:bodyDiv w:val="1"/>
      <w:marLeft w:val="0"/>
      <w:marRight w:val="0"/>
      <w:marTop w:val="0"/>
      <w:marBottom w:val="0"/>
      <w:divBdr>
        <w:top w:val="none" w:sz="0" w:space="0" w:color="auto"/>
        <w:left w:val="none" w:sz="0" w:space="0" w:color="auto"/>
        <w:bottom w:val="none" w:sz="0" w:space="0" w:color="auto"/>
        <w:right w:val="none" w:sz="0" w:space="0" w:color="auto"/>
      </w:divBdr>
      <w:divsChild>
        <w:div w:id="399325666">
          <w:marLeft w:val="360"/>
          <w:marRight w:val="0"/>
          <w:marTop w:val="200"/>
          <w:marBottom w:val="0"/>
          <w:divBdr>
            <w:top w:val="none" w:sz="0" w:space="0" w:color="auto"/>
            <w:left w:val="none" w:sz="0" w:space="0" w:color="auto"/>
            <w:bottom w:val="none" w:sz="0" w:space="0" w:color="auto"/>
            <w:right w:val="none" w:sz="0" w:space="0" w:color="auto"/>
          </w:divBdr>
        </w:div>
        <w:div w:id="420030827">
          <w:marLeft w:val="360"/>
          <w:marRight w:val="0"/>
          <w:marTop w:val="200"/>
          <w:marBottom w:val="0"/>
          <w:divBdr>
            <w:top w:val="none" w:sz="0" w:space="0" w:color="auto"/>
            <w:left w:val="none" w:sz="0" w:space="0" w:color="auto"/>
            <w:bottom w:val="none" w:sz="0" w:space="0" w:color="auto"/>
            <w:right w:val="none" w:sz="0" w:space="0" w:color="auto"/>
          </w:divBdr>
        </w:div>
        <w:div w:id="534775814">
          <w:marLeft w:val="360"/>
          <w:marRight w:val="0"/>
          <w:marTop w:val="200"/>
          <w:marBottom w:val="0"/>
          <w:divBdr>
            <w:top w:val="none" w:sz="0" w:space="0" w:color="auto"/>
            <w:left w:val="none" w:sz="0" w:space="0" w:color="auto"/>
            <w:bottom w:val="none" w:sz="0" w:space="0" w:color="auto"/>
            <w:right w:val="none" w:sz="0" w:space="0" w:color="auto"/>
          </w:divBdr>
        </w:div>
        <w:div w:id="635373795">
          <w:marLeft w:val="360"/>
          <w:marRight w:val="0"/>
          <w:marTop w:val="200"/>
          <w:marBottom w:val="0"/>
          <w:divBdr>
            <w:top w:val="none" w:sz="0" w:space="0" w:color="auto"/>
            <w:left w:val="none" w:sz="0" w:space="0" w:color="auto"/>
            <w:bottom w:val="none" w:sz="0" w:space="0" w:color="auto"/>
            <w:right w:val="none" w:sz="0" w:space="0" w:color="auto"/>
          </w:divBdr>
        </w:div>
        <w:div w:id="819731979">
          <w:marLeft w:val="360"/>
          <w:marRight w:val="0"/>
          <w:marTop w:val="200"/>
          <w:marBottom w:val="0"/>
          <w:divBdr>
            <w:top w:val="none" w:sz="0" w:space="0" w:color="auto"/>
            <w:left w:val="none" w:sz="0" w:space="0" w:color="auto"/>
            <w:bottom w:val="none" w:sz="0" w:space="0" w:color="auto"/>
            <w:right w:val="none" w:sz="0" w:space="0" w:color="auto"/>
          </w:divBdr>
        </w:div>
        <w:div w:id="991984056">
          <w:marLeft w:val="360"/>
          <w:marRight w:val="0"/>
          <w:marTop w:val="200"/>
          <w:marBottom w:val="0"/>
          <w:divBdr>
            <w:top w:val="none" w:sz="0" w:space="0" w:color="auto"/>
            <w:left w:val="none" w:sz="0" w:space="0" w:color="auto"/>
            <w:bottom w:val="none" w:sz="0" w:space="0" w:color="auto"/>
            <w:right w:val="none" w:sz="0" w:space="0" w:color="auto"/>
          </w:divBdr>
        </w:div>
        <w:div w:id="1722055379">
          <w:marLeft w:val="360"/>
          <w:marRight w:val="0"/>
          <w:marTop w:val="200"/>
          <w:marBottom w:val="0"/>
          <w:divBdr>
            <w:top w:val="none" w:sz="0" w:space="0" w:color="auto"/>
            <w:left w:val="none" w:sz="0" w:space="0" w:color="auto"/>
            <w:bottom w:val="none" w:sz="0" w:space="0" w:color="auto"/>
            <w:right w:val="none" w:sz="0" w:space="0" w:color="auto"/>
          </w:divBdr>
        </w:div>
      </w:divsChild>
    </w:div>
    <w:div w:id="1873613038">
      <w:bodyDiv w:val="1"/>
      <w:marLeft w:val="0"/>
      <w:marRight w:val="0"/>
      <w:marTop w:val="0"/>
      <w:marBottom w:val="0"/>
      <w:divBdr>
        <w:top w:val="none" w:sz="0" w:space="0" w:color="auto"/>
        <w:left w:val="none" w:sz="0" w:space="0" w:color="auto"/>
        <w:bottom w:val="none" w:sz="0" w:space="0" w:color="auto"/>
        <w:right w:val="none" w:sz="0" w:space="0" w:color="auto"/>
      </w:divBdr>
    </w:div>
    <w:div w:id="1880244517">
      <w:bodyDiv w:val="1"/>
      <w:marLeft w:val="0"/>
      <w:marRight w:val="0"/>
      <w:marTop w:val="0"/>
      <w:marBottom w:val="0"/>
      <w:divBdr>
        <w:top w:val="none" w:sz="0" w:space="0" w:color="auto"/>
        <w:left w:val="none" w:sz="0" w:space="0" w:color="auto"/>
        <w:bottom w:val="none" w:sz="0" w:space="0" w:color="auto"/>
        <w:right w:val="none" w:sz="0" w:space="0" w:color="auto"/>
      </w:divBdr>
    </w:div>
    <w:div w:id="1884905994">
      <w:bodyDiv w:val="1"/>
      <w:marLeft w:val="0"/>
      <w:marRight w:val="0"/>
      <w:marTop w:val="0"/>
      <w:marBottom w:val="0"/>
      <w:divBdr>
        <w:top w:val="none" w:sz="0" w:space="0" w:color="auto"/>
        <w:left w:val="none" w:sz="0" w:space="0" w:color="auto"/>
        <w:bottom w:val="none" w:sz="0" w:space="0" w:color="auto"/>
        <w:right w:val="none" w:sz="0" w:space="0" w:color="auto"/>
      </w:divBdr>
      <w:divsChild>
        <w:div w:id="147328884">
          <w:marLeft w:val="1181"/>
          <w:marRight w:val="0"/>
          <w:marTop w:val="200"/>
          <w:marBottom w:val="0"/>
          <w:divBdr>
            <w:top w:val="none" w:sz="0" w:space="0" w:color="auto"/>
            <w:left w:val="none" w:sz="0" w:space="0" w:color="auto"/>
            <w:bottom w:val="none" w:sz="0" w:space="0" w:color="auto"/>
            <w:right w:val="none" w:sz="0" w:space="0" w:color="auto"/>
          </w:divBdr>
        </w:div>
        <w:div w:id="1137458330">
          <w:marLeft w:val="1901"/>
          <w:marRight w:val="0"/>
          <w:marTop w:val="200"/>
          <w:marBottom w:val="0"/>
          <w:divBdr>
            <w:top w:val="none" w:sz="0" w:space="0" w:color="auto"/>
            <w:left w:val="none" w:sz="0" w:space="0" w:color="auto"/>
            <w:bottom w:val="none" w:sz="0" w:space="0" w:color="auto"/>
            <w:right w:val="none" w:sz="0" w:space="0" w:color="auto"/>
          </w:divBdr>
        </w:div>
        <w:div w:id="1265379363">
          <w:marLeft w:val="1901"/>
          <w:marRight w:val="0"/>
          <w:marTop w:val="200"/>
          <w:marBottom w:val="0"/>
          <w:divBdr>
            <w:top w:val="none" w:sz="0" w:space="0" w:color="auto"/>
            <w:left w:val="none" w:sz="0" w:space="0" w:color="auto"/>
            <w:bottom w:val="none" w:sz="0" w:space="0" w:color="auto"/>
            <w:right w:val="none" w:sz="0" w:space="0" w:color="auto"/>
          </w:divBdr>
        </w:div>
        <w:div w:id="1740706755">
          <w:marLeft w:val="1181"/>
          <w:marRight w:val="0"/>
          <w:marTop w:val="200"/>
          <w:marBottom w:val="0"/>
          <w:divBdr>
            <w:top w:val="none" w:sz="0" w:space="0" w:color="auto"/>
            <w:left w:val="none" w:sz="0" w:space="0" w:color="auto"/>
            <w:bottom w:val="none" w:sz="0" w:space="0" w:color="auto"/>
            <w:right w:val="none" w:sz="0" w:space="0" w:color="auto"/>
          </w:divBdr>
        </w:div>
        <w:div w:id="1771194297">
          <w:marLeft w:val="1181"/>
          <w:marRight w:val="0"/>
          <w:marTop w:val="200"/>
          <w:marBottom w:val="0"/>
          <w:divBdr>
            <w:top w:val="none" w:sz="0" w:space="0" w:color="auto"/>
            <w:left w:val="none" w:sz="0" w:space="0" w:color="auto"/>
            <w:bottom w:val="none" w:sz="0" w:space="0" w:color="auto"/>
            <w:right w:val="none" w:sz="0" w:space="0" w:color="auto"/>
          </w:divBdr>
        </w:div>
      </w:divsChild>
    </w:div>
    <w:div w:id="1894006184">
      <w:bodyDiv w:val="1"/>
      <w:marLeft w:val="0"/>
      <w:marRight w:val="0"/>
      <w:marTop w:val="0"/>
      <w:marBottom w:val="0"/>
      <w:divBdr>
        <w:top w:val="none" w:sz="0" w:space="0" w:color="auto"/>
        <w:left w:val="none" w:sz="0" w:space="0" w:color="auto"/>
        <w:bottom w:val="none" w:sz="0" w:space="0" w:color="auto"/>
        <w:right w:val="none" w:sz="0" w:space="0" w:color="auto"/>
      </w:divBdr>
      <w:divsChild>
        <w:div w:id="696347499">
          <w:marLeft w:val="1901"/>
          <w:marRight w:val="0"/>
          <w:marTop w:val="100"/>
          <w:marBottom w:val="0"/>
          <w:divBdr>
            <w:top w:val="none" w:sz="0" w:space="0" w:color="auto"/>
            <w:left w:val="none" w:sz="0" w:space="0" w:color="auto"/>
            <w:bottom w:val="none" w:sz="0" w:space="0" w:color="auto"/>
            <w:right w:val="none" w:sz="0" w:space="0" w:color="auto"/>
          </w:divBdr>
        </w:div>
        <w:div w:id="944966930">
          <w:marLeft w:val="1901"/>
          <w:marRight w:val="0"/>
          <w:marTop w:val="100"/>
          <w:marBottom w:val="0"/>
          <w:divBdr>
            <w:top w:val="none" w:sz="0" w:space="0" w:color="auto"/>
            <w:left w:val="none" w:sz="0" w:space="0" w:color="auto"/>
            <w:bottom w:val="none" w:sz="0" w:space="0" w:color="auto"/>
            <w:right w:val="none" w:sz="0" w:space="0" w:color="auto"/>
          </w:divBdr>
        </w:div>
        <w:div w:id="1867716424">
          <w:marLeft w:val="1901"/>
          <w:marRight w:val="0"/>
          <w:marTop w:val="100"/>
          <w:marBottom w:val="0"/>
          <w:divBdr>
            <w:top w:val="none" w:sz="0" w:space="0" w:color="auto"/>
            <w:left w:val="none" w:sz="0" w:space="0" w:color="auto"/>
            <w:bottom w:val="none" w:sz="0" w:space="0" w:color="auto"/>
            <w:right w:val="none" w:sz="0" w:space="0" w:color="auto"/>
          </w:divBdr>
        </w:div>
        <w:div w:id="2047681396">
          <w:marLeft w:val="1901"/>
          <w:marRight w:val="0"/>
          <w:marTop w:val="100"/>
          <w:marBottom w:val="0"/>
          <w:divBdr>
            <w:top w:val="none" w:sz="0" w:space="0" w:color="auto"/>
            <w:left w:val="none" w:sz="0" w:space="0" w:color="auto"/>
            <w:bottom w:val="none" w:sz="0" w:space="0" w:color="auto"/>
            <w:right w:val="none" w:sz="0" w:space="0" w:color="auto"/>
          </w:divBdr>
        </w:div>
      </w:divsChild>
    </w:div>
    <w:div w:id="1895505445">
      <w:bodyDiv w:val="1"/>
      <w:marLeft w:val="0"/>
      <w:marRight w:val="0"/>
      <w:marTop w:val="0"/>
      <w:marBottom w:val="0"/>
      <w:divBdr>
        <w:top w:val="none" w:sz="0" w:space="0" w:color="auto"/>
        <w:left w:val="none" w:sz="0" w:space="0" w:color="auto"/>
        <w:bottom w:val="none" w:sz="0" w:space="0" w:color="auto"/>
        <w:right w:val="none" w:sz="0" w:space="0" w:color="auto"/>
      </w:divBdr>
      <w:divsChild>
        <w:div w:id="64302501">
          <w:marLeft w:val="1080"/>
          <w:marRight w:val="0"/>
          <w:marTop w:val="100"/>
          <w:marBottom w:val="0"/>
          <w:divBdr>
            <w:top w:val="none" w:sz="0" w:space="0" w:color="auto"/>
            <w:left w:val="none" w:sz="0" w:space="0" w:color="auto"/>
            <w:bottom w:val="none" w:sz="0" w:space="0" w:color="auto"/>
            <w:right w:val="none" w:sz="0" w:space="0" w:color="auto"/>
          </w:divBdr>
        </w:div>
        <w:div w:id="115296780">
          <w:marLeft w:val="360"/>
          <w:marRight w:val="0"/>
          <w:marTop w:val="200"/>
          <w:marBottom w:val="0"/>
          <w:divBdr>
            <w:top w:val="none" w:sz="0" w:space="0" w:color="auto"/>
            <w:left w:val="none" w:sz="0" w:space="0" w:color="auto"/>
            <w:bottom w:val="none" w:sz="0" w:space="0" w:color="auto"/>
            <w:right w:val="none" w:sz="0" w:space="0" w:color="auto"/>
          </w:divBdr>
        </w:div>
        <w:div w:id="217277963">
          <w:marLeft w:val="1080"/>
          <w:marRight w:val="0"/>
          <w:marTop w:val="100"/>
          <w:marBottom w:val="0"/>
          <w:divBdr>
            <w:top w:val="none" w:sz="0" w:space="0" w:color="auto"/>
            <w:left w:val="none" w:sz="0" w:space="0" w:color="auto"/>
            <w:bottom w:val="none" w:sz="0" w:space="0" w:color="auto"/>
            <w:right w:val="none" w:sz="0" w:space="0" w:color="auto"/>
          </w:divBdr>
        </w:div>
        <w:div w:id="291180925">
          <w:marLeft w:val="1080"/>
          <w:marRight w:val="0"/>
          <w:marTop w:val="100"/>
          <w:marBottom w:val="0"/>
          <w:divBdr>
            <w:top w:val="none" w:sz="0" w:space="0" w:color="auto"/>
            <w:left w:val="none" w:sz="0" w:space="0" w:color="auto"/>
            <w:bottom w:val="none" w:sz="0" w:space="0" w:color="auto"/>
            <w:right w:val="none" w:sz="0" w:space="0" w:color="auto"/>
          </w:divBdr>
        </w:div>
        <w:div w:id="410857799">
          <w:marLeft w:val="1080"/>
          <w:marRight w:val="0"/>
          <w:marTop w:val="100"/>
          <w:marBottom w:val="0"/>
          <w:divBdr>
            <w:top w:val="none" w:sz="0" w:space="0" w:color="auto"/>
            <w:left w:val="none" w:sz="0" w:space="0" w:color="auto"/>
            <w:bottom w:val="none" w:sz="0" w:space="0" w:color="auto"/>
            <w:right w:val="none" w:sz="0" w:space="0" w:color="auto"/>
          </w:divBdr>
        </w:div>
        <w:div w:id="437062284">
          <w:marLeft w:val="1080"/>
          <w:marRight w:val="0"/>
          <w:marTop w:val="100"/>
          <w:marBottom w:val="0"/>
          <w:divBdr>
            <w:top w:val="none" w:sz="0" w:space="0" w:color="auto"/>
            <w:left w:val="none" w:sz="0" w:space="0" w:color="auto"/>
            <w:bottom w:val="none" w:sz="0" w:space="0" w:color="auto"/>
            <w:right w:val="none" w:sz="0" w:space="0" w:color="auto"/>
          </w:divBdr>
        </w:div>
        <w:div w:id="468322809">
          <w:marLeft w:val="1080"/>
          <w:marRight w:val="0"/>
          <w:marTop w:val="100"/>
          <w:marBottom w:val="0"/>
          <w:divBdr>
            <w:top w:val="none" w:sz="0" w:space="0" w:color="auto"/>
            <w:left w:val="none" w:sz="0" w:space="0" w:color="auto"/>
            <w:bottom w:val="none" w:sz="0" w:space="0" w:color="auto"/>
            <w:right w:val="none" w:sz="0" w:space="0" w:color="auto"/>
          </w:divBdr>
        </w:div>
        <w:div w:id="660886082">
          <w:marLeft w:val="1080"/>
          <w:marRight w:val="0"/>
          <w:marTop w:val="100"/>
          <w:marBottom w:val="0"/>
          <w:divBdr>
            <w:top w:val="none" w:sz="0" w:space="0" w:color="auto"/>
            <w:left w:val="none" w:sz="0" w:space="0" w:color="auto"/>
            <w:bottom w:val="none" w:sz="0" w:space="0" w:color="auto"/>
            <w:right w:val="none" w:sz="0" w:space="0" w:color="auto"/>
          </w:divBdr>
        </w:div>
        <w:div w:id="1112869875">
          <w:marLeft w:val="360"/>
          <w:marRight w:val="0"/>
          <w:marTop w:val="200"/>
          <w:marBottom w:val="0"/>
          <w:divBdr>
            <w:top w:val="none" w:sz="0" w:space="0" w:color="auto"/>
            <w:left w:val="none" w:sz="0" w:space="0" w:color="auto"/>
            <w:bottom w:val="none" w:sz="0" w:space="0" w:color="auto"/>
            <w:right w:val="none" w:sz="0" w:space="0" w:color="auto"/>
          </w:divBdr>
        </w:div>
        <w:div w:id="1194539514">
          <w:marLeft w:val="360"/>
          <w:marRight w:val="0"/>
          <w:marTop w:val="200"/>
          <w:marBottom w:val="0"/>
          <w:divBdr>
            <w:top w:val="none" w:sz="0" w:space="0" w:color="auto"/>
            <w:left w:val="none" w:sz="0" w:space="0" w:color="auto"/>
            <w:bottom w:val="none" w:sz="0" w:space="0" w:color="auto"/>
            <w:right w:val="none" w:sz="0" w:space="0" w:color="auto"/>
          </w:divBdr>
        </w:div>
        <w:div w:id="1861895628">
          <w:marLeft w:val="360"/>
          <w:marRight w:val="0"/>
          <w:marTop w:val="200"/>
          <w:marBottom w:val="0"/>
          <w:divBdr>
            <w:top w:val="none" w:sz="0" w:space="0" w:color="auto"/>
            <w:left w:val="none" w:sz="0" w:space="0" w:color="auto"/>
            <w:bottom w:val="none" w:sz="0" w:space="0" w:color="auto"/>
            <w:right w:val="none" w:sz="0" w:space="0" w:color="auto"/>
          </w:divBdr>
        </w:div>
        <w:div w:id="1893421840">
          <w:marLeft w:val="360"/>
          <w:marRight w:val="0"/>
          <w:marTop w:val="200"/>
          <w:marBottom w:val="0"/>
          <w:divBdr>
            <w:top w:val="none" w:sz="0" w:space="0" w:color="auto"/>
            <w:left w:val="none" w:sz="0" w:space="0" w:color="auto"/>
            <w:bottom w:val="none" w:sz="0" w:space="0" w:color="auto"/>
            <w:right w:val="none" w:sz="0" w:space="0" w:color="auto"/>
          </w:divBdr>
        </w:div>
        <w:div w:id="2133355070">
          <w:marLeft w:val="1080"/>
          <w:marRight w:val="0"/>
          <w:marTop w:val="100"/>
          <w:marBottom w:val="0"/>
          <w:divBdr>
            <w:top w:val="none" w:sz="0" w:space="0" w:color="auto"/>
            <w:left w:val="none" w:sz="0" w:space="0" w:color="auto"/>
            <w:bottom w:val="none" w:sz="0" w:space="0" w:color="auto"/>
            <w:right w:val="none" w:sz="0" w:space="0" w:color="auto"/>
          </w:divBdr>
        </w:div>
      </w:divsChild>
    </w:div>
    <w:div w:id="1898273701">
      <w:bodyDiv w:val="1"/>
      <w:marLeft w:val="0"/>
      <w:marRight w:val="0"/>
      <w:marTop w:val="0"/>
      <w:marBottom w:val="0"/>
      <w:divBdr>
        <w:top w:val="none" w:sz="0" w:space="0" w:color="auto"/>
        <w:left w:val="none" w:sz="0" w:space="0" w:color="auto"/>
        <w:bottom w:val="none" w:sz="0" w:space="0" w:color="auto"/>
        <w:right w:val="none" w:sz="0" w:space="0" w:color="auto"/>
      </w:divBdr>
      <w:divsChild>
        <w:div w:id="181281097">
          <w:marLeft w:val="1267"/>
          <w:marRight w:val="0"/>
          <w:marTop w:val="200"/>
          <w:marBottom w:val="0"/>
          <w:divBdr>
            <w:top w:val="none" w:sz="0" w:space="0" w:color="auto"/>
            <w:left w:val="none" w:sz="0" w:space="0" w:color="auto"/>
            <w:bottom w:val="none" w:sz="0" w:space="0" w:color="auto"/>
            <w:right w:val="none" w:sz="0" w:space="0" w:color="auto"/>
          </w:divBdr>
        </w:div>
        <w:div w:id="587737194">
          <w:marLeft w:val="1267"/>
          <w:marRight w:val="0"/>
          <w:marTop w:val="200"/>
          <w:marBottom w:val="0"/>
          <w:divBdr>
            <w:top w:val="none" w:sz="0" w:space="0" w:color="auto"/>
            <w:left w:val="none" w:sz="0" w:space="0" w:color="auto"/>
            <w:bottom w:val="none" w:sz="0" w:space="0" w:color="auto"/>
            <w:right w:val="none" w:sz="0" w:space="0" w:color="auto"/>
          </w:divBdr>
        </w:div>
      </w:divsChild>
    </w:div>
    <w:div w:id="1911387302">
      <w:bodyDiv w:val="1"/>
      <w:marLeft w:val="0"/>
      <w:marRight w:val="0"/>
      <w:marTop w:val="0"/>
      <w:marBottom w:val="0"/>
      <w:divBdr>
        <w:top w:val="none" w:sz="0" w:space="0" w:color="auto"/>
        <w:left w:val="none" w:sz="0" w:space="0" w:color="auto"/>
        <w:bottom w:val="none" w:sz="0" w:space="0" w:color="auto"/>
        <w:right w:val="none" w:sz="0" w:space="0" w:color="auto"/>
      </w:divBdr>
      <w:divsChild>
        <w:div w:id="2057806">
          <w:marLeft w:val="360"/>
          <w:marRight w:val="0"/>
          <w:marTop w:val="200"/>
          <w:marBottom w:val="0"/>
          <w:divBdr>
            <w:top w:val="none" w:sz="0" w:space="0" w:color="auto"/>
            <w:left w:val="none" w:sz="0" w:space="0" w:color="auto"/>
            <w:bottom w:val="none" w:sz="0" w:space="0" w:color="auto"/>
            <w:right w:val="none" w:sz="0" w:space="0" w:color="auto"/>
          </w:divBdr>
        </w:div>
        <w:div w:id="92290654">
          <w:marLeft w:val="360"/>
          <w:marRight w:val="0"/>
          <w:marTop w:val="200"/>
          <w:marBottom w:val="0"/>
          <w:divBdr>
            <w:top w:val="none" w:sz="0" w:space="0" w:color="auto"/>
            <w:left w:val="none" w:sz="0" w:space="0" w:color="auto"/>
            <w:bottom w:val="none" w:sz="0" w:space="0" w:color="auto"/>
            <w:right w:val="none" w:sz="0" w:space="0" w:color="auto"/>
          </w:divBdr>
        </w:div>
        <w:div w:id="138157965">
          <w:marLeft w:val="360"/>
          <w:marRight w:val="0"/>
          <w:marTop w:val="200"/>
          <w:marBottom w:val="0"/>
          <w:divBdr>
            <w:top w:val="none" w:sz="0" w:space="0" w:color="auto"/>
            <w:left w:val="none" w:sz="0" w:space="0" w:color="auto"/>
            <w:bottom w:val="none" w:sz="0" w:space="0" w:color="auto"/>
            <w:right w:val="none" w:sz="0" w:space="0" w:color="auto"/>
          </w:divBdr>
        </w:div>
        <w:div w:id="501704494">
          <w:marLeft w:val="360"/>
          <w:marRight w:val="0"/>
          <w:marTop w:val="200"/>
          <w:marBottom w:val="0"/>
          <w:divBdr>
            <w:top w:val="none" w:sz="0" w:space="0" w:color="auto"/>
            <w:left w:val="none" w:sz="0" w:space="0" w:color="auto"/>
            <w:bottom w:val="none" w:sz="0" w:space="0" w:color="auto"/>
            <w:right w:val="none" w:sz="0" w:space="0" w:color="auto"/>
          </w:divBdr>
        </w:div>
        <w:div w:id="658964560">
          <w:marLeft w:val="360"/>
          <w:marRight w:val="0"/>
          <w:marTop w:val="200"/>
          <w:marBottom w:val="0"/>
          <w:divBdr>
            <w:top w:val="none" w:sz="0" w:space="0" w:color="auto"/>
            <w:left w:val="none" w:sz="0" w:space="0" w:color="auto"/>
            <w:bottom w:val="none" w:sz="0" w:space="0" w:color="auto"/>
            <w:right w:val="none" w:sz="0" w:space="0" w:color="auto"/>
          </w:divBdr>
        </w:div>
        <w:div w:id="1551576528">
          <w:marLeft w:val="360"/>
          <w:marRight w:val="0"/>
          <w:marTop w:val="200"/>
          <w:marBottom w:val="0"/>
          <w:divBdr>
            <w:top w:val="none" w:sz="0" w:space="0" w:color="auto"/>
            <w:left w:val="none" w:sz="0" w:space="0" w:color="auto"/>
            <w:bottom w:val="none" w:sz="0" w:space="0" w:color="auto"/>
            <w:right w:val="none" w:sz="0" w:space="0" w:color="auto"/>
          </w:divBdr>
        </w:div>
        <w:div w:id="1863854897">
          <w:marLeft w:val="360"/>
          <w:marRight w:val="0"/>
          <w:marTop w:val="200"/>
          <w:marBottom w:val="0"/>
          <w:divBdr>
            <w:top w:val="none" w:sz="0" w:space="0" w:color="auto"/>
            <w:left w:val="none" w:sz="0" w:space="0" w:color="auto"/>
            <w:bottom w:val="none" w:sz="0" w:space="0" w:color="auto"/>
            <w:right w:val="none" w:sz="0" w:space="0" w:color="auto"/>
          </w:divBdr>
        </w:div>
        <w:div w:id="1890720249">
          <w:marLeft w:val="360"/>
          <w:marRight w:val="0"/>
          <w:marTop w:val="200"/>
          <w:marBottom w:val="0"/>
          <w:divBdr>
            <w:top w:val="none" w:sz="0" w:space="0" w:color="auto"/>
            <w:left w:val="none" w:sz="0" w:space="0" w:color="auto"/>
            <w:bottom w:val="none" w:sz="0" w:space="0" w:color="auto"/>
            <w:right w:val="none" w:sz="0" w:space="0" w:color="auto"/>
          </w:divBdr>
        </w:div>
        <w:div w:id="1903448183">
          <w:marLeft w:val="360"/>
          <w:marRight w:val="0"/>
          <w:marTop w:val="200"/>
          <w:marBottom w:val="0"/>
          <w:divBdr>
            <w:top w:val="none" w:sz="0" w:space="0" w:color="auto"/>
            <w:left w:val="none" w:sz="0" w:space="0" w:color="auto"/>
            <w:bottom w:val="none" w:sz="0" w:space="0" w:color="auto"/>
            <w:right w:val="none" w:sz="0" w:space="0" w:color="auto"/>
          </w:divBdr>
        </w:div>
        <w:div w:id="1931229352">
          <w:marLeft w:val="360"/>
          <w:marRight w:val="0"/>
          <w:marTop w:val="200"/>
          <w:marBottom w:val="0"/>
          <w:divBdr>
            <w:top w:val="none" w:sz="0" w:space="0" w:color="auto"/>
            <w:left w:val="none" w:sz="0" w:space="0" w:color="auto"/>
            <w:bottom w:val="none" w:sz="0" w:space="0" w:color="auto"/>
            <w:right w:val="none" w:sz="0" w:space="0" w:color="auto"/>
          </w:divBdr>
        </w:div>
        <w:div w:id="2012561145">
          <w:marLeft w:val="360"/>
          <w:marRight w:val="0"/>
          <w:marTop w:val="200"/>
          <w:marBottom w:val="0"/>
          <w:divBdr>
            <w:top w:val="none" w:sz="0" w:space="0" w:color="auto"/>
            <w:left w:val="none" w:sz="0" w:space="0" w:color="auto"/>
            <w:bottom w:val="none" w:sz="0" w:space="0" w:color="auto"/>
            <w:right w:val="none" w:sz="0" w:space="0" w:color="auto"/>
          </w:divBdr>
        </w:div>
      </w:divsChild>
    </w:div>
    <w:div w:id="1928533511">
      <w:bodyDiv w:val="1"/>
      <w:marLeft w:val="0"/>
      <w:marRight w:val="0"/>
      <w:marTop w:val="0"/>
      <w:marBottom w:val="0"/>
      <w:divBdr>
        <w:top w:val="none" w:sz="0" w:space="0" w:color="auto"/>
        <w:left w:val="none" w:sz="0" w:space="0" w:color="auto"/>
        <w:bottom w:val="none" w:sz="0" w:space="0" w:color="auto"/>
        <w:right w:val="none" w:sz="0" w:space="0" w:color="auto"/>
      </w:divBdr>
    </w:div>
    <w:div w:id="1943371253">
      <w:bodyDiv w:val="1"/>
      <w:marLeft w:val="0"/>
      <w:marRight w:val="0"/>
      <w:marTop w:val="0"/>
      <w:marBottom w:val="0"/>
      <w:divBdr>
        <w:top w:val="none" w:sz="0" w:space="0" w:color="auto"/>
        <w:left w:val="none" w:sz="0" w:space="0" w:color="auto"/>
        <w:bottom w:val="none" w:sz="0" w:space="0" w:color="auto"/>
        <w:right w:val="none" w:sz="0" w:space="0" w:color="auto"/>
      </w:divBdr>
      <w:divsChild>
        <w:div w:id="1101217854">
          <w:marLeft w:val="547"/>
          <w:marRight w:val="0"/>
          <w:marTop w:val="100"/>
          <w:marBottom w:val="0"/>
          <w:divBdr>
            <w:top w:val="none" w:sz="0" w:space="0" w:color="auto"/>
            <w:left w:val="none" w:sz="0" w:space="0" w:color="auto"/>
            <w:bottom w:val="none" w:sz="0" w:space="0" w:color="auto"/>
            <w:right w:val="none" w:sz="0" w:space="0" w:color="auto"/>
          </w:divBdr>
        </w:div>
        <w:div w:id="1306738782">
          <w:marLeft w:val="547"/>
          <w:marRight w:val="0"/>
          <w:marTop w:val="100"/>
          <w:marBottom w:val="0"/>
          <w:divBdr>
            <w:top w:val="none" w:sz="0" w:space="0" w:color="auto"/>
            <w:left w:val="none" w:sz="0" w:space="0" w:color="auto"/>
            <w:bottom w:val="none" w:sz="0" w:space="0" w:color="auto"/>
            <w:right w:val="none" w:sz="0" w:space="0" w:color="auto"/>
          </w:divBdr>
        </w:div>
        <w:div w:id="1450397545">
          <w:marLeft w:val="547"/>
          <w:marRight w:val="0"/>
          <w:marTop w:val="100"/>
          <w:marBottom w:val="0"/>
          <w:divBdr>
            <w:top w:val="none" w:sz="0" w:space="0" w:color="auto"/>
            <w:left w:val="none" w:sz="0" w:space="0" w:color="auto"/>
            <w:bottom w:val="none" w:sz="0" w:space="0" w:color="auto"/>
            <w:right w:val="none" w:sz="0" w:space="0" w:color="auto"/>
          </w:divBdr>
        </w:div>
        <w:div w:id="2026008167">
          <w:marLeft w:val="547"/>
          <w:marRight w:val="0"/>
          <w:marTop w:val="100"/>
          <w:marBottom w:val="0"/>
          <w:divBdr>
            <w:top w:val="none" w:sz="0" w:space="0" w:color="auto"/>
            <w:left w:val="none" w:sz="0" w:space="0" w:color="auto"/>
            <w:bottom w:val="none" w:sz="0" w:space="0" w:color="auto"/>
            <w:right w:val="none" w:sz="0" w:space="0" w:color="auto"/>
          </w:divBdr>
        </w:div>
        <w:div w:id="2136950118">
          <w:marLeft w:val="547"/>
          <w:marRight w:val="0"/>
          <w:marTop w:val="100"/>
          <w:marBottom w:val="0"/>
          <w:divBdr>
            <w:top w:val="none" w:sz="0" w:space="0" w:color="auto"/>
            <w:left w:val="none" w:sz="0" w:space="0" w:color="auto"/>
            <w:bottom w:val="none" w:sz="0" w:space="0" w:color="auto"/>
            <w:right w:val="none" w:sz="0" w:space="0" w:color="auto"/>
          </w:divBdr>
        </w:div>
      </w:divsChild>
    </w:div>
    <w:div w:id="1983657764">
      <w:bodyDiv w:val="1"/>
      <w:marLeft w:val="0"/>
      <w:marRight w:val="0"/>
      <w:marTop w:val="0"/>
      <w:marBottom w:val="0"/>
      <w:divBdr>
        <w:top w:val="none" w:sz="0" w:space="0" w:color="auto"/>
        <w:left w:val="none" w:sz="0" w:space="0" w:color="auto"/>
        <w:bottom w:val="none" w:sz="0" w:space="0" w:color="auto"/>
        <w:right w:val="none" w:sz="0" w:space="0" w:color="auto"/>
      </w:divBdr>
      <w:divsChild>
        <w:div w:id="45835884">
          <w:marLeft w:val="547"/>
          <w:marRight w:val="0"/>
          <w:marTop w:val="100"/>
          <w:marBottom w:val="0"/>
          <w:divBdr>
            <w:top w:val="none" w:sz="0" w:space="0" w:color="auto"/>
            <w:left w:val="none" w:sz="0" w:space="0" w:color="auto"/>
            <w:bottom w:val="none" w:sz="0" w:space="0" w:color="auto"/>
            <w:right w:val="none" w:sz="0" w:space="0" w:color="auto"/>
          </w:divBdr>
        </w:div>
        <w:div w:id="1426148139">
          <w:marLeft w:val="547"/>
          <w:marRight w:val="0"/>
          <w:marTop w:val="100"/>
          <w:marBottom w:val="0"/>
          <w:divBdr>
            <w:top w:val="none" w:sz="0" w:space="0" w:color="auto"/>
            <w:left w:val="none" w:sz="0" w:space="0" w:color="auto"/>
            <w:bottom w:val="none" w:sz="0" w:space="0" w:color="auto"/>
            <w:right w:val="none" w:sz="0" w:space="0" w:color="auto"/>
          </w:divBdr>
        </w:div>
      </w:divsChild>
    </w:div>
    <w:div w:id="2002729471">
      <w:bodyDiv w:val="1"/>
      <w:marLeft w:val="0"/>
      <w:marRight w:val="0"/>
      <w:marTop w:val="0"/>
      <w:marBottom w:val="0"/>
      <w:divBdr>
        <w:top w:val="none" w:sz="0" w:space="0" w:color="auto"/>
        <w:left w:val="none" w:sz="0" w:space="0" w:color="auto"/>
        <w:bottom w:val="none" w:sz="0" w:space="0" w:color="auto"/>
        <w:right w:val="none" w:sz="0" w:space="0" w:color="auto"/>
      </w:divBdr>
    </w:div>
    <w:div w:id="2012370214">
      <w:bodyDiv w:val="1"/>
      <w:marLeft w:val="0"/>
      <w:marRight w:val="0"/>
      <w:marTop w:val="0"/>
      <w:marBottom w:val="0"/>
      <w:divBdr>
        <w:top w:val="none" w:sz="0" w:space="0" w:color="auto"/>
        <w:left w:val="none" w:sz="0" w:space="0" w:color="auto"/>
        <w:bottom w:val="none" w:sz="0" w:space="0" w:color="auto"/>
        <w:right w:val="none" w:sz="0" w:space="0" w:color="auto"/>
      </w:divBdr>
      <w:divsChild>
        <w:div w:id="1668902971">
          <w:marLeft w:val="1901"/>
          <w:marRight w:val="0"/>
          <w:marTop w:val="200"/>
          <w:marBottom w:val="0"/>
          <w:divBdr>
            <w:top w:val="none" w:sz="0" w:space="0" w:color="auto"/>
            <w:left w:val="none" w:sz="0" w:space="0" w:color="auto"/>
            <w:bottom w:val="none" w:sz="0" w:space="0" w:color="auto"/>
            <w:right w:val="none" w:sz="0" w:space="0" w:color="auto"/>
          </w:divBdr>
        </w:div>
        <w:div w:id="1959755661">
          <w:marLeft w:val="1901"/>
          <w:marRight w:val="0"/>
          <w:marTop w:val="200"/>
          <w:marBottom w:val="0"/>
          <w:divBdr>
            <w:top w:val="none" w:sz="0" w:space="0" w:color="auto"/>
            <w:left w:val="none" w:sz="0" w:space="0" w:color="auto"/>
            <w:bottom w:val="none" w:sz="0" w:space="0" w:color="auto"/>
            <w:right w:val="none" w:sz="0" w:space="0" w:color="auto"/>
          </w:divBdr>
        </w:div>
      </w:divsChild>
    </w:div>
    <w:div w:id="2022773974">
      <w:bodyDiv w:val="1"/>
      <w:marLeft w:val="0"/>
      <w:marRight w:val="0"/>
      <w:marTop w:val="0"/>
      <w:marBottom w:val="0"/>
      <w:divBdr>
        <w:top w:val="none" w:sz="0" w:space="0" w:color="auto"/>
        <w:left w:val="none" w:sz="0" w:space="0" w:color="auto"/>
        <w:bottom w:val="none" w:sz="0" w:space="0" w:color="auto"/>
        <w:right w:val="none" w:sz="0" w:space="0" w:color="auto"/>
      </w:divBdr>
    </w:div>
    <w:div w:id="2057268182">
      <w:bodyDiv w:val="1"/>
      <w:marLeft w:val="0"/>
      <w:marRight w:val="0"/>
      <w:marTop w:val="0"/>
      <w:marBottom w:val="0"/>
      <w:divBdr>
        <w:top w:val="none" w:sz="0" w:space="0" w:color="auto"/>
        <w:left w:val="none" w:sz="0" w:space="0" w:color="auto"/>
        <w:bottom w:val="none" w:sz="0" w:space="0" w:color="auto"/>
        <w:right w:val="none" w:sz="0" w:space="0" w:color="auto"/>
      </w:divBdr>
    </w:div>
    <w:div w:id="2059862197">
      <w:bodyDiv w:val="1"/>
      <w:marLeft w:val="0"/>
      <w:marRight w:val="0"/>
      <w:marTop w:val="0"/>
      <w:marBottom w:val="0"/>
      <w:divBdr>
        <w:top w:val="none" w:sz="0" w:space="0" w:color="auto"/>
        <w:left w:val="none" w:sz="0" w:space="0" w:color="auto"/>
        <w:bottom w:val="none" w:sz="0" w:space="0" w:color="auto"/>
        <w:right w:val="none" w:sz="0" w:space="0" w:color="auto"/>
      </w:divBdr>
      <w:divsChild>
        <w:div w:id="8337505">
          <w:marLeft w:val="1080"/>
          <w:marRight w:val="0"/>
          <w:marTop w:val="100"/>
          <w:marBottom w:val="0"/>
          <w:divBdr>
            <w:top w:val="none" w:sz="0" w:space="0" w:color="auto"/>
            <w:left w:val="none" w:sz="0" w:space="0" w:color="auto"/>
            <w:bottom w:val="none" w:sz="0" w:space="0" w:color="auto"/>
            <w:right w:val="none" w:sz="0" w:space="0" w:color="auto"/>
          </w:divBdr>
        </w:div>
        <w:div w:id="177433204">
          <w:marLeft w:val="1800"/>
          <w:marRight w:val="0"/>
          <w:marTop w:val="100"/>
          <w:marBottom w:val="0"/>
          <w:divBdr>
            <w:top w:val="none" w:sz="0" w:space="0" w:color="auto"/>
            <w:left w:val="none" w:sz="0" w:space="0" w:color="auto"/>
            <w:bottom w:val="none" w:sz="0" w:space="0" w:color="auto"/>
            <w:right w:val="none" w:sz="0" w:space="0" w:color="auto"/>
          </w:divBdr>
        </w:div>
        <w:div w:id="2039311869">
          <w:marLeft w:val="1800"/>
          <w:marRight w:val="0"/>
          <w:marTop w:val="100"/>
          <w:marBottom w:val="0"/>
          <w:divBdr>
            <w:top w:val="none" w:sz="0" w:space="0" w:color="auto"/>
            <w:left w:val="none" w:sz="0" w:space="0" w:color="auto"/>
            <w:bottom w:val="none" w:sz="0" w:space="0" w:color="auto"/>
            <w:right w:val="none" w:sz="0" w:space="0" w:color="auto"/>
          </w:divBdr>
        </w:div>
      </w:divsChild>
    </w:div>
    <w:div w:id="2086947376">
      <w:bodyDiv w:val="1"/>
      <w:marLeft w:val="0"/>
      <w:marRight w:val="0"/>
      <w:marTop w:val="0"/>
      <w:marBottom w:val="0"/>
      <w:divBdr>
        <w:top w:val="none" w:sz="0" w:space="0" w:color="auto"/>
        <w:left w:val="none" w:sz="0" w:space="0" w:color="auto"/>
        <w:bottom w:val="none" w:sz="0" w:space="0" w:color="auto"/>
        <w:right w:val="none" w:sz="0" w:space="0" w:color="auto"/>
      </w:divBdr>
    </w:div>
    <w:div w:id="2100563598">
      <w:bodyDiv w:val="1"/>
      <w:marLeft w:val="0"/>
      <w:marRight w:val="0"/>
      <w:marTop w:val="0"/>
      <w:marBottom w:val="0"/>
      <w:divBdr>
        <w:top w:val="none" w:sz="0" w:space="0" w:color="auto"/>
        <w:left w:val="none" w:sz="0" w:space="0" w:color="auto"/>
        <w:bottom w:val="none" w:sz="0" w:space="0" w:color="auto"/>
        <w:right w:val="none" w:sz="0" w:space="0" w:color="auto"/>
      </w:divBdr>
    </w:div>
    <w:div w:id="2108229763">
      <w:bodyDiv w:val="1"/>
      <w:marLeft w:val="0"/>
      <w:marRight w:val="0"/>
      <w:marTop w:val="0"/>
      <w:marBottom w:val="0"/>
      <w:divBdr>
        <w:top w:val="none" w:sz="0" w:space="0" w:color="auto"/>
        <w:left w:val="none" w:sz="0" w:space="0" w:color="auto"/>
        <w:bottom w:val="none" w:sz="0" w:space="0" w:color="auto"/>
        <w:right w:val="none" w:sz="0" w:space="0" w:color="auto"/>
      </w:divBdr>
      <w:divsChild>
        <w:div w:id="212664970">
          <w:marLeft w:val="1714"/>
          <w:marRight w:val="0"/>
          <w:marTop w:val="100"/>
          <w:marBottom w:val="0"/>
          <w:divBdr>
            <w:top w:val="none" w:sz="0" w:space="0" w:color="auto"/>
            <w:left w:val="none" w:sz="0" w:space="0" w:color="auto"/>
            <w:bottom w:val="none" w:sz="0" w:space="0" w:color="auto"/>
            <w:right w:val="none" w:sz="0" w:space="0" w:color="auto"/>
          </w:divBdr>
        </w:div>
        <w:div w:id="800150531">
          <w:marLeft w:val="1714"/>
          <w:marRight w:val="0"/>
          <w:marTop w:val="100"/>
          <w:marBottom w:val="0"/>
          <w:divBdr>
            <w:top w:val="none" w:sz="0" w:space="0" w:color="auto"/>
            <w:left w:val="none" w:sz="0" w:space="0" w:color="auto"/>
            <w:bottom w:val="none" w:sz="0" w:space="0" w:color="auto"/>
            <w:right w:val="none" w:sz="0" w:space="0" w:color="auto"/>
          </w:divBdr>
        </w:div>
      </w:divsChild>
    </w:div>
    <w:div w:id="2116903499">
      <w:bodyDiv w:val="1"/>
      <w:marLeft w:val="0"/>
      <w:marRight w:val="0"/>
      <w:marTop w:val="0"/>
      <w:marBottom w:val="0"/>
      <w:divBdr>
        <w:top w:val="none" w:sz="0" w:space="0" w:color="auto"/>
        <w:left w:val="none" w:sz="0" w:space="0" w:color="auto"/>
        <w:bottom w:val="none" w:sz="0" w:space="0" w:color="auto"/>
        <w:right w:val="none" w:sz="0" w:space="0" w:color="auto"/>
      </w:divBdr>
      <w:divsChild>
        <w:div w:id="127599568">
          <w:marLeft w:val="360"/>
          <w:marRight w:val="0"/>
          <w:marTop w:val="120"/>
          <w:marBottom w:val="0"/>
          <w:divBdr>
            <w:top w:val="none" w:sz="0" w:space="0" w:color="auto"/>
            <w:left w:val="none" w:sz="0" w:space="0" w:color="auto"/>
            <w:bottom w:val="none" w:sz="0" w:space="0" w:color="auto"/>
            <w:right w:val="none" w:sz="0" w:space="0" w:color="auto"/>
          </w:divBdr>
        </w:div>
        <w:div w:id="246380135">
          <w:marLeft w:val="360"/>
          <w:marRight w:val="0"/>
          <w:marTop w:val="120"/>
          <w:marBottom w:val="0"/>
          <w:divBdr>
            <w:top w:val="none" w:sz="0" w:space="0" w:color="auto"/>
            <w:left w:val="none" w:sz="0" w:space="0" w:color="auto"/>
            <w:bottom w:val="none" w:sz="0" w:space="0" w:color="auto"/>
            <w:right w:val="none" w:sz="0" w:space="0" w:color="auto"/>
          </w:divBdr>
        </w:div>
        <w:div w:id="1053702287">
          <w:marLeft w:val="360"/>
          <w:marRight w:val="0"/>
          <w:marTop w:val="120"/>
          <w:marBottom w:val="0"/>
          <w:divBdr>
            <w:top w:val="none" w:sz="0" w:space="0" w:color="auto"/>
            <w:left w:val="none" w:sz="0" w:space="0" w:color="auto"/>
            <w:bottom w:val="none" w:sz="0" w:space="0" w:color="auto"/>
            <w:right w:val="none" w:sz="0" w:space="0" w:color="auto"/>
          </w:divBdr>
        </w:div>
        <w:div w:id="1063993306">
          <w:marLeft w:val="360"/>
          <w:marRight w:val="0"/>
          <w:marTop w:val="120"/>
          <w:marBottom w:val="0"/>
          <w:divBdr>
            <w:top w:val="none" w:sz="0" w:space="0" w:color="auto"/>
            <w:left w:val="none" w:sz="0" w:space="0" w:color="auto"/>
            <w:bottom w:val="none" w:sz="0" w:space="0" w:color="auto"/>
            <w:right w:val="none" w:sz="0" w:space="0" w:color="auto"/>
          </w:divBdr>
        </w:div>
        <w:div w:id="1318221856">
          <w:marLeft w:val="360"/>
          <w:marRight w:val="0"/>
          <w:marTop w:val="120"/>
          <w:marBottom w:val="0"/>
          <w:divBdr>
            <w:top w:val="none" w:sz="0" w:space="0" w:color="auto"/>
            <w:left w:val="none" w:sz="0" w:space="0" w:color="auto"/>
            <w:bottom w:val="none" w:sz="0" w:space="0" w:color="auto"/>
            <w:right w:val="none" w:sz="0" w:space="0" w:color="auto"/>
          </w:divBdr>
        </w:div>
        <w:div w:id="1576629260">
          <w:marLeft w:val="360"/>
          <w:marRight w:val="0"/>
          <w:marTop w:val="120"/>
          <w:marBottom w:val="0"/>
          <w:divBdr>
            <w:top w:val="none" w:sz="0" w:space="0" w:color="auto"/>
            <w:left w:val="none" w:sz="0" w:space="0" w:color="auto"/>
            <w:bottom w:val="none" w:sz="0" w:space="0" w:color="auto"/>
            <w:right w:val="none" w:sz="0" w:space="0" w:color="auto"/>
          </w:divBdr>
        </w:div>
        <w:div w:id="1735158102">
          <w:marLeft w:val="360"/>
          <w:marRight w:val="0"/>
          <w:marTop w:val="120"/>
          <w:marBottom w:val="0"/>
          <w:divBdr>
            <w:top w:val="none" w:sz="0" w:space="0" w:color="auto"/>
            <w:left w:val="none" w:sz="0" w:space="0" w:color="auto"/>
            <w:bottom w:val="none" w:sz="0" w:space="0" w:color="auto"/>
            <w:right w:val="none" w:sz="0" w:space="0" w:color="auto"/>
          </w:divBdr>
        </w:div>
        <w:div w:id="1901552350">
          <w:marLeft w:val="360"/>
          <w:marRight w:val="0"/>
          <w:marTop w:val="120"/>
          <w:marBottom w:val="0"/>
          <w:divBdr>
            <w:top w:val="none" w:sz="0" w:space="0" w:color="auto"/>
            <w:left w:val="none" w:sz="0" w:space="0" w:color="auto"/>
            <w:bottom w:val="none" w:sz="0" w:space="0" w:color="auto"/>
            <w:right w:val="none" w:sz="0" w:space="0" w:color="auto"/>
          </w:divBdr>
        </w:div>
      </w:divsChild>
    </w:div>
    <w:div w:id="2130119515">
      <w:bodyDiv w:val="1"/>
      <w:marLeft w:val="0"/>
      <w:marRight w:val="0"/>
      <w:marTop w:val="0"/>
      <w:marBottom w:val="0"/>
      <w:divBdr>
        <w:top w:val="none" w:sz="0" w:space="0" w:color="auto"/>
        <w:left w:val="none" w:sz="0" w:space="0" w:color="auto"/>
        <w:bottom w:val="none" w:sz="0" w:space="0" w:color="auto"/>
        <w:right w:val="none" w:sz="0" w:space="0" w:color="auto"/>
      </w:divBdr>
      <w:divsChild>
        <w:div w:id="645204336">
          <w:marLeft w:val="2520"/>
          <w:marRight w:val="0"/>
          <w:marTop w:val="100"/>
          <w:marBottom w:val="0"/>
          <w:divBdr>
            <w:top w:val="none" w:sz="0" w:space="0" w:color="auto"/>
            <w:left w:val="none" w:sz="0" w:space="0" w:color="auto"/>
            <w:bottom w:val="none" w:sz="0" w:space="0" w:color="auto"/>
            <w:right w:val="none" w:sz="0" w:space="0" w:color="auto"/>
          </w:divBdr>
        </w:div>
        <w:div w:id="1505440580">
          <w:marLeft w:val="2520"/>
          <w:marRight w:val="0"/>
          <w:marTop w:val="100"/>
          <w:marBottom w:val="0"/>
          <w:divBdr>
            <w:top w:val="none" w:sz="0" w:space="0" w:color="auto"/>
            <w:left w:val="none" w:sz="0" w:space="0" w:color="auto"/>
            <w:bottom w:val="none" w:sz="0" w:space="0" w:color="auto"/>
            <w:right w:val="none" w:sz="0" w:space="0" w:color="auto"/>
          </w:divBdr>
        </w:div>
        <w:div w:id="1700624520">
          <w:marLeft w:val="1714"/>
          <w:marRight w:val="0"/>
          <w:marTop w:val="100"/>
          <w:marBottom w:val="0"/>
          <w:divBdr>
            <w:top w:val="none" w:sz="0" w:space="0" w:color="auto"/>
            <w:left w:val="none" w:sz="0" w:space="0" w:color="auto"/>
            <w:bottom w:val="none" w:sz="0" w:space="0" w:color="auto"/>
            <w:right w:val="none" w:sz="0" w:space="0" w:color="auto"/>
          </w:divBdr>
        </w:div>
        <w:div w:id="2052416085">
          <w:marLeft w:val="2520"/>
          <w:marRight w:val="0"/>
          <w:marTop w:val="100"/>
          <w:marBottom w:val="0"/>
          <w:divBdr>
            <w:top w:val="none" w:sz="0" w:space="0" w:color="auto"/>
            <w:left w:val="none" w:sz="0" w:space="0" w:color="auto"/>
            <w:bottom w:val="none" w:sz="0" w:space="0" w:color="auto"/>
            <w:right w:val="none" w:sz="0" w:space="0" w:color="auto"/>
          </w:divBdr>
        </w:div>
      </w:divsChild>
    </w:div>
    <w:div w:id="2136093096">
      <w:bodyDiv w:val="1"/>
      <w:marLeft w:val="0"/>
      <w:marRight w:val="0"/>
      <w:marTop w:val="0"/>
      <w:marBottom w:val="0"/>
      <w:divBdr>
        <w:top w:val="none" w:sz="0" w:space="0" w:color="auto"/>
        <w:left w:val="none" w:sz="0" w:space="0" w:color="auto"/>
        <w:bottom w:val="none" w:sz="0" w:space="0" w:color="auto"/>
        <w:right w:val="none" w:sz="0" w:space="0" w:color="auto"/>
      </w:divBdr>
      <w:divsChild>
        <w:div w:id="2143501973">
          <w:marLeft w:val="547"/>
          <w:marRight w:val="0"/>
          <w:marTop w:val="106"/>
          <w:marBottom w:val="0"/>
          <w:divBdr>
            <w:top w:val="none" w:sz="0" w:space="0" w:color="auto"/>
            <w:left w:val="none" w:sz="0" w:space="0" w:color="auto"/>
            <w:bottom w:val="none" w:sz="0" w:space="0" w:color="auto"/>
            <w:right w:val="none" w:sz="0" w:space="0" w:color="auto"/>
          </w:divBdr>
        </w:div>
      </w:divsChild>
    </w:div>
    <w:div w:id="21467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unstats.un.org" TargetMode="External"/><Relationship Id="rId39" Type="http://schemas.openxmlformats.org/officeDocument/2006/relationships/image" Target="media/image20.png"/><Relationship Id="rId21" Type="http://schemas.openxmlformats.org/officeDocument/2006/relationships/hyperlink" Target="https://unstats.un.org"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s://sanitation.ansi.org" TargetMode="External"/><Relationship Id="rId50" Type="http://schemas.openxmlformats.org/officeDocument/2006/relationships/hyperlink" Target="https://sanitation.ansi.org" TargetMode="External"/><Relationship Id="rId55" Type="http://schemas.openxmlformats.org/officeDocument/2006/relationships/image" Target="media/image31.jpeg"/><Relationship Id="rId63" Type="http://schemas.openxmlformats.org/officeDocument/2006/relationships/image" Target="media/image36.emf"/><Relationship Id="rId68" Type="http://schemas.openxmlformats.org/officeDocument/2006/relationships/image" Target="media/image39.png"/><Relationship Id="rId76" Type="http://schemas.openxmlformats.org/officeDocument/2006/relationships/hyperlink" Target="http://www.nanomembranetoilet.org/" TargetMode="External"/><Relationship Id="rId7" Type="http://schemas.openxmlformats.org/officeDocument/2006/relationships/endnotes" Target="endnotes.xml"/><Relationship Id="rId71" Type="http://schemas.openxmlformats.org/officeDocument/2006/relationships/hyperlink" Target="https://www.undp.org/content/undp/en/home/sustainable-development-goals/goal-6-clean-water-and-sanitation/target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s://unstats.un.org"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hyperlink" Target="https://sanitation.ansi.org" TargetMode="External"/><Relationship Id="rId58" Type="http://schemas.openxmlformats.org/officeDocument/2006/relationships/hyperlink" Target="https://sanitation.ansi.org" TargetMode="External"/><Relationship Id="rId66" Type="http://schemas.openxmlformats.org/officeDocument/2006/relationships/image" Target="media/image37.png"/><Relationship Id="rId74" Type="http://schemas.openxmlformats.org/officeDocument/2006/relationships/hyperlink" Target="http://www.bluediversiontoilet.com/" TargetMode="External"/><Relationship Id="rId79" Type="http://schemas.openxmlformats.org/officeDocument/2006/relationships/hyperlink" Target="https://washdata.org/" TargetMode="Externa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tatssa.gov.za" TargetMode="Externa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30.emf"/><Relationship Id="rId65" Type="http://schemas.openxmlformats.org/officeDocument/2006/relationships/hyperlink" Target="https://sanitation.ansi.org" TargetMode="External"/><Relationship Id="rId73" Type="http://schemas.openxmlformats.org/officeDocument/2006/relationships/hyperlink" Target="http://www.bluediversiontoilet.com/" TargetMode="External"/><Relationship Id="rId78" Type="http://schemas.openxmlformats.org/officeDocument/2006/relationships/hyperlink" Target="http://www.statssa.gov.za/MDG/SDGs_Rapport%20de%20pays_2019_Afrique%20du%20Sud.pdf"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unstats.un.org" TargetMode="External"/><Relationship Id="rId27" Type="http://schemas.openxmlformats.org/officeDocument/2006/relationships/image" Target="media/image12.png"/><Relationship Id="rId30" Type="http://schemas.openxmlformats.org/officeDocument/2006/relationships/hyperlink" Target="https://washdata.org/" TargetMode="External"/><Relationship Id="rId35" Type="http://schemas.openxmlformats.org/officeDocument/2006/relationships/hyperlink" Target="https://www.iso.org/" TargetMode="External"/><Relationship Id="rId43" Type="http://schemas.openxmlformats.org/officeDocument/2006/relationships/hyperlink" Target="https://www.aswesawit.com/asian-toilet/" TargetMode="External"/><Relationship Id="rId48" Type="http://schemas.openxmlformats.org/officeDocument/2006/relationships/image" Target="media/image27.png"/><Relationship Id="rId56" Type="http://schemas.openxmlformats.org/officeDocument/2006/relationships/image" Target="media/image32.jpeg"/><Relationship Id="rId64" Type="http://schemas.openxmlformats.org/officeDocument/2006/relationships/hyperlink" Target="https://sanitation.ansi.org" TargetMode="External"/><Relationship Id="rId69" Type="http://schemas.openxmlformats.org/officeDocument/2006/relationships/image" Target="media/image40.png"/><Relationship Id="rId77" Type="http://schemas.openxmlformats.org/officeDocument/2006/relationships/hyperlink" Target="https://sanitation.ansi.org/EcoSanToilet" TargetMode="Externa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hyperlink" Target="https://www.aswesawit.com/asian-toilet/"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n.wikipedia.org/wiki/Department_of_Water_Affairs_and_Forestry_(South_Africa)" TargetMode="External"/><Relationship Id="rId17" Type="http://schemas.openxmlformats.org/officeDocument/2006/relationships/image" Target="media/image80.png"/><Relationship Id="rId25" Type="http://schemas.openxmlformats.org/officeDocument/2006/relationships/image" Target="media/image11.png"/><Relationship Id="rId33" Type="http://schemas.openxmlformats.org/officeDocument/2006/relationships/hyperlink" Target="https://washdata.org/" TargetMode="External"/><Relationship Id="rId38" Type="http://schemas.openxmlformats.org/officeDocument/2006/relationships/image" Target="media/image190.png"/><Relationship Id="rId46" Type="http://schemas.openxmlformats.org/officeDocument/2006/relationships/image" Target="media/image26.jpeg"/><Relationship Id="rId59" Type="http://schemas.openxmlformats.org/officeDocument/2006/relationships/image" Target="media/image33.emf"/><Relationship Id="rId67" Type="http://schemas.openxmlformats.org/officeDocument/2006/relationships/image" Target="media/image38.png"/><Relationship Id="rId20" Type="http://schemas.openxmlformats.org/officeDocument/2006/relationships/hyperlink" Target="http://www.undp.org/content/undp/en/home/sustainable-development-goals/goal-6-clean-water-and-sanitation/targets/" TargetMode="External"/><Relationship Id="rId41" Type="http://schemas.openxmlformats.org/officeDocument/2006/relationships/image" Target="media/image22.jpeg"/><Relationship Id="rId54" Type="http://schemas.openxmlformats.org/officeDocument/2006/relationships/hyperlink" Target="https://sanitation.ansi.org" TargetMode="External"/><Relationship Id="rId62" Type="http://schemas.openxmlformats.org/officeDocument/2006/relationships/image" Target="media/image35.png"/><Relationship Id="rId70" Type="http://schemas.openxmlformats.org/officeDocument/2006/relationships/hyperlink" Target="http://www.undp.org/content/undp/en/home/sustainable-development-goals/goal-6-clean-water-and-sanitation/targets/" TargetMode="External"/><Relationship Id="rId75" Type="http://schemas.openxmlformats.org/officeDocument/2006/relationships/hyperlink" Target="https://newgen2-acc66.firebaseapp.com/.%20NewGenerato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https://sanitation.ans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F45E-8404-413F-AA6D-F4BEF341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68</Pages>
  <Words>17225</Words>
  <Characters>98186</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Estella Zandile Jingxi</dc:creator>
  <cp:lastModifiedBy>Mukasa Inc</cp:lastModifiedBy>
  <cp:revision>27</cp:revision>
  <cp:lastPrinted>2020-05-28T04:20:00Z</cp:lastPrinted>
  <dcterms:created xsi:type="dcterms:W3CDTF">2020-05-24T06:38:00Z</dcterms:created>
  <dcterms:modified xsi:type="dcterms:W3CDTF">2020-05-28T04:21:00Z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62f3af2b-bc3c-3a7c-b5e8-7787a9d259e4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